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78A8964E" w:rsidR="006B622A" w:rsidRDefault="00822ADA"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MATHEW WHEELER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77777777" w:rsidR="00822ADA" w:rsidRDefault="000641AC" w:rsidP="00DB7504">
      <w:pPr>
        <w:spacing w:after="0"/>
        <w:jc w:val="both"/>
        <w:rPr>
          <w:rFonts w:ascii="Times New Roman" w:hAnsi="Times New Roman" w:cs="Times New Roman"/>
          <w:sz w:val="24"/>
          <w:szCs w:val="24"/>
        </w:rPr>
      </w:pPr>
      <w:r>
        <w:rPr>
          <w:rFonts w:ascii="Times New Roman" w:hAnsi="Times New Roman" w:cs="Times New Roman"/>
          <w:sz w:val="24"/>
          <w:szCs w:val="24"/>
        </w:rPr>
        <w:t>M</w:t>
      </w:r>
      <w:r w:rsidR="00822ADA">
        <w:rPr>
          <w:rFonts w:ascii="Times New Roman" w:hAnsi="Times New Roman" w:cs="Times New Roman"/>
          <w:sz w:val="24"/>
          <w:szCs w:val="24"/>
        </w:rPr>
        <w:t>ESSENGER OF COURT HARARE N.O.</w:t>
      </w:r>
    </w:p>
    <w:p w14:paraId="1FC34839" w14:textId="21B66942" w:rsidR="007E25E9" w:rsidRDefault="007E25E9"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ABECBF" w14:textId="1EB49927" w:rsidR="00744FB4" w:rsidRDefault="00822A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RESIDENT MAGISTRATE HARARE N.O. </w:t>
      </w:r>
    </w:p>
    <w:p w14:paraId="11642751" w14:textId="4A45001A" w:rsidR="00822ADA" w:rsidRDefault="00822A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4940383F" w:rsidR="007E25E9" w:rsidRDefault="00822A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CARTWORTH MACHINGAUTA</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5D3A1865"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822ADA">
        <w:rPr>
          <w:rFonts w:ascii="Times New Roman" w:hAnsi="Times New Roman" w:cs="Times New Roman"/>
          <w:sz w:val="24"/>
          <w:szCs w:val="24"/>
        </w:rPr>
        <w:t xml:space="preserve">19 June </w:t>
      </w:r>
      <w:r w:rsidR="007F2D63">
        <w:rPr>
          <w:rFonts w:ascii="Times New Roman" w:hAnsi="Times New Roman" w:cs="Times New Roman"/>
          <w:sz w:val="24"/>
          <w:szCs w:val="24"/>
        </w:rPr>
        <w:t>2020</w:t>
      </w:r>
      <w:r w:rsidR="00744FB4">
        <w:rPr>
          <w:rFonts w:ascii="Times New Roman" w:hAnsi="Times New Roman" w:cs="Times New Roman"/>
          <w:sz w:val="24"/>
          <w:szCs w:val="24"/>
        </w:rPr>
        <w:t xml:space="preserve"> &amp; </w:t>
      </w:r>
      <w:r w:rsidR="00A979B0">
        <w:rPr>
          <w:rFonts w:ascii="Times New Roman" w:hAnsi="Times New Roman" w:cs="Times New Roman"/>
          <w:sz w:val="24"/>
          <w:szCs w:val="24"/>
        </w:rPr>
        <w:t xml:space="preserve">7 May </w:t>
      </w:r>
      <w:r w:rsidR="00822ADA">
        <w:rPr>
          <w:rFonts w:ascii="Times New Roman" w:hAnsi="Times New Roman" w:cs="Times New Roman"/>
          <w:sz w:val="24"/>
          <w:szCs w:val="24"/>
        </w:rPr>
        <w:t>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2536AB63"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 xml:space="preserve">Declaratory Order </w:t>
      </w:r>
    </w:p>
    <w:p w14:paraId="23C2DF8A" w14:textId="2837F075"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822ADA">
        <w:rPr>
          <w:rFonts w:ascii="Times New Roman" w:hAnsi="Times New Roman" w:cs="Times New Roman"/>
          <w:i/>
          <w:sz w:val="24"/>
          <w:szCs w:val="24"/>
        </w:rPr>
        <w:t>r S.T. Mutema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1374A601" w:rsidR="001E18C7" w:rsidRDefault="00250441"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7F2D63">
        <w:rPr>
          <w:rFonts w:ascii="Times New Roman" w:hAnsi="Times New Roman" w:cs="Times New Roman"/>
          <w:i/>
          <w:sz w:val="24"/>
          <w:szCs w:val="24"/>
        </w:rPr>
        <w:t xml:space="preserve">r </w:t>
      </w:r>
      <w:r w:rsidR="004C1B39">
        <w:rPr>
          <w:rFonts w:ascii="Times New Roman" w:hAnsi="Times New Roman" w:cs="Times New Roman"/>
          <w:i/>
          <w:sz w:val="24"/>
          <w:szCs w:val="24"/>
        </w:rPr>
        <w:t>E.</w:t>
      </w:r>
      <w:r w:rsidR="00822ADA">
        <w:rPr>
          <w:rFonts w:ascii="Times New Roman" w:hAnsi="Times New Roman" w:cs="Times New Roman"/>
          <w:i/>
          <w:sz w:val="24"/>
          <w:szCs w:val="24"/>
        </w:rPr>
        <w:t>T. Moyo</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2ECF448B" w14:textId="77777777" w:rsidR="00797B02" w:rsidRDefault="00797B02" w:rsidP="00AE12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43CB9D" w14:textId="6D072C88" w:rsidR="00AE12F6" w:rsidRDefault="00631AEB"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7E25E9">
        <w:rPr>
          <w:rFonts w:ascii="Times New Roman" w:hAnsi="Times New Roman" w:cs="Times New Roman"/>
          <w:sz w:val="24"/>
          <w:szCs w:val="24"/>
        </w:rPr>
        <w:t xml:space="preserve">pplicant seeks </w:t>
      </w:r>
      <w:r w:rsidR="00A87A46">
        <w:rPr>
          <w:rFonts w:ascii="Times New Roman" w:hAnsi="Times New Roman" w:cs="Times New Roman"/>
          <w:sz w:val="24"/>
          <w:szCs w:val="24"/>
        </w:rPr>
        <w:t xml:space="preserve">a declaratory order against the respondents. The relief sought is </w:t>
      </w:r>
      <w:r w:rsidR="000D7EC1">
        <w:rPr>
          <w:rFonts w:ascii="Times New Roman" w:hAnsi="Times New Roman" w:cs="Times New Roman"/>
          <w:sz w:val="24"/>
          <w:szCs w:val="24"/>
        </w:rPr>
        <w:t>aptly</w:t>
      </w:r>
      <w:r w:rsidR="00A87A46">
        <w:rPr>
          <w:rFonts w:ascii="Times New Roman" w:hAnsi="Times New Roman" w:cs="Times New Roman"/>
          <w:sz w:val="24"/>
          <w:szCs w:val="24"/>
        </w:rPr>
        <w:t xml:space="preserve"> set out in the draft and reads as follows: </w:t>
      </w:r>
    </w:p>
    <w:p w14:paraId="720CD897" w14:textId="47445597" w:rsidR="00631AEB" w:rsidRDefault="00BA1ADB" w:rsidP="00BA1ADB">
      <w:pPr>
        <w:spacing w:after="0" w:line="240" w:lineRule="auto"/>
        <w:ind w:left="1843" w:hanging="403"/>
        <w:jc w:val="both"/>
        <w:rPr>
          <w:rFonts w:ascii="Times New Roman" w:hAnsi="Times New Roman" w:cs="Times New Roman"/>
        </w:rPr>
      </w:pPr>
      <w:r w:rsidRPr="00BA1ADB">
        <w:rPr>
          <w:rFonts w:ascii="Times New Roman" w:hAnsi="Times New Roman" w:cs="Times New Roman"/>
        </w:rPr>
        <w:t>“</w:t>
      </w:r>
      <w:r w:rsidR="00631AEB">
        <w:rPr>
          <w:rFonts w:ascii="Times New Roman" w:hAnsi="Times New Roman" w:cs="Times New Roman"/>
        </w:rPr>
        <w:t>IT IS ORDERED THAT:</w:t>
      </w:r>
      <w:r w:rsidR="00A87A46">
        <w:rPr>
          <w:rFonts w:ascii="Times New Roman" w:hAnsi="Times New Roman" w:cs="Times New Roman"/>
        </w:rPr>
        <w:t>-</w:t>
      </w:r>
    </w:p>
    <w:p w14:paraId="3B7C220F" w14:textId="77777777" w:rsidR="00A87A46" w:rsidRDefault="00A87A46" w:rsidP="00631AEB">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t>Application for a Declaratory order be and is hereby granted.</w:t>
      </w:r>
    </w:p>
    <w:p w14:paraId="4F6C6591" w14:textId="34DA5B12" w:rsidR="00A87A46" w:rsidRDefault="00A87A46" w:rsidP="00631AEB">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t xml:space="preserve">The disqualification of Applicant’s bid by the </w:t>
      </w:r>
      <w:r w:rsidR="00A979B0">
        <w:rPr>
          <w:rFonts w:ascii="Times New Roman" w:hAnsi="Times New Roman" w:cs="Times New Roman"/>
        </w:rPr>
        <w:t>second</w:t>
      </w:r>
      <w:r>
        <w:rPr>
          <w:rFonts w:ascii="Times New Roman" w:hAnsi="Times New Roman" w:cs="Times New Roman"/>
        </w:rPr>
        <w:t xml:space="preserve"> Respondent be and is hereby declared erroneous and is set aside.</w:t>
      </w:r>
    </w:p>
    <w:p w14:paraId="714DD1E1" w14:textId="77777777" w:rsidR="00A87A46" w:rsidRDefault="00A87A46" w:rsidP="00631AEB">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t>The Applicant be and is hereby declared the Highest Bidder and the rightful purchaser of the property commonly known as stand number 10138 White Cliff South Harare.</w:t>
      </w:r>
    </w:p>
    <w:p w14:paraId="6EF5CE08" w14:textId="77777777" w:rsidR="00A87A46" w:rsidRDefault="00A87A46" w:rsidP="00631AEB">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t>The 3</w:t>
      </w:r>
      <w:r w:rsidRPr="00A87A46">
        <w:rPr>
          <w:rFonts w:ascii="Times New Roman" w:hAnsi="Times New Roman" w:cs="Times New Roman"/>
          <w:vertAlign w:val="superscript"/>
        </w:rPr>
        <w:t>rd</w:t>
      </w:r>
      <w:r>
        <w:rPr>
          <w:rFonts w:ascii="Times New Roman" w:hAnsi="Times New Roman" w:cs="Times New Roman"/>
        </w:rPr>
        <w:t xml:space="preserve"> Respondent be and is hereby directed to sign all transfer documents of rights, title and interest in property mentioned in paragraph {3} of this order in favour of the Applicant within 7 days of service of the order.</w:t>
      </w:r>
    </w:p>
    <w:p w14:paraId="28728616" w14:textId="77777777" w:rsidR="00A87A46" w:rsidRDefault="00A87A46" w:rsidP="00631AEB">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t>Should the 3</w:t>
      </w:r>
      <w:r w:rsidRPr="00A87A46">
        <w:rPr>
          <w:rFonts w:ascii="Times New Roman" w:hAnsi="Times New Roman" w:cs="Times New Roman"/>
          <w:vertAlign w:val="superscript"/>
        </w:rPr>
        <w:t>rd</w:t>
      </w:r>
      <w:r>
        <w:rPr>
          <w:rFonts w:ascii="Times New Roman" w:hAnsi="Times New Roman" w:cs="Times New Roman"/>
        </w:rPr>
        <w:t xml:space="preserve"> Respondent fail to comply with paragraph {4} of this order the Sheriff be and is hereby authorised to sign all necessary documents and cause transfer of the same property to pass to the Applicant.</w:t>
      </w:r>
    </w:p>
    <w:p w14:paraId="1E923BEC" w14:textId="3A5369F4" w:rsidR="00BA1ADB" w:rsidRPr="00A87A46" w:rsidRDefault="00A87A46" w:rsidP="00F568E7">
      <w:pPr>
        <w:pStyle w:val="ListParagraph"/>
        <w:numPr>
          <w:ilvl w:val="0"/>
          <w:numId w:val="45"/>
        </w:numPr>
        <w:spacing w:line="240" w:lineRule="auto"/>
        <w:jc w:val="both"/>
        <w:rPr>
          <w:rFonts w:ascii="Times New Roman" w:hAnsi="Times New Roman" w:cs="Times New Roman"/>
        </w:rPr>
      </w:pPr>
      <w:r w:rsidRPr="00A87A46">
        <w:rPr>
          <w:rFonts w:ascii="Times New Roman" w:hAnsi="Times New Roman" w:cs="Times New Roman"/>
        </w:rPr>
        <w:t>There shall be no order as to costs</w:t>
      </w:r>
      <w:r w:rsidR="0051214E" w:rsidRPr="00A87A46">
        <w:rPr>
          <w:rFonts w:ascii="Times New Roman" w:hAnsi="Times New Roman" w:cs="Times New Roman"/>
        </w:rPr>
        <w:t>”</w:t>
      </w:r>
    </w:p>
    <w:p w14:paraId="75CA298D" w14:textId="10137386" w:rsidR="00797B02" w:rsidRDefault="00BE37D2" w:rsidP="00797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A87A46">
        <w:rPr>
          <w:rFonts w:ascii="Times New Roman" w:hAnsi="Times New Roman" w:cs="Times New Roman"/>
          <w:sz w:val="24"/>
          <w:szCs w:val="24"/>
        </w:rPr>
        <w:t>r</w:t>
      </w:r>
      <w:r w:rsidR="00797B02">
        <w:rPr>
          <w:rFonts w:ascii="Times New Roman" w:hAnsi="Times New Roman" w:cs="Times New Roman"/>
          <w:sz w:val="24"/>
          <w:szCs w:val="24"/>
        </w:rPr>
        <w:t xml:space="preserve">espondent opposed the application. </w:t>
      </w:r>
    </w:p>
    <w:p w14:paraId="6257CD59" w14:textId="4EAD140C" w:rsidR="00D66D10" w:rsidRPr="007F2D63" w:rsidRDefault="0072629C"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10675F">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0B74F6F0" w14:textId="5360682B" w:rsidR="00C063CB" w:rsidRDefault="007E7497"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facts as set out in the applicant’s founding affidavit are as follows. </w:t>
      </w:r>
      <w:r w:rsidR="00910D19">
        <w:rPr>
          <w:rFonts w:ascii="Times New Roman" w:hAnsi="Times New Roman" w:cs="Times New Roman"/>
          <w:sz w:val="24"/>
          <w:szCs w:val="24"/>
        </w:rPr>
        <w:t>Applicant</w:t>
      </w:r>
      <w:r w:rsidR="00147173">
        <w:rPr>
          <w:rFonts w:ascii="Times New Roman" w:hAnsi="Times New Roman" w:cs="Times New Roman"/>
          <w:sz w:val="24"/>
          <w:szCs w:val="24"/>
        </w:rPr>
        <w:t xml:space="preserve"> </w:t>
      </w:r>
      <w:r w:rsidR="0095060E">
        <w:rPr>
          <w:rFonts w:ascii="Times New Roman" w:hAnsi="Times New Roman" w:cs="Times New Roman"/>
          <w:sz w:val="24"/>
          <w:szCs w:val="24"/>
        </w:rPr>
        <w:t xml:space="preserve">advanced </w:t>
      </w:r>
      <w:r w:rsidR="00BE37D2">
        <w:rPr>
          <w:rFonts w:ascii="Times New Roman" w:hAnsi="Times New Roman" w:cs="Times New Roman"/>
          <w:sz w:val="24"/>
          <w:szCs w:val="24"/>
        </w:rPr>
        <w:t xml:space="preserve">third </w:t>
      </w:r>
      <w:r w:rsidR="000D7EC1">
        <w:rPr>
          <w:rFonts w:ascii="Times New Roman" w:hAnsi="Times New Roman" w:cs="Times New Roman"/>
          <w:sz w:val="24"/>
          <w:szCs w:val="24"/>
        </w:rPr>
        <w:t xml:space="preserve">respondent some funds </w:t>
      </w:r>
      <w:r w:rsidR="0095060E">
        <w:rPr>
          <w:rFonts w:ascii="Times New Roman" w:hAnsi="Times New Roman" w:cs="Times New Roman"/>
          <w:sz w:val="24"/>
          <w:szCs w:val="24"/>
        </w:rPr>
        <w:t xml:space="preserve">for the construction of </w:t>
      </w:r>
      <w:r w:rsidR="000D7EC1">
        <w:rPr>
          <w:rFonts w:ascii="Times New Roman" w:hAnsi="Times New Roman" w:cs="Times New Roman"/>
          <w:sz w:val="24"/>
          <w:szCs w:val="24"/>
        </w:rPr>
        <w:t>a dwelling ho</w:t>
      </w:r>
      <w:r w:rsidR="008B2877">
        <w:rPr>
          <w:rFonts w:ascii="Times New Roman" w:hAnsi="Times New Roman" w:cs="Times New Roman"/>
          <w:sz w:val="24"/>
          <w:szCs w:val="24"/>
        </w:rPr>
        <w:t>u</w:t>
      </w:r>
      <w:r w:rsidR="000D7EC1">
        <w:rPr>
          <w:rFonts w:ascii="Times New Roman" w:hAnsi="Times New Roman" w:cs="Times New Roman"/>
          <w:sz w:val="24"/>
          <w:szCs w:val="24"/>
        </w:rPr>
        <w:t xml:space="preserve">se. </w:t>
      </w:r>
      <w:r w:rsidR="00BE37D2">
        <w:rPr>
          <w:rFonts w:ascii="Times New Roman" w:hAnsi="Times New Roman" w:cs="Times New Roman"/>
          <w:sz w:val="24"/>
          <w:szCs w:val="24"/>
        </w:rPr>
        <w:t xml:space="preserve">The third </w:t>
      </w:r>
      <w:r w:rsidR="0095060E">
        <w:rPr>
          <w:rFonts w:ascii="Times New Roman" w:hAnsi="Times New Roman" w:cs="Times New Roman"/>
          <w:sz w:val="24"/>
          <w:szCs w:val="24"/>
        </w:rPr>
        <w:t xml:space="preserve">respondent </w:t>
      </w:r>
      <w:r w:rsidR="008B2877">
        <w:rPr>
          <w:rFonts w:ascii="Times New Roman" w:hAnsi="Times New Roman" w:cs="Times New Roman"/>
          <w:sz w:val="24"/>
          <w:szCs w:val="24"/>
        </w:rPr>
        <w:t xml:space="preserve">acknowledged </w:t>
      </w:r>
      <w:r w:rsidR="0095060E">
        <w:rPr>
          <w:rFonts w:ascii="Times New Roman" w:hAnsi="Times New Roman" w:cs="Times New Roman"/>
          <w:sz w:val="24"/>
          <w:szCs w:val="24"/>
        </w:rPr>
        <w:t xml:space="preserve">the debt </w:t>
      </w:r>
      <w:r w:rsidR="008B2877">
        <w:rPr>
          <w:rFonts w:ascii="Times New Roman" w:hAnsi="Times New Roman" w:cs="Times New Roman"/>
          <w:sz w:val="24"/>
          <w:szCs w:val="24"/>
        </w:rPr>
        <w:t xml:space="preserve">in writing. </w:t>
      </w:r>
      <w:r>
        <w:rPr>
          <w:rFonts w:ascii="Times New Roman" w:hAnsi="Times New Roman" w:cs="Times New Roman"/>
          <w:sz w:val="24"/>
          <w:szCs w:val="24"/>
        </w:rPr>
        <w:t xml:space="preserve">He </w:t>
      </w:r>
      <w:r w:rsidR="008B2877">
        <w:rPr>
          <w:rFonts w:ascii="Times New Roman" w:hAnsi="Times New Roman" w:cs="Times New Roman"/>
          <w:sz w:val="24"/>
          <w:szCs w:val="24"/>
        </w:rPr>
        <w:t xml:space="preserve">failed to pay back the money, prompting the </w:t>
      </w:r>
      <w:r w:rsidR="00F568E7">
        <w:rPr>
          <w:rFonts w:ascii="Times New Roman" w:hAnsi="Times New Roman" w:cs="Times New Roman"/>
          <w:sz w:val="24"/>
          <w:szCs w:val="24"/>
        </w:rPr>
        <w:t xml:space="preserve">applicant to approach the Harare Magistrates Civil Court for </w:t>
      </w:r>
      <w:r>
        <w:rPr>
          <w:rFonts w:ascii="Times New Roman" w:hAnsi="Times New Roman" w:cs="Times New Roman"/>
          <w:sz w:val="24"/>
          <w:szCs w:val="24"/>
        </w:rPr>
        <w:t xml:space="preserve">appropriate </w:t>
      </w:r>
      <w:r w:rsidR="00F568E7">
        <w:rPr>
          <w:rFonts w:ascii="Times New Roman" w:hAnsi="Times New Roman" w:cs="Times New Roman"/>
          <w:sz w:val="24"/>
          <w:szCs w:val="24"/>
        </w:rPr>
        <w:t xml:space="preserve">relief. </w:t>
      </w:r>
      <w:r w:rsidR="00C27DE2">
        <w:rPr>
          <w:rFonts w:ascii="Times New Roman" w:hAnsi="Times New Roman" w:cs="Times New Roman"/>
          <w:sz w:val="24"/>
          <w:szCs w:val="24"/>
        </w:rPr>
        <w:t xml:space="preserve">An order </w:t>
      </w:r>
      <w:r w:rsidR="00C27DE2">
        <w:rPr>
          <w:rFonts w:ascii="Times New Roman" w:hAnsi="Times New Roman" w:cs="Times New Roman"/>
          <w:sz w:val="24"/>
          <w:szCs w:val="24"/>
        </w:rPr>
        <w:lastRenderedPageBreak/>
        <w:t>by consent was granted on 8 July 2016. It ordered 3</w:t>
      </w:r>
      <w:r w:rsidR="00C27DE2" w:rsidRPr="00C27DE2">
        <w:rPr>
          <w:rFonts w:ascii="Times New Roman" w:hAnsi="Times New Roman" w:cs="Times New Roman"/>
          <w:sz w:val="24"/>
          <w:szCs w:val="24"/>
          <w:vertAlign w:val="superscript"/>
        </w:rPr>
        <w:t>rd</w:t>
      </w:r>
      <w:r w:rsidR="00C27DE2">
        <w:rPr>
          <w:rFonts w:ascii="Times New Roman" w:hAnsi="Times New Roman" w:cs="Times New Roman"/>
          <w:sz w:val="24"/>
          <w:szCs w:val="24"/>
        </w:rPr>
        <w:t xml:space="preserve"> respondent to pay the applicant US$19 347.00, plus interest at the prescribed rate from the date of initial default to the date of full and final payment. </w:t>
      </w:r>
      <w:r w:rsidR="00315059">
        <w:rPr>
          <w:rFonts w:ascii="Times New Roman" w:hAnsi="Times New Roman" w:cs="Times New Roman"/>
          <w:sz w:val="24"/>
          <w:szCs w:val="24"/>
        </w:rPr>
        <w:t xml:space="preserve">He was also ordered to pay costs of suit at the attorney and client scale. The debt still remained unpaid. </w:t>
      </w:r>
    </w:p>
    <w:p w14:paraId="20D77C19" w14:textId="08D850F2" w:rsidR="003A2E5B" w:rsidRDefault="00315059"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writ of execution against movables hit a brick wall. </w:t>
      </w:r>
      <w:r w:rsidR="00542FEB">
        <w:rPr>
          <w:rFonts w:ascii="Times New Roman" w:hAnsi="Times New Roman" w:cs="Times New Roman"/>
          <w:sz w:val="24"/>
          <w:szCs w:val="24"/>
        </w:rPr>
        <w:t xml:space="preserve">The Messenger of Court </w:t>
      </w:r>
      <w:r w:rsidR="008137A9">
        <w:rPr>
          <w:rFonts w:ascii="Times New Roman" w:hAnsi="Times New Roman" w:cs="Times New Roman"/>
          <w:sz w:val="24"/>
          <w:szCs w:val="24"/>
        </w:rPr>
        <w:t xml:space="preserve">returned with a </w:t>
      </w:r>
      <w:r w:rsidR="008137A9" w:rsidRPr="008137A9">
        <w:rPr>
          <w:rFonts w:ascii="Times New Roman" w:hAnsi="Times New Roman" w:cs="Times New Roman"/>
          <w:i/>
          <w:sz w:val="24"/>
          <w:szCs w:val="24"/>
        </w:rPr>
        <w:t>nulla bona</w:t>
      </w:r>
      <w:r w:rsidR="008137A9">
        <w:rPr>
          <w:rFonts w:ascii="Times New Roman" w:hAnsi="Times New Roman" w:cs="Times New Roman"/>
          <w:sz w:val="24"/>
          <w:szCs w:val="24"/>
        </w:rPr>
        <w:t xml:space="preserve"> return of service. The applicant proceeded against </w:t>
      </w:r>
      <w:r w:rsidR="00BE37D2">
        <w:rPr>
          <w:rFonts w:ascii="Times New Roman" w:hAnsi="Times New Roman" w:cs="Times New Roman"/>
          <w:sz w:val="24"/>
          <w:szCs w:val="24"/>
        </w:rPr>
        <w:t xml:space="preserve">third </w:t>
      </w:r>
      <w:r w:rsidR="007E7497">
        <w:rPr>
          <w:rFonts w:ascii="Times New Roman" w:hAnsi="Times New Roman" w:cs="Times New Roman"/>
          <w:sz w:val="24"/>
          <w:szCs w:val="24"/>
        </w:rPr>
        <w:t xml:space="preserve">respondent’s </w:t>
      </w:r>
      <w:r w:rsidR="008137A9">
        <w:rPr>
          <w:rFonts w:ascii="Times New Roman" w:hAnsi="Times New Roman" w:cs="Times New Roman"/>
          <w:sz w:val="24"/>
          <w:szCs w:val="24"/>
        </w:rPr>
        <w:t>immovable property</w:t>
      </w:r>
      <w:r w:rsidR="00EA115D">
        <w:rPr>
          <w:rFonts w:ascii="Times New Roman" w:hAnsi="Times New Roman" w:cs="Times New Roman"/>
          <w:sz w:val="24"/>
          <w:szCs w:val="24"/>
        </w:rPr>
        <w:t>, known as</w:t>
      </w:r>
      <w:r w:rsidR="00EA115D" w:rsidRPr="00EA115D">
        <w:rPr>
          <w:rFonts w:ascii="Times New Roman" w:hAnsi="Times New Roman" w:cs="Times New Roman"/>
        </w:rPr>
        <w:t xml:space="preserve"> </w:t>
      </w:r>
      <w:r w:rsidR="00EA115D" w:rsidRPr="00EA115D">
        <w:rPr>
          <w:rFonts w:ascii="Times New Roman" w:hAnsi="Times New Roman" w:cs="Times New Roman"/>
          <w:sz w:val="24"/>
          <w:szCs w:val="24"/>
        </w:rPr>
        <w:t>stand number 10138 White Cliff South Harare</w:t>
      </w:r>
      <w:r w:rsidR="00EA115D">
        <w:rPr>
          <w:rFonts w:ascii="Times New Roman" w:hAnsi="Times New Roman" w:cs="Times New Roman"/>
          <w:sz w:val="24"/>
          <w:szCs w:val="24"/>
        </w:rPr>
        <w:t xml:space="preserve"> (the property). </w:t>
      </w:r>
      <w:r w:rsidR="007E7497">
        <w:rPr>
          <w:rFonts w:ascii="Times New Roman" w:hAnsi="Times New Roman" w:cs="Times New Roman"/>
          <w:sz w:val="24"/>
          <w:szCs w:val="24"/>
        </w:rPr>
        <w:t>A</w:t>
      </w:r>
      <w:r w:rsidR="008137A9">
        <w:rPr>
          <w:rFonts w:ascii="Times New Roman" w:hAnsi="Times New Roman" w:cs="Times New Roman"/>
          <w:sz w:val="24"/>
          <w:szCs w:val="24"/>
        </w:rPr>
        <w:t xml:space="preserve"> public auction was conducted</w:t>
      </w:r>
      <w:r w:rsidR="007E7497">
        <w:rPr>
          <w:rFonts w:ascii="Times New Roman" w:hAnsi="Times New Roman" w:cs="Times New Roman"/>
          <w:sz w:val="24"/>
          <w:szCs w:val="24"/>
        </w:rPr>
        <w:t xml:space="preserve"> by </w:t>
      </w:r>
      <w:r w:rsidR="00BE37D2">
        <w:rPr>
          <w:rFonts w:ascii="Times New Roman" w:hAnsi="Times New Roman" w:cs="Times New Roman"/>
          <w:sz w:val="24"/>
          <w:szCs w:val="24"/>
        </w:rPr>
        <w:t xml:space="preserve">first </w:t>
      </w:r>
      <w:r w:rsidR="007E7497">
        <w:rPr>
          <w:rFonts w:ascii="Times New Roman" w:hAnsi="Times New Roman" w:cs="Times New Roman"/>
          <w:sz w:val="24"/>
          <w:szCs w:val="24"/>
        </w:rPr>
        <w:t>respondent</w:t>
      </w:r>
      <w:r w:rsidR="008137A9">
        <w:rPr>
          <w:rFonts w:ascii="Times New Roman" w:hAnsi="Times New Roman" w:cs="Times New Roman"/>
          <w:sz w:val="24"/>
          <w:szCs w:val="24"/>
        </w:rPr>
        <w:t xml:space="preserve">. The amount realised was ridiculously low </w:t>
      </w:r>
      <w:r w:rsidR="007E7497">
        <w:rPr>
          <w:rFonts w:ascii="Times New Roman" w:hAnsi="Times New Roman" w:cs="Times New Roman"/>
          <w:sz w:val="24"/>
          <w:szCs w:val="24"/>
        </w:rPr>
        <w:t xml:space="preserve">and </w:t>
      </w:r>
      <w:r w:rsidR="008137A9">
        <w:rPr>
          <w:rFonts w:ascii="Times New Roman" w:hAnsi="Times New Roman" w:cs="Times New Roman"/>
          <w:sz w:val="24"/>
          <w:szCs w:val="24"/>
        </w:rPr>
        <w:t xml:space="preserve">the applicant </w:t>
      </w:r>
      <w:r w:rsidR="007E7497">
        <w:rPr>
          <w:rFonts w:ascii="Times New Roman" w:hAnsi="Times New Roman" w:cs="Times New Roman"/>
          <w:sz w:val="24"/>
          <w:szCs w:val="24"/>
        </w:rPr>
        <w:t xml:space="preserve">objected </w:t>
      </w:r>
      <w:r w:rsidR="008137A9">
        <w:rPr>
          <w:rFonts w:ascii="Times New Roman" w:hAnsi="Times New Roman" w:cs="Times New Roman"/>
          <w:sz w:val="24"/>
          <w:szCs w:val="24"/>
        </w:rPr>
        <w:t xml:space="preserve">to the confirmation of the sale. </w:t>
      </w:r>
      <w:r w:rsidR="00421F13">
        <w:rPr>
          <w:rFonts w:ascii="Times New Roman" w:hAnsi="Times New Roman" w:cs="Times New Roman"/>
          <w:sz w:val="24"/>
          <w:szCs w:val="24"/>
        </w:rPr>
        <w:t xml:space="preserve">The highest bid was </w:t>
      </w:r>
      <w:r w:rsidR="007E7497">
        <w:rPr>
          <w:rFonts w:ascii="Times New Roman" w:hAnsi="Times New Roman" w:cs="Times New Roman"/>
          <w:sz w:val="24"/>
          <w:szCs w:val="24"/>
        </w:rPr>
        <w:t>US</w:t>
      </w:r>
      <w:r w:rsidR="00421F13">
        <w:rPr>
          <w:rFonts w:ascii="Times New Roman" w:hAnsi="Times New Roman" w:cs="Times New Roman"/>
          <w:sz w:val="24"/>
          <w:szCs w:val="24"/>
        </w:rPr>
        <w:t xml:space="preserve">$3 500.00 against a debt of </w:t>
      </w:r>
      <w:r w:rsidR="007E7497">
        <w:rPr>
          <w:rFonts w:ascii="Times New Roman" w:hAnsi="Times New Roman" w:cs="Times New Roman"/>
          <w:sz w:val="24"/>
          <w:szCs w:val="24"/>
        </w:rPr>
        <w:t>US</w:t>
      </w:r>
      <w:r w:rsidR="00421F13">
        <w:rPr>
          <w:rFonts w:ascii="Times New Roman" w:hAnsi="Times New Roman" w:cs="Times New Roman"/>
          <w:sz w:val="24"/>
          <w:szCs w:val="24"/>
        </w:rPr>
        <w:t xml:space="preserve">$19 347.00. </w:t>
      </w:r>
      <w:r w:rsidR="008137A9">
        <w:rPr>
          <w:rFonts w:ascii="Times New Roman" w:hAnsi="Times New Roman" w:cs="Times New Roman"/>
          <w:sz w:val="24"/>
          <w:szCs w:val="24"/>
        </w:rPr>
        <w:t xml:space="preserve">Applicant moved for a sale by private treaty. </w:t>
      </w:r>
      <w:r w:rsidR="00421F13">
        <w:rPr>
          <w:rFonts w:ascii="Times New Roman" w:hAnsi="Times New Roman" w:cs="Times New Roman"/>
          <w:sz w:val="24"/>
          <w:szCs w:val="24"/>
        </w:rPr>
        <w:t xml:space="preserve">The proposal was accepted and he also participated in the sale. </w:t>
      </w:r>
      <w:r w:rsidR="008005F9">
        <w:rPr>
          <w:rFonts w:ascii="Times New Roman" w:hAnsi="Times New Roman" w:cs="Times New Roman"/>
          <w:sz w:val="24"/>
          <w:szCs w:val="24"/>
        </w:rPr>
        <w:t xml:space="preserve">He communicated his bid through a letter of 28 February 2019, addressed to the </w:t>
      </w:r>
      <w:r w:rsidR="00BE37D2">
        <w:rPr>
          <w:rFonts w:ascii="Times New Roman" w:hAnsi="Times New Roman" w:cs="Times New Roman"/>
          <w:sz w:val="24"/>
          <w:szCs w:val="24"/>
        </w:rPr>
        <w:t xml:space="preserve">first </w:t>
      </w:r>
      <w:r w:rsidR="008005F9">
        <w:rPr>
          <w:rFonts w:ascii="Times New Roman" w:hAnsi="Times New Roman" w:cs="Times New Roman"/>
          <w:sz w:val="24"/>
          <w:szCs w:val="24"/>
        </w:rPr>
        <w:t>respondent. The letter reads:</w:t>
      </w:r>
    </w:p>
    <w:p w14:paraId="612E0807" w14:textId="2F41A9D3" w:rsidR="008005F9" w:rsidRPr="00BE37D2" w:rsidRDefault="008005F9" w:rsidP="00E27E36">
      <w:pPr>
        <w:spacing w:line="240" w:lineRule="auto"/>
        <w:ind w:left="720"/>
        <w:jc w:val="both"/>
        <w:rPr>
          <w:rFonts w:ascii="Times New Roman" w:hAnsi="Times New Roman" w:cs="Times New Roman"/>
          <w:b/>
          <w:u w:val="single"/>
        </w:rPr>
      </w:pPr>
      <w:r w:rsidRPr="008005F9">
        <w:rPr>
          <w:rFonts w:ascii="Times New Roman" w:hAnsi="Times New Roman" w:cs="Times New Roman"/>
          <w:b/>
          <w:u w:val="single"/>
        </w:rPr>
        <w:t>“</w:t>
      </w:r>
      <w:r w:rsidRPr="00BE37D2">
        <w:rPr>
          <w:rFonts w:ascii="Times New Roman" w:hAnsi="Times New Roman" w:cs="Times New Roman"/>
          <w:b/>
          <w:u w:val="single"/>
        </w:rPr>
        <w:t xml:space="preserve">REF: Sale of Immovable Property in the matter between Matthew Wheeler vs Cartworth Machingauta. </w:t>
      </w:r>
    </w:p>
    <w:p w14:paraId="1B29B09D" w14:textId="2D2CC7F9" w:rsidR="008005F9" w:rsidRPr="00BE37D2" w:rsidRDefault="00ED68E9" w:rsidP="00E27E36">
      <w:pPr>
        <w:spacing w:line="240" w:lineRule="auto"/>
        <w:ind w:left="720"/>
        <w:jc w:val="both"/>
        <w:rPr>
          <w:rFonts w:ascii="Times New Roman" w:hAnsi="Times New Roman" w:cs="Times New Roman"/>
        </w:rPr>
      </w:pPr>
      <w:r w:rsidRPr="00BE37D2">
        <w:rPr>
          <w:rFonts w:ascii="Times New Roman" w:hAnsi="Times New Roman" w:cs="Times New Roman"/>
        </w:rPr>
        <w:t>Reference</w:t>
      </w:r>
      <w:r w:rsidR="008005F9" w:rsidRPr="00BE37D2">
        <w:rPr>
          <w:rFonts w:ascii="Times New Roman" w:hAnsi="Times New Roman" w:cs="Times New Roman"/>
        </w:rPr>
        <w:t xml:space="preserve"> is made to your return on 2 March 2018 in which you advised us that the highest bidder in the above execution against No. 10138 White Cliff South Harare was Nelson Kuutsi, being $3500.00 as shown on the attached confirmation of bid. The Plaintiff in the matter rejected the offer resulting in us requesting a sale by private treaty.</w:t>
      </w:r>
    </w:p>
    <w:p w14:paraId="461FCF51" w14:textId="3F0DCA84" w:rsidR="009F0D78" w:rsidRPr="00BE37D2" w:rsidRDefault="008005F9" w:rsidP="008005F9">
      <w:pPr>
        <w:spacing w:after="0" w:line="240" w:lineRule="auto"/>
        <w:ind w:left="720"/>
        <w:jc w:val="both"/>
        <w:rPr>
          <w:rFonts w:ascii="Times New Roman" w:hAnsi="Times New Roman" w:cs="Times New Roman"/>
        </w:rPr>
      </w:pPr>
      <w:r w:rsidRPr="00BE37D2">
        <w:rPr>
          <w:rFonts w:ascii="Times New Roman" w:hAnsi="Times New Roman" w:cs="Times New Roman"/>
        </w:rPr>
        <w:t xml:space="preserve">Please note that after </w:t>
      </w:r>
      <w:r w:rsidR="00ED68E9" w:rsidRPr="00BE37D2">
        <w:rPr>
          <w:rFonts w:ascii="Times New Roman" w:hAnsi="Times New Roman" w:cs="Times New Roman"/>
        </w:rPr>
        <w:t xml:space="preserve">further consideration </w:t>
      </w:r>
      <w:r w:rsidR="009F0D78" w:rsidRPr="00BE37D2">
        <w:rPr>
          <w:rFonts w:ascii="Times New Roman" w:hAnsi="Times New Roman" w:cs="Times New Roman"/>
        </w:rPr>
        <w:t>the Plaintiff is offering $19 000.00 for the property. Please advise us on the consideration of this offer.</w:t>
      </w:r>
    </w:p>
    <w:p w14:paraId="0F1EFF60" w14:textId="77777777" w:rsidR="009F0D78" w:rsidRPr="00BE37D2" w:rsidRDefault="009F0D78" w:rsidP="008005F9">
      <w:pPr>
        <w:spacing w:after="0" w:line="240" w:lineRule="auto"/>
        <w:ind w:left="720"/>
        <w:jc w:val="both"/>
        <w:rPr>
          <w:rFonts w:ascii="Times New Roman" w:hAnsi="Times New Roman" w:cs="Times New Roman"/>
        </w:rPr>
      </w:pPr>
    </w:p>
    <w:p w14:paraId="4D613A28" w14:textId="0AD03FD6" w:rsidR="009F0D78" w:rsidRPr="00BE37D2" w:rsidRDefault="009F0D78" w:rsidP="008005F9">
      <w:pPr>
        <w:spacing w:after="0" w:line="240" w:lineRule="auto"/>
        <w:ind w:left="720"/>
        <w:jc w:val="both"/>
        <w:rPr>
          <w:rFonts w:ascii="Times New Roman" w:hAnsi="Times New Roman" w:cs="Times New Roman"/>
        </w:rPr>
      </w:pPr>
      <w:r w:rsidRPr="00BE37D2">
        <w:rPr>
          <w:rFonts w:ascii="Times New Roman" w:hAnsi="Times New Roman" w:cs="Times New Roman"/>
        </w:rPr>
        <w:t>Yours faithfully</w:t>
      </w:r>
    </w:p>
    <w:p w14:paraId="2600E14E" w14:textId="77777777" w:rsidR="009F0D78" w:rsidRPr="00BE37D2" w:rsidRDefault="009F0D78" w:rsidP="008005F9">
      <w:pPr>
        <w:spacing w:after="0" w:line="240" w:lineRule="auto"/>
        <w:ind w:left="720"/>
        <w:jc w:val="both"/>
        <w:rPr>
          <w:rFonts w:ascii="Times New Roman" w:hAnsi="Times New Roman" w:cs="Times New Roman"/>
        </w:rPr>
      </w:pPr>
    </w:p>
    <w:p w14:paraId="5C871EEB" w14:textId="1B03DCC6" w:rsidR="009F0D78" w:rsidRPr="00BE37D2" w:rsidRDefault="009F0D78" w:rsidP="006C7BD7">
      <w:pPr>
        <w:spacing w:line="240" w:lineRule="auto"/>
        <w:ind w:left="720"/>
        <w:jc w:val="both"/>
        <w:rPr>
          <w:rFonts w:ascii="Times New Roman" w:hAnsi="Times New Roman" w:cs="Times New Roman"/>
          <w:b/>
        </w:rPr>
      </w:pPr>
      <w:r w:rsidRPr="00BE37D2">
        <w:rPr>
          <w:rFonts w:ascii="Times New Roman" w:hAnsi="Times New Roman" w:cs="Times New Roman"/>
          <w:b/>
        </w:rPr>
        <w:t>STANSILOUS AND ASSOCIATES”</w:t>
      </w:r>
      <w:r w:rsidR="006C7BD7" w:rsidRPr="00BE37D2">
        <w:rPr>
          <w:rStyle w:val="FootnoteReference"/>
          <w:rFonts w:ascii="Times New Roman" w:hAnsi="Times New Roman" w:cs="Times New Roman"/>
          <w:b/>
        </w:rPr>
        <w:footnoteReference w:id="1"/>
      </w:r>
    </w:p>
    <w:p w14:paraId="320FEDF9" w14:textId="3B8F95FE" w:rsidR="00B37B9F" w:rsidRPr="00B37B9F" w:rsidRDefault="006C7BD7" w:rsidP="006C7BD7">
      <w:pPr>
        <w:spacing w:after="0" w:line="360" w:lineRule="auto"/>
        <w:ind w:firstLine="720"/>
        <w:jc w:val="both"/>
        <w:rPr>
          <w:rFonts w:ascii="Times New Roman" w:hAnsi="Times New Roman" w:cs="Times New Roman"/>
          <w:sz w:val="24"/>
          <w:szCs w:val="24"/>
        </w:rPr>
      </w:pPr>
      <w:r w:rsidRPr="00B37B9F">
        <w:rPr>
          <w:rFonts w:ascii="Times New Roman" w:hAnsi="Times New Roman" w:cs="Times New Roman"/>
          <w:sz w:val="24"/>
          <w:szCs w:val="24"/>
        </w:rPr>
        <w:t>Applicant</w:t>
      </w:r>
      <w:r w:rsidR="007E7497">
        <w:rPr>
          <w:rFonts w:ascii="Times New Roman" w:hAnsi="Times New Roman" w:cs="Times New Roman"/>
          <w:sz w:val="24"/>
          <w:szCs w:val="24"/>
        </w:rPr>
        <w:t xml:space="preserve">’s </w:t>
      </w:r>
      <w:r w:rsidRPr="00B37B9F">
        <w:rPr>
          <w:rFonts w:ascii="Times New Roman" w:hAnsi="Times New Roman" w:cs="Times New Roman"/>
          <w:sz w:val="24"/>
          <w:szCs w:val="24"/>
        </w:rPr>
        <w:t xml:space="preserve">legal practitioners received a call from </w:t>
      </w:r>
      <w:r w:rsidR="00BE37D2">
        <w:rPr>
          <w:rFonts w:ascii="Times New Roman" w:hAnsi="Times New Roman" w:cs="Times New Roman"/>
          <w:sz w:val="24"/>
          <w:szCs w:val="24"/>
        </w:rPr>
        <w:t xml:space="preserve">first </w:t>
      </w:r>
      <w:r w:rsidRPr="00B37B9F">
        <w:rPr>
          <w:rFonts w:ascii="Times New Roman" w:hAnsi="Times New Roman" w:cs="Times New Roman"/>
          <w:sz w:val="24"/>
          <w:szCs w:val="24"/>
        </w:rPr>
        <w:t>respondent advising that his bid had been disqualified because he was an interested party</w:t>
      </w:r>
      <w:r w:rsidR="00C063CB">
        <w:rPr>
          <w:rFonts w:ascii="Times New Roman" w:hAnsi="Times New Roman" w:cs="Times New Roman"/>
          <w:sz w:val="24"/>
          <w:szCs w:val="24"/>
        </w:rPr>
        <w:t xml:space="preserve"> in the sale</w:t>
      </w:r>
      <w:r w:rsidRPr="00B37B9F">
        <w:rPr>
          <w:rFonts w:ascii="Times New Roman" w:hAnsi="Times New Roman" w:cs="Times New Roman"/>
          <w:sz w:val="24"/>
          <w:szCs w:val="24"/>
        </w:rPr>
        <w:t xml:space="preserve">. </w:t>
      </w:r>
      <w:r w:rsidR="00B37B9F" w:rsidRPr="00B37B9F">
        <w:rPr>
          <w:rFonts w:ascii="Times New Roman" w:hAnsi="Times New Roman" w:cs="Times New Roman"/>
          <w:sz w:val="24"/>
          <w:szCs w:val="24"/>
        </w:rPr>
        <w:t>The applicant</w:t>
      </w:r>
      <w:r w:rsidR="007E7497">
        <w:rPr>
          <w:rFonts w:ascii="Times New Roman" w:hAnsi="Times New Roman" w:cs="Times New Roman"/>
          <w:sz w:val="24"/>
          <w:szCs w:val="24"/>
        </w:rPr>
        <w:t xml:space="preserve">’s legal practitioners </w:t>
      </w:r>
      <w:r w:rsidR="00C063CB">
        <w:rPr>
          <w:rFonts w:ascii="Times New Roman" w:hAnsi="Times New Roman" w:cs="Times New Roman"/>
          <w:sz w:val="24"/>
          <w:szCs w:val="24"/>
        </w:rPr>
        <w:t xml:space="preserve">took exception with </w:t>
      </w:r>
      <w:r w:rsidR="00B37B9F" w:rsidRPr="00B37B9F">
        <w:rPr>
          <w:rFonts w:ascii="Times New Roman" w:hAnsi="Times New Roman" w:cs="Times New Roman"/>
          <w:sz w:val="24"/>
          <w:szCs w:val="24"/>
        </w:rPr>
        <w:t xml:space="preserve">the </w:t>
      </w:r>
      <w:r w:rsidR="00A979B0">
        <w:rPr>
          <w:rFonts w:ascii="Times New Roman" w:hAnsi="Times New Roman" w:cs="Times New Roman"/>
          <w:sz w:val="24"/>
          <w:szCs w:val="24"/>
        </w:rPr>
        <w:t>first</w:t>
      </w:r>
      <w:r w:rsidR="005F1DBD">
        <w:rPr>
          <w:rFonts w:ascii="Times New Roman" w:hAnsi="Times New Roman" w:cs="Times New Roman"/>
          <w:sz w:val="24"/>
          <w:szCs w:val="24"/>
        </w:rPr>
        <w:t xml:space="preserve"> respondent’s </w:t>
      </w:r>
      <w:r w:rsidR="00C063CB">
        <w:rPr>
          <w:rFonts w:ascii="Times New Roman" w:hAnsi="Times New Roman" w:cs="Times New Roman"/>
          <w:sz w:val="24"/>
          <w:szCs w:val="24"/>
        </w:rPr>
        <w:t xml:space="preserve">communication </w:t>
      </w:r>
      <w:r w:rsidR="005F1DBD">
        <w:rPr>
          <w:rFonts w:ascii="Times New Roman" w:hAnsi="Times New Roman" w:cs="Times New Roman"/>
          <w:sz w:val="24"/>
          <w:szCs w:val="24"/>
        </w:rPr>
        <w:t>through</w:t>
      </w:r>
      <w:r w:rsidR="00B37B9F" w:rsidRPr="00B37B9F">
        <w:rPr>
          <w:rFonts w:ascii="Times New Roman" w:hAnsi="Times New Roman" w:cs="Times New Roman"/>
          <w:sz w:val="24"/>
          <w:szCs w:val="24"/>
        </w:rPr>
        <w:t xml:space="preserve"> </w:t>
      </w:r>
      <w:r w:rsidR="007E7497">
        <w:rPr>
          <w:rFonts w:ascii="Times New Roman" w:hAnsi="Times New Roman" w:cs="Times New Roman"/>
          <w:sz w:val="24"/>
          <w:szCs w:val="24"/>
        </w:rPr>
        <w:t xml:space="preserve">a </w:t>
      </w:r>
      <w:r w:rsidR="00B37B9F" w:rsidRPr="00B37B9F">
        <w:rPr>
          <w:rFonts w:ascii="Times New Roman" w:hAnsi="Times New Roman" w:cs="Times New Roman"/>
          <w:sz w:val="24"/>
          <w:szCs w:val="24"/>
        </w:rPr>
        <w:t xml:space="preserve">letter of 4 April 2021. The </w:t>
      </w:r>
      <w:r w:rsidR="00B37B9F">
        <w:rPr>
          <w:rFonts w:ascii="Times New Roman" w:hAnsi="Times New Roman" w:cs="Times New Roman"/>
          <w:sz w:val="24"/>
          <w:szCs w:val="24"/>
        </w:rPr>
        <w:t xml:space="preserve">relevant part of the </w:t>
      </w:r>
      <w:r w:rsidR="00B37B9F" w:rsidRPr="00B37B9F">
        <w:rPr>
          <w:rFonts w:ascii="Times New Roman" w:hAnsi="Times New Roman" w:cs="Times New Roman"/>
          <w:sz w:val="24"/>
          <w:szCs w:val="24"/>
        </w:rPr>
        <w:t>letter reads as follows:</w:t>
      </w:r>
    </w:p>
    <w:p w14:paraId="47C7303C" w14:textId="77777777" w:rsidR="00B37B9F" w:rsidRDefault="00B37B9F" w:rsidP="00B37B9F">
      <w:pPr>
        <w:spacing w:after="0" w:line="240" w:lineRule="auto"/>
        <w:ind w:firstLine="720"/>
        <w:jc w:val="both"/>
        <w:rPr>
          <w:rFonts w:ascii="Times New Roman" w:hAnsi="Times New Roman" w:cs="Times New Roman"/>
          <w:u w:val="single"/>
        </w:rPr>
      </w:pPr>
      <w:r>
        <w:rPr>
          <w:rFonts w:ascii="Times New Roman" w:hAnsi="Times New Roman" w:cs="Times New Roman"/>
        </w:rPr>
        <w:t>“</w:t>
      </w:r>
      <w:r w:rsidRPr="00B37B9F">
        <w:rPr>
          <w:rFonts w:ascii="Times New Roman" w:hAnsi="Times New Roman" w:cs="Times New Roman"/>
          <w:u w:val="single"/>
        </w:rPr>
        <w:t>REF: SALE IN EXECUTION MC19320/16</w:t>
      </w:r>
    </w:p>
    <w:p w14:paraId="53B522EE" w14:textId="47950626" w:rsidR="00B37B9F" w:rsidRDefault="00B37B9F" w:rsidP="00B37B9F">
      <w:pPr>
        <w:spacing w:after="0" w:line="240" w:lineRule="auto"/>
        <w:ind w:firstLine="720"/>
        <w:jc w:val="both"/>
        <w:rPr>
          <w:rFonts w:ascii="Times New Roman" w:hAnsi="Times New Roman" w:cs="Times New Roman"/>
        </w:rPr>
      </w:pPr>
      <w:r w:rsidRPr="00B37B9F">
        <w:rPr>
          <w:rFonts w:ascii="Times New Roman" w:hAnsi="Times New Roman" w:cs="Times New Roman"/>
        </w:rPr>
        <w:t>…………………………………….</w:t>
      </w:r>
    </w:p>
    <w:p w14:paraId="3B19A7D0" w14:textId="4F0E89E2" w:rsidR="00B37B9F" w:rsidRDefault="00B37B9F" w:rsidP="00B37B9F">
      <w:pPr>
        <w:spacing w:after="0" w:line="240" w:lineRule="auto"/>
        <w:ind w:left="720"/>
        <w:jc w:val="both"/>
        <w:rPr>
          <w:rFonts w:ascii="Times New Roman" w:hAnsi="Times New Roman" w:cs="Times New Roman"/>
        </w:rPr>
      </w:pPr>
      <w:r>
        <w:rPr>
          <w:rFonts w:ascii="Times New Roman" w:hAnsi="Times New Roman" w:cs="Times New Roman"/>
        </w:rPr>
        <w:t>For the avoidance of doubt, we wish to advise that there is no law which excludes a judgment creditor to participate in sale in execution either by private treaty or public auction. The very reason why our client took the Respondent to court is that he was an interested party, the judgement is in his favour. The amount to be realised should a sale be concluded will be paid to him. For all intents and purposes it always has been and will always be in his interest to participate. If there shall be found another bid with favourable conditions than our client’s then that means such a tender will be regarded as the highest and the property will be awarded to such purchaser. If a lower bid tha</w:t>
      </w:r>
      <w:r w:rsidR="007E7497">
        <w:rPr>
          <w:rFonts w:ascii="Times New Roman" w:hAnsi="Times New Roman" w:cs="Times New Roman"/>
        </w:rPr>
        <w:t>n</w:t>
      </w:r>
      <w:r>
        <w:rPr>
          <w:rFonts w:ascii="Times New Roman" w:hAnsi="Times New Roman" w:cs="Times New Roman"/>
        </w:rPr>
        <w:t xml:space="preserve"> his will be accepted it still remains prejudicial to him as will </w:t>
      </w:r>
      <w:r>
        <w:rPr>
          <w:rFonts w:ascii="Times New Roman" w:hAnsi="Times New Roman" w:cs="Times New Roman"/>
        </w:rPr>
        <w:lastRenderedPageBreak/>
        <w:t>be realised, in which case we seek to be formally advised of the alleged disqualification in order to correctly advise our client and take further instructions on the matter…..”</w:t>
      </w:r>
      <w:r w:rsidR="006F4E7D">
        <w:rPr>
          <w:rStyle w:val="FootnoteReference"/>
          <w:rFonts w:ascii="Times New Roman" w:hAnsi="Times New Roman" w:cs="Times New Roman"/>
        </w:rPr>
        <w:footnoteReference w:id="2"/>
      </w:r>
    </w:p>
    <w:p w14:paraId="46C3B6E9" w14:textId="77777777" w:rsidR="00A57B8B" w:rsidRDefault="00A57B8B" w:rsidP="00A57B8B">
      <w:pPr>
        <w:spacing w:after="0" w:line="240" w:lineRule="auto"/>
        <w:jc w:val="both"/>
        <w:rPr>
          <w:rFonts w:ascii="Times New Roman" w:hAnsi="Times New Roman" w:cs="Times New Roman"/>
        </w:rPr>
      </w:pPr>
    </w:p>
    <w:p w14:paraId="5D4CE22F" w14:textId="03115FEA" w:rsidR="00A57B8B" w:rsidRDefault="007C5787" w:rsidP="00DF2B13">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7C578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F4E7D" w:rsidRPr="006F4E7D">
        <w:rPr>
          <w:rFonts w:ascii="Times New Roman" w:hAnsi="Times New Roman" w:cs="Times New Roman"/>
          <w:sz w:val="24"/>
          <w:szCs w:val="24"/>
        </w:rPr>
        <w:t xml:space="preserve">respondent responded through a letter </w:t>
      </w:r>
      <w:r w:rsidR="006F4E7D">
        <w:rPr>
          <w:rFonts w:ascii="Times New Roman" w:hAnsi="Times New Roman" w:cs="Times New Roman"/>
          <w:sz w:val="24"/>
          <w:szCs w:val="24"/>
        </w:rPr>
        <w:t xml:space="preserve">of 5 April 2019. </w:t>
      </w:r>
      <w:r w:rsidR="00DF2B13">
        <w:rPr>
          <w:rFonts w:ascii="Times New Roman" w:hAnsi="Times New Roman" w:cs="Times New Roman"/>
          <w:sz w:val="24"/>
          <w:szCs w:val="24"/>
        </w:rPr>
        <w:t>The relevant part of the letter reads:</w:t>
      </w:r>
    </w:p>
    <w:p w14:paraId="427D08EC" w14:textId="27E3174D" w:rsidR="00DF2B13" w:rsidRPr="00DF2B13" w:rsidRDefault="00DF2B13" w:rsidP="00A57B8B">
      <w:pPr>
        <w:spacing w:after="0" w:line="240" w:lineRule="auto"/>
        <w:jc w:val="both"/>
        <w:rPr>
          <w:rFonts w:ascii="Times New Roman" w:hAnsi="Times New Roman" w:cs="Times New Roman"/>
        </w:rPr>
      </w:pPr>
      <w:r>
        <w:rPr>
          <w:rFonts w:ascii="Times New Roman" w:hAnsi="Times New Roman" w:cs="Times New Roman"/>
          <w:sz w:val="24"/>
          <w:szCs w:val="24"/>
        </w:rPr>
        <w:tab/>
      </w:r>
      <w:r w:rsidRPr="00DF2B13">
        <w:rPr>
          <w:rFonts w:ascii="Times New Roman" w:hAnsi="Times New Roman" w:cs="Times New Roman"/>
        </w:rPr>
        <w:t>“……………………..</w:t>
      </w:r>
    </w:p>
    <w:p w14:paraId="10AB3521" w14:textId="77777777" w:rsidR="00DF2B13" w:rsidRDefault="00DF2B13" w:rsidP="00DF2B13">
      <w:pPr>
        <w:spacing w:after="0" w:line="240" w:lineRule="auto"/>
        <w:ind w:left="720"/>
        <w:jc w:val="both"/>
        <w:rPr>
          <w:rFonts w:ascii="Times New Roman" w:hAnsi="Times New Roman" w:cs="Times New Roman"/>
        </w:rPr>
      </w:pPr>
      <w:r w:rsidRPr="00DF2B13">
        <w:rPr>
          <w:rFonts w:ascii="Times New Roman" w:hAnsi="Times New Roman" w:cs="Times New Roman"/>
        </w:rPr>
        <w:t xml:space="preserve">We sincerely apologise for not communicating in writing refers your Paragraph 3 of your letter. </w:t>
      </w:r>
    </w:p>
    <w:p w14:paraId="7921FC90" w14:textId="1321E3C5" w:rsidR="00DF2B13" w:rsidRDefault="00DF2B13" w:rsidP="00DF2B13">
      <w:pPr>
        <w:spacing w:after="0" w:line="240" w:lineRule="auto"/>
        <w:ind w:left="720"/>
        <w:jc w:val="both"/>
        <w:rPr>
          <w:rFonts w:ascii="Times New Roman" w:hAnsi="Times New Roman" w:cs="Times New Roman"/>
        </w:rPr>
      </w:pPr>
      <w:r w:rsidRPr="00DF2B13">
        <w:rPr>
          <w:rFonts w:ascii="Times New Roman" w:hAnsi="Times New Roman" w:cs="Times New Roman"/>
        </w:rPr>
        <w:t xml:space="preserve">We telephoned your office and mentioned that the plaintiff (Judgment Creditor) cannot </w:t>
      </w:r>
      <w:r w:rsidRPr="005F1DBD">
        <w:rPr>
          <w:rFonts w:ascii="Times New Roman" w:hAnsi="Times New Roman" w:cs="Times New Roman"/>
          <w:u w:val="single"/>
        </w:rPr>
        <w:t>participate in the sale since he is an interested party as per the Resident Magistrate’s guidance.</w:t>
      </w:r>
    </w:p>
    <w:p w14:paraId="5AF6C3AA" w14:textId="77777777" w:rsidR="00DF2B13" w:rsidRPr="00DF2B13" w:rsidRDefault="00DF2B13" w:rsidP="00DF2B13">
      <w:pPr>
        <w:spacing w:after="0" w:line="240" w:lineRule="auto"/>
        <w:ind w:left="720"/>
        <w:jc w:val="both"/>
        <w:rPr>
          <w:rFonts w:ascii="Times New Roman" w:hAnsi="Times New Roman" w:cs="Times New Roman"/>
        </w:rPr>
      </w:pPr>
    </w:p>
    <w:p w14:paraId="51F12A6F" w14:textId="6297271F" w:rsidR="00DF2B13" w:rsidRDefault="00DF2B13" w:rsidP="00DF2B13">
      <w:pPr>
        <w:spacing w:after="0" w:line="240" w:lineRule="auto"/>
        <w:ind w:left="720"/>
        <w:jc w:val="both"/>
        <w:rPr>
          <w:rFonts w:ascii="Times New Roman" w:hAnsi="Times New Roman" w:cs="Times New Roman"/>
        </w:rPr>
      </w:pPr>
      <w:r w:rsidRPr="00DF2B13">
        <w:rPr>
          <w:rFonts w:ascii="Times New Roman" w:hAnsi="Times New Roman" w:cs="Times New Roman"/>
        </w:rPr>
        <w:t xml:space="preserve">We thought it would work out fast for you to make necessary adjustments. </w:t>
      </w:r>
    </w:p>
    <w:p w14:paraId="47BD426D" w14:textId="77777777" w:rsidR="00DF2B13" w:rsidRPr="00DF2B13" w:rsidRDefault="00DF2B13" w:rsidP="00DF2B13">
      <w:pPr>
        <w:spacing w:after="0" w:line="240" w:lineRule="auto"/>
        <w:ind w:left="720"/>
        <w:jc w:val="both"/>
        <w:rPr>
          <w:rFonts w:ascii="Times New Roman" w:hAnsi="Times New Roman" w:cs="Times New Roman"/>
        </w:rPr>
      </w:pPr>
    </w:p>
    <w:p w14:paraId="5BC4B171" w14:textId="21B333DF" w:rsidR="00DF2B13" w:rsidRDefault="00DF2B13" w:rsidP="00DF2B13">
      <w:pPr>
        <w:spacing w:after="0" w:line="240" w:lineRule="auto"/>
        <w:ind w:left="720"/>
        <w:jc w:val="both"/>
        <w:rPr>
          <w:rFonts w:ascii="Times New Roman" w:hAnsi="Times New Roman" w:cs="Times New Roman"/>
        </w:rPr>
      </w:pPr>
      <w:r w:rsidRPr="00DF2B13">
        <w:rPr>
          <w:rFonts w:ascii="Times New Roman" w:hAnsi="Times New Roman" w:cs="Times New Roman"/>
        </w:rPr>
        <w:t xml:space="preserve">We suggest you write direct to the Resident Magistrate, </w:t>
      </w:r>
      <w:r w:rsidRPr="00DF2B13">
        <w:rPr>
          <w:rFonts w:ascii="Times New Roman" w:hAnsi="Times New Roman" w:cs="Times New Roman"/>
          <w:b/>
          <w:i/>
          <w:u w:val="single"/>
        </w:rPr>
        <w:t>PLEASE NOTE</w:t>
      </w:r>
      <w:r w:rsidRPr="00DF2B13">
        <w:rPr>
          <w:rFonts w:ascii="Times New Roman" w:hAnsi="Times New Roman" w:cs="Times New Roman"/>
        </w:rPr>
        <w:t xml:space="preserve"> that out office stands </w:t>
      </w:r>
      <w:r w:rsidRPr="00DF2B13">
        <w:rPr>
          <w:rFonts w:ascii="Times New Roman" w:hAnsi="Times New Roman" w:cs="Times New Roman"/>
          <w:b/>
          <w:i/>
          <w:u w:val="single"/>
        </w:rPr>
        <w:t>guided</w:t>
      </w:r>
      <w:r w:rsidRPr="00DF2B13">
        <w:rPr>
          <w:rFonts w:ascii="Times New Roman" w:hAnsi="Times New Roman" w:cs="Times New Roman"/>
        </w:rPr>
        <w:t xml:space="preserve"> by the office of the Resident Magistrate.</w:t>
      </w:r>
    </w:p>
    <w:p w14:paraId="42AA1821" w14:textId="77777777" w:rsidR="00DF2B13" w:rsidRPr="00DF2B13" w:rsidRDefault="00DF2B13" w:rsidP="00DF2B13">
      <w:pPr>
        <w:spacing w:after="0" w:line="240" w:lineRule="auto"/>
        <w:ind w:left="720"/>
        <w:jc w:val="both"/>
        <w:rPr>
          <w:rFonts w:ascii="Times New Roman" w:hAnsi="Times New Roman" w:cs="Times New Roman"/>
        </w:rPr>
      </w:pPr>
    </w:p>
    <w:p w14:paraId="72D9A3C3" w14:textId="32D4419C" w:rsidR="00DF2B13" w:rsidRPr="00DF2B13" w:rsidRDefault="00DF2B13" w:rsidP="00DF2B13">
      <w:pPr>
        <w:spacing w:after="0" w:line="240" w:lineRule="auto"/>
        <w:ind w:left="720"/>
        <w:jc w:val="both"/>
        <w:rPr>
          <w:rFonts w:ascii="Times New Roman" w:hAnsi="Times New Roman" w:cs="Times New Roman"/>
        </w:rPr>
      </w:pPr>
      <w:r w:rsidRPr="00DF2B13">
        <w:rPr>
          <w:rFonts w:ascii="Times New Roman" w:hAnsi="Times New Roman" w:cs="Times New Roman"/>
        </w:rPr>
        <w:t>Be guided accordingly</w:t>
      </w:r>
    </w:p>
    <w:p w14:paraId="226C610F" w14:textId="31F66C70" w:rsidR="00DF2B13" w:rsidRDefault="00DF2B13" w:rsidP="00DF2B13">
      <w:pPr>
        <w:spacing w:after="0" w:line="240" w:lineRule="auto"/>
        <w:ind w:left="720"/>
        <w:jc w:val="both"/>
        <w:rPr>
          <w:rFonts w:ascii="Times New Roman" w:hAnsi="Times New Roman" w:cs="Times New Roman"/>
        </w:rPr>
      </w:pPr>
      <w:r w:rsidRPr="00DF2B13">
        <w:rPr>
          <w:rFonts w:ascii="Times New Roman" w:hAnsi="Times New Roman" w:cs="Times New Roman"/>
        </w:rPr>
        <w:t>…………..</w:t>
      </w:r>
      <w:r>
        <w:rPr>
          <w:rFonts w:ascii="Times New Roman" w:hAnsi="Times New Roman" w:cs="Times New Roman"/>
        </w:rPr>
        <w:t>”</w:t>
      </w:r>
      <w:r w:rsidR="002C7C0F">
        <w:rPr>
          <w:rStyle w:val="FootnoteReference"/>
          <w:rFonts w:ascii="Times New Roman" w:hAnsi="Times New Roman" w:cs="Times New Roman"/>
        </w:rPr>
        <w:footnoteReference w:id="3"/>
      </w:r>
    </w:p>
    <w:p w14:paraId="6EC9DCE5" w14:textId="77777777" w:rsidR="00DF2B13" w:rsidRDefault="00DF2B13" w:rsidP="00DF2B13">
      <w:pPr>
        <w:spacing w:after="0" w:line="240" w:lineRule="auto"/>
        <w:jc w:val="both"/>
        <w:rPr>
          <w:rFonts w:ascii="Times New Roman" w:hAnsi="Times New Roman" w:cs="Times New Roman"/>
        </w:rPr>
      </w:pPr>
    </w:p>
    <w:p w14:paraId="512C324E" w14:textId="7A40E617" w:rsidR="00DF2B13" w:rsidRDefault="000674CF" w:rsidP="002C7C0F">
      <w:pPr>
        <w:spacing w:after="0" w:line="360" w:lineRule="auto"/>
        <w:jc w:val="both"/>
        <w:rPr>
          <w:rFonts w:ascii="Times New Roman" w:hAnsi="Times New Roman" w:cs="Times New Roman"/>
          <w:sz w:val="24"/>
          <w:szCs w:val="24"/>
        </w:rPr>
      </w:pPr>
      <w:r w:rsidRPr="002C7C0F">
        <w:rPr>
          <w:rFonts w:ascii="Times New Roman" w:hAnsi="Times New Roman" w:cs="Times New Roman"/>
          <w:sz w:val="24"/>
          <w:szCs w:val="24"/>
        </w:rPr>
        <w:t xml:space="preserve">The letter was copied to </w:t>
      </w:r>
      <w:r w:rsidR="00BE37D2">
        <w:rPr>
          <w:rFonts w:ascii="Times New Roman" w:hAnsi="Times New Roman" w:cs="Times New Roman"/>
          <w:sz w:val="24"/>
          <w:szCs w:val="24"/>
        </w:rPr>
        <w:t>second</w:t>
      </w:r>
      <w:r w:rsidRPr="002C7C0F">
        <w:rPr>
          <w:rFonts w:ascii="Times New Roman" w:hAnsi="Times New Roman" w:cs="Times New Roman"/>
          <w:sz w:val="24"/>
          <w:szCs w:val="24"/>
        </w:rPr>
        <w:t xml:space="preserve"> and </w:t>
      </w:r>
      <w:r w:rsidR="00BE37D2">
        <w:rPr>
          <w:rFonts w:ascii="Times New Roman" w:hAnsi="Times New Roman" w:cs="Times New Roman"/>
          <w:sz w:val="24"/>
          <w:szCs w:val="24"/>
        </w:rPr>
        <w:t>third</w:t>
      </w:r>
      <w:r w:rsidRPr="002C7C0F">
        <w:rPr>
          <w:rFonts w:ascii="Times New Roman" w:hAnsi="Times New Roman" w:cs="Times New Roman"/>
          <w:sz w:val="24"/>
          <w:szCs w:val="24"/>
        </w:rPr>
        <w:t xml:space="preserve"> respondents. </w:t>
      </w:r>
      <w:r w:rsidR="002C7C0F">
        <w:rPr>
          <w:rFonts w:ascii="Times New Roman" w:hAnsi="Times New Roman" w:cs="Times New Roman"/>
          <w:sz w:val="24"/>
          <w:szCs w:val="24"/>
        </w:rPr>
        <w:t xml:space="preserve">On 9 April 2019, </w:t>
      </w:r>
      <w:r w:rsidR="00BE37D2">
        <w:rPr>
          <w:rFonts w:ascii="Times New Roman" w:hAnsi="Times New Roman" w:cs="Times New Roman"/>
          <w:sz w:val="24"/>
          <w:szCs w:val="24"/>
        </w:rPr>
        <w:t xml:space="preserve">first </w:t>
      </w:r>
      <w:r w:rsidR="002C7C0F">
        <w:rPr>
          <w:rFonts w:ascii="Times New Roman" w:hAnsi="Times New Roman" w:cs="Times New Roman"/>
          <w:sz w:val="24"/>
          <w:szCs w:val="24"/>
        </w:rPr>
        <w:t xml:space="preserve"> respondent wrote to the </w:t>
      </w:r>
      <w:r w:rsidR="00BE37D2">
        <w:rPr>
          <w:rFonts w:ascii="Times New Roman" w:hAnsi="Times New Roman" w:cs="Times New Roman"/>
          <w:sz w:val="24"/>
          <w:szCs w:val="24"/>
        </w:rPr>
        <w:t>second</w:t>
      </w:r>
      <w:r w:rsidR="002C7C0F">
        <w:rPr>
          <w:rFonts w:ascii="Times New Roman" w:hAnsi="Times New Roman" w:cs="Times New Roman"/>
          <w:sz w:val="24"/>
          <w:szCs w:val="24"/>
        </w:rPr>
        <w:t xml:space="preserve"> respondent. The letter reads in part:</w:t>
      </w:r>
    </w:p>
    <w:p w14:paraId="6E35FBAE" w14:textId="42E97FC6" w:rsidR="002C7C0F" w:rsidRPr="002E4D31" w:rsidRDefault="002C7C0F" w:rsidP="002E4D31">
      <w:pPr>
        <w:spacing w:after="0" w:line="240" w:lineRule="auto"/>
        <w:jc w:val="both"/>
        <w:rPr>
          <w:rFonts w:ascii="Times New Roman" w:hAnsi="Times New Roman" w:cs="Times New Roman"/>
        </w:rPr>
      </w:pPr>
      <w:r>
        <w:rPr>
          <w:rFonts w:ascii="Times New Roman" w:hAnsi="Times New Roman" w:cs="Times New Roman"/>
          <w:sz w:val="24"/>
          <w:szCs w:val="24"/>
        </w:rPr>
        <w:tab/>
      </w:r>
      <w:r w:rsidRPr="002E4D31">
        <w:rPr>
          <w:rFonts w:ascii="Times New Roman" w:hAnsi="Times New Roman" w:cs="Times New Roman"/>
        </w:rPr>
        <w:t>“…………………….</w:t>
      </w:r>
    </w:p>
    <w:p w14:paraId="647A4D04" w14:textId="1D219B59" w:rsidR="002C7C0F" w:rsidRDefault="002C7C0F" w:rsidP="002E4D31">
      <w:pPr>
        <w:spacing w:after="0" w:line="240" w:lineRule="auto"/>
        <w:ind w:left="720"/>
        <w:jc w:val="both"/>
        <w:rPr>
          <w:rFonts w:ascii="Times New Roman" w:hAnsi="Times New Roman" w:cs="Times New Roman"/>
        </w:rPr>
      </w:pPr>
      <w:r w:rsidRPr="002E4D31">
        <w:rPr>
          <w:rFonts w:ascii="Times New Roman" w:hAnsi="Times New Roman" w:cs="Times New Roman"/>
        </w:rPr>
        <w:t xml:space="preserve">Your good office directed us </w:t>
      </w:r>
      <w:r w:rsidR="002E4D31">
        <w:rPr>
          <w:rFonts w:ascii="Times New Roman" w:hAnsi="Times New Roman" w:cs="Times New Roman"/>
        </w:rPr>
        <w:t>to sell the immovable property by private treaty in your letter dated 27</w:t>
      </w:r>
      <w:r w:rsidR="002E4D31" w:rsidRPr="002E4D31">
        <w:rPr>
          <w:rFonts w:ascii="Times New Roman" w:hAnsi="Times New Roman" w:cs="Times New Roman"/>
          <w:vertAlign w:val="superscript"/>
        </w:rPr>
        <w:t>th</w:t>
      </w:r>
      <w:r w:rsidR="002E4D31">
        <w:rPr>
          <w:rFonts w:ascii="Times New Roman" w:hAnsi="Times New Roman" w:cs="Times New Roman"/>
        </w:rPr>
        <w:t xml:space="preserve"> March 2018. </w:t>
      </w:r>
    </w:p>
    <w:p w14:paraId="151EFAFC" w14:textId="1B4E1252" w:rsidR="002E4D31" w:rsidRDefault="002E4D31" w:rsidP="002E4D31">
      <w:pPr>
        <w:spacing w:after="0" w:line="240" w:lineRule="auto"/>
        <w:ind w:left="720"/>
        <w:jc w:val="both"/>
        <w:rPr>
          <w:rFonts w:ascii="Times New Roman" w:hAnsi="Times New Roman" w:cs="Times New Roman"/>
        </w:rPr>
      </w:pPr>
      <w:r>
        <w:rPr>
          <w:rFonts w:ascii="Times New Roman" w:hAnsi="Times New Roman" w:cs="Times New Roman"/>
        </w:rPr>
        <w:t>In response to the advert(s) placed on the notice boards and the Herald please find attached here are the offers:-</w:t>
      </w:r>
    </w:p>
    <w:p w14:paraId="3A71F645" w14:textId="740229E2" w:rsidR="002E4D31" w:rsidRDefault="002E4D31" w:rsidP="002E4D31">
      <w:pPr>
        <w:spacing w:after="0" w:line="240" w:lineRule="auto"/>
        <w:ind w:left="720"/>
        <w:jc w:val="both"/>
        <w:rPr>
          <w:rFonts w:ascii="Times New Roman" w:hAnsi="Times New Roman" w:cs="Times New Roman"/>
          <w:b/>
          <w:i/>
        </w:rPr>
      </w:pPr>
      <w:r>
        <w:rPr>
          <w:rFonts w:ascii="Times New Roman" w:hAnsi="Times New Roman" w:cs="Times New Roman"/>
          <w:b/>
          <w:i/>
        </w:rPr>
        <w:t>Shelton Mashingaidze</w:t>
      </w:r>
      <w:r>
        <w:rPr>
          <w:rFonts w:ascii="Times New Roman" w:hAnsi="Times New Roman" w:cs="Times New Roman"/>
          <w:b/>
          <w:i/>
        </w:rPr>
        <w:tab/>
      </w:r>
      <w:r>
        <w:rPr>
          <w:rFonts w:ascii="Times New Roman" w:hAnsi="Times New Roman" w:cs="Times New Roman"/>
          <w:b/>
          <w:i/>
        </w:rPr>
        <w:tab/>
        <w:t>RTGS $13 500.00</w:t>
      </w:r>
    </w:p>
    <w:p w14:paraId="4101901B" w14:textId="1CE72DC2" w:rsidR="002E4D31" w:rsidRDefault="002E4D31" w:rsidP="002E4D31">
      <w:pPr>
        <w:spacing w:after="0" w:line="240" w:lineRule="auto"/>
        <w:ind w:left="720"/>
        <w:jc w:val="both"/>
        <w:rPr>
          <w:rFonts w:ascii="Times New Roman" w:hAnsi="Times New Roman" w:cs="Times New Roman"/>
          <w:b/>
          <w:i/>
        </w:rPr>
      </w:pPr>
      <w:r>
        <w:rPr>
          <w:rFonts w:ascii="Times New Roman" w:hAnsi="Times New Roman" w:cs="Times New Roman"/>
          <w:b/>
          <w:i/>
        </w:rPr>
        <w:t xml:space="preserve">Truetwell Chinyandura </w:t>
      </w:r>
      <w:r>
        <w:rPr>
          <w:rFonts w:ascii="Times New Roman" w:hAnsi="Times New Roman" w:cs="Times New Roman"/>
          <w:b/>
          <w:i/>
        </w:rPr>
        <w:tab/>
        <w:t>RTGS $12 050.00</w:t>
      </w:r>
    </w:p>
    <w:p w14:paraId="2F1A3A2E" w14:textId="70F25D03" w:rsidR="002E4D31" w:rsidRDefault="002E4D31" w:rsidP="00F276DD">
      <w:pPr>
        <w:spacing w:line="240" w:lineRule="auto"/>
        <w:ind w:left="720"/>
        <w:jc w:val="both"/>
        <w:rPr>
          <w:rFonts w:ascii="Times New Roman" w:hAnsi="Times New Roman" w:cs="Times New Roman"/>
          <w:b/>
          <w:i/>
        </w:rPr>
      </w:pPr>
      <w:r>
        <w:rPr>
          <w:rFonts w:ascii="Times New Roman" w:hAnsi="Times New Roman" w:cs="Times New Roman"/>
          <w:b/>
          <w:i/>
        </w:rPr>
        <w:t>Albert Muremo</w:t>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t>RTGS $12 000.00</w:t>
      </w:r>
    </w:p>
    <w:p w14:paraId="1D02F75E" w14:textId="5B12C15E" w:rsidR="007C2BAF" w:rsidRDefault="002E4D31" w:rsidP="006C7BD7">
      <w:pPr>
        <w:spacing w:after="0" w:line="360" w:lineRule="auto"/>
        <w:ind w:firstLine="720"/>
        <w:jc w:val="both"/>
        <w:rPr>
          <w:rFonts w:ascii="Times New Roman" w:hAnsi="Times New Roman" w:cs="Times New Roman"/>
        </w:rPr>
      </w:pPr>
      <w:r>
        <w:rPr>
          <w:rFonts w:ascii="Times New Roman" w:hAnsi="Times New Roman" w:cs="Times New Roman"/>
        </w:rPr>
        <w:t xml:space="preserve">May we please have your </w:t>
      </w:r>
      <w:r w:rsidRPr="002E4D31">
        <w:rPr>
          <w:rFonts w:ascii="Times New Roman" w:hAnsi="Times New Roman" w:cs="Times New Roman"/>
          <w:b/>
          <w:i/>
          <w:u w:val="single"/>
        </w:rPr>
        <w:t xml:space="preserve">directive </w:t>
      </w:r>
      <w:r w:rsidRPr="002E4D31">
        <w:rPr>
          <w:rFonts w:ascii="Times New Roman" w:hAnsi="Times New Roman" w:cs="Times New Roman"/>
          <w:b/>
        </w:rPr>
        <w:t>in</w:t>
      </w:r>
      <w:r>
        <w:rPr>
          <w:rFonts w:ascii="Times New Roman" w:hAnsi="Times New Roman" w:cs="Times New Roman"/>
        </w:rPr>
        <w:t xml:space="preserve"> respect of these offers. </w:t>
      </w:r>
    </w:p>
    <w:p w14:paraId="76A7CF8B" w14:textId="79910950" w:rsidR="002E4D31" w:rsidRPr="002E4D31" w:rsidRDefault="002E4D31" w:rsidP="00F276DD">
      <w:pPr>
        <w:spacing w:line="360" w:lineRule="auto"/>
        <w:ind w:firstLine="720"/>
        <w:jc w:val="both"/>
        <w:rPr>
          <w:rFonts w:ascii="Times New Roman" w:hAnsi="Times New Roman" w:cs="Times New Roman"/>
        </w:rPr>
      </w:pPr>
      <w:r>
        <w:rPr>
          <w:rFonts w:ascii="Times New Roman" w:hAnsi="Times New Roman" w:cs="Times New Roman"/>
        </w:rPr>
        <w:t>………..”</w:t>
      </w:r>
      <w:r>
        <w:rPr>
          <w:rStyle w:val="FootnoteReference"/>
          <w:rFonts w:ascii="Times New Roman" w:hAnsi="Times New Roman" w:cs="Times New Roman"/>
        </w:rPr>
        <w:footnoteReference w:id="4"/>
      </w:r>
    </w:p>
    <w:p w14:paraId="62E82AF6" w14:textId="1C1D31E3" w:rsidR="009F0D78" w:rsidRDefault="00963ABF" w:rsidP="00F32DC7">
      <w:pPr>
        <w:spacing w:after="0" w:line="360" w:lineRule="auto"/>
        <w:ind w:firstLine="720"/>
        <w:jc w:val="both"/>
        <w:rPr>
          <w:rFonts w:ascii="Times New Roman" w:hAnsi="Times New Roman" w:cs="Times New Roman"/>
          <w:sz w:val="24"/>
          <w:szCs w:val="24"/>
        </w:rPr>
      </w:pPr>
      <w:r w:rsidRPr="00555D48">
        <w:rPr>
          <w:rFonts w:ascii="Times New Roman" w:hAnsi="Times New Roman" w:cs="Times New Roman"/>
          <w:sz w:val="24"/>
          <w:szCs w:val="24"/>
        </w:rPr>
        <w:t xml:space="preserve">The letter was served on the applicant’s legal practitioners, who on their part wrote to the </w:t>
      </w:r>
      <w:r w:rsidR="00BE37D2">
        <w:rPr>
          <w:rFonts w:ascii="Times New Roman" w:hAnsi="Times New Roman" w:cs="Times New Roman"/>
          <w:sz w:val="24"/>
          <w:szCs w:val="24"/>
        </w:rPr>
        <w:t xml:space="preserve">second </w:t>
      </w:r>
      <w:r w:rsidRPr="00555D48">
        <w:rPr>
          <w:rFonts w:ascii="Times New Roman" w:hAnsi="Times New Roman" w:cs="Times New Roman"/>
          <w:sz w:val="24"/>
          <w:szCs w:val="24"/>
        </w:rPr>
        <w:t>respondent on 11 April 2019</w:t>
      </w:r>
      <w:r w:rsidRPr="00555D48">
        <w:rPr>
          <w:rStyle w:val="FootnoteReference"/>
          <w:rFonts w:ascii="Times New Roman" w:hAnsi="Times New Roman" w:cs="Times New Roman"/>
          <w:sz w:val="24"/>
          <w:szCs w:val="24"/>
        </w:rPr>
        <w:footnoteReference w:id="5"/>
      </w:r>
      <w:r w:rsidRPr="00555D48">
        <w:rPr>
          <w:rFonts w:ascii="Times New Roman" w:hAnsi="Times New Roman" w:cs="Times New Roman"/>
          <w:sz w:val="24"/>
          <w:szCs w:val="24"/>
        </w:rPr>
        <w:t xml:space="preserve">. </w:t>
      </w:r>
      <w:r w:rsidR="00F32DC7">
        <w:rPr>
          <w:rFonts w:ascii="Times New Roman" w:hAnsi="Times New Roman" w:cs="Times New Roman"/>
          <w:sz w:val="24"/>
          <w:szCs w:val="24"/>
        </w:rPr>
        <w:t>In the</w:t>
      </w:r>
      <w:r w:rsidR="009679E7">
        <w:rPr>
          <w:rFonts w:ascii="Times New Roman" w:hAnsi="Times New Roman" w:cs="Times New Roman"/>
          <w:sz w:val="24"/>
          <w:szCs w:val="24"/>
        </w:rPr>
        <w:t>ir</w:t>
      </w:r>
      <w:r w:rsidR="00F32DC7">
        <w:rPr>
          <w:rFonts w:ascii="Times New Roman" w:hAnsi="Times New Roman" w:cs="Times New Roman"/>
          <w:sz w:val="24"/>
          <w:szCs w:val="24"/>
        </w:rPr>
        <w:t xml:space="preserve"> letter the legal practitioners confirmed receiving </w:t>
      </w:r>
      <w:r w:rsidR="00BE37D2">
        <w:rPr>
          <w:rFonts w:ascii="Times New Roman" w:hAnsi="Times New Roman" w:cs="Times New Roman"/>
          <w:sz w:val="24"/>
          <w:szCs w:val="24"/>
        </w:rPr>
        <w:t xml:space="preserve">first </w:t>
      </w:r>
      <w:r w:rsidR="00F32DC7">
        <w:rPr>
          <w:rFonts w:ascii="Times New Roman" w:hAnsi="Times New Roman" w:cs="Times New Roman"/>
          <w:sz w:val="24"/>
          <w:szCs w:val="24"/>
        </w:rPr>
        <w:t xml:space="preserve">respondent’s letter to </w:t>
      </w:r>
      <w:r w:rsidR="00BE37D2">
        <w:rPr>
          <w:rFonts w:ascii="Times New Roman" w:hAnsi="Times New Roman" w:cs="Times New Roman"/>
          <w:sz w:val="24"/>
          <w:szCs w:val="24"/>
        </w:rPr>
        <w:t xml:space="preserve">second </w:t>
      </w:r>
      <w:r w:rsidR="00F32DC7">
        <w:rPr>
          <w:rFonts w:ascii="Times New Roman" w:hAnsi="Times New Roman" w:cs="Times New Roman"/>
          <w:sz w:val="24"/>
          <w:szCs w:val="24"/>
        </w:rPr>
        <w:t>respondent communicating the bids received</w:t>
      </w:r>
      <w:r w:rsidR="00F276DD">
        <w:rPr>
          <w:rFonts w:ascii="Times New Roman" w:hAnsi="Times New Roman" w:cs="Times New Roman"/>
          <w:sz w:val="24"/>
          <w:szCs w:val="24"/>
        </w:rPr>
        <w:t>,</w:t>
      </w:r>
      <w:r w:rsidR="00F32DC7">
        <w:rPr>
          <w:rFonts w:ascii="Times New Roman" w:hAnsi="Times New Roman" w:cs="Times New Roman"/>
          <w:sz w:val="24"/>
          <w:szCs w:val="24"/>
        </w:rPr>
        <w:t xml:space="preserve"> which were not only lower than the</w:t>
      </w:r>
      <w:r w:rsidR="00C063CB">
        <w:rPr>
          <w:rFonts w:ascii="Times New Roman" w:hAnsi="Times New Roman" w:cs="Times New Roman"/>
          <w:sz w:val="24"/>
          <w:szCs w:val="24"/>
        </w:rPr>
        <w:t xml:space="preserve"> applicant’s</w:t>
      </w:r>
      <w:r w:rsidR="00F32DC7">
        <w:rPr>
          <w:rFonts w:ascii="Times New Roman" w:hAnsi="Times New Roman" w:cs="Times New Roman"/>
          <w:sz w:val="24"/>
          <w:szCs w:val="24"/>
        </w:rPr>
        <w:t>, but also excluded his</w:t>
      </w:r>
      <w:r w:rsidR="00F276DD">
        <w:rPr>
          <w:rFonts w:ascii="Times New Roman" w:hAnsi="Times New Roman" w:cs="Times New Roman"/>
          <w:sz w:val="24"/>
          <w:szCs w:val="24"/>
        </w:rPr>
        <w:t xml:space="preserve"> own bid</w:t>
      </w:r>
      <w:r w:rsidR="00F32DC7">
        <w:rPr>
          <w:rFonts w:ascii="Times New Roman" w:hAnsi="Times New Roman" w:cs="Times New Roman"/>
          <w:sz w:val="24"/>
          <w:szCs w:val="24"/>
        </w:rPr>
        <w:t xml:space="preserve">. They complained that the bids received were too low and would be prejudicial to both their client and the </w:t>
      </w:r>
      <w:r w:rsidR="00BE37D2">
        <w:rPr>
          <w:rFonts w:ascii="Times New Roman" w:hAnsi="Times New Roman" w:cs="Times New Roman"/>
          <w:sz w:val="24"/>
          <w:szCs w:val="24"/>
        </w:rPr>
        <w:t xml:space="preserve">third </w:t>
      </w:r>
      <w:r w:rsidR="00F32DC7">
        <w:rPr>
          <w:rFonts w:ascii="Times New Roman" w:hAnsi="Times New Roman" w:cs="Times New Roman"/>
          <w:sz w:val="24"/>
          <w:szCs w:val="24"/>
        </w:rPr>
        <w:t xml:space="preserve">respondent. The money to be recovered </w:t>
      </w:r>
      <w:r w:rsidR="00F276DD">
        <w:rPr>
          <w:rFonts w:ascii="Times New Roman" w:hAnsi="Times New Roman" w:cs="Times New Roman"/>
          <w:sz w:val="24"/>
          <w:szCs w:val="24"/>
        </w:rPr>
        <w:t xml:space="preserve">from the auction </w:t>
      </w:r>
      <w:r w:rsidR="00F32DC7">
        <w:rPr>
          <w:rFonts w:ascii="Times New Roman" w:hAnsi="Times New Roman" w:cs="Times New Roman"/>
          <w:sz w:val="24"/>
          <w:szCs w:val="24"/>
        </w:rPr>
        <w:t xml:space="preserve">was </w:t>
      </w:r>
      <w:r w:rsidR="00C063CB">
        <w:rPr>
          <w:rFonts w:ascii="Times New Roman" w:hAnsi="Times New Roman" w:cs="Times New Roman"/>
          <w:sz w:val="24"/>
          <w:szCs w:val="24"/>
        </w:rPr>
        <w:t xml:space="preserve">meant for </w:t>
      </w:r>
      <w:r w:rsidR="00F32DC7">
        <w:rPr>
          <w:rFonts w:ascii="Times New Roman" w:hAnsi="Times New Roman" w:cs="Times New Roman"/>
          <w:sz w:val="24"/>
          <w:szCs w:val="24"/>
        </w:rPr>
        <w:t>their client, and if th</w:t>
      </w:r>
      <w:r w:rsidR="00F276DD">
        <w:rPr>
          <w:rFonts w:ascii="Times New Roman" w:hAnsi="Times New Roman" w:cs="Times New Roman"/>
          <w:sz w:val="24"/>
          <w:szCs w:val="24"/>
        </w:rPr>
        <w:t xml:space="preserve">ose lower </w:t>
      </w:r>
      <w:r w:rsidR="00F32DC7">
        <w:rPr>
          <w:rFonts w:ascii="Times New Roman" w:hAnsi="Times New Roman" w:cs="Times New Roman"/>
          <w:sz w:val="24"/>
          <w:szCs w:val="24"/>
        </w:rPr>
        <w:t xml:space="preserve">bids were to be accepted, it meant the debt would still remain unsatisfied as </w:t>
      </w:r>
      <w:r w:rsidR="00BE37D2">
        <w:rPr>
          <w:rFonts w:ascii="Times New Roman" w:hAnsi="Times New Roman" w:cs="Times New Roman"/>
          <w:sz w:val="24"/>
          <w:szCs w:val="24"/>
        </w:rPr>
        <w:t xml:space="preserve">third </w:t>
      </w:r>
      <w:r w:rsidR="00F32DC7">
        <w:rPr>
          <w:rFonts w:ascii="Times New Roman" w:hAnsi="Times New Roman" w:cs="Times New Roman"/>
          <w:sz w:val="24"/>
          <w:szCs w:val="24"/>
        </w:rPr>
        <w:t xml:space="preserve">respondent had no other </w:t>
      </w:r>
      <w:r w:rsidR="00F276DD">
        <w:rPr>
          <w:rFonts w:ascii="Times New Roman" w:hAnsi="Times New Roman" w:cs="Times New Roman"/>
          <w:sz w:val="24"/>
          <w:szCs w:val="24"/>
        </w:rPr>
        <w:t xml:space="preserve">executable </w:t>
      </w:r>
      <w:r w:rsidR="00F32DC7">
        <w:rPr>
          <w:rFonts w:ascii="Times New Roman" w:hAnsi="Times New Roman" w:cs="Times New Roman"/>
          <w:sz w:val="24"/>
          <w:szCs w:val="24"/>
        </w:rPr>
        <w:t xml:space="preserve">property. It was for this reason that the </w:t>
      </w:r>
      <w:r w:rsidR="00F32DC7">
        <w:rPr>
          <w:rFonts w:ascii="Times New Roman" w:hAnsi="Times New Roman" w:cs="Times New Roman"/>
          <w:sz w:val="24"/>
          <w:szCs w:val="24"/>
        </w:rPr>
        <w:lastRenderedPageBreak/>
        <w:t>applicant had made a bid whi</w:t>
      </w:r>
      <w:r w:rsidR="00E83523">
        <w:rPr>
          <w:rFonts w:ascii="Times New Roman" w:hAnsi="Times New Roman" w:cs="Times New Roman"/>
          <w:sz w:val="24"/>
          <w:szCs w:val="24"/>
        </w:rPr>
        <w:t xml:space="preserve">ch was equivalent to the debt. Applicant’s legal practitioners also </w:t>
      </w:r>
      <w:r w:rsidR="00F32DC7">
        <w:rPr>
          <w:rFonts w:ascii="Times New Roman" w:hAnsi="Times New Roman" w:cs="Times New Roman"/>
          <w:sz w:val="24"/>
          <w:szCs w:val="24"/>
        </w:rPr>
        <w:t xml:space="preserve">sought clarification on the legal basis </w:t>
      </w:r>
      <w:r w:rsidR="00E83523">
        <w:rPr>
          <w:rFonts w:ascii="Times New Roman" w:hAnsi="Times New Roman" w:cs="Times New Roman"/>
          <w:sz w:val="24"/>
          <w:szCs w:val="24"/>
        </w:rPr>
        <w:t>upon which the applicant’s bid was disqualified</w:t>
      </w:r>
      <w:r w:rsidR="00F32DC7">
        <w:rPr>
          <w:rFonts w:ascii="Times New Roman" w:hAnsi="Times New Roman" w:cs="Times New Roman"/>
          <w:sz w:val="24"/>
          <w:szCs w:val="24"/>
        </w:rPr>
        <w:t xml:space="preserve">.  </w:t>
      </w:r>
      <w:r w:rsidR="007B4A86">
        <w:rPr>
          <w:rFonts w:ascii="Times New Roman" w:hAnsi="Times New Roman" w:cs="Times New Roman"/>
          <w:sz w:val="24"/>
          <w:szCs w:val="24"/>
        </w:rPr>
        <w:t xml:space="preserve">The </w:t>
      </w:r>
      <w:r w:rsidR="00BE37D2">
        <w:rPr>
          <w:rFonts w:ascii="Times New Roman" w:hAnsi="Times New Roman" w:cs="Times New Roman"/>
          <w:sz w:val="24"/>
          <w:szCs w:val="24"/>
        </w:rPr>
        <w:t xml:space="preserve">second </w:t>
      </w:r>
      <w:r w:rsidR="007B4A86">
        <w:rPr>
          <w:rFonts w:ascii="Times New Roman" w:hAnsi="Times New Roman" w:cs="Times New Roman"/>
          <w:sz w:val="24"/>
          <w:szCs w:val="24"/>
        </w:rPr>
        <w:t xml:space="preserve">respondent responded to the letter from the applicant’s legal practitioners </w:t>
      </w:r>
      <w:r w:rsidR="004D651B">
        <w:rPr>
          <w:rFonts w:ascii="Times New Roman" w:hAnsi="Times New Roman" w:cs="Times New Roman"/>
          <w:sz w:val="24"/>
          <w:szCs w:val="24"/>
        </w:rPr>
        <w:t xml:space="preserve">on </w:t>
      </w:r>
      <w:r w:rsidR="007B4A86">
        <w:rPr>
          <w:rFonts w:ascii="Times New Roman" w:hAnsi="Times New Roman" w:cs="Times New Roman"/>
          <w:sz w:val="24"/>
          <w:szCs w:val="24"/>
        </w:rPr>
        <w:t xml:space="preserve">17 May 2019. </w:t>
      </w:r>
      <w:r w:rsidR="004D651B">
        <w:rPr>
          <w:rFonts w:ascii="Times New Roman" w:hAnsi="Times New Roman" w:cs="Times New Roman"/>
          <w:sz w:val="24"/>
          <w:szCs w:val="24"/>
        </w:rPr>
        <w:t xml:space="preserve">His </w:t>
      </w:r>
      <w:r w:rsidR="007B4A86">
        <w:rPr>
          <w:rFonts w:ascii="Times New Roman" w:hAnsi="Times New Roman" w:cs="Times New Roman"/>
          <w:sz w:val="24"/>
          <w:szCs w:val="24"/>
        </w:rPr>
        <w:t>letter reads:</w:t>
      </w:r>
    </w:p>
    <w:p w14:paraId="3DD265BD" w14:textId="33B92A19" w:rsidR="007B4A86" w:rsidRPr="00286974" w:rsidRDefault="007B4A86" w:rsidP="00286974">
      <w:pPr>
        <w:spacing w:after="0" w:line="240" w:lineRule="auto"/>
        <w:ind w:firstLine="720"/>
        <w:jc w:val="both"/>
        <w:rPr>
          <w:rFonts w:ascii="Times New Roman" w:hAnsi="Times New Roman" w:cs="Times New Roman"/>
        </w:rPr>
      </w:pPr>
      <w:r w:rsidRPr="00286974">
        <w:rPr>
          <w:rFonts w:ascii="Times New Roman" w:hAnsi="Times New Roman" w:cs="Times New Roman"/>
        </w:rPr>
        <w:t>“………………………………</w:t>
      </w:r>
    </w:p>
    <w:p w14:paraId="6190C9B0" w14:textId="380F100B" w:rsidR="007B4A86" w:rsidRPr="00286974" w:rsidRDefault="007B4A86" w:rsidP="00286974">
      <w:pPr>
        <w:spacing w:after="0" w:line="240" w:lineRule="auto"/>
        <w:ind w:left="720"/>
        <w:jc w:val="both"/>
        <w:rPr>
          <w:rFonts w:ascii="Times New Roman" w:hAnsi="Times New Roman" w:cs="Times New Roman"/>
        </w:rPr>
      </w:pPr>
      <w:r w:rsidRPr="00286974">
        <w:rPr>
          <w:rFonts w:ascii="Times New Roman" w:hAnsi="Times New Roman" w:cs="Times New Roman"/>
        </w:rPr>
        <w:t>The contents of your letter dated 11</w:t>
      </w:r>
      <w:r w:rsidRPr="00286974">
        <w:rPr>
          <w:rFonts w:ascii="Times New Roman" w:hAnsi="Times New Roman" w:cs="Times New Roman"/>
          <w:vertAlign w:val="superscript"/>
        </w:rPr>
        <w:t>th</w:t>
      </w:r>
      <w:r w:rsidRPr="00286974">
        <w:rPr>
          <w:rFonts w:ascii="Times New Roman" w:hAnsi="Times New Roman" w:cs="Times New Roman"/>
        </w:rPr>
        <w:t xml:space="preserve"> April 2019 were noted. You advised that your client </w:t>
      </w:r>
      <w:r w:rsidR="00286974" w:rsidRPr="00286974">
        <w:rPr>
          <w:rFonts w:ascii="Times New Roman" w:hAnsi="Times New Roman" w:cs="Times New Roman"/>
        </w:rPr>
        <w:t xml:space="preserve">who is the Judgment Creditor </w:t>
      </w:r>
      <w:r w:rsidR="00783833" w:rsidRPr="00286974">
        <w:rPr>
          <w:rFonts w:ascii="Times New Roman" w:hAnsi="Times New Roman" w:cs="Times New Roman"/>
        </w:rPr>
        <w:t>participated</w:t>
      </w:r>
      <w:r w:rsidR="00286974" w:rsidRPr="00286974">
        <w:rPr>
          <w:rFonts w:ascii="Times New Roman" w:hAnsi="Times New Roman" w:cs="Times New Roman"/>
        </w:rPr>
        <w:t xml:space="preserve"> at the Sale by private treaty and offered $19 000.00 to purchase Stand number 10138 White cliff South Harare. </w:t>
      </w:r>
    </w:p>
    <w:p w14:paraId="3F881EA5" w14:textId="77777777" w:rsidR="00286974" w:rsidRPr="00286974" w:rsidRDefault="00286974" w:rsidP="00286974">
      <w:pPr>
        <w:spacing w:after="0" w:line="240" w:lineRule="auto"/>
        <w:ind w:left="720"/>
        <w:jc w:val="both"/>
        <w:rPr>
          <w:rFonts w:ascii="Times New Roman" w:hAnsi="Times New Roman" w:cs="Times New Roman"/>
        </w:rPr>
      </w:pPr>
    </w:p>
    <w:p w14:paraId="4A7E23CC" w14:textId="27578354" w:rsidR="00286974" w:rsidRPr="00286974" w:rsidRDefault="00286974" w:rsidP="00286974">
      <w:pPr>
        <w:spacing w:after="0" w:line="240" w:lineRule="auto"/>
        <w:ind w:left="720"/>
        <w:jc w:val="both"/>
        <w:rPr>
          <w:rFonts w:ascii="Times New Roman" w:hAnsi="Times New Roman" w:cs="Times New Roman"/>
        </w:rPr>
      </w:pPr>
      <w:r w:rsidRPr="00286974">
        <w:rPr>
          <w:rFonts w:ascii="Times New Roman" w:hAnsi="Times New Roman" w:cs="Times New Roman"/>
        </w:rPr>
        <w:t xml:space="preserve">In as much the rules civil are silent on whether or not the Judgment Creditor can buy or not the property of the Judgment Debtor, it is my considered view that ethically and morally it is improper for a judgment creditor to purchase a house of a judgment debtor when the parties are both involved in a legal battle. </w:t>
      </w:r>
    </w:p>
    <w:p w14:paraId="64302DBC" w14:textId="77777777" w:rsidR="00286974" w:rsidRPr="00286974" w:rsidRDefault="00286974" w:rsidP="00286974">
      <w:pPr>
        <w:spacing w:after="0" w:line="240" w:lineRule="auto"/>
        <w:ind w:left="720"/>
        <w:jc w:val="both"/>
        <w:rPr>
          <w:rFonts w:ascii="Times New Roman" w:hAnsi="Times New Roman" w:cs="Times New Roman"/>
        </w:rPr>
      </w:pPr>
    </w:p>
    <w:p w14:paraId="61853750" w14:textId="0EC853CC" w:rsidR="00286974" w:rsidRPr="00286974" w:rsidRDefault="00286974" w:rsidP="00AB6ABF">
      <w:pPr>
        <w:spacing w:line="240" w:lineRule="auto"/>
        <w:ind w:left="720"/>
        <w:jc w:val="both"/>
        <w:rPr>
          <w:rFonts w:ascii="Times New Roman" w:hAnsi="Times New Roman" w:cs="Times New Roman"/>
        </w:rPr>
      </w:pPr>
      <w:r w:rsidRPr="00286974">
        <w:rPr>
          <w:rFonts w:ascii="Times New Roman" w:hAnsi="Times New Roman" w:cs="Times New Roman"/>
        </w:rPr>
        <w:t>Allowing the judgment creditor to purchase the property of the judgment debtor does not augur well with the tenents of justice…….”</w:t>
      </w:r>
      <w:r>
        <w:rPr>
          <w:rStyle w:val="FootnoteReference"/>
          <w:rFonts w:ascii="Times New Roman" w:hAnsi="Times New Roman" w:cs="Times New Roman"/>
        </w:rPr>
        <w:footnoteReference w:id="6"/>
      </w:r>
    </w:p>
    <w:p w14:paraId="719EE2ED" w14:textId="6C325838" w:rsidR="00AB6ABF" w:rsidRPr="00AB6ABF" w:rsidRDefault="00AB6ABF" w:rsidP="00AB6ABF">
      <w:pPr>
        <w:spacing w:after="0" w:line="360" w:lineRule="auto"/>
        <w:jc w:val="both"/>
        <w:rPr>
          <w:rFonts w:ascii="Times New Roman" w:hAnsi="Times New Roman" w:cs="Times New Roman"/>
          <w:b/>
          <w:i/>
          <w:sz w:val="24"/>
          <w:szCs w:val="24"/>
        </w:rPr>
      </w:pPr>
      <w:r w:rsidRPr="00AB6ABF">
        <w:rPr>
          <w:rFonts w:ascii="Times New Roman" w:hAnsi="Times New Roman" w:cs="Times New Roman"/>
          <w:b/>
          <w:i/>
          <w:sz w:val="24"/>
          <w:szCs w:val="24"/>
        </w:rPr>
        <w:t>Applicant’s Case</w:t>
      </w:r>
    </w:p>
    <w:p w14:paraId="0FCCC033" w14:textId="48838BEA" w:rsidR="009679E7" w:rsidRDefault="00AB6ABF" w:rsidP="009679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w:t>
      </w:r>
      <w:r w:rsidR="000B12BB">
        <w:rPr>
          <w:rFonts w:ascii="Times New Roman" w:hAnsi="Times New Roman" w:cs="Times New Roman"/>
          <w:sz w:val="24"/>
          <w:szCs w:val="24"/>
        </w:rPr>
        <w:t xml:space="preserve">ed </w:t>
      </w:r>
      <w:r>
        <w:rPr>
          <w:rFonts w:ascii="Times New Roman" w:hAnsi="Times New Roman" w:cs="Times New Roman"/>
          <w:sz w:val="24"/>
          <w:szCs w:val="24"/>
        </w:rPr>
        <w:t xml:space="preserve">that the </w:t>
      </w:r>
      <w:r w:rsidR="00BE37D2">
        <w:rPr>
          <w:rFonts w:ascii="Times New Roman" w:hAnsi="Times New Roman" w:cs="Times New Roman"/>
          <w:sz w:val="24"/>
          <w:szCs w:val="24"/>
        </w:rPr>
        <w:t xml:space="preserve">second </w:t>
      </w:r>
      <w:r>
        <w:rPr>
          <w:rFonts w:ascii="Times New Roman" w:hAnsi="Times New Roman" w:cs="Times New Roman"/>
          <w:sz w:val="24"/>
          <w:szCs w:val="24"/>
        </w:rPr>
        <w:t xml:space="preserve">respondent’s reason for disqualifying </w:t>
      </w:r>
      <w:r w:rsidR="000B12BB">
        <w:rPr>
          <w:rFonts w:ascii="Times New Roman" w:hAnsi="Times New Roman" w:cs="Times New Roman"/>
          <w:sz w:val="24"/>
          <w:szCs w:val="24"/>
        </w:rPr>
        <w:t xml:space="preserve">his </w:t>
      </w:r>
      <w:r>
        <w:rPr>
          <w:rFonts w:ascii="Times New Roman" w:hAnsi="Times New Roman" w:cs="Times New Roman"/>
          <w:sz w:val="24"/>
          <w:szCs w:val="24"/>
        </w:rPr>
        <w:t>bid was fundamentally flawed. The reasons given had no legal basis, and therefore unsupportable at law. Applicant further contend</w:t>
      </w:r>
      <w:r w:rsidR="000B12BB">
        <w:rPr>
          <w:rFonts w:ascii="Times New Roman" w:hAnsi="Times New Roman" w:cs="Times New Roman"/>
          <w:sz w:val="24"/>
          <w:szCs w:val="24"/>
        </w:rPr>
        <w:t>ed</w:t>
      </w:r>
      <w:r>
        <w:rPr>
          <w:rFonts w:ascii="Times New Roman" w:hAnsi="Times New Roman" w:cs="Times New Roman"/>
          <w:sz w:val="24"/>
          <w:szCs w:val="24"/>
        </w:rPr>
        <w:t xml:space="preserve"> that the Magistrates Court as a creature of statute </w:t>
      </w:r>
      <w:r w:rsidR="000B12BB">
        <w:rPr>
          <w:rFonts w:ascii="Times New Roman" w:hAnsi="Times New Roman" w:cs="Times New Roman"/>
          <w:sz w:val="24"/>
          <w:szCs w:val="24"/>
        </w:rPr>
        <w:t>could no</w:t>
      </w:r>
      <w:r>
        <w:rPr>
          <w:rFonts w:ascii="Times New Roman" w:hAnsi="Times New Roman" w:cs="Times New Roman"/>
          <w:sz w:val="24"/>
          <w:szCs w:val="24"/>
        </w:rPr>
        <w:t xml:space="preserve">t formulate its own legal </w:t>
      </w:r>
      <w:r w:rsidR="00626ABF">
        <w:rPr>
          <w:rFonts w:ascii="Times New Roman" w:hAnsi="Times New Roman" w:cs="Times New Roman"/>
          <w:sz w:val="24"/>
          <w:szCs w:val="24"/>
        </w:rPr>
        <w:t>principles</w:t>
      </w:r>
      <w:r>
        <w:rPr>
          <w:rFonts w:ascii="Times New Roman" w:hAnsi="Times New Roman" w:cs="Times New Roman"/>
          <w:sz w:val="24"/>
          <w:szCs w:val="24"/>
        </w:rPr>
        <w:t xml:space="preserve"> outside the purview of the law that create</w:t>
      </w:r>
      <w:r w:rsidR="000B12BB">
        <w:rPr>
          <w:rFonts w:ascii="Times New Roman" w:hAnsi="Times New Roman" w:cs="Times New Roman"/>
          <w:sz w:val="24"/>
          <w:szCs w:val="24"/>
        </w:rPr>
        <w:t>d</w:t>
      </w:r>
      <w:r>
        <w:rPr>
          <w:rFonts w:ascii="Times New Roman" w:hAnsi="Times New Roman" w:cs="Times New Roman"/>
          <w:sz w:val="24"/>
          <w:szCs w:val="24"/>
        </w:rPr>
        <w:t xml:space="preserve"> it. If indeed the reasons were actuated by moral </w:t>
      </w:r>
      <w:r w:rsidR="00626ABF">
        <w:rPr>
          <w:rFonts w:ascii="Times New Roman" w:hAnsi="Times New Roman" w:cs="Times New Roman"/>
          <w:sz w:val="24"/>
          <w:szCs w:val="24"/>
        </w:rPr>
        <w:t>considerations</w:t>
      </w:r>
      <w:r>
        <w:rPr>
          <w:rFonts w:ascii="Times New Roman" w:hAnsi="Times New Roman" w:cs="Times New Roman"/>
          <w:sz w:val="24"/>
          <w:szCs w:val="24"/>
        </w:rPr>
        <w:t xml:space="preserve">, then </w:t>
      </w:r>
      <w:r w:rsidR="00BE37D2">
        <w:rPr>
          <w:rFonts w:ascii="Times New Roman" w:hAnsi="Times New Roman" w:cs="Times New Roman"/>
          <w:sz w:val="24"/>
          <w:szCs w:val="24"/>
        </w:rPr>
        <w:t xml:space="preserve">second </w:t>
      </w:r>
      <w:r>
        <w:rPr>
          <w:rFonts w:ascii="Times New Roman" w:hAnsi="Times New Roman" w:cs="Times New Roman"/>
          <w:sz w:val="24"/>
          <w:szCs w:val="24"/>
        </w:rPr>
        <w:t xml:space="preserve">respondent </w:t>
      </w:r>
      <w:r w:rsidR="000B12BB">
        <w:rPr>
          <w:rFonts w:ascii="Times New Roman" w:hAnsi="Times New Roman" w:cs="Times New Roman"/>
          <w:sz w:val="24"/>
          <w:szCs w:val="24"/>
        </w:rPr>
        <w:t xml:space="preserve">should </w:t>
      </w:r>
      <w:r>
        <w:rPr>
          <w:rFonts w:ascii="Times New Roman" w:hAnsi="Times New Roman" w:cs="Times New Roman"/>
          <w:sz w:val="24"/>
          <w:szCs w:val="24"/>
        </w:rPr>
        <w:t>also have considered the morality of rejecting a bid that would have totally wiped out the</w:t>
      </w:r>
      <w:r w:rsidR="007C5787">
        <w:rPr>
          <w:rFonts w:ascii="Times New Roman" w:hAnsi="Times New Roman" w:cs="Times New Roman"/>
          <w:sz w:val="24"/>
          <w:szCs w:val="24"/>
        </w:rPr>
        <w:t xml:space="preserve"> </w:t>
      </w:r>
      <w:r w:rsidR="00BE37D2">
        <w:rPr>
          <w:rFonts w:ascii="Times New Roman" w:hAnsi="Times New Roman" w:cs="Times New Roman"/>
          <w:sz w:val="24"/>
          <w:szCs w:val="24"/>
        </w:rPr>
        <w:t xml:space="preserve">third </w:t>
      </w:r>
      <w:r>
        <w:rPr>
          <w:rFonts w:ascii="Times New Roman" w:hAnsi="Times New Roman" w:cs="Times New Roman"/>
          <w:sz w:val="24"/>
          <w:szCs w:val="24"/>
        </w:rPr>
        <w:t xml:space="preserve"> </w:t>
      </w:r>
      <w:r w:rsidR="00626ABF">
        <w:rPr>
          <w:rFonts w:ascii="Times New Roman" w:hAnsi="Times New Roman" w:cs="Times New Roman"/>
          <w:sz w:val="24"/>
          <w:szCs w:val="24"/>
        </w:rPr>
        <w:t>respo</w:t>
      </w:r>
      <w:r>
        <w:rPr>
          <w:rFonts w:ascii="Times New Roman" w:hAnsi="Times New Roman" w:cs="Times New Roman"/>
          <w:sz w:val="24"/>
          <w:szCs w:val="24"/>
        </w:rPr>
        <w:t xml:space="preserve">ndent’s indebtedness. </w:t>
      </w:r>
      <w:r w:rsidR="009679E7">
        <w:rPr>
          <w:rFonts w:ascii="Times New Roman" w:hAnsi="Times New Roman" w:cs="Times New Roman"/>
          <w:sz w:val="24"/>
          <w:szCs w:val="24"/>
        </w:rPr>
        <w:t xml:space="preserve">It was unconscionable for the </w:t>
      </w:r>
      <w:r w:rsidR="00BE37D2">
        <w:rPr>
          <w:rFonts w:ascii="Times New Roman" w:hAnsi="Times New Roman" w:cs="Times New Roman"/>
          <w:sz w:val="24"/>
          <w:szCs w:val="24"/>
        </w:rPr>
        <w:t xml:space="preserve">second </w:t>
      </w:r>
      <w:r w:rsidR="009679E7">
        <w:rPr>
          <w:rFonts w:ascii="Times New Roman" w:hAnsi="Times New Roman" w:cs="Times New Roman"/>
          <w:sz w:val="24"/>
          <w:szCs w:val="24"/>
        </w:rPr>
        <w:t xml:space="preserve">respondent to disqualify applicant’s bid when the applicant had complied with the bidding requirements, and his bid remained the highest. </w:t>
      </w:r>
      <w:r w:rsidR="00B10F1C">
        <w:rPr>
          <w:rFonts w:ascii="Times New Roman" w:hAnsi="Times New Roman" w:cs="Times New Roman"/>
          <w:sz w:val="24"/>
          <w:szCs w:val="24"/>
        </w:rPr>
        <w:t xml:space="preserve">This was all the more so considering that the debt </w:t>
      </w:r>
      <w:r w:rsidR="009679E7">
        <w:rPr>
          <w:rFonts w:ascii="Times New Roman" w:hAnsi="Times New Roman" w:cs="Times New Roman"/>
          <w:sz w:val="24"/>
          <w:szCs w:val="24"/>
        </w:rPr>
        <w:t xml:space="preserve">was </w:t>
      </w:r>
      <w:r w:rsidR="00B10F1C">
        <w:rPr>
          <w:rFonts w:ascii="Times New Roman" w:hAnsi="Times New Roman" w:cs="Times New Roman"/>
          <w:sz w:val="24"/>
          <w:szCs w:val="24"/>
        </w:rPr>
        <w:t xml:space="preserve">acknowledged by the </w:t>
      </w:r>
      <w:r w:rsidR="009679E7">
        <w:rPr>
          <w:rFonts w:ascii="Times New Roman" w:hAnsi="Times New Roman" w:cs="Times New Roman"/>
          <w:sz w:val="24"/>
          <w:szCs w:val="24"/>
        </w:rPr>
        <w:t xml:space="preserve">same </w:t>
      </w:r>
      <w:r w:rsidR="00B10F1C">
        <w:rPr>
          <w:rFonts w:ascii="Times New Roman" w:hAnsi="Times New Roman" w:cs="Times New Roman"/>
          <w:sz w:val="24"/>
          <w:szCs w:val="24"/>
        </w:rPr>
        <w:t xml:space="preserve">party whose property was being sold in execution. </w:t>
      </w:r>
      <w:r w:rsidR="009679E7">
        <w:rPr>
          <w:rFonts w:ascii="Times New Roman" w:hAnsi="Times New Roman" w:cs="Times New Roman"/>
          <w:sz w:val="24"/>
          <w:szCs w:val="24"/>
        </w:rPr>
        <w:t xml:space="preserve">The position would be different had it been bids higher than that of the applicant were received. </w:t>
      </w:r>
    </w:p>
    <w:p w14:paraId="22AF7B6A" w14:textId="290372DB" w:rsidR="00783E77" w:rsidRDefault="00AA09E0" w:rsidP="009679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also </w:t>
      </w:r>
      <w:r w:rsidR="00EA4A60">
        <w:rPr>
          <w:rFonts w:ascii="Times New Roman" w:hAnsi="Times New Roman" w:cs="Times New Roman"/>
          <w:sz w:val="24"/>
          <w:szCs w:val="24"/>
        </w:rPr>
        <w:t xml:space="preserve">averred </w:t>
      </w:r>
      <w:r>
        <w:rPr>
          <w:rFonts w:ascii="Times New Roman" w:hAnsi="Times New Roman" w:cs="Times New Roman"/>
          <w:sz w:val="24"/>
          <w:szCs w:val="24"/>
        </w:rPr>
        <w:t xml:space="preserve">that since the sale was conducted by private treaty, </w:t>
      </w:r>
      <w:r w:rsidR="00BE37D2">
        <w:rPr>
          <w:rFonts w:ascii="Times New Roman" w:hAnsi="Times New Roman" w:cs="Times New Roman"/>
          <w:sz w:val="24"/>
          <w:szCs w:val="24"/>
        </w:rPr>
        <w:t xml:space="preserve">first </w:t>
      </w:r>
      <w:r w:rsidR="009679E7">
        <w:rPr>
          <w:rFonts w:ascii="Times New Roman" w:hAnsi="Times New Roman" w:cs="Times New Roman"/>
          <w:sz w:val="24"/>
          <w:szCs w:val="24"/>
        </w:rPr>
        <w:t xml:space="preserve"> </w:t>
      </w:r>
      <w:r>
        <w:rPr>
          <w:rFonts w:ascii="Times New Roman" w:hAnsi="Times New Roman" w:cs="Times New Roman"/>
          <w:sz w:val="24"/>
          <w:szCs w:val="24"/>
        </w:rPr>
        <w:t xml:space="preserve">respondent was not entitled to a commission from that sale. </w:t>
      </w:r>
      <w:r w:rsidR="007522FB">
        <w:rPr>
          <w:rFonts w:ascii="Times New Roman" w:hAnsi="Times New Roman" w:cs="Times New Roman"/>
          <w:sz w:val="24"/>
          <w:szCs w:val="24"/>
        </w:rPr>
        <w:t>Applicant further asser</w:t>
      </w:r>
      <w:r w:rsidR="00EA4A60">
        <w:rPr>
          <w:rFonts w:ascii="Times New Roman" w:hAnsi="Times New Roman" w:cs="Times New Roman"/>
          <w:sz w:val="24"/>
          <w:szCs w:val="24"/>
        </w:rPr>
        <w:t xml:space="preserve">ted </w:t>
      </w:r>
      <w:r w:rsidR="007522FB">
        <w:rPr>
          <w:rFonts w:ascii="Times New Roman" w:hAnsi="Times New Roman" w:cs="Times New Roman"/>
          <w:sz w:val="24"/>
          <w:szCs w:val="24"/>
        </w:rPr>
        <w:t xml:space="preserve">that </w:t>
      </w:r>
      <w:r w:rsidR="00BE37D2">
        <w:rPr>
          <w:rFonts w:ascii="Times New Roman" w:hAnsi="Times New Roman" w:cs="Times New Roman"/>
          <w:sz w:val="24"/>
          <w:szCs w:val="24"/>
        </w:rPr>
        <w:t xml:space="preserve">first </w:t>
      </w:r>
      <w:r w:rsidR="007522FB">
        <w:rPr>
          <w:rFonts w:ascii="Times New Roman" w:hAnsi="Times New Roman" w:cs="Times New Roman"/>
          <w:sz w:val="24"/>
          <w:szCs w:val="24"/>
        </w:rPr>
        <w:t xml:space="preserve"> respondent </w:t>
      </w:r>
      <w:r w:rsidR="00EA4A60">
        <w:rPr>
          <w:rFonts w:ascii="Times New Roman" w:hAnsi="Times New Roman" w:cs="Times New Roman"/>
          <w:sz w:val="24"/>
          <w:szCs w:val="24"/>
        </w:rPr>
        <w:t xml:space="preserve">was reposed with the </w:t>
      </w:r>
      <w:r w:rsidR="007522FB">
        <w:rPr>
          <w:rFonts w:ascii="Times New Roman" w:hAnsi="Times New Roman" w:cs="Times New Roman"/>
          <w:sz w:val="24"/>
          <w:szCs w:val="24"/>
        </w:rPr>
        <w:t>mandate to execute judgments of the Magistrates Court</w:t>
      </w:r>
      <w:r w:rsidR="00EA4A60">
        <w:rPr>
          <w:rFonts w:ascii="Times New Roman" w:hAnsi="Times New Roman" w:cs="Times New Roman"/>
          <w:sz w:val="24"/>
          <w:szCs w:val="24"/>
        </w:rPr>
        <w:t xml:space="preserve"> as well as conduct public auctions</w:t>
      </w:r>
      <w:r w:rsidR="007522FB">
        <w:rPr>
          <w:rFonts w:ascii="Times New Roman" w:hAnsi="Times New Roman" w:cs="Times New Roman"/>
          <w:sz w:val="24"/>
          <w:szCs w:val="24"/>
        </w:rPr>
        <w:t xml:space="preserve">. It was the </w:t>
      </w:r>
      <w:r w:rsidR="00BE37D2">
        <w:rPr>
          <w:rFonts w:ascii="Times New Roman" w:hAnsi="Times New Roman" w:cs="Times New Roman"/>
          <w:sz w:val="24"/>
          <w:szCs w:val="24"/>
        </w:rPr>
        <w:t xml:space="preserve">first </w:t>
      </w:r>
      <w:r w:rsidR="00EA4A60">
        <w:rPr>
          <w:rFonts w:ascii="Times New Roman" w:hAnsi="Times New Roman" w:cs="Times New Roman"/>
          <w:sz w:val="24"/>
          <w:szCs w:val="24"/>
        </w:rPr>
        <w:t xml:space="preserve">respondent </w:t>
      </w:r>
      <w:r w:rsidR="00D95CEB">
        <w:rPr>
          <w:rFonts w:ascii="Times New Roman" w:hAnsi="Times New Roman" w:cs="Times New Roman"/>
          <w:sz w:val="24"/>
          <w:szCs w:val="24"/>
        </w:rPr>
        <w:t xml:space="preserve">who </w:t>
      </w:r>
      <w:r w:rsidR="00291E03">
        <w:rPr>
          <w:rFonts w:ascii="Times New Roman" w:hAnsi="Times New Roman" w:cs="Times New Roman"/>
          <w:sz w:val="24"/>
          <w:szCs w:val="24"/>
        </w:rPr>
        <w:t>communicated the disqualification</w:t>
      </w:r>
      <w:r w:rsidR="00EA4A60">
        <w:rPr>
          <w:rFonts w:ascii="Times New Roman" w:hAnsi="Times New Roman" w:cs="Times New Roman"/>
          <w:sz w:val="24"/>
          <w:szCs w:val="24"/>
        </w:rPr>
        <w:t xml:space="preserve"> of the applicant’s bid</w:t>
      </w:r>
      <w:r w:rsidR="00291E03">
        <w:rPr>
          <w:rFonts w:ascii="Times New Roman" w:hAnsi="Times New Roman" w:cs="Times New Roman"/>
          <w:sz w:val="24"/>
          <w:szCs w:val="24"/>
        </w:rPr>
        <w:t xml:space="preserve">. </w:t>
      </w:r>
      <w:r w:rsidR="003E327C">
        <w:rPr>
          <w:rFonts w:ascii="Times New Roman" w:hAnsi="Times New Roman" w:cs="Times New Roman"/>
          <w:sz w:val="24"/>
          <w:szCs w:val="24"/>
        </w:rPr>
        <w:t xml:space="preserve">The fact that </w:t>
      </w:r>
      <w:r w:rsidR="00BE37D2">
        <w:rPr>
          <w:rFonts w:ascii="Times New Roman" w:hAnsi="Times New Roman" w:cs="Times New Roman"/>
          <w:sz w:val="24"/>
          <w:szCs w:val="24"/>
        </w:rPr>
        <w:t xml:space="preserve">first </w:t>
      </w:r>
      <w:r w:rsidR="003E327C">
        <w:rPr>
          <w:rFonts w:ascii="Times New Roman" w:hAnsi="Times New Roman" w:cs="Times New Roman"/>
          <w:sz w:val="24"/>
          <w:szCs w:val="24"/>
        </w:rPr>
        <w:t>respondent sought guidance from</w:t>
      </w:r>
      <w:r w:rsidR="00305C12">
        <w:rPr>
          <w:rFonts w:ascii="Times New Roman" w:hAnsi="Times New Roman" w:cs="Times New Roman"/>
          <w:sz w:val="24"/>
          <w:szCs w:val="24"/>
        </w:rPr>
        <w:t xml:space="preserve"> the</w:t>
      </w:r>
      <w:r w:rsidR="003E327C">
        <w:rPr>
          <w:rFonts w:ascii="Times New Roman" w:hAnsi="Times New Roman" w:cs="Times New Roman"/>
          <w:sz w:val="24"/>
          <w:szCs w:val="24"/>
        </w:rPr>
        <w:t xml:space="preserve"> </w:t>
      </w:r>
      <w:r w:rsidR="00BE37D2">
        <w:rPr>
          <w:rFonts w:ascii="Times New Roman" w:hAnsi="Times New Roman" w:cs="Times New Roman"/>
          <w:sz w:val="24"/>
          <w:szCs w:val="24"/>
        </w:rPr>
        <w:t xml:space="preserve">second </w:t>
      </w:r>
      <w:r w:rsidR="00305C12">
        <w:rPr>
          <w:rFonts w:ascii="Times New Roman" w:hAnsi="Times New Roman" w:cs="Times New Roman"/>
          <w:sz w:val="24"/>
          <w:szCs w:val="24"/>
        </w:rPr>
        <w:t>respondent</w:t>
      </w:r>
      <w:r w:rsidR="00434E06">
        <w:rPr>
          <w:rFonts w:ascii="Times New Roman" w:hAnsi="Times New Roman" w:cs="Times New Roman"/>
          <w:sz w:val="24"/>
          <w:szCs w:val="24"/>
        </w:rPr>
        <w:t xml:space="preserve"> on the fate of the applicant’s bid </w:t>
      </w:r>
      <w:r w:rsidR="003E327C">
        <w:rPr>
          <w:rFonts w:ascii="Times New Roman" w:hAnsi="Times New Roman" w:cs="Times New Roman"/>
          <w:sz w:val="24"/>
          <w:szCs w:val="24"/>
        </w:rPr>
        <w:t xml:space="preserve">did not </w:t>
      </w:r>
      <w:r w:rsidR="00783E77">
        <w:rPr>
          <w:rFonts w:ascii="Times New Roman" w:hAnsi="Times New Roman" w:cs="Times New Roman"/>
          <w:sz w:val="24"/>
          <w:szCs w:val="24"/>
        </w:rPr>
        <w:t xml:space="preserve">exculpate </w:t>
      </w:r>
      <w:r w:rsidR="00305C12">
        <w:rPr>
          <w:rFonts w:ascii="Times New Roman" w:hAnsi="Times New Roman" w:cs="Times New Roman"/>
          <w:sz w:val="24"/>
          <w:szCs w:val="24"/>
        </w:rPr>
        <w:t>him</w:t>
      </w:r>
      <w:r w:rsidR="00783E77">
        <w:rPr>
          <w:rFonts w:ascii="Times New Roman" w:hAnsi="Times New Roman" w:cs="Times New Roman"/>
          <w:sz w:val="24"/>
          <w:szCs w:val="24"/>
        </w:rPr>
        <w:t xml:space="preserve"> from </w:t>
      </w:r>
      <w:r w:rsidR="00305C12">
        <w:rPr>
          <w:rFonts w:ascii="Times New Roman" w:hAnsi="Times New Roman" w:cs="Times New Roman"/>
          <w:sz w:val="24"/>
          <w:szCs w:val="24"/>
        </w:rPr>
        <w:t>his</w:t>
      </w:r>
      <w:r w:rsidR="00783E77">
        <w:rPr>
          <w:rFonts w:ascii="Times New Roman" w:hAnsi="Times New Roman" w:cs="Times New Roman"/>
          <w:sz w:val="24"/>
          <w:szCs w:val="24"/>
        </w:rPr>
        <w:t xml:space="preserve"> </w:t>
      </w:r>
      <w:r w:rsidR="00783E77">
        <w:rPr>
          <w:rFonts w:ascii="Times New Roman" w:hAnsi="Times New Roman" w:cs="Times New Roman"/>
          <w:sz w:val="24"/>
          <w:szCs w:val="24"/>
        </w:rPr>
        <w:lastRenderedPageBreak/>
        <w:t xml:space="preserve">responsibilities. </w:t>
      </w:r>
      <w:r w:rsidR="00291E03">
        <w:rPr>
          <w:rFonts w:ascii="Times New Roman" w:hAnsi="Times New Roman" w:cs="Times New Roman"/>
          <w:sz w:val="24"/>
          <w:szCs w:val="24"/>
        </w:rPr>
        <w:t xml:space="preserve">It was for these reasons that costs were sought against </w:t>
      </w:r>
      <w:r w:rsidR="00BE37D2">
        <w:rPr>
          <w:rFonts w:ascii="Times New Roman" w:hAnsi="Times New Roman" w:cs="Times New Roman"/>
          <w:sz w:val="24"/>
          <w:szCs w:val="24"/>
        </w:rPr>
        <w:t xml:space="preserve">first </w:t>
      </w:r>
      <w:r w:rsidR="00291E03">
        <w:rPr>
          <w:rFonts w:ascii="Times New Roman" w:hAnsi="Times New Roman" w:cs="Times New Roman"/>
          <w:sz w:val="24"/>
          <w:szCs w:val="24"/>
        </w:rPr>
        <w:t xml:space="preserve">respondent on the scale of attorney and client. </w:t>
      </w:r>
    </w:p>
    <w:p w14:paraId="5F1F31C1" w14:textId="6A3B2191" w:rsidR="008B2877" w:rsidRDefault="00783E77" w:rsidP="00AB6A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applicant averred that he was an interested party for purposes of obtaining the relief of a </w:t>
      </w:r>
      <w:r w:rsidRPr="00783E77">
        <w:rPr>
          <w:rFonts w:ascii="Times New Roman" w:hAnsi="Times New Roman" w:cs="Times New Roman"/>
          <w:i/>
          <w:sz w:val="24"/>
          <w:szCs w:val="24"/>
        </w:rPr>
        <w:t>declaratur</w:t>
      </w:r>
      <w:r>
        <w:rPr>
          <w:rFonts w:ascii="Times New Roman" w:hAnsi="Times New Roman" w:cs="Times New Roman"/>
          <w:sz w:val="24"/>
          <w:szCs w:val="24"/>
        </w:rPr>
        <w:t xml:space="preserve"> primarily for two reasons. Firstly, as the judgment creditor, he had a lawful basis to sell the </w:t>
      </w:r>
      <w:r w:rsidR="00BE37D2">
        <w:rPr>
          <w:rFonts w:ascii="Times New Roman" w:hAnsi="Times New Roman" w:cs="Times New Roman"/>
          <w:sz w:val="24"/>
          <w:szCs w:val="24"/>
        </w:rPr>
        <w:t xml:space="preserve">third </w:t>
      </w:r>
      <w:r>
        <w:rPr>
          <w:rFonts w:ascii="Times New Roman" w:hAnsi="Times New Roman" w:cs="Times New Roman"/>
          <w:sz w:val="24"/>
          <w:szCs w:val="24"/>
        </w:rPr>
        <w:t xml:space="preserve">respondent’s property in execution. He remained the sole beneficiary of the sale. Secondly, he participated in the sale by private treaty. No legal basis had been given to disqualify his bid which remained the highest. It was in his interest that </w:t>
      </w:r>
      <w:r w:rsidR="007C0ACD">
        <w:rPr>
          <w:rFonts w:ascii="Times New Roman" w:hAnsi="Times New Roman" w:cs="Times New Roman"/>
          <w:sz w:val="24"/>
          <w:szCs w:val="24"/>
        </w:rPr>
        <w:t xml:space="preserve">the decision to disqualify his bid be set aside by this court, and have him confirmed </w:t>
      </w:r>
      <w:r w:rsidR="00434E06">
        <w:rPr>
          <w:rFonts w:ascii="Times New Roman" w:hAnsi="Times New Roman" w:cs="Times New Roman"/>
          <w:sz w:val="24"/>
          <w:szCs w:val="24"/>
        </w:rPr>
        <w:t xml:space="preserve">as </w:t>
      </w:r>
      <w:r w:rsidR="007C0ACD">
        <w:rPr>
          <w:rFonts w:ascii="Times New Roman" w:hAnsi="Times New Roman" w:cs="Times New Roman"/>
          <w:sz w:val="24"/>
          <w:szCs w:val="24"/>
        </w:rPr>
        <w:t xml:space="preserve">the highest bidder and </w:t>
      </w:r>
      <w:r w:rsidR="008A1B72">
        <w:rPr>
          <w:rFonts w:ascii="Times New Roman" w:hAnsi="Times New Roman" w:cs="Times New Roman"/>
          <w:sz w:val="24"/>
          <w:szCs w:val="24"/>
        </w:rPr>
        <w:t xml:space="preserve">the </w:t>
      </w:r>
      <w:r w:rsidR="007C0ACD">
        <w:rPr>
          <w:rFonts w:ascii="Times New Roman" w:hAnsi="Times New Roman" w:cs="Times New Roman"/>
          <w:sz w:val="24"/>
          <w:szCs w:val="24"/>
        </w:rPr>
        <w:t xml:space="preserve">purchaser of the property. </w:t>
      </w:r>
    </w:p>
    <w:p w14:paraId="3CC0051F" w14:textId="1EE203A2" w:rsidR="007C0ACD" w:rsidRPr="007C0ACD" w:rsidRDefault="00BE37D2" w:rsidP="007C0AC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First </w:t>
      </w:r>
      <w:r w:rsidR="007C0ACD" w:rsidRPr="007C0ACD">
        <w:rPr>
          <w:rFonts w:ascii="Times New Roman" w:hAnsi="Times New Roman" w:cs="Times New Roman"/>
          <w:b/>
          <w:i/>
          <w:sz w:val="24"/>
          <w:szCs w:val="24"/>
        </w:rPr>
        <w:t xml:space="preserve">Respondent’s Case </w:t>
      </w:r>
    </w:p>
    <w:p w14:paraId="4AC4A3E3" w14:textId="12D6CD5F" w:rsidR="008B2877" w:rsidRDefault="00D95CEB"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w:t>
      </w:r>
      <w:r w:rsidR="00BE37D2">
        <w:rPr>
          <w:rFonts w:ascii="Times New Roman" w:hAnsi="Times New Roman" w:cs="Times New Roman"/>
          <w:sz w:val="24"/>
          <w:szCs w:val="24"/>
        </w:rPr>
        <w:t xml:space="preserve">first </w:t>
      </w:r>
      <w:r>
        <w:rPr>
          <w:rFonts w:ascii="Times New Roman" w:hAnsi="Times New Roman" w:cs="Times New Roman"/>
          <w:sz w:val="24"/>
          <w:szCs w:val="24"/>
        </w:rPr>
        <w:t xml:space="preserve">respondent’s opposition was as follows. The </w:t>
      </w:r>
      <w:r w:rsidR="004E535E">
        <w:rPr>
          <w:rFonts w:ascii="Times New Roman" w:hAnsi="Times New Roman" w:cs="Times New Roman"/>
          <w:sz w:val="24"/>
          <w:szCs w:val="24"/>
        </w:rPr>
        <w:t xml:space="preserve">application was essentially one for review disguised as one for a </w:t>
      </w:r>
      <w:r w:rsidR="004E535E" w:rsidRPr="004E535E">
        <w:rPr>
          <w:rFonts w:ascii="Times New Roman" w:hAnsi="Times New Roman" w:cs="Times New Roman"/>
          <w:i/>
          <w:sz w:val="24"/>
          <w:szCs w:val="24"/>
        </w:rPr>
        <w:t>declaratur</w:t>
      </w:r>
      <w:r w:rsidR="004E535E">
        <w:rPr>
          <w:rFonts w:ascii="Times New Roman" w:hAnsi="Times New Roman" w:cs="Times New Roman"/>
          <w:sz w:val="24"/>
          <w:szCs w:val="24"/>
        </w:rPr>
        <w:t xml:space="preserve">. </w:t>
      </w:r>
      <w:r w:rsidR="00A70BC9">
        <w:rPr>
          <w:rFonts w:ascii="Times New Roman" w:hAnsi="Times New Roman" w:cs="Times New Roman"/>
          <w:sz w:val="24"/>
          <w:szCs w:val="24"/>
        </w:rPr>
        <w:t xml:space="preserve">In substance applicant was seeking a review of the decision of the </w:t>
      </w:r>
      <w:r w:rsidR="00BE37D2">
        <w:rPr>
          <w:rFonts w:ascii="Times New Roman" w:hAnsi="Times New Roman" w:cs="Times New Roman"/>
          <w:sz w:val="24"/>
          <w:szCs w:val="24"/>
        </w:rPr>
        <w:t xml:space="preserve">second </w:t>
      </w:r>
      <w:r w:rsidR="00A70BC9">
        <w:rPr>
          <w:rFonts w:ascii="Times New Roman" w:hAnsi="Times New Roman" w:cs="Times New Roman"/>
          <w:sz w:val="24"/>
          <w:szCs w:val="24"/>
        </w:rPr>
        <w:t xml:space="preserve">respondent. He had not exhausted the domestic remedies provided for under the magistrates’ court rules. </w:t>
      </w:r>
      <w:r w:rsidR="00BE37D2">
        <w:rPr>
          <w:rFonts w:ascii="Times New Roman" w:hAnsi="Times New Roman" w:cs="Times New Roman"/>
          <w:sz w:val="24"/>
          <w:szCs w:val="24"/>
        </w:rPr>
        <w:t xml:space="preserve">The first </w:t>
      </w:r>
      <w:r w:rsidR="00A70BC9">
        <w:rPr>
          <w:rFonts w:ascii="Times New Roman" w:hAnsi="Times New Roman" w:cs="Times New Roman"/>
          <w:sz w:val="24"/>
          <w:szCs w:val="24"/>
        </w:rPr>
        <w:t xml:space="preserve">respondent denied that </w:t>
      </w:r>
      <w:r w:rsidR="002A0538">
        <w:rPr>
          <w:rFonts w:ascii="Times New Roman" w:hAnsi="Times New Roman" w:cs="Times New Roman"/>
          <w:sz w:val="24"/>
          <w:szCs w:val="24"/>
        </w:rPr>
        <w:t xml:space="preserve">the </w:t>
      </w:r>
      <w:r w:rsidR="00A70BC9">
        <w:rPr>
          <w:rFonts w:ascii="Times New Roman" w:hAnsi="Times New Roman" w:cs="Times New Roman"/>
          <w:sz w:val="24"/>
          <w:szCs w:val="24"/>
        </w:rPr>
        <w:t xml:space="preserve">applicant’s bid was the highest since the sale was still ongoing and bids higher than that of the applicant were </w:t>
      </w:r>
      <w:r w:rsidR="00A70BC9" w:rsidRPr="00881EB4">
        <w:rPr>
          <w:rFonts w:ascii="Times New Roman" w:hAnsi="Times New Roman" w:cs="Times New Roman"/>
          <w:sz w:val="24"/>
          <w:szCs w:val="24"/>
        </w:rPr>
        <w:t xml:space="preserve">coming in. </w:t>
      </w:r>
      <w:r w:rsidR="00BE37D2">
        <w:rPr>
          <w:rFonts w:ascii="Times New Roman" w:hAnsi="Times New Roman" w:cs="Times New Roman"/>
          <w:sz w:val="24"/>
          <w:szCs w:val="24"/>
        </w:rPr>
        <w:t xml:space="preserve">The first </w:t>
      </w:r>
      <w:r w:rsidR="0069684B" w:rsidRPr="00881EB4">
        <w:rPr>
          <w:rFonts w:ascii="Times New Roman" w:hAnsi="Times New Roman" w:cs="Times New Roman"/>
          <w:sz w:val="24"/>
          <w:szCs w:val="24"/>
        </w:rPr>
        <w:t xml:space="preserve">respondent maintained that the decision to disqualify applicant’s bid was that of the </w:t>
      </w:r>
      <w:r w:rsidR="00BE37D2">
        <w:rPr>
          <w:rFonts w:ascii="Times New Roman" w:hAnsi="Times New Roman" w:cs="Times New Roman"/>
          <w:sz w:val="24"/>
          <w:szCs w:val="24"/>
        </w:rPr>
        <w:t xml:space="preserve">second </w:t>
      </w:r>
      <w:r w:rsidR="00856B08" w:rsidRPr="00881EB4">
        <w:rPr>
          <w:rFonts w:ascii="Times New Roman" w:hAnsi="Times New Roman" w:cs="Times New Roman"/>
          <w:sz w:val="24"/>
          <w:szCs w:val="24"/>
        </w:rPr>
        <w:t>defendant and no</w:t>
      </w:r>
      <w:r w:rsidR="0069684B" w:rsidRPr="00881EB4">
        <w:rPr>
          <w:rFonts w:ascii="Times New Roman" w:hAnsi="Times New Roman" w:cs="Times New Roman"/>
          <w:sz w:val="24"/>
          <w:szCs w:val="24"/>
        </w:rPr>
        <w:t xml:space="preserve">t his. </w:t>
      </w:r>
      <w:r w:rsidR="00A70BC9" w:rsidRPr="00881EB4">
        <w:rPr>
          <w:rFonts w:ascii="Times New Roman" w:hAnsi="Times New Roman" w:cs="Times New Roman"/>
          <w:sz w:val="24"/>
          <w:szCs w:val="24"/>
        </w:rPr>
        <w:t xml:space="preserve"> </w:t>
      </w:r>
      <w:r w:rsidR="005F1201" w:rsidRPr="00881EB4">
        <w:rPr>
          <w:rFonts w:ascii="Times New Roman" w:hAnsi="Times New Roman" w:cs="Times New Roman"/>
          <w:sz w:val="24"/>
          <w:szCs w:val="24"/>
        </w:rPr>
        <w:t xml:space="preserve">He was merely guided by the </w:t>
      </w:r>
      <w:r w:rsidR="00BE37D2">
        <w:rPr>
          <w:rFonts w:ascii="Times New Roman" w:hAnsi="Times New Roman" w:cs="Times New Roman"/>
          <w:sz w:val="24"/>
          <w:szCs w:val="24"/>
        </w:rPr>
        <w:t xml:space="preserve">second </w:t>
      </w:r>
      <w:r w:rsidR="005F1201" w:rsidRPr="00881EB4">
        <w:rPr>
          <w:rFonts w:ascii="Times New Roman" w:hAnsi="Times New Roman" w:cs="Times New Roman"/>
          <w:sz w:val="24"/>
          <w:szCs w:val="24"/>
        </w:rPr>
        <w:t xml:space="preserve">respondent as he </w:t>
      </w:r>
      <w:r w:rsidR="00906CFE">
        <w:rPr>
          <w:rFonts w:ascii="Times New Roman" w:hAnsi="Times New Roman" w:cs="Times New Roman"/>
          <w:sz w:val="24"/>
          <w:szCs w:val="24"/>
        </w:rPr>
        <w:t>ought t</w:t>
      </w:r>
      <w:r w:rsidR="005F1201" w:rsidRPr="00881EB4">
        <w:rPr>
          <w:rFonts w:ascii="Times New Roman" w:hAnsi="Times New Roman" w:cs="Times New Roman"/>
          <w:sz w:val="24"/>
          <w:szCs w:val="24"/>
        </w:rPr>
        <w:t xml:space="preserve">o do in terms of procedure. </w:t>
      </w:r>
      <w:r w:rsidR="00C77391" w:rsidRPr="00881EB4">
        <w:rPr>
          <w:rFonts w:ascii="Times New Roman" w:hAnsi="Times New Roman" w:cs="Times New Roman"/>
          <w:sz w:val="24"/>
          <w:szCs w:val="24"/>
        </w:rPr>
        <w:t>Further</w:t>
      </w:r>
      <w:r w:rsidR="00D13D84" w:rsidRPr="00881EB4">
        <w:rPr>
          <w:rFonts w:ascii="Times New Roman" w:hAnsi="Times New Roman" w:cs="Times New Roman"/>
          <w:sz w:val="24"/>
          <w:szCs w:val="24"/>
        </w:rPr>
        <w:t xml:space="preserve">, it was the </w:t>
      </w:r>
      <w:r w:rsidR="00BE37D2">
        <w:rPr>
          <w:rFonts w:ascii="Times New Roman" w:hAnsi="Times New Roman" w:cs="Times New Roman"/>
          <w:sz w:val="24"/>
          <w:szCs w:val="24"/>
        </w:rPr>
        <w:t xml:space="preserve">second </w:t>
      </w:r>
      <w:r w:rsidR="00D13D84" w:rsidRPr="00881EB4">
        <w:rPr>
          <w:rFonts w:ascii="Times New Roman" w:hAnsi="Times New Roman" w:cs="Times New Roman"/>
          <w:sz w:val="24"/>
          <w:szCs w:val="24"/>
        </w:rPr>
        <w:t>respondent who guided and dire</w:t>
      </w:r>
      <w:r w:rsidR="00C77391" w:rsidRPr="00881EB4">
        <w:rPr>
          <w:rFonts w:ascii="Times New Roman" w:hAnsi="Times New Roman" w:cs="Times New Roman"/>
          <w:sz w:val="24"/>
          <w:szCs w:val="24"/>
        </w:rPr>
        <w:t xml:space="preserve">cted </w:t>
      </w:r>
      <w:r w:rsidR="00C77391">
        <w:rPr>
          <w:rFonts w:ascii="Times New Roman" w:hAnsi="Times New Roman" w:cs="Times New Roman"/>
          <w:sz w:val="24"/>
          <w:szCs w:val="24"/>
        </w:rPr>
        <w:t xml:space="preserve">sales of immovable properties in execution of judgment debts. </w:t>
      </w:r>
      <w:r w:rsidR="00BE37D2">
        <w:rPr>
          <w:rFonts w:ascii="Times New Roman" w:hAnsi="Times New Roman" w:cs="Times New Roman"/>
          <w:sz w:val="24"/>
          <w:szCs w:val="24"/>
        </w:rPr>
        <w:t xml:space="preserve">The second </w:t>
      </w:r>
      <w:r w:rsidR="002A0538">
        <w:rPr>
          <w:rFonts w:ascii="Times New Roman" w:hAnsi="Times New Roman" w:cs="Times New Roman"/>
          <w:sz w:val="24"/>
          <w:szCs w:val="24"/>
        </w:rPr>
        <w:t xml:space="preserve"> respondent’s</w:t>
      </w:r>
      <w:r w:rsidR="007C5787">
        <w:rPr>
          <w:rFonts w:ascii="Times New Roman" w:hAnsi="Times New Roman" w:cs="Times New Roman"/>
          <w:sz w:val="24"/>
          <w:szCs w:val="24"/>
        </w:rPr>
        <w:t xml:space="preserve"> </w:t>
      </w:r>
      <w:r w:rsidR="002A0538">
        <w:rPr>
          <w:rFonts w:ascii="Times New Roman" w:hAnsi="Times New Roman" w:cs="Times New Roman"/>
          <w:sz w:val="24"/>
          <w:szCs w:val="24"/>
        </w:rPr>
        <w:t xml:space="preserve"> role </w:t>
      </w:r>
      <w:r w:rsidR="00C77391">
        <w:rPr>
          <w:rFonts w:ascii="Times New Roman" w:hAnsi="Times New Roman" w:cs="Times New Roman"/>
          <w:sz w:val="24"/>
          <w:szCs w:val="24"/>
        </w:rPr>
        <w:t>included attending the public auction,</w:t>
      </w:r>
      <w:r w:rsidR="002A0538">
        <w:rPr>
          <w:rFonts w:ascii="Times New Roman" w:hAnsi="Times New Roman" w:cs="Times New Roman"/>
          <w:sz w:val="24"/>
          <w:szCs w:val="24"/>
        </w:rPr>
        <w:t xml:space="preserve"> and </w:t>
      </w:r>
      <w:r w:rsidR="00C77391">
        <w:rPr>
          <w:rFonts w:ascii="Times New Roman" w:hAnsi="Times New Roman" w:cs="Times New Roman"/>
          <w:sz w:val="24"/>
          <w:szCs w:val="24"/>
        </w:rPr>
        <w:t xml:space="preserve">confirming the highest bid and the sale.  </w:t>
      </w:r>
      <w:r w:rsidR="00D13D84">
        <w:rPr>
          <w:rFonts w:ascii="Times New Roman" w:hAnsi="Times New Roman" w:cs="Times New Roman"/>
          <w:sz w:val="24"/>
          <w:szCs w:val="24"/>
        </w:rPr>
        <w:t xml:space="preserve"> </w:t>
      </w:r>
    </w:p>
    <w:p w14:paraId="2DAFFC11" w14:textId="6AB3CA4E" w:rsidR="004E3937" w:rsidRDefault="004E3937"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2A0538">
        <w:rPr>
          <w:rFonts w:ascii="Times New Roman" w:hAnsi="Times New Roman" w:cs="Times New Roman"/>
          <w:sz w:val="24"/>
          <w:szCs w:val="24"/>
        </w:rPr>
        <w:t xml:space="preserve">the </w:t>
      </w:r>
      <w:r w:rsidR="00BE37D2">
        <w:rPr>
          <w:rFonts w:ascii="Times New Roman" w:hAnsi="Times New Roman" w:cs="Times New Roman"/>
          <w:sz w:val="24"/>
          <w:szCs w:val="24"/>
        </w:rPr>
        <w:t xml:space="preserve">first </w:t>
      </w:r>
      <w:r>
        <w:rPr>
          <w:rFonts w:ascii="Times New Roman" w:hAnsi="Times New Roman" w:cs="Times New Roman"/>
          <w:sz w:val="24"/>
          <w:szCs w:val="24"/>
        </w:rPr>
        <w:t xml:space="preserve">respondent, the lower bids referred to by applicant were not accepted. </w:t>
      </w:r>
      <w:r w:rsidR="00BE37D2">
        <w:rPr>
          <w:rFonts w:ascii="Times New Roman" w:hAnsi="Times New Roman" w:cs="Times New Roman"/>
          <w:sz w:val="24"/>
          <w:szCs w:val="24"/>
        </w:rPr>
        <w:t xml:space="preserve">The first </w:t>
      </w:r>
      <w:r>
        <w:rPr>
          <w:rFonts w:ascii="Times New Roman" w:hAnsi="Times New Roman" w:cs="Times New Roman"/>
          <w:sz w:val="24"/>
          <w:szCs w:val="24"/>
        </w:rPr>
        <w:t>respondent</w:t>
      </w:r>
      <w:r w:rsidR="00C3673E">
        <w:rPr>
          <w:rFonts w:ascii="Times New Roman" w:hAnsi="Times New Roman" w:cs="Times New Roman"/>
          <w:sz w:val="24"/>
          <w:szCs w:val="24"/>
        </w:rPr>
        <w:t xml:space="preserve"> referred to </w:t>
      </w:r>
      <w:r>
        <w:rPr>
          <w:rFonts w:ascii="Times New Roman" w:hAnsi="Times New Roman" w:cs="Times New Roman"/>
          <w:sz w:val="24"/>
          <w:szCs w:val="24"/>
        </w:rPr>
        <w:t xml:space="preserve">a letter </w:t>
      </w:r>
      <w:r w:rsidR="00C3673E">
        <w:rPr>
          <w:rFonts w:ascii="Times New Roman" w:hAnsi="Times New Roman" w:cs="Times New Roman"/>
          <w:sz w:val="24"/>
          <w:szCs w:val="24"/>
        </w:rPr>
        <w:t xml:space="preserve">it received </w:t>
      </w:r>
      <w:r>
        <w:rPr>
          <w:rFonts w:ascii="Times New Roman" w:hAnsi="Times New Roman" w:cs="Times New Roman"/>
          <w:sz w:val="24"/>
          <w:szCs w:val="24"/>
        </w:rPr>
        <w:t xml:space="preserve">from the </w:t>
      </w:r>
      <w:r w:rsidR="00BE37D2">
        <w:rPr>
          <w:rFonts w:ascii="Times New Roman" w:hAnsi="Times New Roman" w:cs="Times New Roman"/>
          <w:sz w:val="24"/>
          <w:szCs w:val="24"/>
        </w:rPr>
        <w:t xml:space="preserve">second </w:t>
      </w:r>
      <w:r>
        <w:rPr>
          <w:rFonts w:ascii="Times New Roman" w:hAnsi="Times New Roman" w:cs="Times New Roman"/>
          <w:sz w:val="24"/>
          <w:szCs w:val="24"/>
        </w:rPr>
        <w:t>respondent dated 17 May 2019. The letter reads in part as follows:</w:t>
      </w:r>
    </w:p>
    <w:p w14:paraId="4023DAF4" w14:textId="39200C2E" w:rsidR="004E3937" w:rsidRPr="004E3937" w:rsidRDefault="004E3937" w:rsidP="004E3937">
      <w:pPr>
        <w:spacing w:after="0" w:line="240" w:lineRule="auto"/>
        <w:ind w:firstLine="720"/>
        <w:jc w:val="both"/>
        <w:rPr>
          <w:rFonts w:ascii="Times New Roman" w:hAnsi="Times New Roman" w:cs="Times New Roman"/>
        </w:rPr>
      </w:pPr>
      <w:r w:rsidRPr="004E3937">
        <w:rPr>
          <w:rFonts w:ascii="Times New Roman" w:hAnsi="Times New Roman" w:cs="Times New Roman"/>
        </w:rPr>
        <w:t>“…………….</w:t>
      </w:r>
    </w:p>
    <w:p w14:paraId="7EF6C223" w14:textId="47E0034A" w:rsidR="004E3937" w:rsidRDefault="004E3937" w:rsidP="004E3937">
      <w:pPr>
        <w:spacing w:line="240" w:lineRule="auto"/>
        <w:ind w:left="720"/>
        <w:jc w:val="both"/>
        <w:rPr>
          <w:rFonts w:ascii="Times New Roman" w:hAnsi="Times New Roman" w:cs="Times New Roman"/>
        </w:rPr>
      </w:pPr>
      <w:r w:rsidRPr="004E3937">
        <w:rPr>
          <w:rFonts w:ascii="Times New Roman" w:hAnsi="Times New Roman" w:cs="Times New Roman"/>
        </w:rPr>
        <w:t xml:space="preserve">The offers that you submitted to my office following a sale by Private Treaty have been noted. However, I have noted that the prices offered are not commensurate with the market value. </w:t>
      </w:r>
    </w:p>
    <w:p w14:paraId="003506A9" w14:textId="0799A4AB" w:rsidR="004E3937" w:rsidRPr="004E3937" w:rsidRDefault="004E3937" w:rsidP="004E3937">
      <w:pPr>
        <w:spacing w:after="0" w:line="240" w:lineRule="auto"/>
        <w:ind w:left="720"/>
        <w:jc w:val="both"/>
        <w:rPr>
          <w:rFonts w:ascii="Times New Roman" w:hAnsi="Times New Roman" w:cs="Times New Roman"/>
        </w:rPr>
      </w:pPr>
      <w:r w:rsidRPr="004E3937">
        <w:rPr>
          <w:rFonts w:ascii="Times New Roman" w:hAnsi="Times New Roman" w:cs="Times New Roman"/>
        </w:rPr>
        <w:t>You are therefore directed to re-advertise and sell the house by Public Auction or Private Treaty.</w:t>
      </w:r>
    </w:p>
    <w:p w14:paraId="130D7DA3" w14:textId="4758ACC6" w:rsidR="004E3937" w:rsidRDefault="004E3937" w:rsidP="004E3937">
      <w:pPr>
        <w:spacing w:after="0" w:line="240" w:lineRule="auto"/>
        <w:ind w:left="720"/>
        <w:jc w:val="both"/>
        <w:rPr>
          <w:rFonts w:ascii="Times New Roman" w:hAnsi="Times New Roman" w:cs="Times New Roman"/>
        </w:rPr>
      </w:pPr>
      <w:r w:rsidRPr="004E3937">
        <w:rPr>
          <w:rFonts w:ascii="Times New Roman" w:hAnsi="Times New Roman" w:cs="Times New Roman"/>
        </w:rPr>
        <w:t>……………”</w:t>
      </w:r>
      <w:r w:rsidR="003F0EFF">
        <w:rPr>
          <w:rStyle w:val="FootnoteReference"/>
          <w:rFonts w:ascii="Times New Roman" w:hAnsi="Times New Roman" w:cs="Times New Roman"/>
        </w:rPr>
        <w:footnoteReference w:id="7"/>
      </w:r>
    </w:p>
    <w:p w14:paraId="0EBBB7F1" w14:textId="77777777" w:rsidR="00D13D84" w:rsidRPr="004E3937" w:rsidRDefault="00D13D84" w:rsidP="004E3937">
      <w:pPr>
        <w:spacing w:after="0" w:line="240" w:lineRule="auto"/>
        <w:ind w:left="720"/>
        <w:jc w:val="both"/>
        <w:rPr>
          <w:rFonts w:ascii="Times New Roman" w:hAnsi="Times New Roman" w:cs="Times New Roman"/>
        </w:rPr>
      </w:pPr>
    </w:p>
    <w:p w14:paraId="6CDF8DBD" w14:textId="420C9AB2" w:rsidR="008B2877" w:rsidRDefault="00BE37D2" w:rsidP="00D13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C3673E">
        <w:rPr>
          <w:rFonts w:ascii="Times New Roman" w:hAnsi="Times New Roman" w:cs="Times New Roman"/>
          <w:sz w:val="24"/>
          <w:szCs w:val="24"/>
        </w:rPr>
        <w:t>respondent contended</w:t>
      </w:r>
      <w:r w:rsidR="00D13D84">
        <w:rPr>
          <w:rFonts w:ascii="Times New Roman" w:hAnsi="Times New Roman" w:cs="Times New Roman"/>
          <w:sz w:val="24"/>
          <w:szCs w:val="24"/>
        </w:rPr>
        <w:t xml:space="preserve"> that the </w:t>
      </w:r>
      <w:r>
        <w:rPr>
          <w:rFonts w:ascii="Times New Roman" w:hAnsi="Times New Roman" w:cs="Times New Roman"/>
          <w:sz w:val="24"/>
          <w:szCs w:val="24"/>
        </w:rPr>
        <w:t xml:space="preserve">second </w:t>
      </w:r>
      <w:r w:rsidR="00D13D84">
        <w:rPr>
          <w:rFonts w:ascii="Times New Roman" w:hAnsi="Times New Roman" w:cs="Times New Roman"/>
          <w:sz w:val="24"/>
          <w:szCs w:val="24"/>
        </w:rPr>
        <w:t>respondent’s letter all but confirm</w:t>
      </w:r>
      <w:r w:rsidR="00C3673E">
        <w:rPr>
          <w:rFonts w:ascii="Times New Roman" w:hAnsi="Times New Roman" w:cs="Times New Roman"/>
          <w:sz w:val="24"/>
          <w:szCs w:val="24"/>
        </w:rPr>
        <w:t>ed</w:t>
      </w:r>
      <w:r w:rsidR="00D13D84">
        <w:rPr>
          <w:rFonts w:ascii="Times New Roman" w:hAnsi="Times New Roman" w:cs="Times New Roman"/>
          <w:sz w:val="24"/>
          <w:szCs w:val="24"/>
        </w:rPr>
        <w:t xml:space="preserve"> that the three bids </w:t>
      </w:r>
      <w:r w:rsidR="00C3673E">
        <w:rPr>
          <w:rFonts w:ascii="Times New Roman" w:hAnsi="Times New Roman" w:cs="Times New Roman"/>
          <w:sz w:val="24"/>
          <w:szCs w:val="24"/>
        </w:rPr>
        <w:t xml:space="preserve">applicant </w:t>
      </w:r>
      <w:r w:rsidR="00D13D84">
        <w:rPr>
          <w:rFonts w:ascii="Times New Roman" w:hAnsi="Times New Roman" w:cs="Times New Roman"/>
          <w:sz w:val="24"/>
          <w:szCs w:val="24"/>
        </w:rPr>
        <w:t xml:space="preserve">sought to impeach were </w:t>
      </w:r>
      <w:r w:rsidR="00C3673E">
        <w:rPr>
          <w:rFonts w:ascii="Times New Roman" w:hAnsi="Times New Roman" w:cs="Times New Roman"/>
          <w:sz w:val="24"/>
          <w:szCs w:val="24"/>
        </w:rPr>
        <w:t xml:space="preserve">not accepted </w:t>
      </w:r>
      <w:r w:rsidR="00D13D84">
        <w:rPr>
          <w:rFonts w:ascii="Times New Roman" w:hAnsi="Times New Roman" w:cs="Times New Roman"/>
          <w:sz w:val="24"/>
          <w:szCs w:val="24"/>
        </w:rPr>
        <w:t>and the sale remain</w:t>
      </w:r>
      <w:r w:rsidR="00C3673E">
        <w:rPr>
          <w:rFonts w:ascii="Times New Roman" w:hAnsi="Times New Roman" w:cs="Times New Roman"/>
          <w:sz w:val="24"/>
          <w:szCs w:val="24"/>
        </w:rPr>
        <w:t xml:space="preserve">ed </w:t>
      </w:r>
      <w:r w:rsidR="00D13D84">
        <w:rPr>
          <w:rFonts w:ascii="Times New Roman" w:hAnsi="Times New Roman" w:cs="Times New Roman"/>
          <w:sz w:val="24"/>
          <w:szCs w:val="24"/>
        </w:rPr>
        <w:t xml:space="preserve">open. </w:t>
      </w:r>
      <w:r w:rsidR="007C5787">
        <w:rPr>
          <w:rFonts w:ascii="Times New Roman" w:hAnsi="Times New Roman" w:cs="Times New Roman"/>
          <w:sz w:val="24"/>
          <w:szCs w:val="24"/>
        </w:rPr>
        <w:t xml:space="preserve">The </w:t>
      </w:r>
      <w:r>
        <w:rPr>
          <w:rFonts w:ascii="Times New Roman" w:hAnsi="Times New Roman" w:cs="Times New Roman"/>
          <w:sz w:val="24"/>
          <w:szCs w:val="24"/>
        </w:rPr>
        <w:lastRenderedPageBreak/>
        <w:t>first</w:t>
      </w:r>
      <w:r w:rsidR="00D13D84">
        <w:rPr>
          <w:rFonts w:ascii="Times New Roman" w:hAnsi="Times New Roman" w:cs="Times New Roman"/>
          <w:sz w:val="24"/>
          <w:szCs w:val="24"/>
        </w:rPr>
        <w:t xml:space="preserve"> respondent </w:t>
      </w:r>
      <w:r w:rsidR="00C3673E">
        <w:rPr>
          <w:rFonts w:ascii="Times New Roman" w:hAnsi="Times New Roman" w:cs="Times New Roman"/>
          <w:sz w:val="24"/>
          <w:szCs w:val="24"/>
        </w:rPr>
        <w:t xml:space="preserve">dismissed the </w:t>
      </w:r>
      <w:r w:rsidR="00D13D84">
        <w:rPr>
          <w:rFonts w:ascii="Times New Roman" w:hAnsi="Times New Roman" w:cs="Times New Roman"/>
          <w:sz w:val="24"/>
          <w:szCs w:val="24"/>
        </w:rPr>
        <w:t>applicant</w:t>
      </w:r>
      <w:r w:rsidR="00C3673E">
        <w:rPr>
          <w:rFonts w:ascii="Times New Roman" w:hAnsi="Times New Roman" w:cs="Times New Roman"/>
          <w:sz w:val="24"/>
          <w:szCs w:val="24"/>
        </w:rPr>
        <w:t xml:space="preserve">’s </w:t>
      </w:r>
      <w:r w:rsidR="00D13D84">
        <w:rPr>
          <w:rFonts w:ascii="Times New Roman" w:hAnsi="Times New Roman" w:cs="Times New Roman"/>
          <w:sz w:val="24"/>
          <w:szCs w:val="24"/>
        </w:rPr>
        <w:t>conten</w:t>
      </w:r>
      <w:r w:rsidR="00C3673E">
        <w:rPr>
          <w:rFonts w:ascii="Times New Roman" w:hAnsi="Times New Roman" w:cs="Times New Roman"/>
          <w:sz w:val="24"/>
          <w:szCs w:val="24"/>
        </w:rPr>
        <w:t xml:space="preserve">tion </w:t>
      </w:r>
      <w:r w:rsidR="00D13D84">
        <w:rPr>
          <w:rFonts w:ascii="Times New Roman" w:hAnsi="Times New Roman" w:cs="Times New Roman"/>
          <w:sz w:val="24"/>
          <w:szCs w:val="24"/>
        </w:rPr>
        <w:t xml:space="preserve">that </w:t>
      </w:r>
      <w:r>
        <w:rPr>
          <w:rFonts w:ascii="Times New Roman" w:hAnsi="Times New Roman" w:cs="Times New Roman"/>
          <w:sz w:val="24"/>
          <w:szCs w:val="24"/>
        </w:rPr>
        <w:t xml:space="preserve">first </w:t>
      </w:r>
      <w:r w:rsidR="00D13D84">
        <w:rPr>
          <w:rFonts w:ascii="Times New Roman" w:hAnsi="Times New Roman" w:cs="Times New Roman"/>
          <w:sz w:val="24"/>
          <w:szCs w:val="24"/>
        </w:rPr>
        <w:t>respondent was not entitled to a commission</w:t>
      </w:r>
      <w:r w:rsidR="00C3673E">
        <w:rPr>
          <w:rFonts w:ascii="Times New Roman" w:hAnsi="Times New Roman" w:cs="Times New Roman"/>
          <w:sz w:val="24"/>
          <w:szCs w:val="24"/>
        </w:rPr>
        <w:t xml:space="preserve"> f</w:t>
      </w:r>
      <w:r w:rsidR="00906CFE">
        <w:rPr>
          <w:rFonts w:ascii="Times New Roman" w:hAnsi="Times New Roman" w:cs="Times New Roman"/>
          <w:sz w:val="24"/>
          <w:szCs w:val="24"/>
        </w:rPr>
        <w:t>rom</w:t>
      </w:r>
      <w:r w:rsidR="00C3673E">
        <w:rPr>
          <w:rFonts w:ascii="Times New Roman" w:hAnsi="Times New Roman" w:cs="Times New Roman"/>
          <w:sz w:val="24"/>
          <w:szCs w:val="24"/>
        </w:rPr>
        <w:t xml:space="preserve"> the sale</w:t>
      </w:r>
      <w:r w:rsidR="00D13D84">
        <w:rPr>
          <w:rFonts w:ascii="Times New Roman" w:hAnsi="Times New Roman" w:cs="Times New Roman"/>
          <w:sz w:val="24"/>
          <w:szCs w:val="24"/>
        </w:rPr>
        <w:t xml:space="preserve">. Applicant was merely seeking a convenient route to avoid costs associated with the sale of the property. </w:t>
      </w:r>
    </w:p>
    <w:p w14:paraId="743FDD89" w14:textId="3A1EF70C" w:rsidR="00D13D84" w:rsidRDefault="00C77391" w:rsidP="00D13D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averred that applicant’s claim was ill-conceived in terms of the re</w:t>
      </w:r>
      <w:r w:rsidR="00305C12">
        <w:rPr>
          <w:rFonts w:ascii="Times New Roman" w:hAnsi="Times New Roman" w:cs="Times New Roman"/>
          <w:sz w:val="24"/>
          <w:szCs w:val="24"/>
        </w:rPr>
        <w:t xml:space="preserve">lief </w:t>
      </w:r>
      <w:r>
        <w:rPr>
          <w:rFonts w:ascii="Times New Roman" w:hAnsi="Times New Roman" w:cs="Times New Roman"/>
          <w:sz w:val="24"/>
          <w:szCs w:val="24"/>
        </w:rPr>
        <w:t xml:space="preserve">sought and the party from whom it was claimed. </w:t>
      </w:r>
      <w:r w:rsidR="00906CFE">
        <w:rPr>
          <w:rFonts w:ascii="Times New Roman" w:hAnsi="Times New Roman" w:cs="Times New Roman"/>
          <w:sz w:val="24"/>
          <w:szCs w:val="24"/>
        </w:rPr>
        <w:t xml:space="preserve">Equally ill-conceived was the claim for </w:t>
      </w:r>
      <w:r>
        <w:rPr>
          <w:rFonts w:ascii="Times New Roman" w:hAnsi="Times New Roman" w:cs="Times New Roman"/>
          <w:sz w:val="24"/>
          <w:szCs w:val="24"/>
        </w:rPr>
        <w:t>costs on the attorney and client</w:t>
      </w:r>
      <w:r w:rsidR="001906E3">
        <w:rPr>
          <w:rFonts w:ascii="Times New Roman" w:hAnsi="Times New Roman" w:cs="Times New Roman"/>
          <w:sz w:val="24"/>
          <w:szCs w:val="24"/>
        </w:rPr>
        <w:t xml:space="preserve"> scale</w:t>
      </w:r>
      <w:r w:rsidR="00906CFE">
        <w:rPr>
          <w:rFonts w:ascii="Times New Roman" w:hAnsi="Times New Roman" w:cs="Times New Roman"/>
          <w:sz w:val="24"/>
          <w:szCs w:val="24"/>
        </w:rPr>
        <w:t xml:space="preserve">, which was premised on the wrong assumption that it was the </w:t>
      </w:r>
      <w:r w:rsidR="00A979B0">
        <w:rPr>
          <w:rFonts w:ascii="Times New Roman" w:hAnsi="Times New Roman" w:cs="Times New Roman"/>
          <w:sz w:val="24"/>
          <w:szCs w:val="24"/>
        </w:rPr>
        <w:t>first</w:t>
      </w:r>
      <w:r w:rsidR="00906CFE">
        <w:rPr>
          <w:rFonts w:ascii="Times New Roman" w:hAnsi="Times New Roman" w:cs="Times New Roman"/>
          <w:sz w:val="24"/>
          <w:szCs w:val="24"/>
        </w:rPr>
        <w:t xml:space="preserve"> respondent </w:t>
      </w:r>
      <w:r w:rsidR="002A3DFA">
        <w:rPr>
          <w:rFonts w:ascii="Times New Roman" w:hAnsi="Times New Roman" w:cs="Times New Roman"/>
          <w:sz w:val="24"/>
          <w:szCs w:val="24"/>
        </w:rPr>
        <w:t xml:space="preserve">who </w:t>
      </w:r>
      <w:r w:rsidR="00906CFE">
        <w:rPr>
          <w:rFonts w:ascii="Times New Roman" w:hAnsi="Times New Roman" w:cs="Times New Roman"/>
          <w:sz w:val="24"/>
          <w:szCs w:val="24"/>
        </w:rPr>
        <w:t xml:space="preserve">disqualified the </w:t>
      </w:r>
      <w:r w:rsidR="00305C12">
        <w:rPr>
          <w:rFonts w:ascii="Times New Roman" w:hAnsi="Times New Roman" w:cs="Times New Roman"/>
          <w:sz w:val="24"/>
          <w:szCs w:val="24"/>
        </w:rPr>
        <w:t>applicant’s bid</w:t>
      </w:r>
      <w:r>
        <w:rPr>
          <w:rFonts w:ascii="Times New Roman" w:hAnsi="Times New Roman" w:cs="Times New Roman"/>
          <w:sz w:val="24"/>
          <w:szCs w:val="24"/>
        </w:rPr>
        <w:t xml:space="preserve">. He urged the court to dismiss the application with costs on the attorney and client scale. </w:t>
      </w:r>
    </w:p>
    <w:p w14:paraId="03477FB4" w14:textId="76C6632F" w:rsidR="00C77391" w:rsidRPr="00C77391" w:rsidRDefault="00C77391" w:rsidP="005F1DBD">
      <w:pPr>
        <w:spacing w:after="0" w:line="360" w:lineRule="auto"/>
        <w:jc w:val="both"/>
        <w:rPr>
          <w:rFonts w:ascii="Times New Roman" w:hAnsi="Times New Roman" w:cs="Times New Roman"/>
          <w:b/>
          <w:i/>
          <w:sz w:val="24"/>
          <w:szCs w:val="24"/>
        </w:rPr>
      </w:pPr>
      <w:r w:rsidRPr="00C77391">
        <w:rPr>
          <w:rFonts w:ascii="Times New Roman" w:hAnsi="Times New Roman" w:cs="Times New Roman"/>
          <w:b/>
          <w:i/>
          <w:sz w:val="24"/>
          <w:szCs w:val="24"/>
        </w:rPr>
        <w:t xml:space="preserve">Reply </w:t>
      </w:r>
    </w:p>
    <w:p w14:paraId="574D8844" w14:textId="5688DCA9" w:rsidR="008B2877" w:rsidRDefault="00FD574E" w:rsidP="005F1D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applicant insisted that the application was regular. </w:t>
      </w:r>
      <w:r w:rsidR="00906CFE">
        <w:rPr>
          <w:rFonts w:ascii="Times New Roman" w:hAnsi="Times New Roman" w:cs="Times New Roman"/>
          <w:sz w:val="24"/>
          <w:szCs w:val="24"/>
        </w:rPr>
        <w:t xml:space="preserve">The </w:t>
      </w:r>
      <w:r w:rsidR="00532A25">
        <w:rPr>
          <w:rFonts w:ascii="Times New Roman" w:hAnsi="Times New Roman" w:cs="Times New Roman"/>
          <w:sz w:val="24"/>
          <w:szCs w:val="24"/>
        </w:rPr>
        <w:t xml:space="preserve">object </w:t>
      </w:r>
      <w:r>
        <w:rPr>
          <w:rFonts w:ascii="Times New Roman" w:hAnsi="Times New Roman" w:cs="Times New Roman"/>
          <w:sz w:val="24"/>
          <w:szCs w:val="24"/>
        </w:rPr>
        <w:t xml:space="preserve">of the </w:t>
      </w:r>
      <w:r w:rsidRPr="00FD574E">
        <w:rPr>
          <w:rFonts w:ascii="Times New Roman" w:hAnsi="Times New Roman" w:cs="Times New Roman"/>
          <w:i/>
          <w:sz w:val="24"/>
          <w:szCs w:val="24"/>
        </w:rPr>
        <w:t xml:space="preserve">declaratur </w:t>
      </w:r>
      <w:r>
        <w:rPr>
          <w:rFonts w:ascii="Times New Roman" w:hAnsi="Times New Roman" w:cs="Times New Roman"/>
          <w:sz w:val="24"/>
          <w:szCs w:val="24"/>
        </w:rPr>
        <w:t xml:space="preserve">was the setting aside of the </w:t>
      </w:r>
      <w:r w:rsidR="00A979B0">
        <w:rPr>
          <w:rFonts w:ascii="Times New Roman" w:hAnsi="Times New Roman" w:cs="Times New Roman"/>
          <w:sz w:val="24"/>
          <w:szCs w:val="24"/>
        </w:rPr>
        <w:t>second</w:t>
      </w:r>
      <w:r w:rsidR="00532A25">
        <w:rPr>
          <w:rFonts w:ascii="Times New Roman" w:hAnsi="Times New Roman" w:cs="Times New Roman"/>
          <w:sz w:val="24"/>
          <w:szCs w:val="24"/>
        </w:rPr>
        <w:t xml:space="preserve"> </w:t>
      </w:r>
      <w:r>
        <w:rPr>
          <w:rFonts w:ascii="Times New Roman" w:hAnsi="Times New Roman" w:cs="Times New Roman"/>
          <w:sz w:val="24"/>
          <w:szCs w:val="24"/>
        </w:rPr>
        <w:t>respondent</w:t>
      </w:r>
      <w:r w:rsidR="00532A25">
        <w:rPr>
          <w:rFonts w:ascii="Times New Roman" w:hAnsi="Times New Roman" w:cs="Times New Roman"/>
          <w:sz w:val="24"/>
          <w:szCs w:val="24"/>
        </w:rPr>
        <w:t xml:space="preserve">’s decision to disqualify the </w:t>
      </w:r>
      <w:r>
        <w:rPr>
          <w:rFonts w:ascii="Times New Roman" w:hAnsi="Times New Roman" w:cs="Times New Roman"/>
          <w:sz w:val="24"/>
          <w:szCs w:val="24"/>
        </w:rPr>
        <w:t>applicant from participa</w:t>
      </w:r>
      <w:r w:rsidR="00906CFE">
        <w:rPr>
          <w:rFonts w:ascii="Times New Roman" w:hAnsi="Times New Roman" w:cs="Times New Roman"/>
          <w:sz w:val="24"/>
          <w:szCs w:val="24"/>
        </w:rPr>
        <w:t>ting in a sale in execution as a</w:t>
      </w:r>
      <w:r>
        <w:rPr>
          <w:rFonts w:ascii="Times New Roman" w:hAnsi="Times New Roman" w:cs="Times New Roman"/>
          <w:sz w:val="24"/>
          <w:szCs w:val="24"/>
        </w:rPr>
        <w:t xml:space="preserve"> judgment creditor. </w:t>
      </w:r>
      <w:r w:rsidR="00B82D5E">
        <w:rPr>
          <w:rFonts w:ascii="Times New Roman" w:hAnsi="Times New Roman" w:cs="Times New Roman"/>
          <w:sz w:val="24"/>
          <w:szCs w:val="24"/>
        </w:rPr>
        <w:t>Applicant contended that where the position of the law was settled, a party’s right</w:t>
      </w:r>
      <w:r w:rsidR="00532A25">
        <w:rPr>
          <w:rFonts w:ascii="Times New Roman" w:hAnsi="Times New Roman" w:cs="Times New Roman"/>
          <w:sz w:val="24"/>
          <w:szCs w:val="24"/>
        </w:rPr>
        <w:t xml:space="preserve">s were asserted </w:t>
      </w:r>
      <w:r w:rsidR="00B82D5E">
        <w:rPr>
          <w:rFonts w:ascii="Times New Roman" w:hAnsi="Times New Roman" w:cs="Times New Roman"/>
          <w:sz w:val="24"/>
          <w:szCs w:val="24"/>
        </w:rPr>
        <w:t xml:space="preserve">through a </w:t>
      </w:r>
      <w:r w:rsidR="00B82D5E" w:rsidRPr="00532A25">
        <w:rPr>
          <w:rFonts w:ascii="Times New Roman" w:hAnsi="Times New Roman" w:cs="Times New Roman"/>
          <w:i/>
          <w:sz w:val="24"/>
          <w:szCs w:val="24"/>
        </w:rPr>
        <w:t>declarat</w:t>
      </w:r>
      <w:r w:rsidR="00532A25" w:rsidRPr="00532A25">
        <w:rPr>
          <w:rFonts w:ascii="Times New Roman" w:hAnsi="Times New Roman" w:cs="Times New Roman"/>
          <w:i/>
          <w:sz w:val="24"/>
          <w:szCs w:val="24"/>
        </w:rPr>
        <w:t>ur</w:t>
      </w:r>
      <w:r w:rsidR="00532A25">
        <w:rPr>
          <w:rFonts w:ascii="Times New Roman" w:hAnsi="Times New Roman" w:cs="Times New Roman"/>
          <w:sz w:val="24"/>
          <w:szCs w:val="24"/>
        </w:rPr>
        <w:t>.</w:t>
      </w:r>
      <w:r w:rsidR="00B82D5E">
        <w:rPr>
          <w:rFonts w:ascii="Times New Roman" w:hAnsi="Times New Roman" w:cs="Times New Roman"/>
          <w:sz w:val="24"/>
          <w:szCs w:val="24"/>
        </w:rPr>
        <w:t xml:space="preserve"> The question as to whether a judgment creditor could participate in a sale in execution was settled by the law. </w:t>
      </w:r>
      <w:r w:rsidR="00906CFE">
        <w:rPr>
          <w:rFonts w:ascii="Times New Roman" w:hAnsi="Times New Roman" w:cs="Times New Roman"/>
          <w:sz w:val="24"/>
          <w:szCs w:val="24"/>
        </w:rPr>
        <w:t xml:space="preserve">In the </w:t>
      </w:r>
      <w:r w:rsidR="00B82D5E">
        <w:rPr>
          <w:rFonts w:ascii="Times New Roman" w:hAnsi="Times New Roman" w:cs="Times New Roman"/>
          <w:sz w:val="24"/>
          <w:szCs w:val="24"/>
        </w:rPr>
        <w:t xml:space="preserve">instant case, what </w:t>
      </w:r>
      <w:r w:rsidR="00906CFE">
        <w:rPr>
          <w:rFonts w:ascii="Times New Roman" w:hAnsi="Times New Roman" w:cs="Times New Roman"/>
          <w:sz w:val="24"/>
          <w:szCs w:val="24"/>
        </w:rPr>
        <w:t xml:space="preserve">applicant </w:t>
      </w:r>
      <w:r w:rsidR="00B82D5E">
        <w:rPr>
          <w:rFonts w:ascii="Times New Roman" w:hAnsi="Times New Roman" w:cs="Times New Roman"/>
          <w:sz w:val="24"/>
          <w:szCs w:val="24"/>
        </w:rPr>
        <w:t xml:space="preserve">only needed to be established was </w:t>
      </w:r>
      <w:r w:rsidR="005F1DBD">
        <w:rPr>
          <w:rFonts w:ascii="Times New Roman" w:hAnsi="Times New Roman" w:cs="Times New Roman"/>
          <w:sz w:val="24"/>
          <w:szCs w:val="24"/>
        </w:rPr>
        <w:t>whether</w:t>
      </w:r>
      <w:r w:rsidR="00B82D5E">
        <w:rPr>
          <w:rFonts w:ascii="Times New Roman" w:hAnsi="Times New Roman" w:cs="Times New Roman"/>
          <w:sz w:val="24"/>
          <w:szCs w:val="24"/>
        </w:rPr>
        <w:t xml:space="preserve"> </w:t>
      </w:r>
      <w:r w:rsidR="005F1DBD">
        <w:rPr>
          <w:rFonts w:ascii="Times New Roman" w:hAnsi="Times New Roman" w:cs="Times New Roman"/>
          <w:sz w:val="24"/>
          <w:szCs w:val="24"/>
        </w:rPr>
        <w:t>or</w:t>
      </w:r>
      <w:r w:rsidR="00B82D5E">
        <w:rPr>
          <w:rFonts w:ascii="Times New Roman" w:hAnsi="Times New Roman" w:cs="Times New Roman"/>
          <w:sz w:val="24"/>
          <w:szCs w:val="24"/>
        </w:rPr>
        <w:t xml:space="preserve"> not he was the judgment </w:t>
      </w:r>
      <w:r w:rsidR="0083519A">
        <w:rPr>
          <w:rFonts w:ascii="Times New Roman" w:hAnsi="Times New Roman" w:cs="Times New Roman"/>
          <w:sz w:val="24"/>
          <w:szCs w:val="24"/>
        </w:rPr>
        <w:t>creditor</w:t>
      </w:r>
      <w:r w:rsidR="00B82D5E">
        <w:rPr>
          <w:rFonts w:ascii="Times New Roman" w:hAnsi="Times New Roman" w:cs="Times New Roman"/>
          <w:sz w:val="24"/>
          <w:szCs w:val="24"/>
        </w:rPr>
        <w:t xml:space="preserve">. The question as to whether he could participate in </w:t>
      </w:r>
      <w:r w:rsidR="003E3513">
        <w:rPr>
          <w:rFonts w:ascii="Times New Roman" w:hAnsi="Times New Roman" w:cs="Times New Roman"/>
          <w:sz w:val="24"/>
          <w:szCs w:val="24"/>
        </w:rPr>
        <w:t>a</w:t>
      </w:r>
      <w:r w:rsidR="00B82D5E">
        <w:rPr>
          <w:rFonts w:ascii="Times New Roman" w:hAnsi="Times New Roman" w:cs="Times New Roman"/>
          <w:sz w:val="24"/>
          <w:szCs w:val="24"/>
        </w:rPr>
        <w:t xml:space="preserve"> sale in execution did not arise. For that reason he was not obliged to proceed by way of review. The </w:t>
      </w:r>
      <w:r w:rsidR="003E3513">
        <w:rPr>
          <w:rFonts w:ascii="Times New Roman" w:hAnsi="Times New Roman" w:cs="Times New Roman"/>
          <w:sz w:val="24"/>
          <w:szCs w:val="24"/>
        </w:rPr>
        <w:t>issue</w:t>
      </w:r>
      <w:r w:rsidR="00B82D5E">
        <w:rPr>
          <w:rFonts w:ascii="Times New Roman" w:hAnsi="Times New Roman" w:cs="Times New Roman"/>
          <w:sz w:val="24"/>
          <w:szCs w:val="24"/>
        </w:rPr>
        <w:t xml:space="preserve"> of exhausting internal remedies also fell away. Applicant also averred that there was no provision in the rules of the </w:t>
      </w:r>
      <w:r w:rsidR="0083519A">
        <w:rPr>
          <w:rFonts w:ascii="Times New Roman" w:hAnsi="Times New Roman" w:cs="Times New Roman"/>
          <w:sz w:val="24"/>
          <w:szCs w:val="24"/>
        </w:rPr>
        <w:t>Magistrates</w:t>
      </w:r>
      <w:r w:rsidR="00532A25">
        <w:rPr>
          <w:rFonts w:ascii="Times New Roman" w:hAnsi="Times New Roman" w:cs="Times New Roman"/>
          <w:sz w:val="24"/>
          <w:szCs w:val="24"/>
        </w:rPr>
        <w:t xml:space="preserve"> Court</w:t>
      </w:r>
      <w:r w:rsidR="00447728">
        <w:rPr>
          <w:rFonts w:ascii="Times New Roman" w:hAnsi="Times New Roman" w:cs="Times New Roman"/>
          <w:sz w:val="24"/>
          <w:szCs w:val="24"/>
        </w:rPr>
        <w:t xml:space="preserve">, obliging a party to seek relief in that </w:t>
      </w:r>
      <w:r w:rsidR="00B82D5E">
        <w:rPr>
          <w:rFonts w:ascii="Times New Roman" w:hAnsi="Times New Roman" w:cs="Times New Roman"/>
          <w:sz w:val="24"/>
          <w:szCs w:val="24"/>
        </w:rPr>
        <w:t xml:space="preserve">court alone. </w:t>
      </w:r>
      <w:r>
        <w:rPr>
          <w:rFonts w:ascii="Times New Roman" w:hAnsi="Times New Roman" w:cs="Times New Roman"/>
          <w:sz w:val="24"/>
          <w:szCs w:val="24"/>
        </w:rPr>
        <w:t xml:space="preserve"> </w:t>
      </w:r>
    </w:p>
    <w:p w14:paraId="2162C78D" w14:textId="3142E984" w:rsidR="00B82D5E" w:rsidRDefault="00B82D5E" w:rsidP="00FD5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7276">
        <w:rPr>
          <w:rFonts w:ascii="Times New Roman" w:hAnsi="Times New Roman" w:cs="Times New Roman"/>
          <w:sz w:val="24"/>
          <w:szCs w:val="24"/>
        </w:rPr>
        <w:t xml:space="preserve">Applicant denied that there were bids higher than his. </w:t>
      </w:r>
      <w:r w:rsidR="00447728">
        <w:rPr>
          <w:rFonts w:ascii="Times New Roman" w:hAnsi="Times New Roman" w:cs="Times New Roman"/>
          <w:sz w:val="24"/>
          <w:szCs w:val="24"/>
        </w:rPr>
        <w:t>He had only authorised one sale by private treaty which yielded the three bids he alluded to.</w:t>
      </w:r>
      <w:r w:rsidR="00D07276">
        <w:rPr>
          <w:rFonts w:ascii="Times New Roman" w:hAnsi="Times New Roman" w:cs="Times New Roman"/>
          <w:sz w:val="24"/>
          <w:szCs w:val="24"/>
        </w:rPr>
        <w:t xml:space="preserve"> Th</w:t>
      </w:r>
      <w:r w:rsidR="00460672">
        <w:rPr>
          <w:rFonts w:ascii="Times New Roman" w:hAnsi="Times New Roman" w:cs="Times New Roman"/>
          <w:sz w:val="24"/>
          <w:szCs w:val="24"/>
        </w:rPr>
        <w:t>e</w:t>
      </w:r>
      <w:r w:rsidR="00D07276">
        <w:rPr>
          <w:rFonts w:ascii="Times New Roman" w:hAnsi="Times New Roman" w:cs="Times New Roman"/>
          <w:sz w:val="24"/>
          <w:szCs w:val="24"/>
        </w:rPr>
        <w:t xml:space="preserve"> bidding process was scheduled to start on 5 March 2019, </w:t>
      </w:r>
      <w:r w:rsidR="00460672">
        <w:rPr>
          <w:rFonts w:ascii="Times New Roman" w:hAnsi="Times New Roman" w:cs="Times New Roman"/>
          <w:sz w:val="24"/>
          <w:szCs w:val="24"/>
        </w:rPr>
        <w:t xml:space="preserve">and </w:t>
      </w:r>
      <w:r w:rsidR="00D07276">
        <w:rPr>
          <w:rFonts w:ascii="Times New Roman" w:hAnsi="Times New Roman" w:cs="Times New Roman"/>
          <w:sz w:val="24"/>
          <w:szCs w:val="24"/>
        </w:rPr>
        <w:t xml:space="preserve">ending on 8 April 2019, as per the advertisement </w:t>
      </w:r>
      <w:r w:rsidR="00B83D92">
        <w:rPr>
          <w:rFonts w:ascii="Times New Roman" w:hAnsi="Times New Roman" w:cs="Times New Roman"/>
          <w:sz w:val="24"/>
          <w:szCs w:val="24"/>
        </w:rPr>
        <w:t xml:space="preserve">published </w:t>
      </w:r>
      <w:r w:rsidR="00485361">
        <w:rPr>
          <w:rFonts w:ascii="Times New Roman" w:hAnsi="Times New Roman" w:cs="Times New Roman"/>
          <w:sz w:val="24"/>
          <w:szCs w:val="24"/>
        </w:rPr>
        <w:t xml:space="preserve">by </w:t>
      </w:r>
      <w:r w:rsidR="00B83D92">
        <w:rPr>
          <w:rFonts w:ascii="Times New Roman" w:hAnsi="Times New Roman" w:cs="Times New Roman"/>
          <w:sz w:val="24"/>
          <w:szCs w:val="24"/>
        </w:rPr>
        <w:t xml:space="preserve">the </w:t>
      </w:r>
      <w:r w:rsidR="00A979B0">
        <w:rPr>
          <w:rFonts w:ascii="Times New Roman" w:hAnsi="Times New Roman" w:cs="Times New Roman"/>
          <w:sz w:val="24"/>
          <w:szCs w:val="24"/>
        </w:rPr>
        <w:t>second</w:t>
      </w:r>
      <w:r w:rsidR="00485361">
        <w:rPr>
          <w:rFonts w:ascii="Times New Roman" w:hAnsi="Times New Roman" w:cs="Times New Roman"/>
          <w:sz w:val="24"/>
          <w:szCs w:val="24"/>
        </w:rPr>
        <w:t xml:space="preserve"> respondent. Applicant claim</w:t>
      </w:r>
      <w:r w:rsidR="00B83D92">
        <w:rPr>
          <w:rFonts w:ascii="Times New Roman" w:hAnsi="Times New Roman" w:cs="Times New Roman"/>
          <w:sz w:val="24"/>
          <w:szCs w:val="24"/>
        </w:rPr>
        <w:t>ed</w:t>
      </w:r>
      <w:r w:rsidR="00485361">
        <w:rPr>
          <w:rFonts w:ascii="Times New Roman" w:hAnsi="Times New Roman" w:cs="Times New Roman"/>
          <w:sz w:val="24"/>
          <w:szCs w:val="24"/>
        </w:rPr>
        <w:t xml:space="preserve"> that he was only informed of the disqualification of his bid a day after the closure of the bidding process. That communication also informed him of the three bids that had been received </w:t>
      </w:r>
      <w:r w:rsidR="00B83D92">
        <w:rPr>
          <w:rFonts w:ascii="Times New Roman" w:hAnsi="Times New Roman" w:cs="Times New Roman"/>
          <w:sz w:val="24"/>
          <w:szCs w:val="24"/>
        </w:rPr>
        <w:t xml:space="preserve">by </w:t>
      </w:r>
      <w:r w:rsidR="00A979B0">
        <w:rPr>
          <w:rFonts w:ascii="Times New Roman" w:hAnsi="Times New Roman" w:cs="Times New Roman"/>
          <w:sz w:val="24"/>
          <w:szCs w:val="24"/>
        </w:rPr>
        <w:t>first</w:t>
      </w:r>
      <w:r w:rsidR="00B83D92">
        <w:rPr>
          <w:rFonts w:ascii="Times New Roman" w:hAnsi="Times New Roman" w:cs="Times New Roman"/>
          <w:sz w:val="24"/>
          <w:szCs w:val="24"/>
        </w:rPr>
        <w:t xml:space="preserve"> respondent</w:t>
      </w:r>
      <w:r w:rsidR="00485361">
        <w:rPr>
          <w:rFonts w:ascii="Times New Roman" w:hAnsi="Times New Roman" w:cs="Times New Roman"/>
          <w:sz w:val="24"/>
          <w:szCs w:val="24"/>
        </w:rPr>
        <w:t xml:space="preserve">. </w:t>
      </w:r>
      <w:r w:rsidR="00D0041D">
        <w:rPr>
          <w:rFonts w:ascii="Times New Roman" w:hAnsi="Times New Roman" w:cs="Times New Roman"/>
          <w:sz w:val="24"/>
          <w:szCs w:val="24"/>
        </w:rPr>
        <w:t xml:space="preserve">Those bids were way lower than his. If any </w:t>
      </w:r>
      <w:r w:rsidR="00B83D92">
        <w:rPr>
          <w:rFonts w:ascii="Times New Roman" w:hAnsi="Times New Roman" w:cs="Times New Roman"/>
          <w:sz w:val="24"/>
          <w:szCs w:val="24"/>
        </w:rPr>
        <w:t xml:space="preserve">bids </w:t>
      </w:r>
      <w:r w:rsidR="00D0041D">
        <w:rPr>
          <w:rFonts w:ascii="Times New Roman" w:hAnsi="Times New Roman" w:cs="Times New Roman"/>
          <w:sz w:val="24"/>
          <w:szCs w:val="24"/>
        </w:rPr>
        <w:t xml:space="preserve">higher </w:t>
      </w:r>
      <w:r w:rsidR="00B83D92">
        <w:rPr>
          <w:rFonts w:ascii="Times New Roman" w:hAnsi="Times New Roman" w:cs="Times New Roman"/>
          <w:sz w:val="24"/>
          <w:szCs w:val="24"/>
        </w:rPr>
        <w:t xml:space="preserve">than his had been received </w:t>
      </w:r>
      <w:r w:rsidR="00D0041D">
        <w:rPr>
          <w:rFonts w:ascii="Times New Roman" w:hAnsi="Times New Roman" w:cs="Times New Roman"/>
          <w:sz w:val="24"/>
          <w:szCs w:val="24"/>
        </w:rPr>
        <w:t xml:space="preserve">as at that date, then they ought to have been communicated to the </w:t>
      </w:r>
      <w:r w:rsidR="00A979B0">
        <w:rPr>
          <w:rFonts w:ascii="Times New Roman" w:hAnsi="Times New Roman" w:cs="Times New Roman"/>
          <w:sz w:val="24"/>
          <w:szCs w:val="24"/>
        </w:rPr>
        <w:t>second</w:t>
      </w:r>
      <w:r w:rsidR="00D0041D">
        <w:rPr>
          <w:rFonts w:ascii="Times New Roman" w:hAnsi="Times New Roman" w:cs="Times New Roman"/>
          <w:sz w:val="24"/>
          <w:szCs w:val="24"/>
        </w:rPr>
        <w:t xml:space="preserve"> respondent. The fact that </w:t>
      </w:r>
      <w:r w:rsidR="00B83D92">
        <w:rPr>
          <w:rFonts w:ascii="Times New Roman" w:hAnsi="Times New Roman" w:cs="Times New Roman"/>
          <w:sz w:val="24"/>
          <w:szCs w:val="24"/>
        </w:rPr>
        <w:t xml:space="preserve">such higher bids </w:t>
      </w:r>
      <w:r w:rsidR="00D0041D">
        <w:rPr>
          <w:rFonts w:ascii="Times New Roman" w:hAnsi="Times New Roman" w:cs="Times New Roman"/>
          <w:sz w:val="24"/>
          <w:szCs w:val="24"/>
        </w:rPr>
        <w:t xml:space="preserve">were not communicated meant that they did not exist, and his bid </w:t>
      </w:r>
      <w:r w:rsidR="00B83D92">
        <w:rPr>
          <w:rFonts w:ascii="Times New Roman" w:hAnsi="Times New Roman" w:cs="Times New Roman"/>
          <w:sz w:val="24"/>
          <w:szCs w:val="24"/>
        </w:rPr>
        <w:t xml:space="preserve">remained </w:t>
      </w:r>
      <w:r w:rsidR="00D0041D">
        <w:rPr>
          <w:rFonts w:ascii="Times New Roman" w:hAnsi="Times New Roman" w:cs="Times New Roman"/>
          <w:sz w:val="24"/>
          <w:szCs w:val="24"/>
        </w:rPr>
        <w:t xml:space="preserve">the highest. </w:t>
      </w:r>
      <w:r w:rsidR="00235EF5">
        <w:rPr>
          <w:rFonts w:ascii="Times New Roman" w:hAnsi="Times New Roman" w:cs="Times New Roman"/>
          <w:sz w:val="24"/>
          <w:szCs w:val="24"/>
        </w:rPr>
        <w:t>Applicant</w:t>
      </w:r>
      <w:r w:rsidR="00D0041D">
        <w:rPr>
          <w:rFonts w:ascii="Times New Roman" w:hAnsi="Times New Roman" w:cs="Times New Roman"/>
          <w:sz w:val="24"/>
          <w:szCs w:val="24"/>
        </w:rPr>
        <w:t xml:space="preserve"> further </w:t>
      </w:r>
      <w:r w:rsidR="00B83D92">
        <w:rPr>
          <w:rFonts w:ascii="Times New Roman" w:hAnsi="Times New Roman" w:cs="Times New Roman"/>
          <w:sz w:val="24"/>
          <w:szCs w:val="24"/>
        </w:rPr>
        <w:t xml:space="preserve">averred </w:t>
      </w:r>
      <w:r w:rsidR="00D0041D">
        <w:rPr>
          <w:rFonts w:ascii="Times New Roman" w:hAnsi="Times New Roman" w:cs="Times New Roman"/>
          <w:sz w:val="24"/>
          <w:szCs w:val="24"/>
        </w:rPr>
        <w:t xml:space="preserve">that no bids could have come after the </w:t>
      </w:r>
      <w:r w:rsidR="007E10EC">
        <w:rPr>
          <w:rFonts w:ascii="Times New Roman" w:hAnsi="Times New Roman" w:cs="Times New Roman"/>
          <w:sz w:val="24"/>
          <w:szCs w:val="24"/>
        </w:rPr>
        <w:t>closure</w:t>
      </w:r>
      <w:r w:rsidR="00D0041D">
        <w:rPr>
          <w:rFonts w:ascii="Times New Roman" w:hAnsi="Times New Roman" w:cs="Times New Roman"/>
          <w:sz w:val="24"/>
          <w:szCs w:val="24"/>
        </w:rPr>
        <w:t xml:space="preserve"> of the bidding process on 8 April 2019. </w:t>
      </w:r>
      <w:r w:rsidR="007B3339">
        <w:rPr>
          <w:rFonts w:ascii="Times New Roman" w:hAnsi="Times New Roman" w:cs="Times New Roman"/>
          <w:sz w:val="24"/>
          <w:szCs w:val="24"/>
        </w:rPr>
        <w:t xml:space="preserve">The sale </w:t>
      </w:r>
      <w:r w:rsidR="00A40465">
        <w:rPr>
          <w:rFonts w:ascii="Times New Roman" w:hAnsi="Times New Roman" w:cs="Times New Roman"/>
          <w:sz w:val="24"/>
          <w:szCs w:val="24"/>
        </w:rPr>
        <w:t>itself was reopened without him being informed notwithstanding his interest in the ma</w:t>
      </w:r>
      <w:r w:rsidR="00460672">
        <w:rPr>
          <w:rFonts w:ascii="Times New Roman" w:hAnsi="Times New Roman" w:cs="Times New Roman"/>
          <w:sz w:val="24"/>
          <w:szCs w:val="24"/>
        </w:rPr>
        <w:t xml:space="preserve">tter. That made the process </w:t>
      </w:r>
      <w:r w:rsidR="00A40465">
        <w:rPr>
          <w:rFonts w:ascii="Times New Roman" w:hAnsi="Times New Roman" w:cs="Times New Roman"/>
          <w:sz w:val="24"/>
          <w:szCs w:val="24"/>
        </w:rPr>
        <w:t xml:space="preserve">more irregular.  </w:t>
      </w:r>
      <w:r w:rsidR="00E12379">
        <w:rPr>
          <w:rFonts w:ascii="Times New Roman" w:hAnsi="Times New Roman" w:cs="Times New Roman"/>
          <w:sz w:val="24"/>
          <w:szCs w:val="24"/>
        </w:rPr>
        <w:t>Applicant claim</w:t>
      </w:r>
      <w:r w:rsidR="00B83D92">
        <w:rPr>
          <w:rFonts w:ascii="Times New Roman" w:hAnsi="Times New Roman" w:cs="Times New Roman"/>
          <w:sz w:val="24"/>
          <w:szCs w:val="24"/>
        </w:rPr>
        <w:t xml:space="preserve">ed </w:t>
      </w:r>
      <w:r w:rsidR="00E12379">
        <w:rPr>
          <w:rFonts w:ascii="Times New Roman" w:hAnsi="Times New Roman" w:cs="Times New Roman"/>
          <w:sz w:val="24"/>
          <w:szCs w:val="24"/>
        </w:rPr>
        <w:t xml:space="preserve">that the communication </w:t>
      </w:r>
      <w:r w:rsidR="00460672">
        <w:rPr>
          <w:rFonts w:ascii="Times New Roman" w:hAnsi="Times New Roman" w:cs="Times New Roman"/>
          <w:sz w:val="24"/>
          <w:szCs w:val="24"/>
        </w:rPr>
        <w:t xml:space="preserve">by </w:t>
      </w:r>
      <w:r w:rsidR="00A979B0">
        <w:rPr>
          <w:rFonts w:ascii="Times New Roman" w:hAnsi="Times New Roman" w:cs="Times New Roman"/>
          <w:sz w:val="24"/>
          <w:szCs w:val="24"/>
        </w:rPr>
        <w:t>first</w:t>
      </w:r>
      <w:r w:rsidR="00460672">
        <w:rPr>
          <w:rFonts w:ascii="Times New Roman" w:hAnsi="Times New Roman" w:cs="Times New Roman"/>
          <w:sz w:val="24"/>
          <w:szCs w:val="24"/>
        </w:rPr>
        <w:t xml:space="preserve"> respondent of 20 May 2019, </w:t>
      </w:r>
      <w:r w:rsidR="00E12379">
        <w:rPr>
          <w:rFonts w:ascii="Times New Roman" w:hAnsi="Times New Roman" w:cs="Times New Roman"/>
          <w:sz w:val="24"/>
          <w:szCs w:val="24"/>
        </w:rPr>
        <w:t>supposedly notifying him of the rejection of the earlier bids</w:t>
      </w:r>
      <w:r w:rsidR="00B83D92">
        <w:rPr>
          <w:rFonts w:ascii="Times New Roman" w:hAnsi="Times New Roman" w:cs="Times New Roman"/>
          <w:sz w:val="24"/>
          <w:szCs w:val="24"/>
        </w:rPr>
        <w:t xml:space="preserve"> by </w:t>
      </w:r>
      <w:r w:rsidR="00A979B0">
        <w:rPr>
          <w:rFonts w:ascii="Times New Roman" w:hAnsi="Times New Roman" w:cs="Times New Roman"/>
          <w:sz w:val="24"/>
          <w:szCs w:val="24"/>
        </w:rPr>
        <w:lastRenderedPageBreak/>
        <w:t>second</w:t>
      </w:r>
      <w:r w:rsidR="00B83D92">
        <w:rPr>
          <w:rFonts w:ascii="Times New Roman" w:hAnsi="Times New Roman" w:cs="Times New Roman"/>
          <w:sz w:val="24"/>
          <w:szCs w:val="24"/>
        </w:rPr>
        <w:t xml:space="preserve"> respondent</w:t>
      </w:r>
      <w:r w:rsidR="00E12379">
        <w:rPr>
          <w:rFonts w:ascii="Times New Roman" w:hAnsi="Times New Roman" w:cs="Times New Roman"/>
          <w:sz w:val="24"/>
          <w:szCs w:val="24"/>
        </w:rPr>
        <w:t xml:space="preserve"> was never served on him or his legal practitioners. </w:t>
      </w:r>
      <w:r w:rsidR="00B83D92">
        <w:rPr>
          <w:rFonts w:ascii="Times New Roman" w:hAnsi="Times New Roman" w:cs="Times New Roman"/>
          <w:sz w:val="24"/>
          <w:szCs w:val="24"/>
        </w:rPr>
        <w:t>The letter which was a</w:t>
      </w:r>
      <w:r w:rsidR="00E12379">
        <w:rPr>
          <w:rFonts w:ascii="Times New Roman" w:hAnsi="Times New Roman" w:cs="Times New Roman"/>
          <w:sz w:val="24"/>
          <w:szCs w:val="24"/>
        </w:rPr>
        <w:t xml:space="preserve">ddressed to </w:t>
      </w:r>
      <w:r w:rsidR="00B83D92">
        <w:rPr>
          <w:rFonts w:ascii="Times New Roman" w:hAnsi="Times New Roman" w:cs="Times New Roman"/>
          <w:sz w:val="24"/>
          <w:szCs w:val="24"/>
        </w:rPr>
        <w:t xml:space="preserve">the </w:t>
      </w:r>
      <w:r w:rsidR="00E12379">
        <w:rPr>
          <w:rFonts w:ascii="Times New Roman" w:hAnsi="Times New Roman" w:cs="Times New Roman"/>
          <w:sz w:val="24"/>
          <w:szCs w:val="24"/>
        </w:rPr>
        <w:t>applicant’s legal practitioners reads as follows:</w:t>
      </w:r>
    </w:p>
    <w:p w14:paraId="4CF85B52" w14:textId="47F69207" w:rsidR="00E12379" w:rsidRPr="00E12379" w:rsidRDefault="00E12379" w:rsidP="00E12379">
      <w:pPr>
        <w:spacing w:after="0" w:line="240" w:lineRule="auto"/>
        <w:ind w:firstLine="284"/>
        <w:jc w:val="both"/>
        <w:rPr>
          <w:rFonts w:ascii="Times New Roman" w:hAnsi="Times New Roman" w:cs="Times New Roman"/>
        </w:rPr>
      </w:pPr>
      <w:r w:rsidRPr="00E12379">
        <w:rPr>
          <w:rFonts w:ascii="Times New Roman" w:hAnsi="Times New Roman" w:cs="Times New Roman"/>
        </w:rPr>
        <w:t>“………………….</w:t>
      </w:r>
    </w:p>
    <w:p w14:paraId="14AE2C34" w14:textId="07C90995" w:rsidR="00E12379" w:rsidRPr="00E12379" w:rsidRDefault="00E12379" w:rsidP="00E12379">
      <w:pPr>
        <w:spacing w:after="0" w:line="240" w:lineRule="auto"/>
        <w:ind w:left="284"/>
        <w:jc w:val="both"/>
        <w:rPr>
          <w:rFonts w:ascii="Times New Roman" w:hAnsi="Times New Roman" w:cs="Times New Roman"/>
        </w:rPr>
      </w:pPr>
      <w:r w:rsidRPr="00E12379">
        <w:rPr>
          <w:rFonts w:ascii="Times New Roman" w:hAnsi="Times New Roman" w:cs="Times New Roman"/>
        </w:rPr>
        <w:t>We had submitted the offers to the Resident Magistrate on 09</w:t>
      </w:r>
      <w:r w:rsidRPr="00E12379">
        <w:rPr>
          <w:rFonts w:ascii="Times New Roman" w:hAnsi="Times New Roman" w:cs="Times New Roman"/>
          <w:vertAlign w:val="superscript"/>
        </w:rPr>
        <w:t>th</w:t>
      </w:r>
      <w:r w:rsidRPr="00E12379">
        <w:rPr>
          <w:rFonts w:ascii="Times New Roman" w:hAnsi="Times New Roman" w:cs="Times New Roman"/>
        </w:rPr>
        <w:t xml:space="preserve"> April 2019 to direct us, for sale of immovable property by private treaty/public auction. We have been directed to re-advertise and sell the immovable property by private treaty/public auction.</w:t>
      </w:r>
    </w:p>
    <w:p w14:paraId="5FA61F97" w14:textId="1A5B68A2" w:rsidR="00E12379" w:rsidRPr="00E12379" w:rsidRDefault="00E12379" w:rsidP="00E12379">
      <w:pPr>
        <w:spacing w:after="0" w:line="240" w:lineRule="auto"/>
        <w:ind w:firstLine="284"/>
        <w:jc w:val="both"/>
        <w:rPr>
          <w:rFonts w:ascii="Times New Roman" w:hAnsi="Times New Roman" w:cs="Times New Roman"/>
          <w:u w:val="single"/>
        </w:rPr>
      </w:pPr>
      <w:r w:rsidRPr="00E12379">
        <w:rPr>
          <w:rFonts w:ascii="Times New Roman" w:hAnsi="Times New Roman" w:cs="Times New Roman"/>
          <w:u w:val="single"/>
        </w:rPr>
        <w:t>See copy of the letter attached hereto which is self explanatory</w:t>
      </w:r>
    </w:p>
    <w:p w14:paraId="0316BCF3" w14:textId="2A73BA29" w:rsidR="00E12379" w:rsidRPr="00E12379" w:rsidRDefault="00E12379" w:rsidP="00B83D92">
      <w:pPr>
        <w:spacing w:after="0" w:line="240" w:lineRule="auto"/>
        <w:ind w:firstLine="284"/>
        <w:jc w:val="both"/>
        <w:rPr>
          <w:rFonts w:ascii="Times New Roman" w:hAnsi="Times New Roman" w:cs="Times New Roman"/>
        </w:rPr>
      </w:pPr>
      <w:r w:rsidRPr="00E12379">
        <w:rPr>
          <w:rFonts w:ascii="Times New Roman" w:hAnsi="Times New Roman" w:cs="Times New Roman"/>
        </w:rPr>
        <w:t xml:space="preserve">We are </w:t>
      </w:r>
      <w:r w:rsidR="00A40465" w:rsidRPr="00E12379">
        <w:rPr>
          <w:rFonts w:ascii="Times New Roman" w:hAnsi="Times New Roman" w:cs="Times New Roman"/>
        </w:rPr>
        <w:t>placing</w:t>
      </w:r>
      <w:r w:rsidRPr="00E12379">
        <w:rPr>
          <w:rFonts w:ascii="Times New Roman" w:hAnsi="Times New Roman" w:cs="Times New Roman"/>
        </w:rPr>
        <w:t xml:space="preserve"> the adverts on the following Notice Boards:-</w:t>
      </w:r>
    </w:p>
    <w:p w14:paraId="3FC9C4BA" w14:textId="1CA7AA7A" w:rsidR="00E12379" w:rsidRPr="00E12379" w:rsidRDefault="00E12379" w:rsidP="00E12379">
      <w:pPr>
        <w:pStyle w:val="ListParagraph"/>
        <w:numPr>
          <w:ilvl w:val="0"/>
          <w:numId w:val="48"/>
        </w:numPr>
        <w:spacing w:after="0" w:line="240" w:lineRule="auto"/>
        <w:jc w:val="both"/>
        <w:rPr>
          <w:rFonts w:ascii="Times New Roman" w:hAnsi="Times New Roman" w:cs="Times New Roman"/>
        </w:rPr>
      </w:pPr>
      <w:r w:rsidRPr="00E12379">
        <w:rPr>
          <w:rFonts w:ascii="Times New Roman" w:hAnsi="Times New Roman" w:cs="Times New Roman"/>
        </w:rPr>
        <w:t>Civil Court – Harare</w:t>
      </w:r>
    </w:p>
    <w:p w14:paraId="64439A32" w14:textId="13D265A3" w:rsidR="00E12379" w:rsidRPr="00E12379" w:rsidRDefault="00E12379" w:rsidP="00E12379">
      <w:pPr>
        <w:pStyle w:val="ListParagraph"/>
        <w:numPr>
          <w:ilvl w:val="0"/>
          <w:numId w:val="48"/>
        </w:numPr>
        <w:spacing w:after="0" w:line="240" w:lineRule="auto"/>
        <w:jc w:val="both"/>
        <w:rPr>
          <w:rFonts w:ascii="Times New Roman" w:hAnsi="Times New Roman" w:cs="Times New Roman"/>
        </w:rPr>
      </w:pPr>
      <w:r w:rsidRPr="00E12379">
        <w:rPr>
          <w:rFonts w:ascii="Times New Roman" w:hAnsi="Times New Roman" w:cs="Times New Roman"/>
        </w:rPr>
        <w:t>Rotten Row Court – Harare</w:t>
      </w:r>
    </w:p>
    <w:p w14:paraId="6743B9BF" w14:textId="76C2394A" w:rsidR="00E12379" w:rsidRPr="00E12379" w:rsidRDefault="00E12379" w:rsidP="00E12379">
      <w:pPr>
        <w:pStyle w:val="ListParagraph"/>
        <w:numPr>
          <w:ilvl w:val="0"/>
          <w:numId w:val="48"/>
        </w:numPr>
        <w:spacing w:after="0" w:line="240" w:lineRule="auto"/>
        <w:jc w:val="both"/>
        <w:rPr>
          <w:rFonts w:ascii="Times New Roman" w:hAnsi="Times New Roman" w:cs="Times New Roman"/>
        </w:rPr>
      </w:pPr>
      <w:r w:rsidRPr="00E12379">
        <w:rPr>
          <w:rFonts w:ascii="Times New Roman" w:hAnsi="Times New Roman" w:cs="Times New Roman"/>
        </w:rPr>
        <w:t>High Court – Harare</w:t>
      </w:r>
    </w:p>
    <w:p w14:paraId="0991E853" w14:textId="2F4A0E13" w:rsidR="00E12379" w:rsidRPr="00E12379" w:rsidRDefault="00E12379" w:rsidP="00E12379">
      <w:pPr>
        <w:pStyle w:val="ListParagraph"/>
        <w:numPr>
          <w:ilvl w:val="0"/>
          <w:numId w:val="48"/>
        </w:numPr>
        <w:spacing w:after="0" w:line="240" w:lineRule="auto"/>
        <w:jc w:val="both"/>
        <w:rPr>
          <w:rFonts w:ascii="Times New Roman" w:hAnsi="Times New Roman" w:cs="Times New Roman"/>
        </w:rPr>
      </w:pPr>
      <w:r w:rsidRPr="00E12379">
        <w:rPr>
          <w:rFonts w:ascii="Times New Roman" w:hAnsi="Times New Roman" w:cs="Times New Roman"/>
        </w:rPr>
        <w:t>Harare Central Police Station</w:t>
      </w:r>
    </w:p>
    <w:p w14:paraId="141CC8A5" w14:textId="03AFD39B" w:rsidR="00E12379" w:rsidRPr="00E12379" w:rsidRDefault="00E12379" w:rsidP="00E12379">
      <w:pPr>
        <w:pStyle w:val="ListParagraph"/>
        <w:numPr>
          <w:ilvl w:val="0"/>
          <w:numId w:val="48"/>
        </w:numPr>
        <w:spacing w:after="0" w:line="240" w:lineRule="auto"/>
        <w:jc w:val="both"/>
        <w:rPr>
          <w:rFonts w:ascii="Times New Roman" w:hAnsi="Times New Roman" w:cs="Times New Roman"/>
        </w:rPr>
      </w:pPr>
      <w:r w:rsidRPr="00E12379">
        <w:rPr>
          <w:rFonts w:ascii="Times New Roman" w:hAnsi="Times New Roman" w:cs="Times New Roman"/>
        </w:rPr>
        <w:t>Master of High Court</w:t>
      </w:r>
    </w:p>
    <w:p w14:paraId="470AC837" w14:textId="6BBB65E4" w:rsidR="00E12379" w:rsidRPr="00E12379" w:rsidRDefault="00E12379" w:rsidP="00E12379">
      <w:pPr>
        <w:pStyle w:val="ListParagraph"/>
        <w:numPr>
          <w:ilvl w:val="0"/>
          <w:numId w:val="48"/>
        </w:numPr>
        <w:spacing w:after="0" w:line="240" w:lineRule="auto"/>
        <w:jc w:val="both"/>
        <w:rPr>
          <w:rFonts w:ascii="Times New Roman" w:hAnsi="Times New Roman" w:cs="Times New Roman"/>
        </w:rPr>
      </w:pPr>
      <w:r w:rsidRPr="00E12379">
        <w:rPr>
          <w:rFonts w:ascii="Times New Roman" w:hAnsi="Times New Roman" w:cs="Times New Roman"/>
        </w:rPr>
        <w:t>Supreme Court</w:t>
      </w:r>
    </w:p>
    <w:p w14:paraId="0B558AD3" w14:textId="06641141" w:rsidR="00E12379" w:rsidRPr="00E12379" w:rsidRDefault="00E12379" w:rsidP="008E6030">
      <w:pPr>
        <w:spacing w:after="0" w:line="240" w:lineRule="auto"/>
        <w:ind w:firstLine="360"/>
        <w:jc w:val="both"/>
        <w:rPr>
          <w:rFonts w:ascii="Times New Roman" w:hAnsi="Times New Roman" w:cs="Times New Roman"/>
        </w:rPr>
      </w:pPr>
      <w:r w:rsidRPr="00E12379">
        <w:rPr>
          <w:rFonts w:ascii="Times New Roman" w:hAnsi="Times New Roman" w:cs="Times New Roman"/>
        </w:rPr>
        <w:t>We are also proceeding to advertise the immovable property in the Herald.</w:t>
      </w:r>
    </w:p>
    <w:p w14:paraId="659DEECD" w14:textId="1AF75A5B" w:rsidR="008E6030" w:rsidRDefault="00E12379" w:rsidP="008E6030">
      <w:pPr>
        <w:spacing w:after="0" w:line="240" w:lineRule="auto"/>
        <w:ind w:firstLine="360"/>
        <w:jc w:val="both"/>
        <w:rPr>
          <w:rFonts w:ascii="Times New Roman" w:hAnsi="Times New Roman" w:cs="Times New Roman"/>
        </w:rPr>
      </w:pPr>
      <w:r w:rsidRPr="00E12379">
        <w:rPr>
          <w:rFonts w:ascii="Times New Roman" w:hAnsi="Times New Roman" w:cs="Times New Roman"/>
        </w:rPr>
        <w:t>……….”</w:t>
      </w:r>
      <w:r w:rsidR="008E6030">
        <w:rPr>
          <w:rStyle w:val="FootnoteReference"/>
          <w:rFonts w:ascii="Times New Roman" w:hAnsi="Times New Roman" w:cs="Times New Roman"/>
        </w:rPr>
        <w:footnoteReference w:id="8"/>
      </w:r>
    </w:p>
    <w:p w14:paraId="69C3E364" w14:textId="77777777" w:rsidR="008E6030" w:rsidRPr="008E6030" w:rsidRDefault="008E6030" w:rsidP="008E6030">
      <w:pPr>
        <w:spacing w:after="0" w:line="240" w:lineRule="auto"/>
        <w:jc w:val="both"/>
        <w:rPr>
          <w:rFonts w:ascii="Times New Roman" w:hAnsi="Times New Roman" w:cs="Times New Roman"/>
        </w:rPr>
      </w:pPr>
    </w:p>
    <w:p w14:paraId="0E2D4C5E" w14:textId="574CFC3C" w:rsidR="00C7164E" w:rsidRDefault="00C022B7" w:rsidP="005F1D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20 May 2019,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w:t>
      </w:r>
      <w:r w:rsidR="00460672">
        <w:rPr>
          <w:rFonts w:ascii="Times New Roman" w:hAnsi="Times New Roman" w:cs="Times New Roman"/>
          <w:sz w:val="24"/>
          <w:szCs w:val="24"/>
        </w:rPr>
        <w:t xml:space="preserve">instructed </w:t>
      </w:r>
      <w:r>
        <w:rPr>
          <w:rFonts w:ascii="Times New Roman" w:hAnsi="Times New Roman" w:cs="Times New Roman"/>
          <w:sz w:val="24"/>
          <w:szCs w:val="24"/>
        </w:rPr>
        <w:t xml:space="preserve">the Herald newspaper to </w:t>
      </w:r>
      <w:r w:rsidR="00234E7D">
        <w:rPr>
          <w:rFonts w:ascii="Times New Roman" w:hAnsi="Times New Roman" w:cs="Times New Roman"/>
          <w:sz w:val="24"/>
          <w:szCs w:val="24"/>
        </w:rPr>
        <w:t>advertise</w:t>
      </w:r>
      <w:r>
        <w:rPr>
          <w:rFonts w:ascii="Times New Roman" w:hAnsi="Times New Roman" w:cs="Times New Roman"/>
          <w:sz w:val="24"/>
          <w:szCs w:val="24"/>
        </w:rPr>
        <w:t xml:space="preserve"> the schedule </w:t>
      </w:r>
      <w:r w:rsidR="00B83D92">
        <w:rPr>
          <w:rFonts w:ascii="Times New Roman" w:hAnsi="Times New Roman" w:cs="Times New Roman"/>
          <w:sz w:val="24"/>
          <w:szCs w:val="24"/>
        </w:rPr>
        <w:t xml:space="preserve">for the sale of </w:t>
      </w:r>
      <w:r>
        <w:rPr>
          <w:rFonts w:ascii="Times New Roman" w:hAnsi="Times New Roman" w:cs="Times New Roman"/>
          <w:sz w:val="24"/>
          <w:szCs w:val="24"/>
        </w:rPr>
        <w:t xml:space="preserve">the property on 29 May 2019, 5 June 2019 and 12 June 2019. </w:t>
      </w:r>
      <w:r w:rsidR="00234E7D">
        <w:rPr>
          <w:rFonts w:ascii="Times New Roman" w:hAnsi="Times New Roman" w:cs="Times New Roman"/>
          <w:sz w:val="24"/>
          <w:szCs w:val="24"/>
        </w:rPr>
        <w:t>Applicant</w:t>
      </w:r>
      <w:r w:rsidR="00E222B9">
        <w:rPr>
          <w:rFonts w:ascii="Times New Roman" w:hAnsi="Times New Roman" w:cs="Times New Roman"/>
          <w:sz w:val="24"/>
          <w:szCs w:val="24"/>
        </w:rPr>
        <w:t xml:space="preserve"> </w:t>
      </w:r>
      <w:r w:rsidR="00460672">
        <w:rPr>
          <w:rFonts w:ascii="Times New Roman" w:hAnsi="Times New Roman" w:cs="Times New Roman"/>
          <w:sz w:val="24"/>
          <w:szCs w:val="24"/>
        </w:rPr>
        <w:t xml:space="preserve">claimed </w:t>
      </w:r>
      <w:r w:rsidR="00160DD2">
        <w:rPr>
          <w:rFonts w:ascii="Times New Roman" w:hAnsi="Times New Roman" w:cs="Times New Roman"/>
          <w:sz w:val="24"/>
          <w:szCs w:val="24"/>
        </w:rPr>
        <w:t xml:space="preserve">that all this communication was an afterthought on the part of the </w:t>
      </w:r>
      <w:r w:rsidR="00A979B0">
        <w:rPr>
          <w:rFonts w:ascii="Times New Roman" w:hAnsi="Times New Roman" w:cs="Times New Roman"/>
          <w:sz w:val="24"/>
          <w:szCs w:val="24"/>
        </w:rPr>
        <w:t>first</w:t>
      </w:r>
      <w:r w:rsidR="00160DD2">
        <w:rPr>
          <w:rFonts w:ascii="Times New Roman" w:hAnsi="Times New Roman" w:cs="Times New Roman"/>
          <w:sz w:val="24"/>
          <w:szCs w:val="24"/>
        </w:rPr>
        <w:t xml:space="preserve"> respondent. It was meant to justify </w:t>
      </w:r>
      <w:r w:rsidR="00460672">
        <w:rPr>
          <w:rFonts w:ascii="Times New Roman" w:hAnsi="Times New Roman" w:cs="Times New Roman"/>
          <w:sz w:val="24"/>
          <w:szCs w:val="24"/>
        </w:rPr>
        <w:t xml:space="preserve">his </w:t>
      </w:r>
      <w:r w:rsidR="00160DD2">
        <w:rPr>
          <w:rFonts w:ascii="Times New Roman" w:hAnsi="Times New Roman" w:cs="Times New Roman"/>
          <w:sz w:val="24"/>
          <w:szCs w:val="24"/>
        </w:rPr>
        <w:t xml:space="preserve">collusion </w:t>
      </w:r>
      <w:r w:rsidR="00E222B9">
        <w:rPr>
          <w:rFonts w:ascii="Times New Roman" w:hAnsi="Times New Roman" w:cs="Times New Roman"/>
          <w:sz w:val="24"/>
          <w:szCs w:val="24"/>
        </w:rPr>
        <w:t xml:space="preserve">with </w:t>
      </w:r>
      <w:r w:rsidR="00A979B0">
        <w:rPr>
          <w:rFonts w:ascii="Times New Roman" w:hAnsi="Times New Roman" w:cs="Times New Roman"/>
          <w:sz w:val="24"/>
          <w:szCs w:val="24"/>
        </w:rPr>
        <w:t>second</w:t>
      </w:r>
      <w:r w:rsidR="00E222B9">
        <w:rPr>
          <w:rFonts w:ascii="Times New Roman" w:hAnsi="Times New Roman" w:cs="Times New Roman"/>
          <w:sz w:val="24"/>
          <w:szCs w:val="24"/>
        </w:rPr>
        <w:t xml:space="preserve"> respondent </w:t>
      </w:r>
      <w:r w:rsidR="00160DD2">
        <w:rPr>
          <w:rFonts w:ascii="Times New Roman" w:hAnsi="Times New Roman" w:cs="Times New Roman"/>
          <w:sz w:val="24"/>
          <w:szCs w:val="24"/>
        </w:rPr>
        <w:t xml:space="preserve">in the purported rejection of the bids. Applicant </w:t>
      </w:r>
      <w:r w:rsidR="006C6622">
        <w:rPr>
          <w:rFonts w:ascii="Times New Roman" w:hAnsi="Times New Roman" w:cs="Times New Roman"/>
          <w:sz w:val="24"/>
          <w:szCs w:val="24"/>
        </w:rPr>
        <w:t xml:space="preserve">maintained </w:t>
      </w:r>
      <w:r w:rsidR="00160DD2">
        <w:rPr>
          <w:rFonts w:ascii="Times New Roman" w:hAnsi="Times New Roman" w:cs="Times New Roman"/>
          <w:sz w:val="24"/>
          <w:szCs w:val="24"/>
        </w:rPr>
        <w:t>that this c</w:t>
      </w:r>
      <w:r w:rsidR="00E222B9">
        <w:rPr>
          <w:rFonts w:ascii="Times New Roman" w:hAnsi="Times New Roman" w:cs="Times New Roman"/>
          <w:sz w:val="24"/>
          <w:szCs w:val="24"/>
        </w:rPr>
        <w:t xml:space="preserve">ould </w:t>
      </w:r>
      <w:r w:rsidR="00160DD2">
        <w:rPr>
          <w:rFonts w:ascii="Times New Roman" w:hAnsi="Times New Roman" w:cs="Times New Roman"/>
          <w:sz w:val="24"/>
          <w:szCs w:val="24"/>
        </w:rPr>
        <w:t xml:space="preserve">be the </w:t>
      </w:r>
      <w:r w:rsidR="00E222B9">
        <w:rPr>
          <w:rFonts w:ascii="Times New Roman" w:hAnsi="Times New Roman" w:cs="Times New Roman"/>
          <w:sz w:val="24"/>
          <w:szCs w:val="24"/>
        </w:rPr>
        <w:t xml:space="preserve">only logical conclusion </w:t>
      </w:r>
      <w:r w:rsidR="00160DD2">
        <w:rPr>
          <w:rFonts w:ascii="Times New Roman" w:hAnsi="Times New Roman" w:cs="Times New Roman"/>
          <w:sz w:val="24"/>
          <w:szCs w:val="24"/>
        </w:rPr>
        <w:t xml:space="preserve">because the </w:t>
      </w:r>
      <w:r w:rsidR="00A979B0">
        <w:rPr>
          <w:rFonts w:ascii="Times New Roman" w:hAnsi="Times New Roman" w:cs="Times New Roman"/>
          <w:sz w:val="24"/>
          <w:szCs w:val="24"/>
        </w:rPr>
        <w:t>second</w:t>
      </w:r>
      <w:r w:rsidR="00160DD2">
        <w:rPr>
          <w:rFonts w:ascii="Times New Roman" w:hAnsi="Times New Roman" w:cs="Times New Roman"/>
          <w:sz w:val="24"/>
          <w:szCs w:val="24"/>
        </w:rPr>
        <w:t xml:space="preserve"> respondent’s </w:t>
      </w:r>
      <w:r w:rsidR="00E222B9">
        <w:rPr>
          <w:rFonts w:ascii="Times New Roman" w:hAnsi="Times New Roman" w:cs="Times New Roman"/>
          <w:sz w:val="24"/>
          <w:szCs w:val="24"/>
        </w:rPr>
        <w:t xml:space="preserve">letter </w:t>
      </w:r>
      <w:r w:rsidR="00160DD2">
        <w:rPr>
          <w:rFonts w:ascii="Times New Roman" w:hAnsi="Times New Roman" w:cs="Times New Roman"/>
          <w:sz w:val="24"/>
          <w:szCs w:val="24"/>
        </w:rPr>
        <w:t>of 17 May 2019</w:t>
      </w:r>
      <w:r w:rsidR="00E222B9">
        <w:rPr>
          <w:rFonts w:ascii="Times New Roman" w:hAnsi="Times New Roman" w:cs="Times New Roman"/>
          <w:sz w:val="24"/>
          <w:szCs w:val="24"/>
        </w:rPr>
        <w:t xml:space="preserve">, advising </w:t>
      </w:r>
      <w:r w:rsidR="00A979B0">
        <w:rPr>
          <w:rFonts w:ascii="Times New Roman" w:hAnsi="Times New Roman" w:cs="Times New Roman"/>
          <w:sz w:val="24"/>
          <w:szCs w:val="24"/>
        </w:rPr>
        <w:t>first</w:t>
      </w:r>
      <w:r w:rsidR="00160DD2">
        <w:rPr>
          <w:rFonts w:ascii="Times New Roman" w:hAnsi="Times New Roman" w:cs="Times New Roman"/>
          <w:sz w:val="24"/>
          <w:szCs w:val="24"/>
        </w:rPr>
        <w:t xml:space="preserve"> respondent </w:t>
      </w:r>
      <w:r w:rsidR="00E222B9">
        <w:rPr>
          <w:rFonts w:ascii="Times New Roman" w:hAnsi="Times New Roman" w:cs="Times New Roman"/>
          <w:sz w:val="24"/>
          <w:szCs w:val="24"/>
        </w:rPr>
        <w:t xml:space="preserve">of the rejection of the three bids </w:t>
      </w:r>
      <w:r w:rsidR="00160DD2">
        <w:rPr>
          <w:rFonts w:ascii="Times New Roman" w:hAnsi="Times New Roman" w:cs="Times New Roman"/>
          <w:sz w:val="24"/>
          <w:szCs w:val="24"/>
        </w:rPr>
        <w:t xml:space="preserve">was never served on </w:t>
      </w:r>
      <w:r w:rsidR="006C6622">
        <w:rPr>
          <w:rFonts w:ascii="Times New Roman" w:hAnsi="Times New Roman" w:cs="Times New Roman"/>
          <w:sz w:val="24"/>
          <w:szCs w:val="24"/>
        </w:rPr>
        <w:t xml:space="preserve">the </w:t>
      </w:r>
      <w:r w:rsidR="00160DD2">
        <w:rPr>
          <w:rFonts w:ascii="Times New Roman" w:hAnsi="Times New Roman" w:cs="Times New Roman"/>
          <w:sz w:val="24"/>
          <w:szCs w:val="24"/>
        </w:rPr>
        <w:t>applicant or his legal practitioners. Applicant claim</w:t>
      </w:r>
      <w:r w:rsidR="00E222B9">
        <w:rPr>
          <w:rFonts w:ascii="Times New Roman" w:hAnsi="Times New Roman" w:cs="Times New Roman"/>
          <w:sz w:val="24"/>
          <w:szCs w:val="24"/>
        </w:rPr>
        <w:t>ed</w:t>
      </w:r>
      <w:r w:rsidR="00160DD2">
        <w:rPr>
          <w:rFonts w:ascii="Times New Roman" w:hAnsi="Times New Roman" w:cs="Times New Roman"/>
          <w:sz w:val="24"/>
          <w:szCs w:val="24"/>
        </w:rPr>
        <w:t xml:space="preserve"> to have learnt of all these </w:t>
      </w:r>
      <w:r w:rsidR="006C6622">
        <w:rPr>
          <w:rFonts w:ascii="Times New Roman" w:hAnsi="Times New Roman" w:cs="Times New Roman"/>
          <w:sz w:val="24"/>
          <w:szCs w:val="24"/>
        </w:rPr>
        <w:t>letters</w:t>
      </w:r>
      <w:r w:rsidR="00160DD2">
        <w:rPr>
          <w:rFonts w:ascii="Times New Roman" w:hAnsi="Times New Roman" w:cs="Times New Roman"/>
          <w:sz w:val="24"/>
          <w:szCs w:val="24"/>
        </w:rPr>
        <w:t xml:space="preserve"> through the </w:t>
      </w:r>
      <w:r w:rsidR="00A979B0">
        <w:rPr>
          <w:rFonts w:ascii="Times New Roman" w:hAnsi="Times New Roman" w:cs="Times New Roman"/>
          <w:sz w:val="24"/>
          <w:szCs w:val="24"/>
        </w:rPr>
        <w:t>first</w:t>
      </w:r>
      <w:r w:rsidR="00160DD2">
        <w:rPr>
          <w:rFonts w:ascii="Times New Roman" w:hAnsi="Times New Roman" w:cs="Times New Roman"/>
          <w:sz w:val="24"/>
          <w:szCs w:val="24"/>
        </w:rPr>
        <w:t xml:space="preserve"> respondent’s notice of opposition. </w:t>
      </w:r>
      <w:r w:rsidR="00C7164E">
        <w:rPr>
          <w:rFonts w:ascii="Times New Roman" w:hAnsi="Times New Roman" w:cs="Times New Roman"/>
          <w:sz w:val="24"/>
          <w:szCs w:val="24"/>
        </w:rPr>
        <w:t>In any case, applicant aver</w:t>
      </w:r>
      <w:r w:rsidR="00E222B9">
        <w:rPr>
          <w:rFonts w:ascii="Times New Roman" w:hAnsi="Times New Roman" w:cs="Times New Roman"/>
          <w:sz w:val="24"/>
          <w:szCs w:val="24"/>
        </w:rPr>
        <w:t xml:space="preserve">red that he was concerned </w:t>
      </w:r>
      <w:r w:rsidR="00C7164E">
        <w:rPr>
          <w:rFonts w:ascii="Times New Roman" w:hAnsi="Times New Roman" w:cs="Times New Roman"/>
          <w:sz w:val="24"/>
          <w:szCs w:val="24"/>
        </w:rPr>
        <w:t xml:space="preserve">with the disqualification of his bid, and not the fact that the other bids were not a true reflection of the market price of the property. </w:t>
      </w:r>
    </w:p>
    <w:p w14:paraId="5EC7E60E" w14:textId="194D89EB" w:rsidR="006C6622" w:rsidRDefault="00160DD2" w:rsidP="00C71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3D276B">
        <w:rPr>
          <w:rFonts w:ascii="Times New Roman" w:hAnsi="Times New Roman" w:cs="Times New Roman"/>
          <w:sz w:val="24"/>
          <w:szCs w:val="24"/>
        </w:rPr>
        <w:t xml:space="preserve">claimed </w:t>
      </w:r>
      <w:r>
        <w:rPr>
          <w:rFonts w:ascii="Times New Roman" w:hAnsi="Times New Roman" w:cs="Times New Roman"/>
          <w:sz w:val="24"/>
          <w:szCs w:val="24"/>
        </w:rPr>
        <w:t xml:space="preserve">that </w:t>
      </w:r>
      <w:r w:rsidR="00A979B0">
        <w:rPr>
          <w:rFonts w:ascii="Times New Roman" w:hAnsi="Times New Roman" w:cs="Times New Roman"/>
          <w:sz w:val="24"/>
          <w:szCs w:val="24"/>
        </w:rPr>
        <w:t>first</w:t>
      </w:r>
      <w:r>
        <w:rPr>
          <w:rFonts w:ascii="Times New Roman" w:hAnsi="Times New Roman" w:cs="Times New Roman"/>
          <w:sz w:val="24"/>
          <w:szCs w:val="24"/>
        </w:rPr>
        <w:t xml:space="preserve"> and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colluded with each other to </w:t>
      </w:r>
      <w:r w:rsidR="00C7164E">
        <w:rPr>
          <w:rFonts w:ascii="Times New Roman" w:hAnsi="Times New Roman" w:cs="Times New Roman"/>
          <w:sz w:val="24"/>
          <w:szCs w:val="24"/>
        </w:rPr>
        <w:t>subvert</w:t>
      </w:r>
      <w:r>
        <w:rPr>
          <w:rFonts w:ascii="Times New Roman" w:hAnsi="Times New Roman" w:cs="Times New Roman"/>
          <w:sz w:val="24"/>
          <w:szCs w:val="24"/>
        </w:rPr>
        <w:t xml:space="preserve"> a </w:t>
      </w:r>
      <w:r w:rsidR="00C7164E">
        <w:rPr>
          <w:rFonts w:ascii="Times New Roman" w:hAnsi="Times New Roman" w:cs="Times New Roman"/>
          <w:sz w:val="24"/>
          <w:szCs w:val="24"/>
        </w:rPr>
        <w:t>lawful</w:t>
      </w:r>
      <w:r w:rsidR="003D276B">
        <w:rPr>
          <w:rFonts w:ascii="Times New Roman" w:hAnsi="Times New Roman" w:cs="Times New Roman"/>
          <w:sz w:val="24"/>
          <w:szCs w:val="24"/>
        </w:rPr>
        <w:t xml:space="preserve"> process. This was </w:t>
      </w:r>
      <w:r>
        <w:rPr>
          <w:rFonts w:ascii="Times New Roman" w:hAnsi="Times New Roman" w:cs="Times New Roman"/>
          <w:sz w:val="24"/>
          <w:szCs w:val="24"/>
        </w:rPr>
        <w:t xml:space="preserve">borne out by the fact that: in a letter dated 20 March 2018 to the applicant’s legal </w:t>
      </w:r>
      <w:r w:rsidR="003D6A7D">
        <w:rPr>
          <w:rFonts w:ascii="Times New Roman" w:hAnsi="Times New Roman" w:cs="Times New Roman"/>
          <w:sz w:val="24"/>
          <w:szCs w:val="24"/>
        </w:rPr>
        <w:t>practitioners</w:t>
      </w:r>
      <w:r>
        <w:rPr>
          <w:rFonts w:ascii="Times New Roman" w:hAnsi="Times New Roman" w:cs="Times New Roman"/>
          <w:sz w:val="24"/>
          <w:szCs w:val="24"/>
        </w:rPr>
        <w:t xml:space="preserve">,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referred to a</w:t>
      </w:r>
      <w:r w:rsidR="00F3023A">
        <w:rPr>
          <w:rFonts w:ascii="Times New Roman" w:hAnsi="Times New Roman" w:cs="Times New Roman"/>
          <w:sz w:val="24"/>
          <w:szCs w:val="24"/>
        </w:rPr>
        <w:t>n earlier</w:t>
      </w:r>
      <w:r>
        <w:rPr>
          <w:rFonts w:ascii="Times New Roman" w:hAnsi="Times New Roman" w:cs="Times New Roman"/>
          <w:sz w:val="24"/>
          <w:szCs w:val="24"/>
        </w:rPr>
        <w:t xml:space="preserve"> dispute </w:t>
      </w:r>
      <w:r w:rsidR="00F3023A">
        <w:rPr>
          <w:rFonts w:ascii="Times New Roman" w:hAnsi="Times New Roman" w:cs="Times New Roman"/>
          <w:sz w:val="24"/>
          <w:szCs w:val="24"/>
        </w:rPr>
        <w:t xml:space="preserve">concerning the same property </w:t>
      </w:r>
      <w:r>
        <w:rPr>
          <w:rFonts w:ascii="Times New Roman" w:hAnsi="Times New Roman" w:cs="Times New Roman"/>
          <w:sz w:val="24"/>
          <w:szCs w:val="24"/>
        </w:rPr>
        <w:t xml:space="preserve">that had been postponed to 25 March 2018, and that it was awaiting the outcome of </w:t>
      </w:r>
      <w:r w:rsidR="00F3023A">
        <w:rPr>
          <w:rFonts w:ascii="Times New Roman" w:hAnsi="Times New Roman" w:cs="Times New Roman"/>
          <w:sz w:val="24"/>
          <w:szCs w:val="24"/>
        </w:rPr>
        <w:t>a</w:t>
      </w:r>
      <w:r>
        <w:rPr>
          <w:rFonts w:ascii="Times New Roman" w:hAnsi="Times New Roman" w:cs="Times New Roman"/>
          <w:sz w:val="24"/>
          <w:szCs w:val="24"/>
        </w:rPr>
        <w:t xml:space="preserve"> court application for a </w:t>
      </w:r>
      <w:r w:rsidRPr="00160DD2">
        <w:rPr>
          <w:rFonts w:ascii="Times New Roman" w:hAnsi="Times New Roman" w:cs="Times New Roman"/>
          <w:i/>
          <w:sz w:val="24"/>
          <w:szCs w:val="24"/>
        </w:rPr>
        <w:t>declaratur.</w:t>
      </w:r>
      <w:r>
        <w:rPr>
          <w:rFonts w:ascii="Times New Roman" w:hAnsi="Times New Roman" w:cs="Times New Roman"/>
          <w:sz w:val="24"/>
          <w:szCs w:val="24"/>
        </w:rPr>
        <w:t xml:space="preserve"> </w:t>
      </w:r>
      <w:r w:rsidR="003D6A7D">
        <w:rPr>
          <w:rFonts w:ascii="Times New Roman" w:hAnsi="Times New Roman" w:cs="Times New Roman"/>
          <w:sz w:val="24"/>
          <w:szCs w:val="24"/>
        </w:rPr>
        <w:t xml:space="preserve">The sale in execution had been challenged by a third party through an application for a </w:t>
      </w:r>
      <w:r w:rsidR="003D6A7D" w:rsidRPr="003D6A7D">
        <w:rPr>
          <w:rFonts w:ascii="Times New Roman" w:hAnsi="Times New Roman" w:cs="Times New Roman"/>
          <w:i/>
          <w:sz w:val="24"/>
          <w:szCs w:val="24"/>
        </w:rPr>
        <w:t>declaratur</w:t>
      </w:r>
      <w:r w:rsidR="00F3023A">
        <w:rPr>
          <w:rFonts w:ascii="Times New Roman" w:hAnsi="Times New Roman" w:cs="Times New Roman"/>
          <w:i/>
          <w:sz w:val="24"/>
          <w:szCs w:val="24"/>
        </w:rPr>
        <w:t>,</w:t>
      </w:r>
      <w:r w:rsidR="003D6A7D">
        <w:rPr>
          <w:rFonts w:ascii="Times New Roman" w:hAnsi="Times New Roman" w:cs="Times New Roman"/>
          <w:sz w:val="24"/>
          <w:szCs w:val="24"/>
        </w:rPr>
        <w:t xml:space="preserve"> resulting in the suspension of the confirmation process pending the determination of th</w:t>
      </w:r>
      <w:r w:rsidR="00F3023A">
        <w:rPr>
          <w:rFonts w:ascii="Times New Roman" w:hAnsi="Times New Roman" w:cs="Times New Roman"/>
          <w:sz w:val="24"/>
          <w:szCs w:val="24"/>
        </w:rPr>
        <w:t xml:space="preserve">at </w:t>
      </w:r>
      <w:r w:rsidR="003D6A7D" w:rsidRPr="003D6A7D">
        <w:rPr>
          <w:rFonts w:ascii="Times New Roman" w:hAnsi="Times New Roman" w:cs="Times New Roman"/>
          <w:i/>
          <w:sz w:val="24"/>
          <w:szCs w:val="24"/>
        </w:rPr>
        <w:t>declaratur</w:t>
      </w:r>
      <w:r w:rsidR="003D6A7D">
        <w:rPr>
          <w:rFonts w:ascii="Times New Roman" w:hAnsi="Times New Roman" w:cs="Times New Roman"/>
          <w:sz w:val="24"/>
          <w:szCs w:val="24"/>
        </w:rPr>
        <w:t xml:space="preserve">. </w:t>
      </w:r>
      <w:r w:rsidR="00092E1E">
        <w:rPr>
          <w:rFonts w:ascii="Times New Roman" w:hAnsi="Times New Roman" w:cs="Times New Roman"/>
          <w:sz w:val="24"/>
          <w:szCs w:val="24"/>
        </w:rPr>
        <w:t xml:space="preserve">On 25 June 2019, applicant’s legal practitioners wrote to </w:t>
      </w:r>
      <w:r w:rsidR="00A979B0">
        <w:rPr>
          <w:rFonts w:ascii="Times New Roman" w:hAnsi="Times New Roman" w:cs="Times New Roman"/>
          <w:sz w:val="24"/>
          <w:szCs w:val="24"/>
        </w:rPr>
        <w:t>first</w:t>
      </w:r>
      <w:r w:rsidR="00092E1E">
        <w:rPr>
          <w:rFonts w:ascii="Times New Roman" w:hAnsi="Times New Roman" w:cs="Times New Roman"/>
          <w:sz w:val="24"/>
          <w:szCs w:val="24"/>
        </w:rPr>
        <w:t xml:space="preserve"> respondent directing him to suspend the sale of the property pending the determination of th</w:t>
      </w:r>
      <w:r w:rsidR="006C6622">
        <w:rPr>
          <w:rFonts w:ascii="Times New Roman" w:hAnsi="Times New Roman" w:cs="Times New Roman"/>
          <w:sz w:val="24"/>
          <w:szCs w:val="24"/>
        </w:rPr>
        <w:t>e</w:t>
      </w:r>
      <w:r w:rsidR="00092E1E">
        <w:rPr>
          <w:rFonts w:ascii="Times New Roman" w:hAnsi="Times New Roman" w:cs="Times New Roman"/>
          <w:sz w:val="24"/>
          <w:szCs w:val="24"/>
        </w:rPr>
        <w:t xml:space="preserve"> present application</w:t>
      </w:r>
      <w:r w:rsidR="00092E1E">
        <w:rPr>
          <w:rStyle w:val="FootnoteReference"/>
          <w:rFonts w:ascii="Times New Roman" w:hAnsi="Times New Roman" w:cs="Times New Roman"/>
          <w:sz w:val="24"/>
          <w:szCs w:val="24"/>
        </w:rPr>
        <w:footnoteReference w:id="9"/>
      </w:r>
      <w:r w:rsidR="00092E1E">
        <w:rPr>
          <w:rFonts w:ascii="Times New Roman" w:hAnsi="Times New Roman" w:cs="Times New Roman"/>
          <w:sz w:val="24"/>
          <w:szCs w:val="24"/>
        </w:rPr>
        <w:t xml:space="preserve">. </w:t>
      </w:r>
      <w:r w:rsidR="003D6A7D">
        <w:rPr>
          <w:rFonts w:ascii="Times New Roman" w:hAnsi="Times New Roman" w:cs="Times New Roman"/>
          <w:sz w:val="24"/>
          <w:szCs w:val="24"/>
        </w:rPr>
        <w:t xml:space="preserve"> </w:t>
      </w:r>
      <w:r w:rsidR="00A979B0">
        <w:rPr>
          <w:rFonts w:ascii="Times New Roman" w:hAnsi="Times New Roman" w:cs="Times New Roman"/>
          <w:sz w:val="24"/>
          <w:szCs w:val="24"/>
        </w:rPr>
        <w:t>first</w:t>
      </w:r>
      <w:r w:rsidR="00092E1E">
        <w:rPr>
          <w:rFonts w:ascii="Times New Roman" w:hAnsi="Times New Roman" w:cs="Times New Roman"/>
          <w:sz w:val="24"/>
          <w:szCs w:val="24"/>
        </w:rPr>
        <w:t xml:space="preserve"> respondent responded to </w:t>
      </w:r>
      <w:r w:rsidR="00092E1E">
        <w:rPr>
          <w:rFonts w:ascii="Times New Roman" w:hAnsi="Times New Roman" w:cs="Times New Roman"/>
          <w:sz w:val="24"/>
          <w:szCs w:val="24"/>
        </w:rPr>
        <w:lastRenderedPageBreak/>
        <w:t xml:space="preserve">the said letter through a letter of </w:t>
      </w:r>
      <w:r w:rsidR="006C6622">
        <w:rPr>
          <w:rFonts w:ascii="Times New Roman" w:hAnsi="Times New Roman" w:cs="Times New Roman"/>
          <w:sz w:val="24"/>
          <w:szCs w:val="24"/>
        </w:rPr>
        <w:t xml:space="preserve">the </w:t>
      </w:r>
      <w:r w:rsidR="00092E1E">
        <w:rPr>
          <w:rFonts w:ascii="Times New Roman" w:hAnsi="Times New Roman" w:cs="Times New Roman"/>
          <w:sz w:val="24"/>
          <w:szCs w:val="24"/>
        </w:rPr>
        <w:t>same date undertaking to suspend the sale of the property pending the finalisation of the current proceedings.</w:t>
      </w:r>
      <w:r w:rsidR="00092E1E">
        <w:rPr>
          <w:rStyle w:val="FootnoteReference"/>
          <w:rFonts w:ascii="Times New Roman" w:hAnsi="Times New Roman" w:cs="Times New Roman"/>
          <w:sz w:val="24"/>
          <w:szCs w:val="24"/>
        </w:rPr>
        <w:footnoteReference w:id="10"/>
      </w:r>
      <w:r w:rsidR="00092E1E">
        <w:rPr>
          <w:rFonts w:ascii="Times New Roman" w:hAnsi="Times New Roman" w:cs="Times New Roman"/>
          <w:sz w:val="24"/>
          <w:szCs w:val="24"/>
        </w:rPr>
        <w:t xml:space="preserve"> </w:t>
      </w:r>
      <w:r w:rsidR="00C7164E">
        <w:rPr>
          <w:rFonts w:ascii="Times New Roman" w:hAnsi="Times New Roman" w:cs="Times New Roman"/>
          <w:sz w:val="24"/>
          <w:szCs w:val="24"/>
        </w:rPr>
        <w:t>Applicant</w:t>
      </w:r>
      <w:r w:rsidR="002E3AAD">
        <w:rPr>
          <w:rFonts w:ascii="Times New Roman" w:hAnsi="Times New Roman" w:cs="Times New Roman"/>
          <w:sz w:val="24"/>
          <w:szCs w:val="24"/>
        </w:rPr>
        <w:t xml:space="preserve"> contend</w:t>
      </w:r>
      <w:r w:rsidR="00F3023A">
        <w:rPr>
          <w:rFonts w:ascii="Times New Roman" w:hAnsi="Times New Roman" w:cs="Times New Roman"/>
          <w:sz w:val="24"/>
          <w:szCs w:val="24"/>
        </w:rPr>
        <w:t>ed</w:t>
      </w:r>
      <w:r w:rsidR="002E3AAD">
        <w:rPr>
          <w:rFonts w:ascii="Times New Roman" w:hAnsi="Times New Roman" w:cs="Times New Roman"/>
          <w:sz w:val="24"/>
          <w:szCs w:val="24"/>
        </w:rPr>
        <w:t xml:space="preserve"> that the subsequent </w:t>
      </w:r>
      <w:r w:rsidR="00C7164E">
        <w:rPr>
          <w:rFonts w:ascii="Times New Roman" w:hAnsi="Times New Roman" w:cs="Times New Roman"/>
          <w:sz w:val="24"/>
          <w:szCs w:val="24"/>
        </w:rPr>
        <w:t>re</w:t>
      </w:r>
      <w:r w:rsidR="002E3AAD">
        <w:rPr>
          <w:rFonts w:ascii="Times New Roman" w:hAnsi="Times New Roman" w:cs="Times New Roman"/>
          <w:sz w:val="24"/>
          <w:szCs w:val="24"/>
        </w:rPr>
        <w:t xml:space="preserve">opening of bids was therefore irregular in view of this communication. </w:t>
      </w:r>
    </w:p>
    <w:p w14:paraId="2A9C3FF2" w14:textId="53E8BA86" w:rsidR="002C7C0F" w:rsidRDefault="00C7164E" w:rsidP="00C71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w:t>
      </w:r>
      <w:r w:rsidR="00F3023A">
        <w:rPr>
          <w:rFonts w:ascii="Times New Roman" w:hAnsi="Times New Roman" w:cs="Times New Roman"/>
          <w:sz w:val="24"/>
          <w:szCs w:val="24"/>
        </w:rPr>
        <w:t>red</w:t>
      </w:r>
      <w:r>
        <w:rPr>
          <w:rFonts w:ascii="Times New Roman" w:hAnsi="Times New Roman" w:cs="Times New Roman"/>
          <w:sz w:val="24"/>
          <w:szCs w:val="24"/>
        </w:rPr>
        <w:t xml:space="preserve"> that had his bid been accepted, there would have been no need to reopen </w:t>
      </w:r>
      <w:r w:rsidR="00F3023A">
        <w:rPr>
          <w:rFonts w:ascii="Times New Roman" w:hAnsi="Times New Roman" w:cs="Times New Roman"/>
          <w:sz w:val="24"/>
          <w:szCs w:val="24"/>
        </w:rPr>
        <w:t xml:space="preserve">the </w:t>
      </w:r>
      <w:r>
        <w:rPr>
          <w:rFonts w:ascii="Times New Roman" w:hAnsi="Times New Roman" w:cs="Times New Roman"/>
          <w:sz w:val="24"/>
          <w:szCs w:val="24"/>
        </w:rPr>
        <w:t>bids.</w:t>
      </w:r>
      <w:r w:rsidR="009D3912">
        <w:rPr>
          <w:rFonts w:ascii="Times New Roman" w:hAnsi="Times New Roman" w:cs="Times New Roman"/>
          <w:sz w:val="24"/>
          <w:szCs w:val="24"/>
        </w:rPr>
        <w:t xml:space="preserve"> To show </w:t>
      </w:r>
      <w:r w:rsidR="00A979B0">
        <w:rPr>
          <w:rFonts w:ascii="Times New Roman" w:hAnsi="Times New Roman" w:cs="Times New Roman"/>
          <w:sz w:val="24"/>
          <w:szCs w:val="24"/>
        </w:rPr>
        <w:t>second</w:t>
      </w:r>
      <w:r w:rsidR="009D3912">
        <w:rPr>
          <w:rFonts w:ascii="Times New Roman" w:hAnsi="Times New Roman" w:cs="Times New Roman"/>
          <w:sz w:val="24"/>
          <w:szCs w:val="24"/>
        </w:rPr>
        <w:t xml:space="preserve"> respondent’s </w:t>
      </w:r>
      <w:r w:rsidR="009D3912" w:rsidRPr="009D3912">
        <w:rPr>
          <w:rFonts w:ascii="Times New Roman" w:hAnsi="Times New Roman" w:cs="Times New Roman"/>
          <w:i/>
          <w:sz w:val="24"/>
          <w:szCs w:val="24"/>
        </w:rPr>
        <w:t>malafides</w:t>
      </w:r>
      <w:r w:rsidR="00F3023A">
        <w:rPr>
          <w:rFonts w:ascii="Times New Roman" w:hAnsi="Times New Roman" w:cs="Times New Roman"/>
          <w:sz w:val="24"/>
          <w:szCs w:val="24"/>
        </w:rPr>
        <w:t>, applicant claimed</w:t>
      </w:r>
      <w:r w:rsidR="009D3912">
        <w:rPr>
          <w:rFonts w:ascii="Times New Roman" w:hAnsi="Times New Roman" w:cs="Times New Roman"/>
          <w:sz w:val="24"/>
          <w:szCs w:val="24"/>
        </w:rPr>
        <w:t xml:space="preserve"> that the letter rejecting the three bids was only written on the same day that </w:t>
      </w:r>
      <w:r w:rsidR="00A979B0">
        <w:rPr>
          <w:rFonts w:ascii="Times New Roman" w:hAnsi="Times New Roman" w:cs="Times New Roman"/>
          <w:sz w:val="24"/>
          <w:szCs w:val="24"/>
        </w:rPr>
        <w:t>second</w:t>
      </w:r>
      <w:r w:rsidR="009D3912">
        <w:rPr>
          <w:rFonts w:ascii="Times New Roman" w:hAnsi="Times New Roman" w:cs="Times New Roman"/>
          <w:sz w:val="24"/>
          <w:szCs w:val="24"/>
        </w:rPr>
        <w:t xml:space="preserve"> respondent wrote to his legal practitioners admitting that there was no law in terms of which his bid could be disqualified. </w:t>
      </w:r>
      <w:r w:rsidR="00F3023A">
        <w:rPr>
          <w:rFonts w:ascii="Times New Roman" w:hAnsi="Times New Roman" w:cs="Times New Roman"/>
          <w:sz w:val="24"/>
          <w:szCs w:val="24"/>
        </w:rPr>
        <w:t xml:space="preserve">The </w:t>
      </w:r>
      <w:r w:rsidR="009D3912">
        <w:rPr>
          <w:rFonts w:ascii="Times New Roman" w:hAnsi="Times New Roman" w:cs="Times New Roman"/>
          <w:sz w:val="24"/>
          <w:szCs w:val="24"/>
        </w:rPr>
        <w:t>rejection of the three bids did not affect his own bid</w:t>
      </w:r>
      <w:r w:rsidR="00F3023A">
        <w:rPr>
          <w:rFonts w:ascii="Times New Roman" w:hAnsi="Times New Roman" w:cs="Times New Roman"/>
          <w:sz w:val="24"/>
          <w:szCs w:val="24"/>
        </w:rPr>
        <w:t xml:space="preserve"> which remained the highest. His </w:t>
      </w:r>
      <w:r w:rsidR="007B3339">
        <w:rPr>
          <w:rFonts w:ascii="Times New Roman" w:hAnsi="Times New Roman" w:cs="Times New Roman"/>
          <w:sz w:val="24"/>
          <w:szCs w:val="24"/>
        </w:rPr>
        <w:t xml:space="preserve">bid was not rejected for being lower than the market value of the property since it was never considered. At any rate, the </w:t>
      </w:r>
      <w:r w:rsidR="00A979B0">
        <w:rPr>
          <w:rFonts w:ascii="Times New Roman" w:hAnsi="Times New Roman" w:cs="Times New Roman"/>
          <w:sz w:val="24"/>
          <w:szCs w:val="24"/>
        </w:rPr>
        <w:t>second</w:t>
      </w:r>
      <w:r w:rsidR="007B3339">
        <w:rPr>
          <w:rFonts w:ascii="Times New Roman" w:hAnsi="Times New Roman" w:cs="Times New Roman"/>
          <w:sz w:val="24"/>
          <w:szCs w:val="24"/>
        </w:rPr>
        <w:t xml:space="preserve"> respondent did not even give details of what constituted the market value of the property. </w:t>
      </w:r>
      <w:r w:rsidR="009D3912">
        <w:rPr>
          <w:rFonts w:ascii="Times New Roman" w:hAnsi="Times New Roman" w:cs="Times New Roman"/>
          <w:sz w:val="24"/>
          <w:szCs w:val="24"/>
        </w:rPr>
        <w:t xml:space="preserve"> </w:t>
      </w:r>
    </w:p>
    <w:p w14:paraId="474DDDD6" w14:textId="485CBBAD" w:rsidR="002C7C0F" w:rsidRDefault="00234E7D"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commission, applicant </w:t>
      </w:r>
      <w:r w:rsidR="00F3023A">
        <w:rPr>
          <w:rFonts w:ascii="Times New Roman" w:hAnsi="Times New Roman" w:cs="Times New Roman"/>
          <w:sz w:val="24"/>
          <w:szCs w:val="24"/>
        </w:rPr>
        <w:t xml:space="preserve">averred </w:t>
      </w:r>
      <w:r>
        <w:rPr>
          <w:rFonts w:ascii="Times New Roman" w:hAnsi="Times New Roman" w:cs="Times New Roman"/>
          <w:sz w:val="24"/>
          <w:szCs w:val="24"/>
        </w:rPr>
        <w:t xml:space="preserve">that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w:t>
      </w:r>
      <w:r w:rsidR="00F3023A">
        <w:rPr>
          <w:rFonts w:ascii="Times New Roman" w:hAnsi="Times New Roman" w:cs="Times New Roman"/>
          <w:sz w:val="24"/>
          <w:szCs w:val="24"/>
        </w:rPr>
        <w:t xml:space="preserve">was </w:t>
      </w:r>
      <w:r>
        <w:rPr>
          <w:rFonts w:ascii="Times New Roman" w:hAnsi="Times New Roman" w:cs="Times New Roman"/>
          <w:sz w:val="24"/>
          <w:szCs w:val="24"/>
        </w:rPr>
        <w:t>misinformed regarding h</w:t>
      </w:r>
      <w:r w:rsidR="00F3023A">
        <w:rPr>
          <w:rFonts w:ascii="Times New Roman" w:hAnsi="Times New Roman" w:cs="Times New Roman"/>
          <w:sz w:val="24"/>
          <w:szCs w:val="24"/>
        </w:rPr>
        <w:t xml:space="preserve">is </w:t>
      </w:r>
      <w:r>
        <w:rPr>
          <w:rFonts w:ascii="Times New Roman" w:hAnsi="Times New Roman" w:cs="Times New Roman"/>
          <w:sz w:val="24"/>
          <w:szCs w:val="24"/>
        </w:rPr>
        <w:t xml:space="preserve">entitlement to commission. When a sale was conducted through a private treaty, an </w:t>
      </w:r>
      <w:r w:rsidR="00F53B25">
        <w:rPr>
          <w:rFonts w:ascii="Times New Roman" w:hAnsi="Times New Roman" w:cs="Times New Roman"/>
          <w:sz w:val="24"/>
          <w:szCs w:val="24"/>
        </w:rPr>
        <w:t>auctioneer</w:t>
      </w:r>
      <w:r>
        <w:rPr>
          <w:rFonts w:ascii="Times New Roman" w:hAnsi="Times New Roman" w:cs="Times New Roman"/>
          <w:sz w:val="24"/>
          <w:szCs w:val="24"/>
        </w:rPr>
        <w:t xml:space="preserve"> was not entitled to commission, so he </w:t>
      </w:r>
      <w:r w:rsidR="006C6622">
        <w:rPr>
          <w:rFonts w:ascii="Times New Roman" w:hAnsi="Times New Roman" w:cs="Times New Roman"/>
          <w:sz w:val="24"/>
          <w:szCs w:val="24"/>
        </w:rPr>
        <w:t>argued</w:t>
      </w:r>
      <w:r>
        <w:rPr>
          <w:rFonts w:ascii="Times New Roman" w:hAnsi="Times New Roman" w:cs="Times New Roman"/>
          <w:sz w:val="24"/>
          <w:szCs w:val="24"/>
        </w:rPr>
        <w:t xml:space="preserve">. </w:t>
      </w:r>
      <w:r w:rsidR="00F3023A">
        <w:rPr>
          <w:rFonts w:ascii="Times New Roman" w:hAnsi="Times New Roman" w:cs="Times New Roman"/>
          <w:sz w:val="24"/>
          <w:szCs w:val="24"/>
        </w:rPr>
        <w:t xml:space="preserve">He claimed that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did not introduce him to the 3</w:t>
      </w:r>
      <w:r w:rsidRPr="00234E7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because he was already </w:t>
      </w:r>
      <w:r w:rsidR="00F3023A">
        <w:rPr>
          <w:rFonts w:ascii="Times New Roman" w:hAnsi="Times New Roman" w:cs="Times New Roman"/>
          <w:sz w:val="24"/>
          <w:szCs w:val="24"/>
        </w:rPr>
        <w:t xml:space="preserve">part </w:t>
      </w:r>
      <w:r>
        <w:rPr>
          <w:rFonts w:ascii="Times New Roman" w:hAnsi="Times New Roman" w:cs="Times New Roman"/>
          <w:sz w:val="24"/>
          <w:szCs w:val="24"/>
        </w:rPr>
        <w:t xml:space="preserve">of the sale by virtue of him being </w:t>
      </w:r>
      <w:r w:rsidR="006C6622">
        <w:rPr>
          <w:rFonts w:ascii="Times New Roman" w:hAnsi="Times New Roman" w:cs="Times New Roman"/>
          <w:sz w:val="24"/>
          <w:szCs w:val="24"/>
        </w:rPr>
        <w:t xml:space="preserve">a </w:t>
      </w:r>
      <w:r>
        <w:rPr>
          <w:rFonts w:ascii="Times New Roman" w:hAnsi="Times New Roman" w:cs="Times New Roman"/>
          <w:sz w:val="24"/>
          <w:szCs w:val="24"/>
        </w:rPr>
        <w:t>judgment creditor</w:t>
      </w:r>
      <w:r w:rsidR="00F3023A">
        <w:rPr>
          <w:rFonts w:ascii="Times New Roman" w:hAnsi="Times New Roman" w:cs="Times New Roman"/>
          <w:sz w:val="24"/>
          <w:szCs w:val="24"/>
        </w:rPr>
        <w:t>. He was also t</w:t>
      </w:r>
      <w:r>
        <w:rPr>
          <w:rFonts w:ascii="Times New Roman" w:hAnsi="Times New Roman" w:cs="Times New Roman"/>
          <w:sz w:val="24"/>
          <w:szCs w:val="24"/>
        </w:rPr>
        <w:t xml:space="preserve">he one who requested the sale by private treaty. </w:t>
      </w:r>
      <w:r w:rsidR="006A6998">
        <w:rPr>
          <w:rFonts w:ascii="Times New Roman" w:hAnsi="Times New Roman" w:cs="Times New Roman"/>
          <w:sz w:val="24"/>
          <w:szCs w:val="24"/>
        </w:rPr>
        <w:t xml:space="preserve">For that reason, </w:t>
      </w:r>
      <w:r w:rsidR="00A979B0">
        <w:rPr>
          <w:rFonts w:ascii="Times New Roman" w:hAnsi="Times New Roman" w:cs="Times New Roman"/>
          <w:sz w:val="24"/>
          <w:szCs w:val="24"/>
        </w:rPr>
        <w:t>first</w:t>
      </w:r>
      <w:r w:rsidR="006A6998">
        <w:rPr>
          <w:rFonts w:ascii="Times New Roman" w:hAnsi="Times New Roman" w:cs="Times New Roman"/>
          <w:sz w:val="24"/>
          <w:szCs w:val="24"/>
        </w:rPr>
        <w:t xml:space="preserve"> respondent was not entitled to any commission. </w:t>
      </w:r>
    </w:p>
    <w:p w14:paraId="01DEE080" w14:textId="265D2417" w:rsidR="001B0415" w:rsidRDefault="00977086"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claim</w:t>
      </w:r>
      <w:r w:rsidR="00F54EEE">
        <w:rPr>
          <w:rFonts w:ascii="Times New Roman" w:hAnsi="Times New Roman" w:cs="Times New Roman"/>
          <w:sz w:val="24"/>
          <w:szCs w:val="24"/>
        </w:rPr>
        <w:t xml:space="preserve">ed to have written </w:t>
      </w:r>
      <w:r>
        <w:rPr>
          <w:rFonts w:ascii="Times New Roman" w:hAnsi="Times New Roman" w:cs="Times New Roman"/>
          <w:sz w:val="24"/>
          <w:szCs w:val="24"/>
        </w:rPr>
        <w:t xml:space="preserve">to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having realised that </w:t>
      </w:r>
      <w:r w:rsidR="00F54EEE">
        <w:rPr>
          <w:rFonts w:ascii="Times New Roman" w:hAnsi="Times New Roman" w:cs="Times New Roman"/>
          <w:sz w:val="24"/>
          <w:szCs w:val="24"/>
        </w:rPr>
        <w:t>he</w:t>
      </w:r>
      <w:r>
        <w:rPr>
          <w:rFonts w:ascii="Times New Roman" w:hAnsi="Times New Roman" w:cs="Times New Roman"/>
          <w:sz w:val="24"/>
          <w:szCs w:val="24"/>
        </w:rPr>
        <w:t xml:space="preserve"> was the only one opposing this application. The letter proposed an abandonment of costs against the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on condition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did not oppose the application.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allegedly turned down the pro</w:t>
      </w:r>
      <w:r w:rsidR="00F54EEE">
        <w:rPr>
          <w:rFonts w:ascii="Times New Roman" w:hAnsi="Times New Roman" w:cs="Times New Roman"/>
          <w:sz w:val="24"/>
          <w:szCs w:val="24"/>
        </w:rPr>
        <w:t xml:space="preserve">posal and advised applicant to </w:t>
      </w:r>
      <w:r>
        <w:rPr>
          <w:rFonts w:ascii="Times New Roman" w:hAnsi="Times New Roman" w:cs="Times New Roman"/>
          <w:sz w:val="24"/>
          <w:szCs w:val="24"/>
        </w:rPr>
        <w:t xml:space="preserve">file his answering affidavit. The alleged </w:t>
      </w:r>
      <w:r w:rsidR="005F1DBD">
        <w:rPr>
          <w:rFonts w:ascii="Times New Roman" w:hAnsi="Times New Roman" w:cs="Times New Roman"/>
          <w:sz w:val="24"/>
          <w:szCs w:val="24"/>
        </w:rPr>
        <w:t xml:space="preserve">letter </w:t>
      </w:r>
      <w:r>
        <w:rPr>
          <w:rFonts w:ascii="Times New Roman" w:hAnsi="Times New Roman" w:cs="Times New Roman"/>
          <w:sz w:val="24"/>
          <w:szCs w:val="24"/>
        </w:rPr>
        <w:t xml:space="preserve">to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and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respondent’s response were not attached to the answering affidavit. From the papers filed of record, it is only the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that opposed the application. I do not understand how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would have asked the applicant to file </w:t>
      </w:r>
      <w:r w:rsidR="00F54EEE">
        <w:rPr>
          <w:rFonts w:ascii="Times New Roman" w:hAnsi="Times New Roman" w:cs="Times New Roman"/>
          <w:sz w:val="24"/>
          <w:szCs w:val="24"/>
        </w:rPr>
        <w:t xml:space="preserve">his </w:t>
      </w:r>
      <w:r>
        <w:rPr>
          <w:rFonts w:ascii="Times New Roman" w:hAnsi="Times New Roman" w:cs="Times New Roman"/>
          <w:sz w:val="24"/>
          <w:szCs w:val="24"/>
        </w:rPr>
        <w:t xml:space="preserve">answering affidavit when </w:t>
      </w:r>
      <w:r w:rsidR="00F54EEE">
        <w:rPr>
          <w:rFonts w:ascii="Times New Roman" w:hAnsi="Times New Roman" w:cs="Times New Roman"/>
          <w:sz w:val="24"/>
          <w:szCs w:val="24"/>
        </w:rPr>
        <w:t xml:space="preserve">he </w:t>
      </w:r>
      <w:r>
        <w:rPr>
          <w:rFonts w:ascii="Times New Roman" w:hAnsi="Times New Roman" w:cs="Times New Roman"/>
          <w:sz w:val="24"/>
          <w:szCs w:val="24"/>
        </w:rPr>
        <w:t xml:space="preserve">did not </w:t>
      </w:r>
      <w:r w:rsidR="00F54EEE">
        <w:rPr>
          <w:rFonts w:ascii="Times New Roman" w:hAnsi="Times New Roman" w:cs="Times New Roman"/>
          <w:sz w:val="24"/>
          <w:szCs w:val="24"/>
        </w:rPr>
        <w:t xml:space="preserve">oppose </w:t>
      </w:r>
      <w:r>
        <w:rPr>
          <w:rFonts w:ascii="Times New Roman" w:hAnsi="Times New Roman" w:cs="Times New Roman"/>
          <w:sz w:val="24"/>
          <w:szCs w:val="24"/>
        </w:rPr>
        <w:t>the application in the first place. Th</w:t>
      </w:r>
      <w:r w:rsidR="00F54EEE">
        <w:rPr>
          <w:rFonts w:ascii="Times New Roman" w:hAnsi="Times New Roman" w:cs="Times New Roman"/>
          <w:sz w:val="24"/>
          <w:szCs w:val="24"/>
        </w:rPr>
        <w:t xml:space="preserve">at just betrays a serious lack of </w:t>
      </w:r>
      <w:r w:rsidR="001B0415">
        <w:rPr>
          <w:rFonts w:ascii="Times New Roman" w:hAnsi="Times New Roman" w:cs="Times New Roman"/>
          <w:sz w:val="24"/>
          <w:szCs w:val="24"/>
        </w:rPr>
        <w:t xml:space="preserve">attention to detail </w:t>
      </w:r>
      <w:r>
        <w:rPr>
          <w:rFonts w:ascii="Times New Roman" w:hAnsi="Times New Roman" w:cs="Times New Roman"/>
          <w:sz w:val="24"/>
          <w:szCs w:val="24"/>
        </w:rPr>
        <w:t>by applicant’s counsel or whoever prepared the answering affidavit</w:t>
      </w:r>
      <w:r w:rsidR="001B0415">
        <w:rPr>
          <w:rFonts w:ascii="Times New Roman" w:hAnsi="Times New Roman" w:cs="Times New Roman"/>
          <w:sz w:val="24"/>
          <w:szCs w:val="24"/>
        </w:rPr>
        <w:t xml:space="preserve">. </w:t>
      </w:r>
    </w:p>
    <w:p w14:paraId="03AF84DC" w14:textId="197EB587" w:rsidR="00977086" w:rsidRDefault="001B0415" w:rsidP="008B2877">
      <w:pPr>
        <w:spacing w:after="0" w:line="360" w:lineRule="auto"/>
        <w:ind w:firstLine="720"/>
        <w:jc w:val="both"/>
        <w:rPr>
          <w:rFonts w:ascii="Times New Roman" w:hAnsi="Times New Roman" w:cs="Times New Roman"/>
          <w:sz w:val="24"/>
          <w:szCs w:val="24"/>
        </w:rPr>
      </w:pPr>
      <w:r w:rsidRPr="009B2027">
        <w:rPr>
          <w:rFonts w:ascii="Times New Roman" w:hAnsi="Times New Roman" w:cs="Times New Roman"/>
          <w:sz w:val="24"/>
          <w:szCs w:val="24"/>
        </w:rPr>
        <w:t>I</w:t>
      </w:r>
      <w:r w:rsidR="00F54EEE" w:rsidRPr="009B2027">
        <w:rPr>
          <w:rFonts w:ascii="Times New Roman" w:hAnsi="Times New Roman" w:cs="Times New Roman"/>
          <w:sz w:val="24"/>
          <w:szCs w:val="24"/>
        </w:rPr>
        <w:t>n conclusion applicant maintained</w:t>
      </w:r>
      <w:r w:rsidRPr="009B2027">
        <w:rPr>
          <w:rFonts w:ascii="Times New Roman" w:hAnsi="Times New Roman" w:cs="Times New Roman"/>
          <w:sz w:val="24"/>
          <w:szCs w:val="24"/>
        </w:rPr>
        <w:t xml:space="preserve"> that the decision sought to be set aside </w:t>
      </w:r>
      <w:r w:rsidR="00F54EEE" w:rsidRPr="009B2027">
        <w:rPr>
          <w:rFonts w:ascii="Times New Roman" w:hAnsi="Times New Roman" w:cs="Times New Roman"/>
          <w:sz w:val="24"/>
          <w:szCs w:val="24"/>
        </w:rPr>
        <w:t xml:space="preserve">was </w:t>
      </w:r>
      <w:r w:rsidRPr="009B2027">
        <w:rPr>
          <w:rFonts w:ascii="Times New Roman" w:hAnsi="Times New Roman" w:cs="Times New Roman"/>
          <w:sz w:val="24"/>
          <w:szCs w:val="24"/>
        </w:rPr>
        <w:t xml:space="preserve">that of the </w:t>
      </w:r>
      <w:r w:rsidR="00A979B0">
        <w:rPr>
          <w:rFonts w:ascii="Times New Roman" w:hAnsi="Times New Roman" w:cs="Times New Roman"/>
          <w:sz w:val="24"/>
          <w:szCs w:val="24"/>
        </w:rPr>
        <w:t>first</w:t>
      </w:r>
      <w:r w:rsidRPr="009B2027">
        <w:rPr>
          <w:rFonts w:ascii="Times New Roman" w:hAnsi="Times New Roman" w:cs="Times New Roman"/>
          <w:sz w:val="24"/>
          <w:szCs w:val="24"/>
        </w:rPr>
        <w:t xml:space="preserve"> respondent and not the </w:t>
      </w:r>
      <w:r w:rsidR="00A979B0">
        <w:rPr>
          <w:rFonts w:ascii="Times New Roman" w:hAnsi="Times New Roman" w:cs="Times New Roman"/>
          <w:sz w:val="24"/>
          <w:szCs w:val="24"/>
        </w:rPr>
        <w:t>second</w:t>
      </w:r>
      <w:r w:rsidRPr="009B2027">
        <w:rPr>
          <w:rFonts w:ascii="Times New Roman" w:hAnsi="Times New Roman" w:cs="Times New Roman"/>
          <w:sz w:val="24"/>
          <w:szCs w:val="24"/>
        </w:rPr>
        <w:t xml:space="preserve"> respondent. </w:t>
      </w:r>
      <w:r w:rsidR="001D0D7D">
        <w:rPr>
          <w:rFonts w:ascii="Times New Roman" w:hAnsi="Times New Roman" w:cs="Times New Roman"/>
          <w:sz w:val="24"/>
          <w:szCs w:val="24"/>
        </w:rPr>
        <w:t>The</w:t>
      </w:r>
      <w:r w:rsidRPr="009B2027">
        <w:rPr>
          <w:rFonts w:ascii="Times New Roman" w:hAnsi="Times New Roman" w:cs="Times New Roman"/>
          <w:sz w:val="24"/>
          <w:szCs w:val="24"/>
        </w:rPr>
        <w:t xml:space="preserve"> applicant persist</w:t>
      </w:r>
      <w:r w:rsidR="00F54EEE" w:rsidRPr="009B2027">
        <w:rPr>
          <w:rFonts w:ascii="Times New Roman" w:hAnsi="Times New Roman" w:cs="Times New Roman"/>
          <w:sz w:val="24"/>
          <w:szCs w:val="24"/>
        </w:rPr>
        <w:t>ed</w:t>
      </w:r>
      <w:r w:rsidR="001D0D7D">
        <w:rPr>
          <w:rFonts w:ascii="Times New Roman" w:hAnsi="Times New Roman" w:cs="Times New Roman"/>
          <w:sz w:val="24"/>
          <w:szCs w:val="24"/>
        </w:rPr>
        <w:t xml:space="preserve"> with hi</w:t>
      </w:r>
      <w:r w:rsidRPr="009B2027">
        <w:rPr>
          <w:rFonts w:ascii="Times New Roman" w:hAnsi="Times New Roman" w:cs="Times New Roman"/>
          <w:sz w:val="24"/>
          <w:szCs w:val="24"/>
        </w:rPr>
        <w:t xml:space="preserve">s claim. </w:t>
      </w:r>
      <w:r w:rsidR="00977086" w:rsidRPr="009B2027">
        <w:rPr>
          <w:rFonts w:ascii="Times New Roman" w:hAnsi="Times New Roman" w:cs="Times New Roman"/>
          <w:sz w:val="24"/>
          <w:szCs w:val="24"/>
        </w:rPr>
        <w:t xml:space="preserve"> </w:t>
      </w:r>
    </w:p>
    <w:p w14:paraId="0AC1C1F2" w14:textId="77777777" w:rsidR="00A53AD7" w:rsidRDefault="00A53AD7" w:rsidP="008B2877">
      <w:pPr>
        <w:spacing w:after="0" w:line="360" w:lineRule="auto"/>
        <w:ind w:firstLine="720"/>
        <w:jc w:val="both"/>
        <w:rPr>
          <w:rFonts w:ascii="Times New Roman" w:hAnsi="Times New Roman" w:cs="Times New Roman"/>
          <w:sz w:val="24"/>
          <w:szCs w:val="24"/>
        </w:rPr>
      </w:pPr>
    </w:p>
    <w:p w14:paraId="463A19B6" w14:textId="77777777" w:rsidR="00A53AD7" w:rsidRPr="009B2027" w:rsidRDefault="00A53AD7" w:rsidP="008B2877">
      <w:pPr>
        <w:spacing w:after="0" w:line="360" w:lineRule="auto"/>
        <w:ind w:firstLine="720"/>
        <w:jc w:val="both"/>
        <w:rPr>
          <w:rFonts w:ascii="Times New Roman" w:hAnsi="Times New Roman" w:cs="Times New Roman"/>
          <w:sz w:val="24"/>
          <w:szCs w:val="24"/>
        </w:rPr>
      </w:pPr>
    </w:p>
    <w:p w14:paraId="0173E05D" w14:textId="28A1E6B2" w:rsidR="002C7C0F" w:rsidRPr="007E5ED7" w:rsidRDefault="00FD7C45" w:rsidP="00FD7C45">
      <w:pPr>
        <w:spacing w:after="0" w:line="360" w:lineRule="auto"/>
        <w:jc w:val="both"/>
        <w:rPr>
          <w:rFonts w:ascii="Times New Roman" w:hAnsi="Times New Roman" w:cs="Times New Roman"/>
          <w:b/>
          <w:sz w:val="24"/>
          <w:szCs w:val="24"/>
        </w:rPr>
      </w:pPr>
      <w:r w:rsidRPr="007E5ED7">
        <w:rPr>
          <w:rFonts w:ascii="Times New Roman" w:hAnsi="Times New Roman" w:cs="Times New Roman"/>
          <w:b/>
          <w:sz w:val="24"/>
          <w:szCs w:val="24"/>
        </w:rPr>
        <w:t>THE ISSUES</w:t>
      </w:r>
    </w:p>
    <w:p w14:paraId="370DD49A" w14:textId="590F10CE" w:rsidR="00FD7C45" w:rsidRDefault="00FD7C45" w:rsidP="00FD7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4B61">
        <w:rPr>
          <w:rFonts w:ascii="Times New Roman" w:hAnsi="Times New Roman" w:cs="Times New Roman"/>
          <w:sz w:val="24"/>
          <w:szCs w:val="24"/>
        </w:rPr>
        <w:t xml:space="preserve">Four </w:t>
      </w:r>
      <w:r>
        <w:rPr>
          <w:rFonts w:ascii="Times New Roman" w:hAnsi="Times New Roman" w:cs="Times New Roman"/>
          <w:sz w:val="24"/>
          <w:szCs w:val="24"/>
        </w:rPr>
        <w:t>issues stand out for determination. These are:</w:t>
      </w:r>
    </w:p>
    <w:p w14:paraId="710BF897" w14:textId="24C2D42C" w:rsidR="007E5ED7" w:rsidRDefault="007E5ED7" w:rsidP="00F310DC">
      <w:pPr>
        <w:pStyle w:val="ListParagraph"/>
        <w:numPr>
          <w:ilvl w:val="0"/>
          <w:numId w:val="49"/>
        </w:num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W</w:t>
      </w:r>
      <w:r w:rsidRPr="007E5ED7">
        <w:rPr>
          <w:rFonts w:ascii="Times New Roman" w:hAnsi="Times New Roman" w:cs="Times New Roman"/>
          <w:b/>
          <w:i/>
          <w:sz w:val="24"/>
          <w:szCs w:val="24"/>
        </w:rPr>
        <w:t>ho disqualif</w:t>
      </w:r>
      <w:r w:rsidR="00A945B2">
        <w:rPr>
          <w:rFonts w:ascii="Times New Roman" w:hAnsi="Times New Roman" w:cs="Times New Roman"/>
          <w:b/>
          <w:i/>
          <w:sz w:val="24"/>
          <w:szCs w:val="24"/>
        </w:rPr>
        <w:t xml:space="preserve">ied </w:t>
      </w:r>
      <w:r w:rsidRPr="007E5ED7">
        <w:rPr>
          <w:rFonts w:ascii="Times New Roman" w:hAnsi="Times New Roman" w:cs="Times New Roman"/>
          <w:b/>
          <w:i/>
          <w:sz w:val="24"/>
          <w:szCs w:val="24"/>
        </w:rPr>
        <w:t xml:space="preserve">the applicant’s bid? </w:t>
      </w:r>
    </w:p>
    <w:p w14:paraId="40C6E8F5" w14:textId="3ABD0A48" w:rsidR="00BF7BB6" w:rsidRPr="007E5ED7" w:rsidRDefault="00BF7BB6" w:rsidP="00F310DC">
      <w:pPr>
        <w:pStyle w:val="ListParagraph"/>
        <w:numPr>
          <w:ilvl w:val="0"/>
          <w:numId w:val="49"/>
        </w:numPr>
        <w:spacing w:after="0" w:line="360" w:lineRule="auto"/>
        <w:jc w:val="both"/>
        <w:rPr>
          <w:rFonts w:ascii="Times New Roman" w:hAnsi="Times New Roman" w:cs="Times New Roman"/>
          <w:b/>
          <w:i/>
          <w:sz w:val="24"/>
          <w:szCs w:val="24"/>
        </w:rPr>
      </w:pPr>
      <w:r w:rsidRPr="007E5ED7">
        <w:rPr>
          <w:rFonts w:ascii="Times New Roman" w:hAnsi="Times New Roman" w:cs="Times New Roman"/>
          <w:b/>
          <w:i/>
          <w:sz w:val="24"/>
          <w:szCs w:val="24"/>
        </w:rPr>
        <w:t>W</w:t>
      </w:r>
      <w:r w:rsidR="00F57443">
        <w:rPr>
          <w:rFonts w:ascii="Times New Roman" w:hAnsi="Times New Roman" w:cs="Times New Roman"/>
          <w:b/>
          <w:i/>
          <w:sz w:val="24"/>
          <w:szCs w:val="24"/>
        </w:rPr>
        <w:t xml:space="preserve">hether </w:t>
      </w:r>
      <w:r w:rsidRPr="007E5ED7">
        <w:rPr>
          <w:rFonts w:ascii="Times New Roman" w:hAnsi="Times New Roman" w:cs="Times New Roman"/>
          <w:b/>
          <w:i/>
          <w:sz w:val="24"/>
          <w:szCs w:val="24"/>
        </w:rPr>
        <w:t xml:space="preserve">the decision to disqualify the applicant’s </w:t>
      </w:r>
      <w:r w:rsidR="007E5ED7">
        <w:rPr>
          <w:rFonts w:ascii="Times New Roman" w:hAnsi="Times New Roman" w:cs="Times New Roman"/>
          <w:b/>
          <w:i/>
          <w:sz w:val="24"/>
          <w:szCs w:val="24"/>
        </w:rPr>
        <w:t xml:space="preserve">bid </w:t>
      </w:r>
      <w:r w:rsidR="00072FC8">
        <w:rPr>
          <w:rFonts w:ascii="Times New Roman" w:hAnsi="Times New Roman" w:cs="Times New Roman"/>
          <w:b/>
          <w:i/>
          <w:sz w:val="24"/>
          <w:szCs w:val="24"/>
        </w:rPr>
        <w:t xml:space="preserve">was </w:t>
      </w:r>
      <w:r w:rsidR="007E5ED7">
        <w:rPr>
          <w:rFonts w:ascii="Times New Roman" w:hAnsi="Times New Roman" w:cs="Times New Roman"/>
          <w:b/>
          <w:i/>
          <w:sz w:val="24"/>
          <w:szCs w:val="24"/>
        </w:rPr>
        <w:t>lawful</w:t>
      </w:r>
      <w:r w:rsidR="00F57443">
        <w:rPr>
          <w:rFonts w:ascii="Times New Roman" w:hAnsi="Times New Roman" w:cs="Times New Roman"/>
          <w:b/>
          <w:i/>
          <w:sz w:val="24"/>
          <w:szCs w:val="24"/>
        </w:rPr>
        <w:t>.</w:t>
      </w:r>
    </w:p>
    <w:p w14:paraId="6AEB7968" w14:textId="77777777" w:rsidR="00BF7BB6" w:rsidRPr="00BF7BB6" w:rsidRDefault="00BF7BB6" w:rsidP="00BF7BB6">
      <w:pPr>
        <w:pStyle w:val="ListParagraph"/>
        <w:numPr>
          <w:ilvl w:val="0"/>
          <w:numId w:val="49"/>
        </w:numPr>
        <w:spacing w:after="0" w:line="360" w:lineRule="auto"/>
        <w:jc w:val="both"/>
        <w:rPr>
          <w:rFonts w:ascii="Times New Roman" w:hAnsi="Times New Roman" w:cs="Times New Roman"/>
          <w:b/>
          <w:i/>
          <w:sz w:val="24"/>
          <w:szCs w:val="24"/>
        </w:rPr>
      </w:pPr>
      <w:r w:rsidRPr="00BF7BB6">
        <w:rPr>
          <w:rFonts w:ascii="Times New Roman" w:hAnsi="Times New Roman" w:cs="Times New Roman"/>
          <w:b/>
          <w:i/>
          <w:sz w:val="24"/>
          <w:szCs w:val="24"/>
        </w:rPr>
        <w:t>Whether applicant ought to have proceeded by way of a declaratur or review.</w:t>
      </w:r>
    </w:p>
    <w:p w14:paraId="6EAC613B" w14:textId="77777777" w:rsidR="00D3009C" w:rsidRPr="00D3009C" w:rsidRDefault="00D3009C" w:rsidP="00D3009C">
      <w:pPr>
        <w:pStyle w:val="ListParagraph"/>
        <w:numPr>
          <w:ilvl w:val="0"/>
          <w:numId w:val="49"/>
        </w:numPr>
        <w:spacing w:after="0" w:line="360" w:lineRule="auto"/>
        <w:jc w:val="both"/>
        <w:rPr>
          <w:rFonts w:ascii="Times New Roman" w:hAnsi="Times New Roman" w:cs="Times New Roman"/>
          <w:b/>
          <w:i/>
          <w:sz w:val="24"/>
          <w:szCs w:val="24"/>
        </w:rPr>
      </w:pPr>
      <w:r w:rsidRPr="00D3009C">
        <w:rPr>
          <w:rFonts w:ascii="Times New Roman" w:hAnsi="Times New Roman" w:cs="Times New Roman"/>
          <w:b/>
          <w:i/>
          <w:sz w:val="24"/>
          <w:szCs w:val="24"/>
        </w:rPr>
        <w:t xml:space="preserve">Whether this court can declare applicant as the highest bidder and purchaser of the property. </w:t>
      </w:r>
    </w:p>
    <w:p w14:paraId="260726B3" w14:textId="4FDF5E8C" w:rsidR="00FD7C45" w:rsidRPr="007E5ED7" w:rsidRDefault="007B0429" w:rsidP="00FD7C45">
      <w:pPr>
        <w:spacing w:after="0" w:line="360" w:lineRule="auto"/>
        <w:jc w:val="both"/>
        <w:rPr>
          <w:rFonts w:ascii="Times New Roman" w:hAnsi="Times New Roman" w:cs="Times New Roman"/>
          <w:b/>
          <w:sz w:val="24"/>
          <w:szCs w:val="24"/>
        </w:rPr>
      </w:pPr>
      <w:r w:rsidRPr="007E5ED7">
        <w:rPr>
          <w:rFonts w:ascii="Times New Roman" w:hAnsi="Times New Roman" w:cs="Times New Roman"/>
          <w:b/>
          <w:sz w:val="24"/>
          <w:szCs w:val="24"/>
        </w:rPr>
        <w:t>THE SUBMISSIONS</w:t>
      </w:r>
    </w:p>
    <w:p w14:paraId="2AC5881A" w14:textId="798954FB" w:rsidR="00FD619D" w:rsidRDefault="007B0429" w:rsidP="00FD7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70F0">
        <w:rPr>
          <w:rFonts w:ascii="Times New Roman" w:hAnsi="Times New Roman" w:cs="Times New Roman"/>
          <w:sz w:val="24"/>
          <w:szCs w:val="24"/>
        </w:rPr>
        <w:t xml:space="preserve">In his oral submissions, Mr </w:t>
      </w:r>
      <w:r w:rsidR="00ED70F0" w:rsidRPr="00ED70F0">
        <w:rPr>
          <w:rFonts w:ascii="Times New Roman" w:hAnsi="Times New Roman" w:cs="Times New Roman"/>
          <w:i/>
          <w:sz w:val="24"/>
          <w:szCs w:val="24"/>
        </w:rPr>
        <w:t>Mutema</w:t>
      </w:r>
      <w:r w:rsidR="00ED70F0">
        <w:rPr>
          <w:rFonts w:ascii="Times New Roman" w:hAnsi="Times New Roman" w:cs="Times New Roman"/>
          <w:sz w:val="24"/>
          <w:szCs w:val="24"/>
        </w:rPr>
        <w:t xml:space="preserve"> persisted with applicant’s submission that </w:t>
      </w:r>
      <w:r w:rsidR="003E29D0">
        <w:rPr>
          <w:rFonts w:ascii="Times New Roman" w:hAnsi="Times New Roman" w:cs="Times New Roman"/>
          <w:sz w:val="24"/>
          <w:szCs w:val="24"/>
        </w:rPr>
        <w:t xml:space="preserve">the disqualification of his bid </w:t>
      </w:r>
      <w:r w:rsidR="00ED70F0">
        <w:rPr>
          <w:rFonts w:ascii="Times New Roman" w:hAnsi="Times New Roman" w:cs="Times New Roman"/>
          <w:sz w:val="24"/>
          <w:szCs w:val="24"/>
        </w:rPr>
        <w:t>was irregular.</w:t>
      </w:r>
      <w:r w:rsidR="003E29D0">
        <w:rPr>
          <w:rFonts w:ascii="Times New Roman" w:hAnsi="Times New Roman" w:cs="Times New Roman"/>
          <w:sz w:val="24"/>
          <w:szCs w:val="24"/>
        </w:rPr>
        <w:t xml:space="preserve"> That decision </w:t>
      </w:r>
      <w:r w:rsidR="00ED70F0">
        <w:rPr>
          <w:rFonts w:ascii="Times New Roman" w:hAnsi="Times New Roman" w:cs="Times New Roman"/>
          <w:sz w:val="24"/>
          <w:szCs w:val="24"/>
        </w:rPr>
        <w:t xml:space="preserve">ought to be set aside. His submissions in the main were essentially a reiteration of the applicant’s position as set out in the affidavits. As regards the appropriateness of the application, Mr </w:t>
      </w:r>
      <w:r w:rsidR="00ED70F0" w:rsidRPr="00ED70F0">
        <w:rPr>
          <w:rFonts w:ascii="Times New Roman" w:hAnsi="Times New Roman" w:cs="Times New Roman"/>
          <w:i/>
          <w:sz w:val="24"/>
          <w:szCs w:val="24"/>
        </w:rPr>
        <w:t>Mutema</w:t>
      </w:r>
      <w:r w:rsidR="00ED70F0">
        <w:rPr>
          <w:rFonts w:ascii="Times New Roman" w:hAnsi="Times New Roman" w:cs="Times New Roman"/>
          <w:sz w:val="24"/>
          <w:szCs w:val="24"/>
        </w:rPr>
        <w:t xml:space="preserve"> submitted that what was being challenged was the di</w:t>
      </w:r>
      <w:r w:rsidR="00FD619D">
        <w:rPr>
          <w:rFonts w:ascii="Times New Roman" w:hAnsi="Times New Roman" w:cs="Times New Roman"/>
          <w:sz w:val="24"/>
          <w:szCs w:val="24"/>
        </w:rPr>
        <w:t xml:space="preserve">squalification of the applicant’s bid, </w:t>
      </w:r>
      <w:r w:rsidR="00ED70F0">
        <w:rPr>
          <w:rFonts w:ascii="Times New Roman" w:hAnsi="Times New Roman" w:cs="Times New Roman"/>
          <w:sz w:val="24"/>
          <w:szCs w:val="24"/>
        </w:rPr>
        <w:t xml:space="preserve">and a </w:t>
      </w:r>
      <w:r w:rsidR="00ED70F0" w:rsidRPr="00ED70F0">
        <w:rPr>
          <w:rFonts w:ascii="Times New Roman" w:hAnsi="Times New Roman" w:cs="Times New Roman"/>
          <w:i/>
          <w:sz w:val="24"/>
          <w:szCs w:val="24"/>
        </w:rPr>
        <w:t>declaratur</w:t>
      </w:r>
      <w:r w:rsidR="00ED70F0">
        <w:rPr>
          <w:rFonts w:ascii="Times New Roman" w:hAnsi="Times New Roman" w:cs="Times New Roman"/>
          <w:sz w:val="24"/>
          <w:szCs w:val="24"/>
        </w:rPr>
        <w:t xml:space="preserve"> was the </w:t>
      </w:r>
      <w:r w:rsidR="007E5ED7">
        <w:rPr>
          <w:rFonts w:ascii="Times New Roman" w:hAnsi="Times New Roman" w:cs="Times New Roman"/>
          <w:sz w:val="24"/>
          <w:szCs w:val="24"/>
        </w:rPr>
        <w:t>apposite</w:t>
      </w:r>
      <w:r w:rsidR="00ED70F0">
        <w:rPr>
          <w:rFonts w:ascii="Times New Roman" w:hAnsi="Times New Roman" w:cs="Times New Roman"/>
          <w:sz w:val="24"/>
          <w:szCs w:val="24"/>
        </w:rPr>
        <w:t xml:space="preserve"> relief</w:t>
      </w:r>
      <w:r w:rsidR="00FD619D">
        <w:rPr>
          <w:rFonts w:ascii="Times New Roman" w:hAnsi="Times New Roman" w:cs="Times New Roman"/>
          <w:sz w:val="24"/>
          <w:szCs w:val="24"/>
        </w:rPr>
        <w:t xml:space="preserve"> in the circumstances</w:t>
      </w:r>
      <w:r w:rsidR="00ED70F0">
        <w:rPr>
          <w:rFonts w:ascii="Times New Roman" w:hAnsi="Times New Roman" w:cs="Times New Roman"/>
          <w:sz w:val="24"/>
          <w:szCs w:val="24"/>
        </w:rPr>
        <w:t xml:space="preserve">. </w:t>
      </w:r>
      <w:r w:rsidR="006C47F2" w:rsidRPr="00BE37D2">
        <w:rPr>
          <w:rFonts w:ascii="Times New Roman" w:hAnsi="Times New Roman" w:cs="Times New Roman"/>
          <w:sz w:val="24"/>
          <w:szCs w:val="24"/>
        </w:rPr>
        <w:t xml:space="preserve">In </w:t>
      </w:r>
      <w:r w:rsidR="00FD619D" w:rsidRPr="00BE37D2">
        <w:rPr>
          <w:rFonts w:ascii="Times New Roman" w:hAnsi="Times New Roman" w:cs="Times New Roman"/>
          <w:sz w:val="24"/>
          <w:szCs w:val="24"/>
        </w:rPr>
        <w:t>his</w:t>
      </w:r>
      <w:r w:rsidR="006C47F2" w:rsidRPr="00BE37D2">
        <w:rPr>
          <w:rFonts w:ascii="Times New Roman" w:hAnsi="Times New Roman" w:cs="Times New Roman"/>
          <w:sz w:val="24"/>
          <w:szCs w:val="24"/>
        </w:rPr>
        <w:t xml:space="preserve"> heads of argument, </w:t>
      </w:r>
      <w:r w:rsidR="00FD619D" w:rsidRPr="00BE37D2">
        <w:rPr>
          <w:rFonts w:ascii="Times New Roman" w:hAnsi="Times New Roman" w:cs="Times New Roman"/>
          <w:sz w:val="24"/>
          <w:szCs w:val="24"/>
        </w:rPr>
        <w:t xml:space="preserve">the </w:t>
      </w:r>
      <w:r w:rsidR="006C47F2" w:rsidRPr="00BE37D2">
        <w:rPr>
          <w:rFonts w:ascii="Times New Roman" w:hAnsi="Times New Roman" w:cs="Times New Roman"/>
          <w:sz w:val="24"/>
          <w:szCs w:val="24"/>
        </w:rPr>
        <w:t>applicant submitted that the question that ought to be answered was whether there was a need to first establish the right sought to be relied upon or that right was already established such that a committal of the act complained of constituted a breach of that right.</w:t>
      </w:r>
      <w:r w:rsidR="006C47F2">
        <w:rPr>
          <w:rFonts w:ascii="Times New Roman" w:hAnsi="Times New Roman" w:cs="Times New Roman"/>
          <w:sz w:val="24"/>
          <w:szCs w:val="24"/>
        </w:rPr>
        <w:t xml:space="preserve"> If that right alre</w:t>
      </w:r>
      <w:r w:rsidR="007E5ED7">
        <w:rPr>
          <w:rFonts w:ascii="Times New Roman" w:hAnsi="Times New Roman" w:cs="Times New Roman"/>
          <w:sz w:val="24"/>
          <w:szCs w:val="24"/>
        </w:rPr>
        <w:t xml:space="preserve">ady existed, then a </w:t>
      </w:r>
      <w:r w:rsidR="007E5ED7" w:rsidRPr="007E5ED7">
        <w:rPr>
          <w:rFonts w:ascii="Times New Roman" w:hAnsi="Times New Roman" w:cs="Times New Roman"/>
          <w:i/>
          <w:sz w:val="24"/>
          <w:szCs w:val="24"/>
        </w:rPr>
        <w:t xml:space="preserve">declaratur </w:t>
      </w:r>
      <w:r w:rsidR="006C47F2">
        <w:rPr>
          <w:rFonts w:ascii="Times New Roman" w:hAnsi="Times New Roman" w:cs="Times New Roman"/>
          <w:sz w:val="24"/>
          <w:szCs w:val="24"/>
        </w:rPr>
        <w:t xml:space="preserve">was the competent remedy. </w:t>
      </w:r>
      <w:r w:rsidR="00DA797A">
        <w:rPr>
          <w:rFonts w:ascii="Times New Roman" w:hAnsi="Times New Roman" w:cs="Times New Roman"/>
          <w:sz w:val="24"/>
          <w:szCs w:val="24"/>
        </w:rPr>
        <w:t>If</w:t>
      </w:r>
      <w:r w:rsidR="006C47F2">
        <w:rPr>
          <w:rFonts w:ascii="Times New Roman" w:hAnsi="Times New Roman" w:cs="Times New Roman"/>
          <w:sz w:val="24"/>
          <w:szCs w:val="24"/>
        </w:rPr>
        <w:t xml:space="preserve"> the existence of the right was yet to be established, then a decision as to</w:t>
      </w:r>
      <w:r w:rsidR="00DA797A">
        <w:rPr>
          <w:rFonts w:ascii="Times New Roman" w:hAnsi="Times New Roman" w:cs="Times New Roman"/>
          <w:sz w:val="24"/>
          <w:szCs w:val="24"/>
        </w:rPr>
        <w:t xml:space="preserve"> </w:t>
      </w:r>
      <w:r w:rsidR="006C47F2">
        <w:rPr>
          <w:rFonts w:ascii="Times New Roman" w:hAnsi="Times New Roman" w:cs="Times New Roman"/>
          <w:sz w:val="24"/>
          <w:szCs w:val="24"/>
        </w:rPr>
        <w:t xml:space="preserve">its existence required to be established through a review. </w:t>
      </w:r>
    </w:p>
    <w:p w14:paraId="69C8ECE9" w14:textId="0960964D" w:rsidR="00FD7C45" w:rsidRDefault="00DA797A" w:rsidP="00FD61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contended that the right of </w:t>
      </w:r>
      <w:r w:rsidR="007E5ED7">
        <w:rPr>
          <w:rFonts w:ascii="Times New Roman" w:hAnsi="Times New Roman" w:cs="Times New Roman"/>
          <w:sz w:val="24"/>
          <w:szCs w:val="24"/>
        </w:rPr>
        <w:t xml:space="preserve">a </w:t>
      </w:r>
      <w:r>
        <w:rPr>
          <w:rFonts w:ascii="Times New Roman" w:hAnsi="Times New Roman" w:cs="Times New Roman"/>
          <w:sz w:val="24"/>
          <w:szCs w:val="24"/>
        </w:rPr>
        <w:t>judgment creditor</w:t>
      </w:r>
      <w:r w:rsidR="001D39D5">
        <w:rPr>
          <w:rFonts w:ascii="Times New Roman" w:hAnsi="Times New Roman" w:cs="Times New Roman"/>
          <w:sz w:val="24"/>
          <w:szCs w:val="24"/>
        </w:rPr>
        <w:t xml:space="preserve"> to participate in the bidding process as a prospective purchaser was settled in </w:t>
      </w:r>
      <w:r w:rsidR="001D39D5" w:rsidRPr="001D39D5">
        <w:rPr>
          <w:rFonts w:ascii="Times New Roman" w:hAnsi="Times New Roman" w:cs="Times New Roman"/>
          <w:i/>
          <w:sz w:val="24"/>
          <w:szCs w:val="24"/>
        </w:rPr>
        <w:t>Crusader Real Estate Consultancy v CABS</w:t>
      </w:r>
      <w:r w:rsidR="00AE3DE1">
        <w:rPr>
          <w:rStyle w:val="FootnoteReference"/>
          <w:rFonts w:ascii="Times New Roman" w:hAnsi="Times New Roman" w:cs="Times New Roman"/>
          <w:i/>
          <w:sz w:val="24"/>
          <w:szCs w:val="24"/>
        </w:rPr>
        <w:footnoteReference w:id="11"/>
      </w:r>
      <w:r w:rsidR="00EB6817">
        <w:rPr>
          <w:rFonts w:ascii="Times New Roman" w:hAnsi="Times New Roman" w:cs="Times New Roman"/>
          <w:i/>
          <w:sz w:val="24"/>
          <w:szCs w:val="24"/>
        </w:rPr>
        <w:t xml:space="preserve">. </w:t>
      </w:r>
      <w:r w:rsidR="00EB6817">
        <w:rPr>
          <w:rFonts w:ascii="Times New Roman" w:hAnsi="Times New Roman" w:cs="Times New Roman"/>
          <w:sz w:val="24"/>
          <w:szCs w:val="24"/>
        </w:rPr>
        <w:t>Applicant further submitted that once it was established that a judgement creditor can participate in a sale in execution then the purported disqualification</w:t>
      </w:r>
      <w:r w:rsidR="00FD619D">
        <w:rPr>
          <w:rFonts w:ascii="Times New Roman" w:hAnsi="Times New Roman" w:cs="Times New Roman"/>
          <w:sz w:val="24"/>
          <w:szCs w:val="24"/>
        </w:rPr>
        <w:t xml:space="preserve"> of the applicant’s bid</w:t>
      </w:r>
      <w:r w:rsidR="00EB6817">
        <w:rPr>
          <w:rFonts w:ascii="Times New Roman" w:hAnsi="Times New Roman" w:cs="Times New Roman"/>
          <w:sz w:val="24"/>
          <w:szCs w:val="24"/>
        </w:rPr>
        <w:t xml:space="preserve"> bec</w:t>
      </w:r>
      <w:r w:rsidR="00FD619D">
        <w:rPr>
          <w:rFonts w:ascii="Times New Roman" w:hAnsi="Times New Roman" w:cs="Times New Roman"/>
          <w:sz w:val="24"/>
          <w:szCs w:val="24"/>
        </w:rPr>
        <w:t xml:space="preserve">ame </w:t>
      </w:r>
      <w:r w:rsidR="00EB6817">
        <w:rPr>
          <w:rFonts w:ascii="Times New Roman" w:hAnsi="Times New Roman" w:cs="Times New Roman"/>
          <w:sz w:val="24"/>
          <w:szCs w:val="24"/>
        </w:rPr>
        <w:t>unlawful.</w:t>
      </w:r>
      <w:r w:rsidR="008073D5">
        <w:rPr>
          <w:rFonts w:ascii="Times New Roman" w:hAnsi="Times New Roman" w:cs="Times New Roman"/>
          <w:sz w:val="24"/>
          <w:szCs w:val="24"/>
        </w:rPr>
        <w:t xml:space="preserve"> </w:t>
      </w:r>
      <w:r w:rsidR="007E5ED7">
        <w:rPr>
          <w:rFonts w:ascii="Times New Roman" w:hAnsi="Times New Roman" w:cs="Times New Roman"/>
          <w:sz w:val="24"/>
          <w:szCs w:val="24"/>
        </w:rPr>
        <w:t xml:space="preserve">For that reason, there was nothing for the court to review. </w:t>
      </w:r>
      <w:r w:rsidR="007E5ED7" w:rsidRPr="001D39D5">
        <w:rPr>
          <w:rFonts w:ascii="Times New Roman" w:hAnsi="Times New Roman" w:cs="Times New Roman"/>
          <w:i/>
          <w:sz w:val="24"/>
          <w:szCs w:val="24"/>
        </w:rPr>
        <w:t xml:space="preserve"> </w:t>
      </w:r>
      <w:r w:rsidR="008073D5">
        <w:rPr>
          <w:rFonts w:ascii="Times New Roman" w:hAnsi="Times New Roman" w:cs="Times New Roman"/>
          <w:sz w:val="24"/>
          <w:szCs w:val="24"/>
        </w:rPr>
        <w:t xml:space="preserve">The court was </w:t>
      </w:r>
      <w:r w:rsidR="00FD619D">
        <w:rPr>
          <w:rFonts w:ascii="Times New Roman" w:hAnsi="Times New Roman" w:cs="Times New Roman"/>
          <w:sz w:val="24"/>
          <w:szCs w:val="24"/>
        </w:rPr>
        <w:t xml:space="preserve">also </w:t>
      </w:r>
      <w:r w:rsidR="008073D5">
        <w:rPr>
          <w:rFonts w:ascii="Times New Roman" w:hAnsi="Times New Roman" w:cs="Times New Roman"/>
          <w:sz w:val="24"/>
          <w:szCs w:val="24"/>
        </w:rPr>
        <w:t xml:space="preserve">referred to the </w:t>
      </w:r>
      <w:r w:rsidR="00952FF9" w:rsidRPr="00952FF9">
        <w:rPr>
          <w:rStyle w:val="Emphasis"/>
          <w:rFonts w:ascii="Times New Roman" w:hAnsi="Times New Roman" w:cs="Times New Roman"/>
        </w:rPr>
        <w:t xml:space="preserve">Mugwebe </w:t>
      </w:r>
      <w:r w:rsidR="00952FF9" w:rsidRPr="00BE37D2">
        <w:rPr>
          <w:rStyle w:val="Emphasis"/>
          <w:rFonts w:ascii="Times New Roman" w:hAnsi="Times New Roman" w:cs="Times New Roman"/>
          <w:i w:val="0"/>
        </w:rPr>
        <w:t>v</w:t>
      </w:r>
      <w:r w:rsidR="00952FF9" w:rsidRPr="00952FF9">
        <w:rPr>
          <w:rStyle w:val="Emphasis"/>
          <w:rFonts w:ascii="Times New Roman" w:hAnsi="Times New Roman" w:cs="Times New Roman"/>
        </w:rPr>
        <w:t xml:space="preserve"> Seed Co Ltd</w:t>
      </w:r>
      <w:r w:rsidR="00952FF9" w:rsidRPr="00952FF9">
        <w:rPr>
          <w:rStyle w:val="acopre"/>
          <w:rFonts w:ascii="Times New Roman" w:hAnsi="Times New Roman" w:cs="Times New Roman"/>
        </w:rPr>
        <w:t xml:space="preserve"> &amp; </w:t>
      </w:r>
      <w:r w:rsidR="00952FF9" w:rsidRPr="00952FF9">
        <w:rPr>
          <w:rStyle w:val="acopre"/>
          <w:rFonts w:ascii="Times New Roman" w:hAnsi="Times New Roman" w:cs="Times New Roman"/>
          <w:i/>
        </w:rPr>
        <w:t>Anor</w:t>
      </w:r>
      <w:r w:rsidR="008073D5">
        <w:rPr>
          <w:rStyle w:val="FootnoteReference"/>
          <w:rFonts w:ascii="Times New Roman" w:hAnsi="Times New Roman" w:cs="Times New Roman"/>
          <w:sz w:val="24"/>
          <w:szCs w:val="24"/>
        </w:rPr>
        <w:footnoteReference w:id="12"/>
      </w:r>
      <w:r w:rsidR="00FD619D">
        <w:rPr>
          <w:rStyle w:val="acopre"/>
          <w:rFonts w:ascii="Times New Roman" w:hAnsi="Times New Roman" w:cs="Times New Roman"/>
        </w:rPr>
        <w:t xml:space="preserve"> judgment</w:t>
      </w:r>
      <w:r w:rsidR="00701C87">
        <w:rPr>
          <w:rFonts w:ascii="Times New Roman" w:hAnsi="Times New Roman" w:cs="Times New Roman"/>
          <w:sz w:val="24"/>
          <w:szCs w:val="24"/>
        </w:rPr>
        <w:t xml:space="preserve">. </w:t>
      </w:r>
      <w:r w:rsidR="00745E06">
        <w:rPr>
          <w:rFonts w:ascii="Times New Roman" w:hAnsi="Times New Roman" w:cs="Times New Roman"/>
          <w:sz w:val="24"/>
          <w:szCs w:val="24"/>
        </w:rPr>
        <w:t xml:space="preserve">Applicant further submitted that in this case, </w:t>
      </w:r>
      <w:r w:rsidR="00745E06" w:rsidRPr="00BE37D2">
        <w:rPr>
          <w:rFonts w:ascii="Times New Roman" w:hAnsi="Times New Roman" w:cs="Times New Roman"/>
          <w:sz w:val="24"/>
          <w:szCs w:val="24"/>
        </w:rPr>
        <w:t xml:space="preserve">the court was not being called upon to determine the correctness of the </w:t>
      </w:r>
      <w:r w:rsidR="00745E06" w:rsidRPr="00BE37D2">
        <w:rPr>
          <w:rFonts w:ascii="Times New Roman" w:hAnsi="Times New Roman" w:cs="Times New Roman"/>
          <w:sz w:val="24"/>
          <w:szCs w:val="24"/>
        </w:rPr>
        <w:lastRenderedPageBreak/>
        <w:t>disqualification of the applicant’s bid</w:t>
      </w:r>
      <w:r w:rsidR="00745E06">
        <w:rPr>
          <w:rFonts w:ascii="Times New Roman" w:hAnsi="Times New Roman" w:cs="Times New Roman"/>
          <w:sz w:val="24"/>
          <w:szCs w:val="24"/>
        </w:rPr>
        <w:t>. It was merely being called upon to declare that action illegal by reason of the pos</w:t>
      </w:r>
      <w:r w:rsidR="00FD619D">
        <w:rPr>
          <w:rFonts w:ascii="Times New Roman" w:hAnsi="Times New Roman" w:cs="Times New Roman"/>
          <w:sz w:val="24"/>
          <w:szCs w:val="24"/>
        </w:rPr>
        <w:t>ition of the law on that issue.</w:t>
      </w:r>
      <w:r w:rsidR="00745E06">
        <w:rPr>
          <w:rStyle w:val="FootnoteReference"/>
          <w:rFonts w:ascii="Times New Roman" w:hAnsi="Times New Roman" w:cs="Times New Roman"/>
          <w:sz w:val="24"/>
          <w:szCs w:val="24"/>
        </w:rPr>
        <w:footnoteReference w:id="13"/>
      </w:r>
      <w:r w:rsidR="00745E06">
        <w:rPr>
          <w:rFonts w:ascii="Times New Roman" w:hAnsi="Times New Roman" w:cs="Times New Roman"/>
          <w:sz w:val="24"/>
          <w:szCs w:val="24"/>
        </w:rPr>
        <w:t xml:space="preserve"> </w:t>
      </w:r>
    </w:p>
    <w:p w14:paraId="0C85A375" w14:textId="78A463A7" w:rsidR="001941DA" w:rsidRDefault="001941DA" w:rsidP="00FD7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1941DA">
        <w:rPr>
          <w:rFonts w:ascii="Times New Roman" w:hAnsi="Times New Roman" w:cs="Times New Roman"/>
          <w:i/>
          <w:sz w:val="24"/>
          <w:szCs w:val="24"/>
        </w:rPr>
        <w:t xml:space="preserve">Moyo </w:t>
      </w:r>
      <w:r>
        <w:rPr>
          <w:rFonts w:ascii="Times New Roman" w:hAnsi="Times New Roman" w:cs="Times New Roman"/>
          <w:sz w:val="24"/>
          <w:szCs w:val="24"/>
        </w:rPr>
        <w:t xml:space="preserve">for the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submitted that the decision that </w:t>
      </w:r>
      <w:r w:rsidR="00FD619D">
        <w:rPr>
          <w:rFonts w:ascii="Times New Roman" w:hAnsi="Times New Roman" w:cs="Times New Roman"/>
          <w:sz w:val="24"/>
          <w:szCs w:val="24"/>
        </w:rPr>
        <w:t xml:space="preserve">the </w:t>
      </w:r>
      <w:r>
        <w:rPr>
          <w:rFonts w:ascii="Times New Roman" w:hAnsi="Times New Roman" w:cs="Times New Roman"/>
          <w:sz w:val="24"/>
          <w:szCs w:val="24"/>
        </w:rPr>
        <w:t xml:space="preserve">applicant sought </w:t>
      </w:r>
      <w:r w:rsidR="00F36557">
        <w:rPr>
          <w:rFonts w:ascii="Times New Roman" w:hAnsi="Times New Roman" w:cs="Times New Roman"/>
          <w:sz w:val="24"/>
          <w:szCs w:val="24"/>
        </w:rPr>
        <w:t xml:space="preserve">to impeach </w:t>
      </w:r>
      <w:r>
        <w:rPr>
          <w:rFonts w:ascii="Times New Roman" w:hAnsi="Times New Roman" w:cs="Times New Roman"/>
          <w:sz w:val="24"/>
          <w:szCs w:val="24"/>
        </w:rPr>
        <w:t xml:space="preserve">was that of </w:t>
      </w:r>
      <w:r w:rsidR="00C14B22">
        <w:rPr>
          <w:rFonts w:ascii="Times New Roman" w:hAnsi="Times New Roman" w:cs="Times New Roman"/>
          <w:sz w:val="24"/>
          <w:szCs w:val="24"/>
        </w:rPr>
        <w:t xml:space="preserve">the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an administrative authority in its own right. </w:t>
      </w:r>
      <w:r w:rsidR="00F36557">
        <w:rPr>
          <w:rFonts w:ascii="Times New Roman" w:hAnsi="Times New Roman" w:cs="Times New Roman"/>
          <w:sz w:val="24"/>
          <w:szCs w:val="24"/>
        </w:rPr>
        <w:t xml:space="preserve">Counsel </w:t>
      </w:r>
      <w:r w:rsidR="00C14B22">
        <w:rPr>
          <w:rFonts w:ascii="Times New Roman" w:hAnsi="Times New Roman" w:cs="Times New Roman"/>
          <w:sz w:val="24"/>
          <w:szCs w:val="24"/>
        </w:rPr>
        <w:t xml:space="preserve">submitted </w:t>
      </w:r>
      <w:r w:rsidR="00F36557">
        <w:rPr>
          <w:rFonts w:ascii="Times New Roman" w:hAnsi="Times New Roman" w:cs="Times New Roman"/>
          <w:sz w:val="24"/>
          <w:szCs w:val="24"/>
        </w:rPr>
        <w:t xml:space="preserve">that the question </w:t>
      </w:r>
      <w:r w:rsidR="00C14B22">
        <w:rPr>
          <w:rFonts w:ascii="Times New Roman" w:hAnsi="Times New Roman" w:cs="Times New Roman"/>
          <w:sz w:val="24"/>
          <w:szCs w:val="24"/>
        </w:rPr>
        <w:t xml:space="preserve">as to </w:t>
      </w:r>
      <w:r w:rsidR="00F36557">
        <w:rPr>
          <w:rFonts w:ascii="Times New Roman" w:hAnsi="Times New Roman" w:cs="Times New Roman"/>
          <w:sz w:val="24"/>
          <w:szCs w:val="24"/>
        </w:rPr>
        <w:t xml:space="preserve">whether or not a </w:t>
      </w:r>
      <w:r w:rsidR="00F36557" w:rsidRPr="00AB6B0D">
        <w:rPr>
          <w:rFonts w:ascii="Times New Roman" w:hAnsi="Times New Roman" w:cs="Times New Roman"/>
          <w:i/>
          <w:sz w:val="24"/>
          <w:szCs w:val="24"/>
        </w:rPr>
        <w:t>declaratur</w:t>
      </w:r>
      <w:r w:rsidR="00F36557">
        <w:rPr>
          <w:rFonts w:ascii="Times New Roman" w:hAnsi="Times New Roman" w:cs="Times New Roman"/>
          <w:sz w:val="24"/>
          <w:szCs w:val="24"/>
        </w:rPr>
        <w:t xml:space="preserve"> was the appropriate remedy was a matter </w:t>
      </w:r>
      <w:r w:rsidR="00FD619D">
        <w:rPr>
          <w:rFonts w:ascii="Times New Roman" w:hAnsi="Times New Roman" w:cs="Times New Roman"/>
          <w:sz w:val="24"/>
          <w:szCs w:val="24"/>
        </w:rPr>
        <w:t xml:space="preserve">for which the </w:t>
      </w:r>
      <w:r w:rsidR="00F36557">
        <w:rPr>
          <w:rFonts w:ascii="Times New Roman" w:hAnsi="Times New Roman" w:cs="Times New Roman"/>
          <w:sz w:val="24"/>
          <w:szCs w:val="24"/>
        </w:rPr>
        <w:t>court</w:t>
      </w:r>
      <w:r w:rsidR="00FD619D">
        <w:rPr>
          <w:rFonts w:ascii="Times New Roman" w:hAnsi="Times New Roman" w:cs="Times New Roman"/>
          <w:sz w:val="24"/>
          <w:szCs w:val="24"/>
        </w:rPr>
        <w:t xml:space="preserve"> could ultimately exercise discretion in determining it.</w:t>
      </w:r>
      <w:r w:rsidR="00F36557">
        <w:rPr>
          <w:rFonts w:ascii="Times New Roman" w:hAnsi="Times New Roman" w:cs="Times New Roman"/>
          <w:sz w:val="24"/>
          <w:szCs w:val="24"/>
        </w:rPr>
        <w:t xml:space="preserve"> </w:t>
      </w:r>
      <w:r w:rsidR="00FD619D">
        <w:rPr>
          <w:rFonts w:ascii="Times New Roman" w:hAnsi="Times New Roman" w:cs="Times New Roman"/>
          <w:sz w:val="24"/>
          <w:szCs w:val="24"/>
        </w:rPr>
        <w:t xml:space="preserve">He further submitted </w:t>
      </w:r>
      <w:r w:rsidR="00D233C9">
        <w:rPr>
          <w:rFonts w:ascii="Times New Roman" w:hAnsi="Times New Roman" w:cs="Times New Roman"/>
          <w:sz w:val="24"/>
          <w:szCs w:val="24"/>
        </w:rPr>
        <w:t xml:space="preserve">that the application was ill-conceived for reasons that: it was essentially a review application disguised as one for a </w:t>
      </w:r>
      <w:r w:rsidR="00D233C9" w:rsidRPr="00D233C9">
        <w:rPr>
          <w:rFonts w:ascii="Times New Roman" w:hAnsi="Times New Roman" w:cs="Times New Roman"/>
          <w:i/>
          <w:sz w:val="24"/>
          <w:szCs w:val="24"/>
        </w:rPr>
        <w:t>declaratur</w:t>
      </w:r>
      <w:r w:rsidR="00D233C9">
        <w:rPr>
          <w:rFonts w:ascii="Times New Roman" w:hAnsi="Times New Roman" w:cs="Times New Roman"/>
          <w:sz w:val="24"/>
          <w:szCs w:val="24"/>
        </w:rPr>
        <w:t xml:space="preserve">; applicant had not yet exhausted domestic remedies provided for under the Magistrates Court Rules; the relief sought as against </w:t>
      </w:r>
      <w:r w:rsidR="00A979B0">
        <w:rPr>
          <w:rFonts w:ascii="Times New Roman" w:hAnsi="Times New Roman" w:cs="Times New Roman"/>
          <w:sz w:val="24"/>
          <w:szCs w:val="24"/>
        </w:rPr>
        <w:t>first</w:t>
      </w:r>
      <w:r w:rsidR="00D233C9">
        <w:rPr>
          <w:rFonts w:ascii="Times New Roman" w:hAnsi="Times New Roman" w:cs="Times New Roman"/>
          <w:sz w:val="24"/>
          <w:szCs w:val="24"/>
        </w:rPr>
        <w:t xml:space="preserve"> applicant was improper. In its heads of argument, </w:t>
      </w:r>
      <w:r w:rsidR="00A979B0">
        <w:rPr>
          <w:rFonts w:ascii="Times New Roman" w:hAnsi="Times New Roman" w:cs="Times New Roman"/>
          <w:sz w:val="24"/>
          <w:szCs w:val="24"/>
        </w:rPr>
        <w:t>first</w:t>
      </w:r>
      <w:r w:rsidR="00D233C9">
        <w:rPr>
          <w:rFonts w:ascii="Times New Roman" w:hAnsi="Times New Roman" w:cs="Times New Roman"/>
          <w:sz w:val="24"/>
          <w:szCs w:val="24"/>
        </w:rPr>
        <w:t xml:space="preserve"> respondent cited several a</w:t>
      </w:r>
      <w:r w:rsidR="00FD619D">
        <w:rPr>
          <w:rFonts w:ascii="Times New Roman" w:hAnsi="Times New Roman" w:cs="Times New Roman"/>
          <w:sz w:val="24"/>
          <w:szCs w:val="24"/>
        </w:rPr>
        <w:t xml:space="preserve">uthorities in support of the </w:t>
      </w:r>
      <w:r w:rsidR="00D233C9">
        <w:rPr>
          <w:rFonts w:ascii="Times New Roman" w:hAnsi="Times New Roman" w:cs="Times New Roman"/>
          <w:sz w:val="24"/>
          <w:szCs w:val="24"/>
        </w:rPr>
        <w:t>position that a court will not be deceived by the form of an application brought before it.</w:t>
      </w:r>
      <w:r w:rsidR="00167D00">
        <w:rPr>
          <w:rStyle w:val="FootnoteReference"/>
          <w:rFonts w:ascii="Times New Roman" w:hAnsi="Times New Roman" w:cs="Times New Roman"/>
          <w:sz w:val="24"/>
          <w:szCs w:val="24"/>
        </w:rPr>
        <w:footnoteReference w:id="14"/>
      </w:r>
      <w:r w:rsidR="00D233C9">
        <w:rPr>
          <w:rFonts w:ascii="Times New Roman" w:hAnsi="Times New Roman" w:cs="Times New Roman"/>
          <w:sz w:val="24"/>
          <w:szCs w:val="24"/>
        </w:rPr>
        <w:t xml:space="preserve"> A court will rend </w:t>
      </w:r>
      <w:r w:rsidR="00167D00">
        <w:rPr>
          <w:rFonts w:ascii="Times New Roman" w:hAnsi="Times New Roman" w:cs="Times New Roman"/>
          <w:sz w:val="24"/>
          <w:szCs w:val="24"/>
        </w:rPr>
        <w:t xml:space="preserve">aside the veil of deception and look at the substance of the </w:t>
      </w:r>
      <w:r w:rsidR="00FD619D">
        <w:rPr>
          <w:rFonts w:ascii="Times New Roman" w:hAnsi="Times New Roman" w:cs="Times New Roman"/>
          <w:sz w:val="24"/>
          <w:szCs w:val="24"/>
        </w:rPr>
        <w:t>application.</w:t>
      </w:r>
      <w:r w:rsidR="00167D00">
        <w:rPr>
          <w:rFonts w:ascii="Times New Roman" w:hAnsi="Times New Roman" w:cs="Times New Roman"/>
          <w:sz w:val="24"/>
          <w:szCs w:val="24"/>
        </w:rPr>
        <w:t xml:space="preserve"> </w:t>
      </w:r>
    </w:p>
    <w:p w14:paraId="7EC95220" w14:textId="0E283B7D" w:rsidR="00FD619D" w:rsidRDefault="00197049" w:rsidP="00FD7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97049">
        <w:rPr>
          <w:rFonts w:ascii="Times New Roman" w:hAnsi="Times New Roman" w:cs="Times New Roman"/>
          <w:i/>
          <w:sz w:val="24"/>
          <w:szCs w:val="24"/>
        </w:rPr>
        <w:t>Moyo</w:t>
      </w:r>
      <w:r>
        <w:rPr>
          <w:rFonts w:ascii="Times New Roman" w:hAnsi="Times New Roman" w:cs="Times New Roman"/>
          <w:sz w:val="24"/>
          <w:szCs w:val="24"/>
        </w:rPr>
        <w:t xml:space="preserve"> submitted that in </w:t>
      </w:r>
      <w:r w:rsidRPr="00197049">
        <w:rPr>
          <w:rFonts w:ascii="Times New Roman" w:hAnsi="Times New Roman" w:cs="Times New Roman"/>
          <w:i/>
          <w:sz w:val="24"/>
          <w:szCs w:val="24"/>
        </w:rPr>
        <w:t xml:space="preserve">casu </w:t>
      </w:r>
      <w:r>
        <w:rPr>
          <w:rFonts w:ascii="Times New Roman" w:hAnsi="Times New Roman" w:cs="Times New Roman"/>
          <w:sz w:val="24"/>
          <w:szCs w:val="24"/>
        </w:rPr>
        <w:t>the applicant’s contention was that there was an illegality or error of law in the decision by the party who disqualified the applicant’s bid. Also, the contention that the sale was improperly conducted spoke to the process of judicial sales, an issue of procedure. As an alternative</w:t>
      </w:r>
      <w:r w:rsidR="00FD619D">
        <w:rPr>
          <w:rFonts w:ascii="Times New Roman" w:hAnsi="Times New Roman" w:cs="Times New Roman"/>
          <w:sz w:val="24"/>
          <w:szCs w:val="24"/>
        </w:rPr>
        <w:t>, counsel submitted that</w:t>
      </w:r>
      <w:r>
        <w:rPr>
          <w:rFonts w:ascii="Times New Roman" w:hAnsi="Times New Roman" w:cs="Times New Roman"/>
          <w:sz w:val="24"/>
          <w:szCs w:val="24"/>
        </w:rPr>
        <w:t xml:space="preserve"> section 26 of the High Court Act</w:t>
      </w:r>
      <w:r w:rsidR="00980346">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applied to the perceived irregularity. </w:t>
      </w:r>
      <w:r w:rsidR="0077402F">
        <w:rPr>
          <w:rFonts w:ascii="Times New Roman" w:hAnsi="Times New Roman" w:cs="Times New Roman"/>
          <w:sz w:val="24"/>
          <w:szCs w:val="24"/>
        </w:rPr>
        <w:t>The m</w:t>
      </w:r>
      <w:r w:rsidR="00FD619D">
        <w:rPr>
          <w:rFonts w:ascii="Times New Roman" w:hAnsi="Times New Roman" w:cs="Times New Roman"/>
          <w:sz w:val="24"/>
          <w:szCs w:val="24"/>
        </w:rPr>
        <w:t xml:space="preserve">ethod </w:t>
      </w:r>
      <w:r w:rsidR="0077402F">
        <w:rPr>
          <w:rFonts w:ascii="Times New Roman" w:hAnsi="Times New Roman" w:cs="Times New Roman"/>
          <w:sz w:val="24"/>
          <w:szCs w:val="24"/>
        </w:rPr>
        <w:t xml:space="preserve">of challenging an alleged irregularity was </w:t>
      </w:r>
      <w:r w:rsidR="00FD619D">
        <w:rPr>
          <w:rFonts w:ascii="Times New Roman" w:hAnsi="Times New Roman" w:cs="Times New Roman"/>
          <w:sz w:val="24"/>
          <w:szCs w:val="24"/>
        </w:rPr>
        <w:t>by way of a</w:t>
      </w:r>
      <w:r w:rsidR="0077402F">
        <w:rPr>
          <w:rFonts w:ascii="Times New Roman" w:hAnsi="Times New Roman" w:cs="Times New Roman"/>
          <w:sz w:val="24"/>
          <w:szCs w:val="24"/>
        </w:rPr>
        <w:t xml:space="preserve"> review. </w:t>
      </w:r>
      <w:r w:rsidR="004B5644">
        <w:rPr>
          <w:rFonts w:ascii="Times New Roman" w:hAnsi="Times New Roman" w:cs="Times New Roman"/>
          <w:sz w:val="24"/>
          <w:szCs w:val="24"/>
        </w:rPr>
        <w:t xml:space="preserve">Mr </w:t>
      </w:r>
      <w:r w:rsidR="004B5644" w:rsidRPr="004B5644">
        <w:rPr>
          <w:rFonts w:ascii="Times New Roman" w:hAnsi="Times New Roman" w:cs="Times New Roman"/>
          <w:i/>
          <w:sz w:val="24"/>
          <w:szCs w:val="24"/>
        </w:rPr>
        <w:t>Moyo</w:t>
      </w:r>
      <w:r w:rsidR="004B5644">
        <w:rPr>
          <w:rFonts w:ascii="Times New Roman" w:hAnsi="Times New Roman" w:cs="Times New Roman"/>
          <w:sz w:val="24"/>
          <w:szCs w:val="24"/>
        </w:rPr>
        <w:t xml:space="preserve"> further submitted that o</w:t>
      </w:r>
      <w:r w:rsidR="0077402F" w:rsidRPr="004B5644">
        <w:rPr>
          <w:rFonts w:ascii="Times New Roman" w:hAnsi="Times New Roman" w:cs="Times New Roman"/>
          <w:sz w:val="24"/>
          <w:szCs w:val="24"/>
        </w:rPr>
        <w:t xml:space="preserve">rder 26 rule 8(18) </w:t>
      </w:r>
      <w:r w:rsidR="004B5644" w:rsidRPr="004B5644">
        <w:rPr>
          <w:rFonts w:ascii="Times New Roman" w:hAnsi="Times New Roman" w:cs="Times New Roman"/>
          <w:sz w:val="24"/>
          <w:szCs w:val="24"/>
        </w:rPr>
        <w:t xml:space="preserve">of the Magistrates Court </w:t>
      </w:r>
      <w:r w:rsidR="004E6796">
        <w:rPr>
          <w:rFonts w:ascii="Times New Roman" w:hAnsi="Times New Roman" w:cs="Times New Roman"/>
          <w:sz w:val="24"/>
          <w:szCs w:val="24"/>
        </w:rPr>
        <w:t>r</w:t>
      </w:r>
      <w:r w:rsidR="004B5644" w:rsidRPr="004B5644">
        <w:rPr>
          <w:rFonts w:ascii="Times New Roman" w:hAnsi="Times New Roman" w:cs="Times New Roman"/>
          <w:sz w:val="24"/>
          <w:szCs w:val="24"/>
        </w:rPr>
        <w:t xml:space="preserve">ules </w:t>
      </w:r>
      <w:r w:rsidR="00FD619D" w:rsidRPr="004B5644">
        <w:rPr>
          <w:rFonts w:ascii="Times New Roman" w:hAnsi="Times New Roman" w:cs="Times New Roman"/>
          <w:sz w:val="24"/>
          <w:szCs w:val="24"/>
        </w:rPr>
        <w:t xml:space="preserve">also </w:t>
      </w:r>
      <w:r w:rsidR="0077402F">
        <w:rPr>
          <w:rFonts w:ascii="Times New Roman" w:hAnsi="Times New Roman" w:cs="Times New Roman"/>
          <w:sz w:val="24"/>
          <w:szCs w:val="24"/>
        </w:rPr>
        <w:t xml:space="preserve">provided </w:t>
      </w:r>
      <w:r w:rsidR="00FD619D">
        <w:rPr>
          <w:rFonts w:ascii="Times New Roman" w:hAnsi="Times New Roman" w:cs="Times New Roman"/>
          <w:sz w:val="24"/>
          <w:szCs w:val="24"/>
        </w:rPr>
        <w:t>a</w:t>
      </w:r>
      <w:r w:rsidR="0077402F">
        <w:rPr>
          <w:rFonts w:ascii="Times New Roman" w:hAnsi="Times New Roman" w:cs="Times New Roman"/>
          <w:sz w:val="24"/>
          <w:szCs w:val="24"/>
        </w:rPr>
        <w:t xml:space="preserve"> procedure for challenging alleged irregularities in a judicial sale involving </w:t>
      </w:r>
      <w:r w:rsidR="00A979B0">
        <w:rPr>
          <w:rFonts w:ascii="Times New Roman" w:hAnsi="Times New Roman" w:cs="Times New Roman"/>
          <w:sz w:val="24"/>
          <w:szCs w:val="24"/>
        </w:rPr>
        <w:t>second</w:t>
      </w:r>
      <w:r w:rsidR="0077402F">
        <w:rPr>
          <w:rFonts w:ascii="Times New Roman" w:hAnsi="Times New Roman" w:cs="Times New Roman"/>
          <w:sz w:val="24"/>
          <w:szCs w:val="24"/>
        </w:rPr>
        <w:t xml:space="preserve"> respondent. Such a challenge was made through an application to that court within seven days of the declaration </w:t>
      </w:r>
      <w:r w:rsidR="00C14B22">
        <w:rPr>
          <w:rFonts w:ascii="Times New Roman" w:hAnsi="Times New Roman" w:cs="Times New Roman"/>
          <w:sz w:val="24"/>
          <w:szCs w:val="24"/>
        </w:rPr>
        <w:t xml:space="preserve">of the highest bidder </w:t>
      </w:r>
      <w:r w:rsidR="0077402F">
        <w:rPr>
          <w:rFonts w:ascii="Times New Roman" w:hAnsi="Times New Roman" w:cs="Times New Roman"/>
          <w:sz w:val="24"/>
          <w:szCs w:val="24"/>
        </w:rPr>
        <w:t xml:space="preserve">by </w:t>
      </w:r>
      <w:r w:rsidR="00C14B22">
        <w:rPr>
          <w:rFonts w:ascii="Times New Roman" w:hAnsi="Times New Roman" w:cs="Times New Roman"/>
          <w:sz w:val="24"/>
          <w:szCs w:val="24"/>
        </w:rPr>
        <w:t>a</w:t>
      </w:r>
      <w:r w:rsidR="0077402F">
        <w:rPr>
          <w:rFonts w:ascii="Times New Roman" w:hAnsi="Times New Roman" w:cs="Times New Roman"/>
          <w:sz w:val="24"/>
          <w:szCs w:val="24"/>
        </w:rPr>
        <w:t xml:space="preserve"> </w:t>
      </w:r>
      <w:r w:rsidR="003565C5">
        <w:rPr>
          <w:rFonts w:ascii="Times New Roman" w:hAnsi="Times New Roman" w:cs="Times New Roman"/>
          <w:sz w:val="24"/>
          <w:szCs w:val="24"/>
        </w:rPr>
        <w:t>M</w:t>
      </w:r>
      <w:r w:rsidR="0077402F">
        <w:rPr>
          <w:rFonts w:ascii="Times New Roman" w:hAnsi="Times New Roman" w:cs="Times New Roman"/>
          <w:sz w:val="24"/>
          <w:szCs w:val="24"/>
        </w:rPr>
        <w:t xml:space="preserve">agistrate. </w:t>
      </w:r>
    </w:p>
    <w:p w14:paraId="28279B25" w14:textId="775230C7" w:rsidR="00FD619D" w:rsidRDefault="004B5644" w:rsidP="00FD61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B5644">
        <w:rPr>
          <w:rFonts w:ascii="Times New Roman" w:hAnsi="Times New Roman" w:cs="Times New Roman"/>
          <w:i/>
          <w:sz w:val="24"/>
          <w:szCs w:val="24"/>
        </w:rPr>
        <w:t xml:space="preserve">Moyo </w:t>
      </w:r>
      <w:r>
        <w:rPr>
          <w:rFonts w:ascii="Times New Roman" w:hAnsi="Times New Roman" w:cs="Times New Roman"/>
          <w:sz w:val="24"/>
          <w:szCs w:val="24"/>
        </w:rPr>
        <w:t>argued that if</w:t>
      </w:r>
      <w:r w:rsidR="0077402F">
        <w:rPr>
          <w:rFonts w:ascii="Times New Roman" w:hAnsi="Times New Roman" w:cs="Times New Roman"/>
          <w:sz w:val="24"/>
          <w:szCs w:val="24"/>
        </w:rPr>
        <w:t xml:space="preserve"> an impropriety was alleged </w:t>
      </w:r>
      <w:r w:rsidR="00C14B22">
        <w:rPr>
          <w:rFonts w:ascii="Times New Roman" w:hAnsi="Times New Roman" w:cs="Times New Roman"/>
          <w:sz w:val="24"/>
          <w:szCs w:val="24"/>
        </w:rPr>
        <w:t xml:space="preserve">with </w:t>
      </w:r>
      <w:r w:rsidR="0077402F">
        <w:rPr>
          <w:rFonts w:ascii="Times New Roman" w:hAnsi="Times New Roman" w:cs="Times New Roman"/>
          <w:sz w:val="24"/>
          <w:szCs w:val="24"/>
        </w:rPr>
        <w:t xml:space="preserve">regards </w:t>
      </w:r>
      <w:r w:rsidR="00C14B22">
        <w:rPr>
          <w:rFonts w:ascii="Times New Roman" w:hAnsi="Times New Roman" w:cs="Times New Roman"/>
          <w:sz w:val="24"/>
          <w:szCs w:val="24"/>
        </w:rPr>
        <w:t xml:space="preserve">to </w:t>
      </w:r>
      <w:r w:rsidR="0077402F">
        <w:rPr>
          <w:rFonts w:ascii="Times New Roman" w:hAnsi="Times New Roman" w:cs="Times New Roman"/>
          <w:sz w:val="24"/>
          <w:szCs w:val="24"/>
        </w:rPr>
        <w:t>the manner in which a sale was conducted, then th</w:t>
      </w:r>
      <w:r w:rsidR="00FD619D">
        <w:rPr>
          <w:rFonts w:ascii="Times New Roman" w:hAnsi="Times New Roman" w:cs="Times New Roman"/>
          <w:sz w:val="24"/>
          <w:szCs w:val="24"/>
        </w:rPr>
        <w:t>e</w:t>
      </w:r>
      <w:r w:rsidR="0077402F">
        <w:rPr>
          <w:rFonts w:ascii="Times New Roman" w:hAnsi="Times New Roman" w:cs="Times New Roman"/>
          <w:sz w:val="24"/>
          <w:szCs w:val="24"/>
        </w:rPr>
        <w:t xml:space="preserve"> applicant ought to have </w:t>
      </w:r>
      <w:r w:rsidR="00634ADA">
        <w:rPr>
          <w:rFonts w:ascii="Times New Roman" w:hAnsi="Times New Roman" w:cs="Times New Roman"/>
          <w:sz w:val="24"/>
          <w:szCs w:val="24"/>
        </w:rPr>
        <w:t>approached</w:t>
      </w:r>
      <w:r w:rsidR="0077402F">
        <w:rPr>
          <w:rFonts w:ascii="Times New Roman" w:hAnsi="Times New Roman" w:cs="Times New Roman"/>
          <w:sz w:val="24"/>
          <w:szCs w:val="24"/>
        </w:rPr>
        <w:t xml:space="preserve"> th</w:t>
      </w:r>
      <w:r w:rsidR="00FD619D">
        <w:rPr>
          <w:rFonts w:ascii="Times New Roman" w:hAnsi="Times New Roman" w:cs="Times New Roman"/>
          <w:sz w:val="24"/>
          <w:szCs w:val="24"/>
        </w:rPr>
        <w:t>e Magistrates Court i</w:t>
      </w:r>
      <w:r w:rsidR="00634ADA">
        <w:rPr>
          <w:rFonts w:ascii="Times New Roman" w:hAnsi="Times New Roman" w:cs="Times New Roman"/>
          <w:sz w:val="24"/>
          <w:szCs w:val="24"/>
        </w:rPr>
        <w:t>nstead</w:t>
      </w:r>
      <w:r w:rsidR="0077402F">
        <w:rPr>
          <w:rFonts w:ascii="Times New Roman" w:hAnsi="Times New Roman" w:cs="Times New Roman"/>
          <w:sz w:val="24"/>
          <w:szCs w:val="24"/>
        </w:rPr>
        <w:t xml:space="preserve"> of the High Court. Even assuming that applicant was entitled to approach </w:t>
      </w:r>
      <w:r w:rsidR="00C14B22">
        <w:rPr>
          <w:rFonts w:ascii="Times New Roman" w:hAnsi="Times New Roman" w:cs="Times New Roman"/>
          <w:sz w:val="24"/>
          <w:szCs w:val="24"/>
        </w:rPr>
        <w:t>the High Court</w:t>
      </w:r>
      <w:r w:rsidR="0077402F">
        <w:rPr>
          <w:rFonts w:ascii="Times New Roman" w:hAnsi="Times New Roman" w:cs="Times New Roman"/>
          <w:sz w:val="24"/>
          <w:szCs w:val="24"/>
        </w:rPr>
        <w:t xml:space="preserve">, then that approach ought to have been </w:t>
      </w:r>
      <w:r w:rsidR="00C14B22">
        <w:rPr>
          <w:rFonts w:ascii="Times New Roman" w:hAnsi="Times New Roman" w:cs="Times New Roman"/>
          <w:sz w:val="24"/>
          <w:szCs w:val="24"/>
        </w:rPr>
        <w:t xml:space="preserve">done </w:t>
      </w:r>
      <w:r w:rsidR="0077402F">
        <w:rPr>
          <w:rFonts w:ascii="Times New Roman" w:hAnsi="Times New Roman" w:cs="Times New Roman"/>
          <w:sz w:val="24"/>
          <w:szCs w:val="24"/>
        </w:rPr>
        <w:t xml:space="preserve">in terms of order 33 for a review of the </w:t>
      </w:r>
      <w:r w:rsidR="00A979B0">
        <w:rPr>
          <w:rFonts w:ascii="Times New Roman" w:hAnsi="Times New Roman" w:cs="Times New Roman"/>
          <w:sz w:val="24"/>
          <w:szCs w:val="24"/>
        </w:rPr>
        <w:t>second</w:t>
      </w:r>
      <w:r w:rsidR="0077402F">
        <w:rPr>
          <w:rFonts w:ascii="Times New Roman" w:hAnsi="Times New Roman" w:cs="Times New Roman"/>
          <w:sz w:val="24"/>
          <w:szCs w:val="24"/>
        </w:rPr>
        <w:t xml:space="preserve"> respondent</w:t>
      </w:r>
      <w:r w:rsidR="00C14B22">
        <w:rPr>
          <w:rFonts w:ascii="Times New Roman" w:hAnsi="Times New Roman" w:cs="Times New Roman"/>
          <w:sz w:val="24"/>
          <w:szCs w:val="24"/>
        </w:rPr>
        <w:t>’s decision</w:t>
      </w:r>
      <w:r w:rsidR="0077402F">
        <w:rPr>
          <w:rFonts w:ascii="Times New Roman" w:hAnsi="Times New Roman" w:cs="Times New Roman"/>
          <w:sz w:val="24"/>
          <w:szCs w:val="24"/>
        </w:rPr>
        <w:t xml:space="preserve">. </w:t>
      </w:r>
      <w:r w:rsidR="006E1E1D">
        <w:rPr>
          <w:rFonts w:ascii="Times New Roman" w:hAnsi="Times New Roman" w:cs="Times New Roman"/>
          <w:sz w:val="24"/>
          <w:szCs w:val="24"/>
        </w:rPr>
        <w:t>The</w:t>
      </w:r>
      <w:r w:rsidR="00C14B22">
        <w:rPr>
          <w:rFonts w:ascii="Times New Roman" w:hAnsi="Times New Roman" w:cs="Times New Roman"/>
          <w:sz w:val="24"/>
          <w:szCs w:val="24"/>
        </w:rPr>
        <w:t xml:space="preserve"> </w:t>
      </w:r>
      <w:r w:rsidR="00FD619D">
        <w:rPr>
          <w:rFonts w:ascii="Times New Roman" w:hAnsi="Times New Roman" w:cs="Times New Roman"/>
          <w:sz w:val="24"/>
          <w:szCs w:val="24"/>
        </w:rPr>
        <w:t xml:space="preserve">court was </w:t>
      </w:r>
      <w:r w:rsidR="00C14B22">
        <w:rPr>
          <w:rFonts w:ascii="Times New Roman" w:hAnsi="Times New Roman" w:cs="Times New Roman"/>
          <w:sz w:val="24"/>
          <w:szCs w:val="24"/>
        </w:rPr>
        <w:t xml:space="preserve">exhorted </w:t>
      </w:r>
      <w:r w:rsidR="00FD619D">
        <w:rPr>
          <w:rFonts w:ascii="Times New Roman" w:hAnsi="Times New Roman" w:cs="Times New Roman"/>
          <w:sz w:val="24"/>
          <w:szCs w:val="24"/>
        </w:rPr>
        <w:t>to strike the application</w:t>
      </w:r>
      <w:r w:rsidR="006E1E1D">
        <w:rPr>
          <w:rFonts w:ascii="Times New Roman" w:hAnsi="Times New Roman" w:cs="Times New Roman"/>
          <w:sz w:val="24"/>
          <w:szCs w:val="24"/>
        </w:rPr>
        <w:t xml:space="preserve"> </w:t>
      </w:r>
      <w:r w:rsidR="00C14B22">
        <w:rPr>
          <w:rFonts w:ascii="Times New Roman" w:hAnsi="Times New Roman" w:cs="Times New Roman"/>
          <w:sz w:val="24"/>
          <w:szCs w:val="24"/>
        </w:rPr>
        <w:t xml:space="preserve">off the roll </w:t>
      </w:r>
      <w:r w:rsidR="006E1E1D">
        <w:rPr>
          <w:rFonts w:ascii="Times New Roman" w:hAnsi="Times New Roman" w:cs="Times New Roman"/>
          <w:sz w:val="24"/>
          <w:szCs w:val="24"/>
        </w:rPr>
        <w:t xml:space="preserve">with costs. </w:t>
      </w:r>
    </w:p>
    <w:p w14:paraId="2EE19834" w14:textId="20700F23" w:rsidR="00A442B7" w:rsidRPr="00C238B0" w:rsidRDefault="007C5787" w:rsidP="00FD61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A979B0">
        <w:rPr>
          <w:rFonts w:ascii="Times New Roman" w:hAnsi="Times New Roman" w:cs="Times New Roman"/>
          <w:sz w:val="24"/>
          <w:szCs w:val="24"/>
        </w:rPr>
        <w:t>first</w:t>
      </w:r>
      <w:r w:rsidR="00DB1290">
        <w:rPr>
          <w:rFonts w:ascii="Times New Roman" w:hAnsi="Times New Roman" w:cs="Times New Roman"/>
          <w:sz w:val="24"/>
          <w:szCs w:val="24"/>
        </w:rPr>
        <w:t xml:space="preserve"> </w:t>
      </w:r>
      <w:r w:rsidR="0095396D">
        <w:rPr>
          <w:rFonts w:ascii="Times New Roman" w:hAnsi="Times New Roman" w:cs="Times New Roman"/>
          <w:sz w:val="24"/>
          <w:szCs w:val="24"/>
        </w:rPr>
        <w:t>respondent</w:t>
      </w:r>
      <w:r w:rsidR="00DB1290">
        <w:rPr>
          <w:rFonts w:ascii="Times New Roman" w:hAnsi="Times New Roman" w:cs="Times New Roman"/>
          <w:sz w:val="24"/>
          <w:szCs w:val="24"/>
        </w:rPr>
        <w:t xml:space="preserve"> further averred that an adverse finding </w:t>
      </w:r>
      <w:r w:rsidR="00FD619D">
        <w:rPr>
          <w:rFonts w:ascii="Times New Roman" w:hAnsi="Times New Roman" w:cs="Times New Roman"/>
          <w:sz w:val="24"/>
          <w:szCs w:val="24"/>
        </w:rPr>
        <w:t xml:space="preserve">by </w:t>
      </w:r>
      <w:r w:rsidR="00DB1290">
        <w:rPr>
          <w:rFonts w:ascii="Times New Roman" w:hAnsi="Times New Roman" w:cs="Times New Roman"/>
          <w:sz w:val="24"/>
          <w:szCs w:val="24"/>
        </w:rPr>
        <w:t xml:space="preserve">the court did not necessarily confirm the applicant as the highest bidder. </w:t>
      </w:r>
      <w:r w:rsidR="0095396D">
        <w:rPr>
          <w:rFonts w:ascii="Times New Roman" w:hAnsi="Times New Roman" w:cs="Times New Roman"/>
          <w:sz w:val="24"/>
          <w:szCs w:val="24"/>
        </w:rPr>
        <w:t xml:space="preserve">The decision making process was a preserve of the </w:t>
      </w:r>
      <w:r w:rsidR="00A979B0">
        <w:rPr>
          <w:rFonts w:ascii="Times New Roman" w:hAnsi="Times New Roman" w:cs="Times New Roman"/>
          <w:sz w:val="24"/>
          <w:szCs w:val="24"/>
        </w:rPr>
        <w:t>second</w:t>
      </w:r>
      <w:r w:rsidR="0095396D">
        <w:rPr>
          <w:rFonts w:ascii="Times New Roman" w:hAnsi="Times New Roman" w:cs="Times New Roman"/>
          <w:sz w:val="24"/>
          <w:szCs w:val="24"/>
        </w:rPr>
        <w:t xml:space="preserve"> respondent. </w:t>
      </w:r>
      <w:r>
        <w:rPr>
          <w:rFonts w:ascii="Times New Roman" w:hAnsi="Times New Roman" w:cs="Times New Roman"/>
          <w:sz w:val="24"/>
          <w:szCs w:val="24"/>
        </w:rPr>
        <w:t xml:space="preserve"> The </w:t>
      </w:r>
      <w:r w:rsidR="00A979B0">
        <w:rPr>
          <w:rFonts w:ascii="Times New Roman" w:hAnsi="Times New Roman" w:cs="Times New Roman"/>
          <w:sz w:val="24"/>
          <w:szCs w:val="24"/>
        </w:rPr>
        <w:t>second</w:t>
      </w:r>
      <w:r w:rsidR="0095396D">
        <w:rPr>
          <w:rFonts w:ascii="Times New Roman" w:hAnsi="Times New Roman" w:cs="Times New Roman"/>
          <w:sz w:val="24"/>
          <w:szCs w:val="24"/>
        </w:rPr>
        <w:t xml:space="preserve"> respondent </w:t>
      </w:r>
      <w:r w:rsidR="00FD619D">
        <w:rPr>
          <w:rFonts w:ascii="Times New Roman" w:hAnsi="Times New Roman" w:cs="Times New Roman"/>
          <w:sz w:val="24"/>
          <w:szCs w:val="24"/>
        </w:rPr>
        <w:t xml:space="preserve">must </w:t>
      </w:r>
      <w:r w:rsidR="0095396D">
        <w:rPr>
          <w:rFonts w:ascii="Times New Roman" w:hAnsi="Times New Roman" w:cs="Times New Roman"/>
          <w:sz w:val="24"/>
          <w:szCs w:val="24"/>
        </w:rPr>
        <w:t xml:space="preserve">be left to consider the applicant’s bid just like any other bids. The court could </w:t>
      </w:r>
      <w:r w:rsidR="003565C5">
        <w:rPr>
          <w:rFonts w:ascii="Times New Roman" w:hAnsi="Times New Roman" w:cs="Times New Roman"/>
          <w:sz w:val="24"/>
          <w:szCs w:val="24"/>
        </w:rPr>
        <w:t xml:space="preserve">not declare </w:t>
      </w:r>
      <w:r w:rsidR="0095396D">
        <w:rPr>
          <w:rFonts w:ascii="Times New Roman" w:hAnsi="Times New Roman" w:cs="Times New Roman"/>
          <w:sz w:val="24"/>
          <w:szCs w:val="24"/>
        </w:rPr>
        <w:t>the applicant as the highest bidder</w:t>
      </w:r>
      <w:r w:rsidR="003565C5">
        <w:rPr>
          <w:rFonts w:ascii="Times New Roman" w:hAnsi="Times New Roman" w:cs="Times New Roman"/>
          <w:sz w:val="24"/>
          <w:szCs w:val="24"/>
        </w:rPr>
        <w:t>,</w:t>
      </w:r>
      <w:r w:rsidR="0095396D">
        <w:rPr>
          <w:rFonts w:ascii="Times New Roman" w:hAnsi="Times New Roman" w:cs="Times New Roman"/>
          <w:sz w:val="24"/>
          <w:szCs w:val="24"/>
        </w:rPr>
        <w:t xml:space="preserve"> for doing so would be </w:t>
      </w:r>
      <w:r w:rsidR="003565C5">
        <w:rPr>
          <w:rFonts w:ascii="Times New Roman" w:hAnsi="Times New Roman" w:cs="Times New Roman"/>
          <w:sz w:val="24"/>
          <w:szCs w:val="24"/>
        </w:rPr>
        <w:t xml:space="preserve">a usurpation of </w:t>
      </w:r>
      <w:r w:rsidR="0095396D">
        <w:rPr>
          <w:rFonts w:ascii="Times New Roman" w:hAnsi="Times New Roman" w:cs="Times New Roman"/>
          <w:sz w:val="24"/>
          <w:szCs w:val="24"/>
        </w:rPr>
        <w:t xml:space="preserve">the </w:t>
      </w:r>
      <w:r w:rsidR="00A979B0">
        <w:rPr>
          <w:rFonts w:ascii="Times New Roman" w:hAnsi="Times New Roman" w:cs="Times New Roman"/>
          <w:sz w:val="24"/>
          <w:szCs w:val="24"/>
        </w:rPr>
        <w:t>second</w:t>
      </w:r>
      <w:r w:rsidR="0095396D">
        <w:rPr>
          <w:rFonts w:ascii="Times New Roman" w:hAnsi="Times New Roman" w:cs="Times New Roman"/>
          <w:sz w:val="24"/>
          <w:szCs w:val="24"/>
        </w:rPr>
        <w:t xml:space="preserve"> respondent’s functions.</w:t>
      </w:r>
      <w:r w:rsidR="00A442B7">
        <w:rPr>
          <w:rFonts w:ascii="Times New Roman" w:hAnsi="Times New Roman" w:cs="Times New Roman"/>
          <w:sz w:val="24"/>
          <w:szCs w:val="24"/>
        </w:rPr>
        <w:t xml:space="preserve"> The decision to disallow the offer was one within the </w:t>
      </w:r>
      <w:r w:rsidR="00A979B0">
        <w:rPr>
          <w:rFonts w:ascii="Times New Roman" w:hAnsi="Times New Roman" w:cs="Times New Roman"/>
          <w:sz w:val="24"/>
          <w:szCs w:val="24"/>
        </w:rPr>
        <w:t>second</w:t>
      </w:r>
      <w:r w:rsidR="003565C5">
        <w:rPr>
          <w:rFonts w:ascii="Times New Roman" w:hAnsi="Times New Roman" w:cs="Times New Roman"/>
          <w:sz w:val="24"/>
          <w:szCs w:val="24"/>
        </w:rPr>
        <w:t xml:space="preserve"> respondent’s purview </w:t>
      </w:r>
      <w:r w:rsidR="00A442B7">
        <w:rPr>
          <w:rFonts w:ascii="Times New Roman" w:hAnsi="Times New Roman" w:cs="Times New Roman"/>
          <w:sz w:val="24"/>
          <w:szCs w:val="24"/>
        </w:rPr>
        <w:t>in terms of order 26 rule 8 (17)(b) of the Magistrates Court rules.</w:t>
      </w:r>
      <w:r w:rsidR="00A979B0">
        <w:rPr>
          <w:rFonts w:ascii="Times New Roman" w:hAnsi="Times New Roman" w:cs="Times New Roman"/>
          <w:sz w:val="24"/>
          <w:szCs w:val="24"/>
        </w:rPr>
        <w:t xml:space="preserve"> The first</w:t>
      </w:r>
      <w:r w:rsidR="007912F3">
        <w:rPr>
          <w:rFonts w:ascii="Times New Roman" w:hAnsi="Times New Roman" w:cs="Times New Roman"/>
          <w:sz w:val="24"/>
          <w:szCs w:val="24"/>
        </w:rPr>
        <w:t xml:space="preserve"> respondent argued that </w:t>
      </w:r>
      <w:r w:rsidR="003565C5">
        <w:rPr>
          <w:rFonts w:ascii="Times New Roman" w:hAnsi="Times New Roman" w:cs="Times New Roman"/>
          <w:sz w:val="24"/>
          <w:szCs w:val="24"/>
        </w:rPr>
        <w:t xml:space="preserve">the </w:t>
      </w:r>
      <w:r w:rsidR="00A979B0">
        <w:rPr>
          <w:rFonts w:ascii="Times New Roman" w:hAnsi="Times New Roman" w:cs="Times New Roman"/>
          <w:sz w:val="24"/>
          <w:szCs w:val="24"/>
        </w:rPr>
        <w:t>second</w:t>
      </w:r>
      <w:r w:rsidR="007912F3">
        <w:rPr>
          <w:rFonts w:ascii="Times New Roman" w:hAnsi="Times New Roman" w:cs="Times New Roman"/>
          <w:sz w:val="24"/>
          <w:szCs w:val="24"/>
        </w:rPr>
        <w:t xml:space="preserve"> respondent was not compelled to accept any offer made in a judicial sale by private treaty. </w:t>
      </w:r>
      <w:r w:rsidR="00A442B7">
        <w:rPr>
          <w:rFonts w:ascii="Times New Roman" w:hAnsi="Times New Roman" w:cs="Times New Roman"/>
          <w:sz w:val="24"/>
          <w:szCs w:val="24"/>
        </w:rPr>
        <w:t xml:space="preserve">The relief sought against the </w:t>
      </w:r>
      <w:r w:rsidR="00A979B0">
        <w:rPr>
          <w:rFonts w:ascii="Times New Roman" w:hAnsi="Times New Roman" w:cs="Times New Roman"/>
          <w:sz w:val="24"/>
          <w:szCs w:val="24"/>
        </w:rPr>
        <w:t>first</w:t>
      </w:r>
      <w:r w:rsidR="00A442B7">
        <w:rPr>
          <w:rFonts w:ascii="Times New Roman" w:hAnsi="Times New Roman" w:cs="Times New Roman"/>
          <w:sz w:val="24"/>
          <w:szCs w:val="24"/>
        </w:rPr>
        <w:t xml:space="preserve"> respondent was therefore ill-</w:t>
      </w:r>
      <w:r w:rsidR="00A442B7" w:rsidRPr="00C238B0">
        <w:rPr>
          <w:rFonts w:ascii="Times New Roman" w:hAnsi="Times New Roman" w:cs="Times New Roman"/>
          <w:sz w:val="24"/>
          <w:szCs w:val="24"/>
        </w:rPr>
        <w:t xml:space="preserve">conceived. </w:t>
      </w:r>
    </w:p>
    <w:p w14:paraId="2944EF55" w14:textId="17870397" w:rsidR="002C7C0F" w:rsidRDefault="0095396D" w:rsidP="00380B52">
      <w:pPr>
        <w:spacing w:after="0" w:line="360" w:lineRule="auto"/>
        <w:ind w:firstLine="720"/>
        <w:jc w:val="both"/>
        <w:rPr>
          <w:rFonts w:ascii="Times New Roman" w:hAnsi="Times New Roman" w:cs="Times New Roman"/>
          <w:sz w:val="24"/>
          <w:szCs w:val="24"/>
        </w:rPr>
      </w:pPr>
      <w:r w:rsidRPr="00C238B0">
        <w:rPr>
          <w:rFonts w:ascii="Times New Roman" w:hAnsi="Times New Roman" w:cs="Times New Roman"/>
          <w:sz w:val="24"/>
          <w:szCs w:val="24"/>
        </w:rPr>
        <w:t xml:space="preserve"> </w:t>
      </w:r>
      <w:r w:rsidR="000E2B3C" w:rsidRPr="00C238B0">
        <w:rPr>
          <w:rFonts w:ascii="Times New Roman" w:hAnsi="Times New Roman" w:cs="Times New Roman"/>
          <w:sz w:val="24"/>
          <w:szCs w:val="24"/>
        </w:rPr>
        <w:t xml:space="preserve">On the question of fees, </w:t>
      </w:r>
      <w:r w:rsidR="00A979B0">
        <w:rPr>
          <w:rFonts w:ascii="Times New Roman" w:hAnsi="Times New Roman" w:cs="Times New Roman"/>
          <w:sz w:val="24"/>
          <w:szCs w:val="24"/>
        </w:rPr>
        <w:t>first</w:t>
      </w:r>
      <w:r w:rsidR="000E2B3C" w:rsidRPr="00C238B0">
        <w:rPr>
          <w:rFonts w:ascii="Times New Roman" w:hAnsi="Times New Roman" w:cs="Times New Roman"/>
          <w:sz w:val="24"/>
          <w:szCs w:val="24"/>
        </w:rPr>
        <w:t xml:space="preserve"> respondent submitted that it was obliged under order 32 rule 4 (1) to </w:t>
      </w:r>
      <w:r w:rsidR="000C56AE" w:rsidRPr="00C238B0">
        <w:rPr>
          <w:rFonts w:ascii="Times New Roman" w:hAnsi="Times New Roman" w:cs="Times New Roman"/>
          <w:sz w:val="24"/>
          <w:szCs w:val="24"/>
        </w:rPr>
        <w:t>charge fees</w:t>
      </w:r>
      <w:r w:rsidR="000E2B3C" w:rsidRPr="00C238B0">
        <w:rPr>
          <w:rFonts w:ascii="Times New Roman" w:hAnsi="Times New Roman" w:cs="Times New Roman"/>
          <w:sz w:val="24"/>
          <w:szCs w:val="24"/>
        </w:rPr>
        <w:t xml:space="preserve"> prescribed under Table B of the second schedule to the Magistrates Court rules. </w:t>
      </w:r>
      <w:r w:rsidR="00233419" w:rsidRPr="00C238B0">
        <w:rPr>
          <w:rFonts w:ascii="Times New Roman" w:hAnsi="Times New Roman" w:cs="Times New Roman"/>
          <w:sz w:val="24"/>
          <w:szCs w:val="24"/>
        </w:rPr>
        <w:t>T</w:t>
      </w:r>
      <w:r w:rsidR="000C56AE" w:rsidRPr="00C238B0">
        <w:rPr>
          <w:rFonts w:ascii="Times New Roman" w:hAnsi="Times New Roman" w:cs="Times New Roman"/>
          <w:sz w:val="24"/>
          <w:szCs w:val="24"/>
        </w:rPr>
        <w:t xml:space="preserve">hose fees included a commission on the sale of </w:t>
      </w:r>
      <w:r w:rsidR="00233419" w:rsidRPr="00C238B0">
        <w:rPr>
          <w:rFonts w:ascii="Times New Roman" w:hAnsi="Times New Roman" w:cs="Times New Roman"/>
          <w:sz w:val="24"/>
          <w:szCs w:val="24"/>
        </w:rPr>
        <w:t>a</w:t>
      </w:r>
      <w:r w:rsidR="000C56AE" w:rsidRPr="00C238B0">
        <w:rPr>
          <w:rFonts w:ascii="Times New Roman" w:hAnsi="Times New Roman" w:cs="Times New Roman"/>
          <w:sz w:val="24"/>
          <w:szCs w:val="24"/>
        </w:rPr>
        <w:t xml:space="preserve"> property.</w:t>
      </w:r>
      <w:r w:rsidR="007C5787">
        <w:rPr>
          <w:rFonts w:ascii="Times New Roman" w:hAnsi="Times New Roman" w:cs="Times New Roman"/>
          <w:sz w:val="24"/>
          <w:szCs w:val="24"/>
        </w:rPr>
        <w:t xml:space="preserve"> </w:t>
      </w:r>
      <w:r w:rsidR="00A979B0">
        <w:rPr>
          <w:rFonts w:ascii="Times New Roman" w:hAnsi="Times New Roman" w:cs="Times New Roman"/>
          <w:sz w:val="24"/>
          <w:szCs w:val="24"/>
        </w:rPr>
        <w:t>The</w:t>
      </w:r>
      <w:r w:rsidR="000C56AE" w:rsidRPr="00C238B0">
        <w:rPr>
          <w:rFonts w:ascii="Times New Roman" w:hAnsi="Times New Roman" w:cs="Times New Roman"/>
          <w:sz w:val="24"/>
          <w:szCs w:val="24"/>
        </w:rPr>
        <w:t xml:space="preserve"> </w:t>
      </w:r>
      <w:r w:rsidR="00A979B0">
        <w:rPr>
          <w:rFonts w:ascii="Times New Roman" w:hAnsi="Times New Roman" w:cs="Times New Roman"/>
          <w:sz w:val="24"/>
          <w:szCs w:val="24"/>
        </w:rPr>
        <w:t>first</w:t>
      </w:r>
      <w:r w:rsidR="00233419" w:rsidRPr="00C238B0">
        <w:rPr>
          <w:rFonts w:ascii="Times New Roman" w:hAnsi="Times New Roman" w:cs="Times New Roman"/>
          <w:sz w:val="24"/>
          <w:szCs w:val="24"/>
        </w:rPr>
        <w:t xml:space="preserve"> respondent </w:t>
      </w:r>
      <w:r w:rsidR="000C56AE" w:rsidRPr="00C238B0">
        <w:rPr>
          <w:rFonts w:ascii="Times New Roman" w:hAnsi="Times New Roman" w:cs="Times New Roman"/>
          <w:sz w:val="24"/>
          <w:szCs w:val="24"/>
        </w:rPr>
        <w:t xml:space="preserve">argued that the case </w:t>
      </w:r>
      <w:r w:rsidR="000C56AE">
        <w:rPr>
          <w:rFonts w:ascii="Times New Roman" w:hAnsi="Times New Roman" w:cs="Times New Roman"/>
          <w:sz w:val="24"/>
          <w:szCs w:val="24"/>
        </w:rPr>
        <w:t xml:space="preserve">of </w:t>
      </w:r>
      <w:r w:rsidR="000C56AE" w:rsidRPr="00634ADA">
        <w:rPr>
          <w:rFonts w:ascii="Times New Roman" w:hAnsi="Times New Roman" w:cs="Times New Roman"/>
          <w:i/>
          <w:sz w:val="24"/>
          <w:szCs w:val="24"/>
        </w:rPr>
        <w:t xml:space="preserve">Crusader Real Estate Consultancy </w:t>
      </w:r>
      <w:r w:rsidR="000C56AE" w:rsidRPr="00A979B0">
        <w:rPr>
          <w:rFonts w:ascii="Times New Roman" w:hAnsi="Times New Roman" w:cs="Times New Roman"/>
          <w:sz w:val="24"/>
          <w:szCs w:val="24"/>
        </w:rPr>
        <w:t>v</w:t>
      </w:r>
      <w:r w:rsidR="000C56AE" w:rsidRPr="00634ADA">
        <w:rPr>
          <w:rFonts w:ascii="Times New Roman" w:hAnsi="Times New Roman" w:cs="Times New Roman"/>
          <w:i/>
          <w:sz w:val="24"/>
          <w:szCs w:val="24"/>
        </w:rPr>
        <w:t xml:space="preserve"> CABS</w:t>
      </w:r>
      <w:r w:rsidR="000C56AE">
        <w:rPr>
          <w:rFonts w:ascii="Times New Roman" w:hAnsi="Times New Roman" w:cs="Times New Roman"/>
          <w:sz w:val="24"/>
          <w:szCs w:val="24"/>
        </w:rPr>
        <w:t xml:space="preserve"> was distinguishable from the present case in that th</w:t>
      </w:r>
      <w:r w:rsidR="00825B25">
        <w:rPr>
          <w:rFonts w:ascii="Times New Roman" w:hAnsi="Times New Roman" w:cs="Times New Roman"/>
          <w:sz w:val="24"/>
          <w:szCs w:val="24"/>
        </w:rPr>
        <w:t xml:space="preserve">at </w:t>
      </w:r>
      <w:r w:rsidR="000C56AE">
        <w:rPr>
          <w:rFonts w:ascii="Times New Roman" w:hAnsi="Times New Roman" w:cs="Times New Roman"/>
          <w:sz w:val="24"/>
          <w:szCs w:val="24"/>
        </w:rPr>
        <w:t xml:space="preserve">case dealt with a claim for commission in a judicial sale where </w:t>
      </w:r>
      <w:r w:rsidR="00233419">
        <w:rPr>
          <w:rFonts w:ascii="Times New Roman" w:hAnsi="Times New Roman" w:cs="Times New Roman"/>
          <w:sz w:val="24"/>
          <w:szCs w:val="24"/>
        </w:rPr>
        <w:t>an agent had not facilitated a</w:t>
      </w:r>
      <w:r w:rsidR="000C56AE">
        <w:rPr>
          <w:rFonts w:ascii="Times New Roman" w:hAnsi="Times New Roman" w:cs="Times New Roman"/>
          <w:sz w:val="24"/>
          <w:szCs w:val="24"/>
        </w:rPr>
        <w:t xml:space="preserve"> sale</w:t>
      </w:r>
      <w:r w:rsidR="00825B25">
        <w:rPr>
          <w:rFonts w:ascii="Times New Roman" w:hAnsi="Times New Roman" w:cs="Times New Roman"/>
          <w:sz w:val="24"/>
          <w:szCs w:val="24"/>
        </w:rPr>
        <w:t xml:space="preserve">. It did not deal with </w:t>
      </w:r>
      <w:r w:rsidR="000C56AE">
        <w:rPr>
          <w:rFonts w:ascii="Times New Roman" w:hAnsi="Times New Roman" w:cs="Times New Roman"/>
          <w:sz w:val="24"/>
          <w:szCs w:val="24"/>
        </w:rPr>
        <w:t>the sheriff’s entitlement to a commission in</w:t>
      </w:r>
      <w:r w:rsidR="00233419">
        <w:rPr>
          <w:rFonts w:ascii="Times New Roman" w:hAnsi="Times New Roman" w:cs="Times New Roman"/>
          <w:sz w:val="24"/>
          <w:szCs w:val="24"/>
        </w:rPr>
        <w:t xml:space="preserve"> a</w:t>
      </w:r>
      <w:r w:rsidR="000C56AE">
        <w:rPr>
          <w:rFonts w:ascii="Times New Roman" w:hAnsi="Times New Roman" w:cs="Times New Roman"/>
          <w:sz w:val="24"/>
          <w:szCs w:val="24"/>
        </w:rPr>
        <w:t xml:space="preserve"> judicial sale. The sheriff’s entitlement to a commission arose once </w:t>
      </w:r>
      <w:r w:rsidR="00BE6D49">
        <w:rPr>
          <w:rFonts w:ascii="Times New Roman" w:hAnsi="Times New Roman" w:cs="Times New Roman"/>
          <w:sz w:val="24"/>
          <w:szCs w:val="24"/>
        </w:rPr>
        <w:t xml:space="preserve">he attached </w:t>
      </w:r>
      <w:r w:rsidR="000C56AE">
        <w:rPr>
          <w:rFonts w:ascii="Times New Roman" w:hAnsi="Times New Roman" w:cs="Times New Roman"/>
          <w:sz w:val="24"/>
          <w:szCs w:val="24"/>
        </w:rPr>
        <w:t xml:space="preserve">property. </w:t>
      </w:r>
    </w:p>
    <w:p w14:paraId="4B7DD24C" w14:textId="34F97A7D" w:rsidR="00F865F2" w:rsidRPr="00F865F2" w:rsidRDefault="00F865F2" w:rsidP="00334FD1">
      <w:pPr>
        <w:spacing w:after="0" w:line="360" w:lineRule="auto"/>
        <w:jc w:val="both"/>
        <w:rPr>
          <w:rFonts w:ascii="Times New Roman" w:hAnsi="Times New Roman" w:cs="Times New Roman"/>
          <w:b/>
          <w:sz w:val="24"/>
          <w:szCs w:val="24"/>
        </w:rPr>
      </w:pPr>
      <w:r w:rsidRPr="00F865F2">
        <w:rPr>
          <w:rFonts w:ascii="Times New Roman" w:hAnsi="Times New Roman" w:cs="Times New Roman"/>
          <w:b/>
          <w:sz w:val="24"/>
          <w:szCs w:val="24"/>
        </w:rPr>
        <w:t xml:space="preserve">THE ANALYSIS </w:t>
      </w:r>
    </w:p>
    <w:p w14:paraId="78AF6703" w14:textId="248C8BEC" w:rsidR="00F57443" w:rsidRPr="00A53AD7" w:rsidRDefault="00F57443" w:rsidP="00A53AD7">
      <w:pPr>
        <w:spacing w:after="0" w:line="360" w:lineRule="auto"/>
        <w:jc w:val="both"/>
        <w:rPr>
          <w:rFonts w:ascii="Times New Roman" w:hAnsi="Times New Roman" w:cs="Times New Roman"/>
          <w:b/>
          <w:i/>
          <w:sz w:val="24"/>
          <w:szCs w:val="24"/>
        </w:rPr>
      </w:pPr>
      <w:r w:rsidRPr="00A53AD7">
        <w:rPr>
          <w:rFonts w:ascii="Times New Roman" w:hAnsi="Times New Roman" w:cs="Times New Roman"/>
          <w:b/>
          <w:i/>
          <w:sz w:val="24"/>
          <w:szCs w:val="24"/>
        </w:rPr>
        <w:t xml:space="preserve">Who disqualified the applicant’s bid? </w:t>
      </w:r>
    </w:p>
    <w:p w14:paraId="3D30AE1C" w14:textId="6B3B83D9" w:rsidR="003B02C6" w:rsidRDefault="00634ADA"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h</w:t>
      </w:r>
      <w:r w:rsidR="00233419">
        <w:rPr>
          <w:rFonts w:ascii="Times New Roman" w:hAnsi="Times New Roman" w:cs="Times New Roman"/>
          <w:sz w:val="24"/>
          <w:szCs w:val="24"/>
        </w:rPr>
        <w:t>e</w:t>
      </w:r>
      <w:r>
        <w:rPr>
          <w:rFonts w:ascii="Times New Roman" w:hAnsi="Times New Roman" w:cs="Times New Roman"/>
          <w:sz w:val="24"/>
          <w:szCs w:val="24"/>
        </w:rPr>
        <w:t xml:space="preserve">ld </w:t>
      </w:r>
      <w:r w:rsidR="001F6438">
        <w:rPr>
          <w:rFonts w:ascii="Times New Roman" w:hAnsi="Times New Roman" w:cs="Times New Roman"/>
          <w:sz w:val="24"/>
          <w:szCs w:val="24"/>
        </w:rPr>
        <w:t>contrasting views</w:t>
      </w:r>
      <w:r>
        <w:rPr>
          <w:rFonts w:ascii="Times New Roman" w:hAnsi="Times New Roman" w:cs="Times New Roman"/>
          <w:sz w:val="24"/>
          <w:szCs w:val="24"/>
        </w:rPr>
        <w:t xml:space="preserve"> </w:t>
      </w:r>
      <w:r w:rsidR="001F6438">
        <w:rPr>
          <w:rFonts w:ascii="Times New Roman" w:hAnsi="Times New Roman" w:cs="Times New Roman"/>
          <w:sz w:val="24"/>
          <w:szCs w:val="24"/>
        </w:rPr>
        <w:t xml:space="preserve">concerning the authority that disqualified </w:t>
      </w:r>
      <w:r>
        <w:rPr>
          <w:rFonts w:ascii="Times New Roman" w:hAnsi="Times New Roman" w:cs="Times New Roman"/>
          <w:sz w:val="24"/>
          <w:szCs w:val="24"/>
        </w:rPr>
        <w:t>the applicant’s bid.</w:t>
      </w:r>
      <w:r w:rsidR="00A979B0">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979B0">
        <w:rPr>
          <w:rFonts w:ascii="Times New Roman" w:hAnsi="Times New Roman" w:cs="Times New Roman"/>
          <w:sz w:val="24"/>
          <w:szCs w:val="24"/>
        </w:rPr>
        <w:t>first</w:t>
      </w:r>
      <w:r w:rsidR="001F6438">
        <w:rPr>
          <w:rFonts w:ascii="Times New Roman" w:hAnsi="Times New Roman" w:cs="Times New Roman"/>
          <w:sz w:val="24"/>
          <w:szCs w:val="24"/>
        </w:rPr>
        <w:t xml:space="preserve"> respondent insisted it was the </w:t>
      </w:r>
      <w:r w:rsidR="00A979B0">
        <w:rPr>
          <w:rFonts w:ascii="Times New Roman" w:hAnsi="Times New Roman" w:cs="Times New Roman"/>
          <w:sz w:val="24"/>
          <w:szCs w:val="24"/>
        </w:rPr>
        <w:t>second</w:t>
      </w:r>
      <w:r w:rsidR="001F6438">
        <w:rPr>
          <w:rFonts w:ascii="Times New Roman" w:hAnsi="Times New Roman" w:cs="Times New Roman"/>
          <w:sz w:val="24"/>
          <w:szCs w:val="24"/>
        </w:rPr>
        <w:t xml:space="preserve"> respondent. Applicant on the other hand </w:t>
      </w:r>
      <w:r w:rsidR="00951359">
        <w:rPr>
          <w:rFonts w:ascii="Times New Roman" w:hAnsi="Times New Roman" w:cs="Times New Roman"/>
          <w:sz w:val="24"/>
          <w:szCs w:val="24"/>
        </w:rPr>
        <w:t>equivocated</w:t>
      </w:r>
      <w:r w:rsidR="001F6438">
        <w:rPr>
          <w:rFonts w:ascii="Times New Roman" w:hAnsi="Times New Roman" w:cs="Times New Roman"/>
          <w:sz w:val="24"/>
          <w:szCs w:val="24"/>
        </w:rPr>
        <w:t xml:space="preserve">. Initially it said it was </w:t>
      </w:r>
      <w:r w:rsidR="00A979B0">
        <w:rPr>
          <w:rFonts w:ascii="Times New Roman" w:hAnsi="Times New Roman" w:cs="Times New Roman"/>
          <w:sz w:val="24"/>
          <w:szCs w:val="24"/>
        </w:rPr>
        <w:t>second</w:t>
      </w:r>
      <w:r w:rsidR="001F6438">
        <w:rPr>
          <w:rFonts w:ascii="Times New Roman" w:hAnsi="Times New Roman" w:cs="Times New Roman"/>
          <w:sz w:val="24"/>
          <w:szCs w:val="24"/>
        </w:rPr>
        <w:t xml:space="preserve"> respondent. </w:t>
      </w:r>
      <w:r w:rsidR="00951359">
        <w:rPr>
          <w:rFonts w:ascii="Times New Roman" w:hAnsi="Times New Roman" w:cs="Times New Roman"/>
          <w:sz w:val="24"/>
          <w:szCs w:val="24"/>
        </w:rPr>
        <w:t xml:space="preserve">Later, it passed on the buck to the </w:t>
      </w:r>
      <w:r w:rsidR="00A979B0">
        <w:rPr>
          <w:rFonts w:ascii="Times New Roman" w:hAnsi="Times New Roman" w:cs="Times New Roman"/>
          <w:sz w:val="24"/>
          <w:szCs w:val="24"/>
        </w:rPr>
        <w:t>first</w:t>
      </w:r>
      <w:r w:rsidR="00951359">
        <w:rPr>
          <w:rFonts w:ascii="Times New Roman" w:hAnsi="Times New Roman" w:cs="Times New Roman"/>
          <w:sz w:val="24"/>
          <w:szCs w:val="24"/>
        </w:rPr>
        <w:t xml:space="preserve"> respondent. </w:t>
      </w:r>
      <w:r>
        <w:rPr>
          <w:rFonts w:ascii="Times New Roman" w:hAnsi="Times New Roman" w:cs="Times New Roman"/>
          <w:sz w:val="24"/>
          <w:szCs w:val="24"/>
        </w:rPr>
        <w:t>A determination of this issue will also inform the propriety of the relief sought by the applicant and concomitantly the question of costs.</w:t>
      </w:r>
      <w:r w:rsidR="00676D95">
        <w:rPr>
          <w:rFonts w:ascii="Times New Roman" w:hAnsi="Times New Roman" w:cs="Times New Roman"/>
          <w:sz w:val="24"/>
          <w:szCs w:val="24"/>
        </w:rPr>
        <w:t xml:space="preserve"> In paragraph </w:t>
      </w:r>
      <w:r w:rsidR="00233419">
        <w:rPr>
          <w:rFonts w:ascii="Times New Roman" w:hAnsi="Times New Roman" w:cs="Times New Roman"/>
          <w:sz w:val="24"/>
          <w:szCs w:val="24"/>
        </w:rPr>
        <w:t>2 of the draft order, applicant</w:t>
      </w:r>
      <w:r w:rsidR="00676D95">
        <w:rPr>
          <w:rFonts w:ascii="Times New Roman" w:hAnsi="Times New Roman" w:cs="Times New Roman"/>
          <w:sz w:val="24"/>
          <w:szCs w:val="24"/>
        </w:rPr>
        <w:t xml:space="preserve"> </w:t>
      </w:r>
      <w:r w:rsidR="00233419">
        <w:rPr>
          <w:rFonts w:ascii="Times New Roman" w:hAnsi="Times New Roman" w:cs="Times New Roman"/>
          <w:sz w:val="24"/>
          <w:szCs w:val="24"/>
        </w:rPr>
        <w:t>s</w:t>
      </w:r>
      <w:r w:rsidR="003B02C6">
        <w:rPr>
          <w:rFonts w:ascii="Times New Roman" w:hAnsi="Times New Roman" w:cs="Times New Roman"/>
          <w:sz w:val="24"/>
          <w:szCs w:val="24"/>
        </w:rPr>
        <w:t xml:space="preserve">ought </w:t>
      </w:r>
      <w:r w:rsidR="00233419">
        <w:rPr>
          <w:rFonts w:ascii="Times New Roman" w:hAnsi="Times New Roman" w:cs="Times New Roman"/>
          <w:sz w:val="24"/>
          <w:szCs w:val="24"/>
        </w:rPr>
        <w:t xml:space="preserve">to have </w:t>
      </w:r>
      <w:r w:rsidR="00A979B0">
        <w:rPr>
          <w:rFonts w:ascii="Times New Roman" w:hAnsi="Times New Roman" w:cs="Times New Roman"/>
          <w:sz w:val="24"/>
          <w:szCs w:val="24"/>
        </w:rPr>
        <w:t>second</w:t>
      </w:r>
      <w:r w:rsidR="00676D95">
        <w:rPr>
          <w:rFonts w:ascii="Times New Roman" w:hAnsi="Times New Roman" w:cs="Times New Roman"/>
          <w:sz w:val="24"/>
          <w:szCs w:val="24"/>
        </w:rPr>
        <w:t xml:space="preserve"> respondent’s decision to disqualify his bid declared erroneous and set aside.</w:t>
      </w:r>
      <w:r w:rsidR="001A12AD">
        <w:rPr>
          <w:rFonts w:ascii="Times New Roman" w:hAnsi="Times New Roman" w:cs="Times New Roman"/>
          <w:sz w:val="24"/>
          <w:szCs w:val="24"/>
        </w:rPr>
        <w:t xml:space="preserve"> </w:t>
      </w:r>
      <w:r w:rsidR="00676D95">
        <w:rPr>
          <w:rFonts w:ascii="Times New Roman" w:hAnsi="Times New Roman" w:cs="Times New Roman"/>
          <w:sz w:val="24"/>
          <w:szCs w:val="24"/>
        </w:rPr>
        <w:t>In the answering affidavit, the applicant ma</w:t>
      </w:r>
      <w:r w:rsidR="003B02C6">
        <w:rPr>
          <w:rFonts w:ascii="Times New Roman" w:hAnsi="Times New Roman" w:cs="Times New Roman"/>
          <w:sz w:val="24"/>
          <w:szCs w:val="24"/>
        </w:rPr>
        <w:t>de</w:t>
      </w:r>
      <w:r w:rsidR="00676D95">
        <w:rPr>
          <w:rFonts w:ascii="Times New Roman" w:hAnsi="Times New Roman" w:cs="Times New Roman"/>
          <w:sz w:val="24"/>
          <w:szCs w:val="24"/>
        </w:rPr>
        <w:t xml:space="preserve"> a </w:t>
      </w:r>
      <w:r w:rsidR="00F94E9F">
        <w:rPr>
          <w:rFonts w:ascii="Times New Roman" w:hAnsi="Times New Roman" w:cs="Times New Roman"/>
          <w:sz w:val="24"/>
          <w:szCs w:val="24"/>
        </w:rPr>
        <w:t>flip flop. He s</w:t>
      </w:r>
      <w:r w:rsidR="00233419">
        <w:rPr>
          <w:rFonts w:ascii="Times New Roman" w:hAnsi="Times New Roman" w:cs="Times New Roman"/>
          <w:sz w:val="24"/>
          <w:szCs w:val="24"/>
        </w:rPr>
        <w:t>tate</w:t>
      </w:r>
      <w:r w:rsidR="003B02C6">
        <w:rPr>
          <w:rFonts w:ascii="Times New Roman" w:hAnsi="Times New Roman" w:cs="Times New Roman"/>
          <w:sz w:val="24"/>
          <w:szCs w:val="24"/>
        </w:rPr>
        <w:t>d</w:t>
      </w:r>
      <w:r w:rsidR="00F94E9F">
        <w:rPr>
          <w:rFonts w:ascii="Times New Roman" w:hAnsi="Times New Roman" w:cs="Times New Roman"/>
          <w:sz w:val="24"/>
          <w:szCs w:val="24"/>
        </w:rPr>
        <w:t xml:space="preserve"> </w:t>
      </w:r>
      <w:r w:rsidR="00F94E9F" w:rsidRPr="00622352">
        <w:rPr>
          <w:rFonts w:ascii="Times New Roman" w:hAnsi="Times New Roman" w:cs="Times New Roman"/>
          <w:i/>
          <w:sz w:val="24"/>
          <w:szCs w:val="24"/>
        </w:rPr>
        <w:t xml:space="preserve">“It is apparent that the decision sought to be set aside is of the </w:t>
      </w:r>
      <w:r w:rsidR="00A979B0">
        <w:rPr>
          <w:rFonts w:ascii="Times New Roman" w:hAnsi="Times New Roman" w:cs="Times New Roman"/>
          <w:i/>
          <w:sz w:val="24"/>
          <w:szCs w:val="24"/>
        </w:rPr>
        <w:t>first</w:t>
      </w:r>
      <w:r w:rsidR="00F94E9F" w:rsidRPr="00622352">
        <w:rPr>
          <w:rFonts w:ascii="Times New Roman" w:hAnsi="Times New Roman" w:cs="Times New Roman"/>
          <w:i/>
          <w:sz w:val="24"/>
          <w:szCs w:val="24"/>
        </w:rPr>
        <w:t xml:space="preserve"> Respondent not the second. </w:t>
      </w:r>
      <w:r w:rsidR="00622352" w:rsidRPr="00622352">
        <w:rPr>
          <w:rFonts w:ascii="Times New Roman" w:hAnsi="Times New Roman" w:cs="Times New Roman"/>
          <w:i/>
          <w:sz w:val="24"/>
          <w:szCs w:val="24"/>
        </w:rPr>
        <w:t xml:space="preserve">It is also apparent that the decision was based on a wrong position that the </w:t>
      </w:r>
      <w:r w:rsidR="00A979B0">
        <w:rPr>
          <w:rFonts w:ascii="Times New Roman" w:hAnsi="Times New Roman" w:cs="Times New Roman"/>
          <w:i/>
          <w:sz w:val="24"/>
          <w:szCs w:val="24"/>
        </w:rPr>
        <w:t>second</w:t>
      </w:r>
      <w:r w:rsidR="00622352" w:rsidRPr="00622352">
        <w:rPr>
          <w:rFonts w:ascii="Times New Roman" w:hAnsi="Times New Roman" w:cs="Times New Roman"/>
          <w:i/>
          <w:sz w:val="24"/>
          <w:szCs w:val="24"/>
        </w:rPr>
        <w:t xml:space="preserve"> Respondent wrongly disqualified my bid.”</w:t>
      </w:r>
      <w:r w:rsidR="00622352">
        <w:rPr>
          <w:rStyle w:val="FootnoteReference"/>
          <w:rFonts w:ascii="Times New Roman" w:hAnsi="Times New Roman" w:cs="Times New Roman"/>
          <w:i/>
          <w:sz w:val="24"/>
          <w:szCs w:val="24"/>
        </w:rPr>
        <w:footnoteReference w:id="16"/>
      </w:r>
      <w:r w:rsidR="00622352">
        <w:rPr>
          <w:rFonts w:ascii="Times New Roman" w:hAnsi="Times New Roman" w:cs="Times New Roman"/>
          <w:sz w:val="24"/>
          <w:szCs w:val="24"/>
        </w:rPr>
        <w:t xml:space="preserve"> This </w:t>
      </w:r>
      <w:r w:rsidR="00233419">
        <w:rPr>
          <w:rFonts w:ascii="Times New Roman" w:hAnsi="Times New Roman" w:cs="Times New Roman"/>
          <w:sz w:val="24"/>
          <w:szCs w:val="24"/>
        </w:rPr>
        <w:t xml:space="preserve">he said, in </w:t>
      </w:r>
      <w:r w:rsidR="00622352">
        <w:rPr>
          <w:rFonts w:ascii="Times New Roman" w:hAnsi="Times New Roman" w:cs="Times New Roman"/>
          <w:sz w:val="24"/>
          <w:szCs w:val="24"/>
        </w:rPr>
        <w:t xml:space="preserve">reaction to the </w:t>
      </w:r>
      <w:r w:rsidR="00A979B0">
        <w:rPr>
          <w:rFonts w:ascii="Times New Roman" w:hAnsi="Times New Roman" w:cs="Times New Roman"/>
          <w:sz w:val="24"/>
          <w:szCs w:val="24"/>
        </w:rPr>
        <w:t>first</w:t>
      </w:r>
      <w:r w:rsidR="00622352">
        <w:rPr>
          <w:rFonts w:ascii="Times New Roman" w:hAnsi="Times New Roman" w:cs="Times New Roman"/>
          <w:sz w:val="24"/>
          <w:szCs w:val="24"/>
        </w:rPr>
        <w:t xml:space="preserve"> respondent’s averment that the applicant had misfired with regards to the remedy sought and the party he sought it from. </w:t>
      </w:r>
    </w:p>
    <w:p w14:paraId="4B1531F7" w14:textId="698D5CC4" w:rsidR="00B173ED" w:rsidRDefault="00622352"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One cannot readily fathom what instigated this sudden turnaround. Probably it </w:t>
      </w:r>
      <w:r w:rsidR="003B02C6">
        <w:rPr>
          <w:rFonts w:ascii="Times New Roman" w:hAnsi="Times New Roman" w:cs="Times New Roman"/>
          <w:sz w:val="24"/>
          <w:szCs w:val="24"/>
        </w:rPr>
        <w:t xml:space="preserve">was the applicant’s </w:t>
      </w:r>
      <w:r>
        <w:rPr>
          <w:rFonts w:ascii="Times New Roman" w:hAnsi="Times New Roman" w:cs="Times New Roman"/>
          <w:sz w:val="24"/>
          <w:szCs w:val="24"/>
        </w:rPr>
        <w:t xml:space="preserve">sudden appetite for costs on the higher scale that he </w:t>
      </w:r>
      <w:r w:rsidR="00B173ED">
        <w:rPr>
          <w:rFonts w:ascii="Times New Roman" w:hAnsi="Times New Roman" w:cs="Times New Roman"/>
          <w:sz w:val="24"/>
          <w:szCs w:val="24"/>
        </w:rPr>
        <w:t xml:space="preserve">pursued </w:t>
      </w:r>
      <w:r w:rsidR="00233419">
        <w:rPr>
          <w:rFonts w:ascii="Times New Roman" w:hAnsi="Times New Roman" w:cs="Times New Roman"/>
          <w:sz w:val="24"/>
          <w:szCs w:val="24"/>
        </w:rPr>
        <w:t xml:space="preserve">with so much vigour and conviction </w:t>
      </w:r>
      <w:r>
        <w:rPr>
          <w:rFonts w:ascii="Times New Roman" w:hAnsi="Times New Roman" w:cs="Times New Roman"/>
          <w:sz w:val="24"/>
          <w:szCs w:val="24"/>
        </w:rPr>
        <w:t xml:space="preserve">against </w:t>
      </w:r>
      <w:r w:rsidR="00A979B0">
        <w:rPr>
          <w:rFonts w:ascii="Times New Roman" w:hAnsi="Times New Roman" w:cs="Times New Roman"/>
          <w:sz w:val="24"/>
          <w:szCs w:val="24"/>
        </w:rPr>
        <w:t>first</w:t>
      </w:r>
      <w:r w:rsidR="003B02C6">
        <w:rPr>
          <w:rFonts w:ascii="Times New Roman" w:hAnsi="Times New Roman" w:cs="Times New Roman"/>
          <w:sz w:val="24"/>
          <w:szCs w:val="24"/>
        </w:rPr>
        <w:t xml:space="preserve"> respondent in his f</w:t>
      </w:r>
      <w:r>
        <w:rPr>
          <w:rFonts w:ascii="Times New Roman" w:hAnsi="Times New Roman" w:cs="Times New Roman"/>
          <w:sz w:val="24"/>
          <w:szCs w:val="24"/>
        </w:rPr>
        <w:t>ounding affidavit</w:t>
      </w:r>
      <w:r w:rsidR="003B02C6">
        <w:rPr>
          <w:rFonts w:ascii="Times New Roman" w:hAnsi="Times New Roman" w:cs="Times New Roman"/>
          <w:sz w:val="24"/>
          <w:szCs w:val="24"/>
        </w:rPr>
        <w:t>. Yet t</w:t>
      </w:r>
      <w:r w:rsidR="00B173ED">
        <w:rPr>
          <w:rFonts w:ascii="Times New Roman" w:hAnsi="Times New Roman" w:cs="Times New Roman"/>
          <w:sz w:val="24"/>
          <w:szCs w:val="24"/>
        </w:rPr>
        <w:t>he draft</w:t>
      </w:r>
      <w:r w:rsidR="00233419">
        <w:rPr>
          <w:rFonts w:ascii="Times New Roman" w:hAnsi="Times New Roman" w:cs="Times New Roman"/>
          <w:sz w:val="24"/>
          <w:szCs w:val="24"/>
        </w:rPr>
        <w:t xml:space="preserve"> </w:t>
      </w:r>
      <w:r w:rsidR="00B173ED">
        <w:rPr>
          <w:rFonts w:ascii="Times New Roman" w:hAnsi="Times New Roman" w:cs="Times New Roman"/>
          <w:sz w:val="24"/>
          <w:szCs w:val="24"/>
        </w:rPr>
        <w:t xml:space="preserve">order proposed that each party bears its own costs. If that </w:t>
      </w:r>
      <w:r w:rsidR="00B173ED" w:rsidRPr="00B173ED">
        <w:rPr>
          <w:rFonts w:ascii="Times New Roman" w:hAnsi="Times New Roman" w:cs="Times New Roman"/>
          <w:i/>
          <w:sz w:val="24"/>
          <w:szCs w:val="24"/>
        </w:rPr>
        <w:t>volte face</w:t>
      </w:r>
      <w:r w:rsidR="00B173ED">
        <w:rPr>
          <w:rFonts w:ascii="Times New Roman" w:hAnsi="Times New Roman" w:cs="Times New Roman"/>
          <w:sz w:val="24"/>
          <w:szCs w:val="24"/>
        </w:rPr>
        <w:t xml:space="preserve"> was triggered by a craving for costs against </w:t>
      </w:r>
      <w:r w:rsidR="00A979B0">
        <w:rPr>
          <w:rFonts w:ascii="Times New Roman" w:hAnsi="Times New Roman" w:cs="Times New Roman"/>
          <w:sz w:val="24"/>
          <w:szCs w:val="24"/>
        </w:rPr>
        <w:t>first</w:t>
      </w:r>
      <w:r w:rsidR="00B173ED">
        <w:rPr>
          <w:rFonts w:ascii="Times New Roman" w:hAnsi="Times New Roman" w:cs="Times New Roman"/>
          <w:sz w:val="24"/>
          <w:szCs w:val="24"/>
        </w:rPr>
        <w:t xml:space="preserve"> respondent, then it clouded applicant’s judgment. For in doing so, the answering affidavit forgot the draft order and the founding affidavit upon which the relief sought was premised.</w:t>
      </w:r>
    </w:p>
    <w:p w14:paraId="2B10D513" w14:textId="665A5091" w:rsidR="00385A42" w:rsidRDefault="00B173ED"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it is clear from the papers that it </w:t>
      </w:r>
      <w:r w:rsidR="0023376D">
        <w:rPr>
          <w:rFonts w:ascii="Times New Roman" w:hAnsi="Times New Roman" w:cs="Times New Roman"/>
          <w:sz w:val="24"/>
          <w:szCs w:val="24"/>
        </w:rPr>
        <w:t xml:space="preserve">was the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that made the decision to disqualify the applicant’s bid. </w:t>
      </w:r>
      <w:r w:rsidR="00A979B0">
        <w:rPr>
          <w:rFonts w:ascii="Times New Roman" w:hAnsi="Times New Roman" w:cs="Times New Roman"/>
          <w:sz w:val="24"/>
          <w:szCs w:val="24"/>
        </w:rPr>
        <w:t>The first</w:t>
      </w:r>
      <w:r>
        <w:rPr>
          <w:rFonts w:ascii="Times New Roman" w:hAnsi="Times New Roman" w:cs="Times New Roman"/>
          <w:sz w:val="24"/>
          <w:szCs w:val="24"/>
        </w:rPr>
        <w:t xml:space="preserve"> respondent only communicated </w:t>
      </w:r>
      <w:r w:rsidR="003B02C6">
        <w:rPr>
          <w:rFonts w:ascii="Times New Roman" w:hAnsi="Times New Roman" w:cs="Times New Roman"/>
          <w:sz w:val="24"/>
          <w:szCs w:val="24"/>
        </w:rPr>
        <w:t xml:space="preserve">that </w:t>
      </w:r>
      <w:r w:rsidR="006E6472">
        <w:rPr>
          <w:rFonts w:ascii="Times New Roman" w:hAnsi="Times New Roman" w:cs="Times New Roman"/>
          <w:sz w:val="24"/>
          <w:szCs w:val="24"/>
        </w:rPr>
        <w:t xml:space="preserve">decision. The communication was initially verbal, but </w:t>
      </w:r>
      <w:r w:rsidR="0023376D">
        <w:rPr>
          <w:rFonts w:ascii="Times New Roman" w:hAnsi="Times New Roman" w:cs="Times New Roman"/>
          <w:sz w:val="24"/>
          <w:szCs w:val="24"/>
        </w:rPr>
        <w:t>was la</w:t>
      </w:r>
      <w:r w:rsidR="006E6472">
        <w:rPr>
          <w:rFonts w:ascii="Times New Roman" w:hAnsi="Times New Roman" w:cs="Times New Roman"/>
          <w:sz w:val="24"/>
          <w:szCs w:val="24"/>
        </w:rPr>
        <w:t>ter</w:t>
      </w:r>
      <w:r w:rsidR="0023376D">
        <w:rPr>
          <w:rFonts w:ascii="Times New Roman" w:hAnsi="Times New Roman" w:cs="Times New Roman"/>
          <w:sz w:val="24"/>
          <w:szCs w:val="24"/>
        </w:rPr>
        <w:t xml:space="preserve"> put in writing</w:t>
      </w:r>
      <w:r w:rsidR="006E6472">
        <w:rPr>
          <w:rFonts w:ascii="Times New Roman" w:hAnsi="Times New Roman" w:cs="Times New Roman"/>
          <w:sz w:val="24"/>
          <w:szCs w:val="24"/>
        </w:rPr>
        <w:t xml:space="preserve">. </w:t>
      </w:r>
      <w:r w:rsidR="00A979B0">
        <w:rPr>
          <w:rFonts w:ascii="Times New Roman" w:hAnsi="Times New Roman" w:cs="Times New Roman"/>
          <w:sz w:val="24"/>
          <w:szCs w:val="24"/>
        </w:rPr>
        <w:t>The second</w:t>
      </w:r>
      <w:r w:rsidR="006E6472">
        <w:rPr>
          <w:rFonts w:ascii="Times New Roman" w:hAnsi="Times New Roman" w:cs="Times New Roman"/>
          <w:sz w:val="24"/>
          <w:szCs w:val="24"/>
        </w:rPr>
        <w:t xml:space="preserve"> respondent later confirmed that </w:t>
      </w:r>
      <w:r w:rsidR="003B02C6">
        <w:rPr>
          <w:rFonts w:ascii="Times New Roman" w:hAnsi="Times New Roman" w:cs="Times New Roman"/>
          <w:sz w:val="24"/>
          <w:szCs w:val="24"/>
        </w:rPr>
        <w:t xml:space="preserve">position </w:t>
      </w:r>
      <w:r w:rsidR="006E6472">
        <w:rPr>
          <w:rFonts w:ascii="Times New Roman" w:hAnsi="Times New Roman" w:cs="Times New Roman"/>
          <w:sz w:val="24"/>
          <w:szCs w:val="24"/>
        </w:rPr>
        <w:t xml:space="preserve">through his own </w:t>
      </w:r>
      <w:r w:rsidR="0023376D">
        <w:rPr>
          <w:rFonts w:ascii="Times New Roman" w:hAnsi="Times New Roman" w:cs="Times New Roman"/>
          <w:sz w:val="24"/>
          <w:szCs w:val="24"/>
        </w:rPr>
        <w:t xml:space="preserve">letter </w:t>
      </w:r>
      <w:r w:rsidR="006E6472">
        <w:rPr>
          <w:rFonts w:ascii="Times New Roman" w:hAnsi="Times New Roman" w:cs="Times New Roman"/>
          <w:sz w:val="24"/>
          <w:szCs w:val="24"/>
        </w:rPr>
        <w:t>of 17 May 2019</w:t>
      </w:r>
      <w:r w:rsidR="003B02C6">
        <w:rPr>
          <w:rFonts w:ascii="Times New Roman" w:hAnsi="Times New Roman" w:cs="Times New Roman"/>
          <w:sz w:val="24"/>
          <w:szCs w:val="24"/>
        </w:rPr>
        <w:t>, to the applicant’s legal practitioners</w:t>
      </w:r>
      <w:r w:rsidR="006E6472">
        <w:rPr>
          <w:rFonts w:ascii="Times New Roman" w:hAnsi="Times New Roman" w:cs="Times New Roman"/>
          <w:sz w:val="24"/>
          <w:szCs w:val="24"/>
        </w:rPr>
        <w:t>. Although he struggled to justify the decision to disqualify applicant’s bid, the point was made. The decision was his. It</w:t>
      </w:r>
      <w:r w:rsidR="000C3401">
        <w:rPr>
          <w:rFonts w:ascii="Times New Roman" w:hAnsi="Times New Roman" w:cs="Times New Roman"/>
          <w:sz w:val="24"/>
          <w:szCs w:val="24"/>
        </w:rPr>
        <w:t xml:space="preserve"> i</w:t>
      </w:r>
      <w:r w:rsidR="006E6472">
        <w:rPr>
          <w:rFonts w:ascii="Times New Roman" w:hAnsi="Times New Roman" w:cs="Times New Roman"/>
          <w:sz w:val="24"/>
          <w:szCs w:val="24"/>
        </w:rPr>
        <w:t xml:space="preserve">s </w:t>
      </w:r>
      <w:r w:rsidR="000C3401">
        <w:rPr>
          <w:rFonts w:ascii="Times New Roman" w:hAnsi="Times New Roman" w:cs="Times New Roman"/>
          <w:sz w:val="24"/>
          <w:szCs w:val="24"/>
        </w:rPr>
        <w:t>as clear as daylight</w:t>
      </w:r>
      <w:r w:rsidR="006E6472">
        <w:rPr>
          <w:rFonts w:ascii="Times New Roman" w:hAnsi="Times New Roman" w:cs="Times New Roman"/>
          <w:sz w:val="24"/>
          <w:szCs w:val="24"/>
        </w:rPr>
        <w:t xml:space="preserve">. </w:t>
      </w:r>
      <w:r w:rsidR="00E3422E">
        <w:rPr>
          <w:rFonts w:ascii="Times New Roman" w:hAnsi="Times New Roman" w:cs="Times New Roman"/>
          <w:sz w:val="24"/>
          <w:szCs w:val="24"/>
        </w:rPr>
        <w:t xml:space="preserve">How </w:t>
      </w:r>
      <w:r w:rsidR="00A979B0">
        <w:rPr>
          <w:rFonts w:ascii="Times New Roman" w:hAnsi="Times New Roman" w:cs="Times New Roman"/>
          <w:sz w:val="24"/>
          <w:szCs w:val="24"/>
        </w:rPr>
        <w:t>second</w:t>
      </w:r>
      <w:r w:rsidR="0023376D">
        <w:rPr>
          <w:rFonts w:ascii="Times New Roman" w:hAnsi="Times New Roman" w:cs="Times New Roman"/>
          <w:sz w:val="24"/>
          <w:szCs w:val="24"/>
        </w:rPr>
        <w:t xml:space="preserve"> respondent’s </w:t>
      </w:r>
      <w:r w:rsidR="00E3422E">
        <w:rPr>
          <w:rFonts w:ascii="Times New Roman" w:hAnsi="Times New Roman" w:cs="Times New Roman"/>
          <w:sz w:val="24"/>
          <w:szCs w:val="24"/>
        </w:rPr>
        <w:t xml:space="preserve">decision metamorphosed to become that of the </w:t>
      </w:r>
      <w:r w:rsidR="00A979B0">
        <w:rPr>
          <w:rFonts w:ascii="Times New Roman" w:hAnsi="Times New Roman" w:cs="Times New Roman"/>
          <w:sz w:val="24"/>
          <w:szCs w:val="24"/>
        </w:rPr>
        <w:t>first</w:t>
      </w:r>
      <w:r w:rsidR="00E3422E">
        <w:rPr>
          <w:rFonts w:ascii="Times New Roman" w:hAnsi="Times New Roman" w:cs="Times New Roman"/>
          <w:sz w:val="24"/>
          <w:szCs w:val="24"/>
        </w:rPr>
        <w:t xml:space="preserve"> respondent is bewildering</w:t>
      </w:r>
      <w:r w:rsidR="002E78C9">
        <w:rPr>
          <w:rFonts w:ascii="Times New Roman" w:hAnsi="Times New Roman" w:cs="Times New Roman"/>
          <w:sz w:val="24"/>
          <w:szCs w:val="24"/>
        </w:rPr>
        <w:t xml:space="preserve">. </w:t>
      </w:r>
      <w:r w:rsidR="00385A42">
        <w:rPr>
          <w:rFonts w:ascii="Times New Roman" w:hAnsi="Times New Roman" w:cs="Times New Roman"/>
          <w:sz w:val="24"/>
          <w:szCs w:val="24"/>
        </w:rPr>
        <w:t xml:space="preserve">Applicant appeared utterly confused. I find no other way to explain this ambivalence on his part. </w:t>
      </w:r>
    </w:p>
    <w:p w14:paraId="549E4F58" w14:textId="37F73F55" w:rsidR="002C7C0F" w:rsidRDefault="003A4470"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26 rule (8) </w:t>
      </w:r>
      <w:r w:rsidR="002E78C9">
        <w:rPr>
          <w:rFonts w:ascii="Times New Roman" w:hAnsi="Times New Roman" w:cs="Times New Roman"/>
          <w:sz w:val="24"/>
          <w:szCs w:val="24"/>
        </w:rPr>
        <w:t xml:space="preserve">provides the procedure </w:t>
      </w:r>
      <w:r w:rsidR="0023376D">
        <w:rPr>
          <w:rFonts w:ascii="Times New Roman" w:hAnsi="Times New Roman" w:cs="Times New Roman"/>
          <w:sz w:val="24"/>
          <w:szCs w:val="24"/>
        </w:rPr>
        <w:t xml:space="preserve">for </w:t>
      </w:r>
      <w:r w:rsidR="002E78C9">
        <w:rPr>
          <w:rFonts w:ascii="Times New Roman" w:hAnsi="Times New Roman" w:cs="Times New Roman"/>
          <w:sz w:val="24"/>
          <w:szCs w:val="24"/>
        </w:rPr>
        <w:t>the execution of an immovable property; the sale of the property; and the accounting for the proceeds</w:t>
      </w:r>
      <w:r w:rsidR="00385A42">
        <w:rPr>
          <w:rFonts w:ascii="Times New Roman" w:hAnsi="Times New Roman" w:cs="Times New Roman"/>
          <w:sz w:val="24"/>
          <w:szCs w:val="24"/>
        </w:rPr>
        <w:t xml:space="preserve"> of the sale</w:t>
      </w:r>
      <w:r w:rsidR="002E78C9">
        <w:rPr>
          <w:rFonts w:ascii="Times New Roman" w:hAnsi="Times New Roman" w:cs="Times New Roman"/>
          <w:sz w:val="24"/>
          <w:szCs w:val="24"/>
        </w:rPr>
        <w:t>.</w:t>
      </w:r>
      <w:r w:rsidR="00A979B0">
        <w:rPr>
          <w:rFonts w:ascii="Times New Roman" w:hAnsi="Times New Roman" w:cs="Times New Roman"/>
          <w:sz w:val="24"/>
          <w:szCs w:val="24"/>
        </w:rPr>
        <w:t xml:space="preserve"> The</w:t>
      </w:r>
      <w:r w:rsidR="002E78C9">
        <w:rPr>
          <w:rFonts w:ascii="Times New Roman" w:hAnsi="Times New Roman" w:cs="Times New Roman"/>
          <w:sz w:val="24"/>
          <w:szCs w:val="24"/>
        </w:rPr>
        <w:t xml:space="preserve"> </w:t>
      </w:r>
      <w:r w:rsidR="00A979B0">
        <w:rPr>
          <w:rFonts w:ascii="Times New Roman" w:hAnsi="Times New Roman" w:cs="Times New Roman"/>
          <w:sz w:val="24"/>
          <w:szCs w:val="24"/>
        </w:rPr>
        <w:t>second</w:t>
      </w:r>
      <w:r w:rsidR="002E78C9">
        <w:rPr>
          <w:rFonts w:ascii="Times New Roman" w:hAnsi="Times New Roman" w:cs="Times New Roman"/>
          <w:sz w:val="24"/>
          <w:szCs w:val="24"/>
        </w:rPr>
        <w:t xml:space="preserve"> respondent plays an oversight role in all that. In</w:t>
      </w:r>
      <w:r w:rsidR="0023376D">
        <w:rPr>
          <w:rFonts w:ascii="Times New Roman" w:hAnsi="Times New Roman" w:cs="Times New Roman"/>
          <w:sz w:val="24"/>
          <w:szCs w:val="24"/>
        </w:rPr>
        <w:t xml:space="preserve"> </w:t>
      </w:r>
      <w:r w:rsidR="002E78C9">
        <w:rPr>
          <w:rFonts w:ascii="Times New Roman" w:hAnsi="Times New Roman" w:cs="Times New Roman"/>
          <w:sz w:val="24"/>
          <w:szCs w:val="24"/>
        </w:rPr>
        <w:t>fact</w:t>
      </w:r>
      <w:r w:rsidR="0023376D">
        <w:rPr>
          <w:rFonts w:ascii="Times New Roman" w:hAnsi="Times New Roman" w:cs="Times New Roman"/>
          <w:sz w:val="24"/>
          <w:szCs w:val="24"/>
        </w:rPr>
        <w:t>,</w:t>
      </w:r>
      <w:r w:rsidR="002E78C9">
        <w:rPr>
          <w:rFonts w:ascii="Times New Roman" w:hAnsi="Times New Roman" w:cs="Times New Roman"/>
          <w:sz w:val="24"/>
          <w:szCs w:val="24"/>
        </w:rPr>
        <w:t xml:space="preserve"> </w:t>
      </w:r>
      <w:r w:rsidR="0023376D">
        <w:rPr>
          <w:rFonts w:ascii="Times New Roman" w:hAnsi="Times New Roman" w:cs="Times New Roman"/>
          <w:sz w:val="24"/>
          <w:szCs w:val="24"/>
        </w:rPr>
        <w:t>o</w:t>
      </w:r>
      <w:r w:rsidR="002E78C9">
        <w:rPr>
          <w:rFonts w:ascii="Times New Roman" w:hAnsi="Times New Roman" w:cs="Times New Roman"/>
          <w:sz w:val="24"/>
          <w:szCs w:val="24"/>
        </w:rPr>
        <w:t>rder 28 rule 8 sub</w:t>
      </w:r>
      <w:r w:rsidR="0023376D">
        <w:rPr>
          <w:rFonts w:ascii="Times New Roman" w:hAnsi="Times New Roman" w:cs="Times New Roman"/>
          <w:sz w:val="24"/>
          <w:szCs w:val="24"/>
        </w:rPr>
        <w:t xml:space="preserve"> </w:t>
      </w:r>
      <w:r w:rsidR="002E78C9">
        <w:rPr>
          <w:rFonts w:ascii="Times New Roman" w:hAnsi="Times New Roman" w:cs="Times New Roman"/>
          <w:sz w:val="24"/>
          <w:szCs w:val="24"/>
        </w:rPr>
        <w:t xml:space="preserve">rule 15 </w:t>
      </w:r>
      <w:r w:rsidR="0023376D">
        <w:rPr>
          <w:rFonts w:ascii="Times New Roman" w:hAnsi="Times New Roman" w:cs="Times New Roman"/>
          <w:sz w:val="24"/>
          <w:szCs w:val="24"/>
        </w:rPr>
        <w:t xml:space="preserve">provides </w:t>
      </w:r>
      <w:r w:rsidR="002E78C9">
        <w:rPr>
          <w:rFonts w:ascii="Times New Roman" w:hAnsi="Times New Roman" w:cs="Times New Roman"/>
          <w:sz w:val="24"/>
          <w:szCs w:val="24"/>
        </w:rPr>
        <w:t xml:space="preserve">that: </w:t>
      </w:r>
      <w:r w:rsidR="002E78C9">
        <w:rPr>
          <w:rFonts w:ascii="Times New Roman" w:hAnsi="Times New Roman" w:cs="Times New Roman"/>
          <w:i/>
          <w:sz w:val="24"/>
          <w:szCs w:val="24"/>
        </w:rPr>
        <w:t>“</w:t>
      </w:r>
      <w:r w:rsidR="002E78C9" w:rsidRPr="0023376D">
        <w:rPr>
          <w:rFonts w:ascii="Times New Roman" w:hAnsi="Times New Roman" w:cs="Times New Roman"/>
          <w:i/>
        </w:rPr>
        <w:t>The sale shall be held in the presence of a magistrate who shall certify to a provincial magistrate, if that is the case, that the sale was duly and properly conducted and, in his or her certificate, the magistrate shall state the name of the execution debtor, the amount of the purchase price and the name of the purchaser</w:t>
      </w:r>
      <w:r w:rsidR="002E78C9" w:rsidRPr="0023376D">
        <w:t>”</w:t>
      </w:r>
      <w:r w:rsidR="002E78C9">
        <w:rPr>
          <w:sz w:val="21"/>
          <w:szCs w:val="21"/>
        </w:rPr>
        <w:t xml:space="preserve">. </w:t>
      </w:r>
      <w:r w:rsidR="00EC69A1">
        <w:rPr>
          <w:rFonts w:ascii="Times New Roman" w:hAnsi="Times New Roman" w:cs="Times New Roman"/>
          <w:sz w:val="24"/>
          <w:szCs w:val="24"/>
        </w:rPr>
        <w:t>Indeed</w:t>
      </w:r>
      <w:r w:rsidR="002E78C9" w:rsidRPr="002E78C9">
        <w:rPr>
          <w:rFonts w:ascii="Times New Roman" w:hAnsi="Times New Roman" w:cs="Times New Roman"/>
          <w:sz w:val="24"/>
          <w:szCs w:val="24"/>
        </w:rPr>
        <w:t xml:space="preserve"> Mr </w:t>
      </w:r>
      <w:r w:rsidR="002E78C9" w:rsidRPr="000A3AFD">
        <w:rPr>
          <w:rFonts w:ascii="Times New Roman" w:hAnsi="Times New Roman" w:cs="Times New Roman"/>
          <w:i/>
          <w:sz w:val="24"/>
          <w:szCs w:val="24"/>
        </w:rPr>
        <w:t>Mutema</w:t>
      </w:r>
      <w:r w:rsidR="002E78C9" w:rsidRPr="002E78C9">
        <w:rPr>
          <w:rFonts w:ascii="Times New Roman" w:hAnsi="Times New Roman" w:cs="Times New Roman"/>
          <w:sz w:val="24"/>
          <w:szCs w:val="24"/>
        </w:rPr>
        <w:t xml:space="preserve"> did not deny that it </w:t>
      </w:r>
      <w:r w:rsidR="00385A42">
        <w:rPr>
          <w:rFonts w:ascii="Times New Roman" w:hAnsi="Times New Roman" w:cs="Times New Roman"/>
          <w:sz w:val="24"/>
          <w:szCs w:val="24"/>
        </w:rPr>
        <w:t>is</w:t>
      </w:r>
      <w:r w:rsidR="002E78C9" w:rsidRPr="002E78C9">
        <w:rPr>
          <w:rFonts w:ascii="Times New Roman" w:hAnsi="Times New Roman" w:cs="Times New Roman"/>
          <w:sz w:val="24"/>
          <w:szCs w:val="24"/>
        </w:rPr>
        <w:t xml:space="preserve"> the </w:t>
      </w:r>
      <w:r w:rsidR="00A979B0">
        <w:rPr>
          <w:rFonts w:ascii="Times New Roman" w:hAnsi="Times New Roman" w:cs="Times New Roman"/>
          <w:sz w:val="24"/>
          <w:szCs w:val="24"/>
        </w:rPr>
        <w:t>second</w:t>
      </w:r>
      <w:r w:rsidR="002E78C9" w:rsidRPr="002E78C9">
        <w:rPr>
          <w:rFonts w:ascii="Times New Roman" w:hAnsi="Times New Roman" w:cs="Times New Roman"/>
          <w:sz w:val="24"/>
          <w:szCs w:val="24"/>
        </w:rPr>
        <w:t xml:space="preserve"> respondent that confirms the bids and the sales. </w:t>
      </w:r>
    </w:p>
    <w:p w14:paraId="4E1FABD3" w14:textId="500DCDF5" w:rsidR="000A3AFD" w:rsidRPr="002E78C9" w:rsidRDefault="000A3AFD"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830C98">
        <w:rPr>
          <w:rFonts w:ascii="Times New Roman" w:hAnsi="Times New Roman" w:cs="Times New Roman"/>
          <w:sz w:val="24"/>
          <w:szCs w:val="24"/>
        </w:rPr>
        <w:t xml:space="preserve">therefore finds the contention that it </w:t>
      </w:r>
      <w:r w:rsidR="00385A42">
        <w:rPr>
          <w:rFonts w:ascii="Times New Roman" w:hAnsi="Times New Roman" w:cs="Times New Roman"/>
          <w:sz w:val="24"/>
          <w:szCs w:val="24"/>
        </w:rPr>
        <w:t xml:space="preserve">is </w:t>
      </w:r>
      <w:r w:rsidR="00A979B0">
        <w:rPr>
          <w:rFonts w:ascii="Times New Roman" w:hAnsi="Times New Roman" w:cs="Times New Roman"/>
          <w:sz w:val="24"/>
          <w:szCs w:val="24"/>
        </w:rPr>
        <w:t>first</w:t>
      </w:r>
      <w:r w:rsidR="00385A42">
        <w:rPr>
          <w:rFonts w:ascii="Times New Roman" w:hAnsi="Times New Roman" w:cs="Times New Roman"/>
          <w:sz w:val="24"/>
          <w:szCs w:val="24"/>
        </w:rPr>
        <w:t xml:space="preserve"> respondent’s </w:t>
      </w:r>
      <w:r w:rsidR="00830C98">
        <w:rPr>
          <w:rFonts w:ascii="Times New Roman" w:hAnsi="Times New Roman" w:cs="Times New Roman"/>
          <w:sz w:val="24"/>
          <w:szCs w:val="24"/>
        </w:rPr>
        <w:t xml:space="preserve">decision that ought to be set aside </w:t>
      </w:r>
      <w:r w:rsidR="00B23B0A">
        <w:rPr>
          <w:rFonts w:ascii="Times New Roman" w:hAnsi="Times New Roman" w:cs="Times New Roman"/>
          <w:sz w:val="24"/>
          <w:szCs w:val="24"/>
        </w:rPr>
        <w:t>preposterous</w:t>
      </w:r>
      <w:r w:rsidR="00830C98">
        <w:rPr>
          <w:rFonts w:ascii="Times New Roman" w:hAnsi="Times New Roman" w:cs="Times New Roman"/>
          <w:sz w:val="24"/>
          <w:szCs w:val="24"/>
        </w:rPr>
        <w:t xml:space="preserve">. </w:t>
      </w:r>
      <w:r w:rsidR="003C1B36">
        <w:rPr>
          <w:rFonts w:ascii="Times New Roman" w:hAnsi="Times New Roman" w:cs="Times New Roman"/>
          <w:sz w:val="24"/>
          <w:szCs w:val="24"/>
        </w:rPr>
        <w:t xml:space="preserve">It </w:t>
      </w:r>
      <w:r w:rsidR="00CD3009">
        <w:rPr>
          <w:rFonts w:ascii="Times New Roman" w:hAnsi="Times New Roman" w:cs="Times New Roman"/>
          <w:sz w:val="24"/>
          <w:szCs w:val="24"/>
        </w:rPr>
        <w:t>is</w:t>
      </w:r>
      <w:r w:rsidR="003C1B36">
        <w:rPr>
          <w:rFonts w:ascii="Times New Roman" w:hAnsi="Times New Roman" w:cs="Times New Roman"/>
          <w:sz w:val="24"/>
          <w:szCs w:val="24"/>
        </w:rPr>
        <w:t xml:space="preserve"> the </w:t>
      </w:r>
      <w:r w:rsidR="00A979B0">
        <w:rPr>
          <w:rFonts w:ascii="Times New Roman" w:hAnsi="Times New Roman" w:cs="Times New Roman"/>
          <w:sz w:val="24"/>
          <w:szCs w:val="24"/>
        </w:rPr>
        <w:t>second</w:t>
      </w:r>
      <w:r w:rsidR="003C1B36">
        <w:rPr>
          <w:rFonts w:ascii="Times New Roman" w:hAnsi="Times New Roman" w:cs="Times New Roman"/>
          <w:sz w:val="24"/>
          <w:szCs w:val="24"/>
        </w:rPr>
        <w:t xml:space="preserve"> respondent that disqualified the applicant’s bid. </w:t>
      </w:r>
      <w:r w:rsidR="009E63D0">
        <w:rPr>
          <w:rFonts w:ascii="Times New Roman" w:hAnsi="Times New Roman" w:cs="Times New Roman"/>
          <w:sz w:val="24"/>
          <w:szCs w:val="24"/>
        </w:rPr>
        <w:t xml:space="preserve">It is his decision that this court should be concerned about. </w:t>
      </w:r>
    </w:p>
    <w:p w14:paraId="3AA0A761" w14:textId="2ACEF1AF" w:rsidR="00172461" w:rsidRPr="00172461" w:rsidRDefault="00172461" w:rsidP="00172461">
      <w:pPr>
        <w:spacing w:after="0" w:line="360" w:lineRule="auto"/>
        <w:jc w:val="both"/>
        <w:rPr>
          <w:rFonts w:ascii="Times New Roman" w:hAnsi="Times New Roman" w:cs="Times New Roman"/>
          <w:b/>
          <w:i/>
          <w:sz w:val="24"/>
          <w:szCs w:val="24"/>
        </w:rPr>
      </w:pPr>
      <w:r w:rsidRPr="00172461">
        <w:rPr>
          <w:rFonts w:ascii="Times New Roman" w:hAnsi="Times New Roman" w:cs="Times New Roman"/>
          <w:b/>
          <w:i/>
          <w:sz w:val="24"/>
          <w:szCs w:val="24"/>
        </w:rPr>
        <w:t xml:space="preserve">Whether the decision to disqualify the applicant’s bid </w:t>
      </w:r>
      <w:r w:rsidR="007E6F23">
        <w:rPr>
          <w:rFonts w:ascii="Times New Roman" w:hAnsi="Times New Roman" w:cs="Times New Roman"/>
          <w:b/>
          <w:i/>
          <w:sz w:val="24"/>
          <w:szCs w:val="24"/>
        </w:rPr>
        <w:t xml:space="preserve">was </w:t>
      </w:r>
      <w:r w:rsidRPr="00172461">
        <w:rPr>
          <w:rFonts w:ascii="Times New Roman" w:hAnsi="Times New Roman" w:cs="Times New Roman"/>
          <w:b/>
          <w:i/>
          <w:sz w:val="24"/>
          <w:szCs w:val="24"/>
        </w:rPr>
        <w:t>lawful.</w:t>
      </w:r>
    </w:p>
    <w:p w14:paraId="058BE75E" w14:textId="5752C2E8" w:rsidR="0066437F" w:rsidRDefault="00830C98"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w:t>
      </w:r>
      <w:r w:rsidR="003C1B36">
        <w:rPr>
          <w:rFonts w:ascii="Times New Roman" w:hAnsi="Times New Roman" w:cs="Times New Roman"/>
          <w:sz w:val="24"/>
          <w:szCs w:val="24"/>
        </w:rPr>
        <w:t>remarked</w:t>
      </w:r>
      <w:r>
        <w:rPr>
          <w:rFonts w:ascii="Times New Roman" w:hAnsi="Times New Roman" w:cs="Times New Roman"/>
          <w:sz w:val="24"/>
          <w:szCs w:val="24"/>
        </w:rPr>
        <w:t xml:space="preserve"> that the </w:t>
      </w:r>
      <w:r w:rsidR="00A979B0">
        <w:rPr>
          <w:rFonts w:ascii="Times New Roman" w:hAnsi="Times New Roman" w:cs="Times New Roman"/>
          <w:sz w:val="24"/>
          <w:szCs w:val="24"/>
        </w:rPr>
        <w:t>second</w:t>
      </w:r>
      <w:r w:rsidR="003C1B36">
        <w:rPr>
          <w:rFonts w:ascii="Times New Roman" w:hAnsi="Times New Roman" w:cs="Times New Roman"/>
          <w:sz w:val="24"/>
          <w:szCs w:val="24"/>
        </w:rPr>
        <w:t xml:space="preserve"> respondent was a</w:t>
      </w:r>
      <w:r>
        <w:rPr>
          <w:rFonts w:ascii="Times New Roman" w:hAnsi="Times New Roman" w:cs="Times New Roman"/>
          <w:sz w:val="24"/>
          <w:szCs w:val="24"/>
        </w:rPr>
        <w:t xml:space="preserve">t pains to justify </w:t>
      </w:r>
      <w:r w:rsidR="00756F7B">
        <w:rPr>
          <w:rFonts w:ascii="Times New Roman" w:hAnsi="Times New Roman" w:cs="Times New Roman"/>
          <w:sz w:val="24"/>
          <w:szCs w:val="24"/>
        </w:rPr>
        <w:t xml:space="preserve">his decision to disqualify the applicant’s bid. He conceded that the rules of court were not prescriptive. They were equally not </w:t>
      </w:r>
      <w:r w:rsidR="003C1B36">
        <w:rPr>
          <w:rFonts w:ascii="Times New Roman" w:hAnsi="Times New Roman" w:cs="Times New Roman"/>
          <w:sz w:val="24"/>
          <w:szCs w:val="24"/>
        </w:rPr>
        <w:t>in</w:t>
      </w:r>
      <w:r w:rsidR="00756F7B">
        <w:rPr>
          <w:rFonts w:ascii="Times New Roman" w:hAnsi="Times New Roman" w:cs="Times New Roman"/>
          <w:sz w:val="24"/>
          <w:szCs w:val="24"/>
        </w:rPr>
        <w:t>structive. His decision was at best informed by moral and ethical considerations. It just did not sound morally and ethically right for a judgment creditor to purchase the house of a judgment debtor when both were still engaged in legal combat</w:t>
      </w:r>
      <w:r w:rsidR="003C1B36">
        <w:rPr>
          <w:rFonts w:ascii="Times New Roman" w:hAnsi="Times New Roman" w:cs="Times New Roman"/>
          <w:sz w:val="24"/>
          <w:szCs w:val="24"/>
        </w:rPr>
        <w:t>, s</w:t>
      </w:r>
      <w:r w:rsidR="00756F7B">
        <w:rPr>
          <w:rFonts w:ascii="Times New Roman" w:hAnsi="Times New Roman" w:cs="Times New Roman"/>
          <w:sz w:val="24"/>
          <w:szCs w:val="24"/>
        </w:rPr>
        <w:t xml:space="preserve">o he </w:t>
      </w:r>
      <w:r w:rsidR="00756F7B">
        <w:rPr>
          <w:rFonts w:ascii="Times New Roman" w:hAnsi="Times New Roman" w:cs="Times New Roman"/>
          <w:sz w:val="24"/>
          <w:szCs w:val="24"/>
        </w:rPr>
        <w:lastRenderedPageBreak/>
        <w:t xml:space="preserve">reasoned. He further opined that </w:t>
      </w:r>
      <w:r w:rsidR="00756F7B">
        <w:rPr>
          <w:rFonts w:ascii="Times New Roman" w:hAnsi="Times New Roman" w:cs="Times New Roman"/>
          <w:i/>
          <w:sz w:val="24"/>
          <w:szCs w:val="24"/>
        </w:rPr>
        <w:t xml:space="preserve">“allowing the judgment creditor to purchase the property of the judgment debtor does not augur well with the tenents of justice”. </w:t>
      </w:r>
      <w:r w:rsidR="0062100D">
        <w:rPr>
          <w:rFonts w:ascii="Times New Roman" w:hAnsi="Times New Roman" w:cs="Times New Roman"/>
          <w:sz w:val="24"/>
          <w:szCs w:val="24"/>
        </w:rPr>
        <w:t xml:space="preserve">I can only assume that </w:t>
      </w:r>
      <w:r w:rsidR="003C1B36">
        <w:rPr>
          <w:rFonts w:ascii="Times New Roman" w:hAnsi="Times New Roman" w:cs="Times New Roman"/>
          <w:sz w:val="24"/>
          <w:szCs w:val="24"/>
        </w:rPr>
        <w:t xml:space="preserve">he </w:t>
      </w:r>
      <w:r w:rsidR="0062100D">
        <w:rPr>
          <w:rFonts w:ascii="Times New Roman" w:hAnsi="Times New Roman" w:cs="Times New Roman"/>
          <w:sz w:val="24"/>
          <w:szCs w:val="24"/>
        </w:rPr>
        <w:t xml:space="preserve">meant to relate his opinion </w:t>
      </w:r>
      <w:r w:rsidR="004A6C4C">
        <w:rPr>
          <w:rFonts w:ascii="Times New Roman" w:hAnsi="Times New Roman" w:cs="Times New Roman"/>
          <w:sz w:val="24"/>
          <w:szCs w:val="24"/>
        </w:rPr>
        <w:t xml:space="preserve">to principles of natural justice as they are often called in this jurisdiction. </w:t>
      </w:r>
    </w:p>
    <w:p w14:paraId="3B7BDB82" w14:textId="731D5968" w:rsidR="007C4684" w:rsidRDefault="007606B8"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Whatever</w:t>
      </w:r>
      <w:r w:rsidR="003C1B36">
        <w:rPr>
          <w:rFonts w:ascii="Times New Roman" w:hAnsi="Times New Roman" w:cs="Times New Roman"/>
          <w:sz w:val="24"/>
          <w:szCs w:val="24"/>
        </w:rPr>
        <w:t xml:space="preserve"> it is he meant</w:t>
      </w:r>
      <w:r>
        <w:rPr>
          <w:rFonts w:ascii="Times New Roman" w:hAnsi="Times New Roman" w:cs="Times New Roman"/>
          <w:sz w:val="24"/>
          <w:szCs w:val="24"/>
        </w:rPr>
        <w:t xml:space="preserve">, the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did not properly apply his mind to the issue before him. </w:t>
      </w:r>
      <w:r w:rsidR="00397313">
        <w:rPr>
          <w:rFonts w:ascii="Times New Roman" w:hAnsi="Times New Roman" w:cs="Times New Roman"/>
          <w:sz w:val="24"/>
          <w:szCs w:val="24"/>
        </w:rPr>
        <w:t xml:space="preserve">He did not elaborate on the tenets of justice that he was </w:t>
      </w:r>
      <w:r w:rsidR="003C1B36">
        <w:rPr>
          <w:rFonts w:ascii="Times New Roman" w:hAnsi="Times New Roman" w:cs="Times New Roman"/>
          <w:sz w:val="24"/>
          <w:szCs w:val="24"/>
        </w:rPr>
        <w:t xml:space="preserve">alluding </w:t>
      </w:r>
      <w:r w:rsidR="00397313">
        <w:rPr>
          <w:rFonts w:ascii="Times New Roman" w:hAnsi="Times New Roman" w:cs="Times New Roman"/>
          <w:sz w:val="24"/>
          <w:szCs w:val="24"/>
        </w:rPr>
        <w:t>to. His conduct fell far short of what was expected of him in terms of section 3 of the Administrative Justice Act</w:t>
      </w:r>
      <w:r w:rsidR="00397313">
        <w:rPr>
          <w:rStyle w:val="FootnoteReference"/>
          <w:rFonts w:ascii="Times New Roman" w:hAnsi="Times New Roman" w:cs="Times New Roman"/>
          <w:sz w:val="24"/>
          <w:szCs w:val="24"/>
        </w:rPr>
        <w:footnoteReference w:id="17"/>
      </w:r>
      <w:r w:rsidR="00C6591A">
        <w:rPr>
          <w:rFonts w:ascii="Times New Roman" w:hAnsi="Times New Roman" w:cs="Times New Roman"/>
          <w:sz w:val="24"/>
          <w:szCs w:val="24"/>
        </w:rPr>
        <w:t xml:space="preserve">. The right to administrative </w:t>
      </w:r>
      <w:r w:rsidR="003C1B36">
        <w:rPr>
          <w:rFonts w:ascii="Times New Roman" w:hAnsi="Times New Roman" w:cs="Times New Roman"/>
          <w:sz w:val="24"/>
          <w:szCs w:val="24"/>
        </w:rPr>
        <w:t>justice</w:t>
      </w:r>
      <w:r w:rsidR="00C6591A">
        <w:rPr>
          <w:rFonts w:ascii="Times New Roman" w:hAnsi="Times New Roman" w:cs="Times New Roman"/>
          <w:sz w:val="24"/>
          <w:szCs w:val="24"/>
        </w:rPr>
        <w:t xml:space="preserve"> is one </w:t>
      </w:r>
      <w:r w:rsidR="003C1B36">
        <w:rPr>
          <w:rFonts w:ascii="Times New Roman" w:hAnsi="Times New Roman" w:cs="Times New Roman"/>
          <w:sz w:val="24"/>
          <w:szCs w:val="24"/>
        </w:rPr>
        <w:t xml:space="preserve">of </w:t>
      </w:r>
      <w:r w:rsidR="00C6591A">
        <w:rPr>
          <w:rFonts w:ascii="Times New Roman" w:hAnsi="Times New Roman" w:cs="Times New Roman"/>
          <w:sz w:val="24"/>
          <w:szCs w:val="24"/>
        </w:rPr>
        <w:t>the inviolable rights secured under Chapter 4 of the Constitution.</w:t>
      </w:r>
      <w:r w:rsidR="00C6591A">
        <w:rPr>
          <w:rStyle w:val="FootnoteReference"/>
          <w:rFonts w:ascii="Times New Roman" w:hAnsi="Times New Roman" w:cs="Times New Roman"/>
          <w:sz w:val="24"/>
          <w:szCs w:val="24"/>
        </w:rPr>
        <w:footnoteReference w:id="18"/>
      </w:r>
      <w:r w:rsidR="00C6591A">
        <w:rPr>
          <w:rFonts w:ascii="Times New Roman" w:hAnsi="Times New Roman" w:cs="Times New Roman"/>
          <w:sz w:val="24"/>
          <w:szCs w:val="24"/>
        </w:rPr>
        <w:t xml:space="preserve"> </w:t>
      </w:r>
      <w:r w:rsidR="003C1B36">
        <w:rPr>
          <w:rFonts w:ascii="Times New Roman" w:hAnsi="Times New Roman" w:cs="Times New Roman"/>
          <w:sz w:val="24"/>
          <w:szCs w:val="24"/>
        </w:rPr>
        <w:t xml:space="preserve">His decision was supposed to be anchored on sound legal </w:t>
      </w:r>
      <w:r w:rsidR="00172461">
        <w:rPr>
          <w:rFonts w:ascii="Times New Roman" w:hAnsi="Times New Roman" w:cs="Times New Roman"/>
          <w:sz w:val="24"/>
          <w:szCs w:val="24"/>
        </w:rPr>
        <w:t>foundation</w:t>
      </w:r>
      <w:r w:rsidR="003C1B36">
        <w:rPr>
          <w:rFonts w:ascii="Times New Roman" w:hAnsi="Times New Roman" w:cs="Times New Roman"/>
          <w:sz w:val="24"/>
          <w:szCs w:val="24"/>
        </w:rPr>
        <w:t>.</w:t>
      </w:r>
      <w:r w:rsidR="007C4684">
        <w:rPr>
          <w:rFonts w:ascii="Times New Roman" w:hAnsi="Times New Roman" w:cs="Times New Roman"/>
          <w:sz w:val="24"/>
          <w:szCs w:val="24"/>
        </w:rPr>
        <w:t xml:space="preserve"> His office is created by statute. He superintends over a process that is itself defined in the rules of his court. The law that he administers does not proscribe the participation of a judgment creditor in a sale in which he has an interest. </w:t>
      </w:r>
    </w:p>
    <w:p w14:paraId="6DDE51D4" w14:textId="6CEBE423" w:rsidR="003C1B36" w:rsidRDefault="0066437F"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i/>
          <w:sz w:val="24"/>
          <w:szCs w:val="24"/>
        </w:rPr>
        <w:t>Crusader Real Estate</w:t>
      </w:r>
      <w:r w:rsidRPr="0066437F">
        <w:rPr>
          <w:rFonts w:ascii="Times New Roman" w:hAnsi="Times New Roman" w:cs="Times New Roman"/>
          <w:i/>
          <w:sz w:val="24"/>
          <w:szCs w:val="24"/>
        </w:rPr>
        <w:t xml:space="preserve"> Consultancy (Pvt) Ltd </w:t>
      </w:r>
      <w:r w:rsidRPr="00BE37D2">
        <w:rPr>
          <w:rFonts w:ascii="Times New Roman" w:hAnsi="Times New Roman" w:cs="Times New Roman"/>
          <w:sz w:val="24"/>
          <w:szCs w:val="24"/>
        </w:rPr>
        <w:t>v</w:t>
      </w:r>
      <w:r w:rsidRPr="0066437F">
        <w:rPr>
          <w:rFonts w:ascii="Times New Roman" w:hAnsi="Times New Roman" w:cs="Times New Roman"/>
          <w:i/>
          <w:sz w:val="24"/>
          <w:szCs w:val="24"/>
        </w:rPr>
        <w:t xml:space="preserve"> CABS</w:t>
      </w:r>
      <w:r>
        <w:rPr>
          <w:rStyle w:val="FootnoteReference"/>
          <w:rFonts w:ascii="Times New Roman" w:hAnsi="Times New Roman" w:cs="Times New Roman"/>
          <w:i/>
          <w:sz w:val="24"/>
          <w:szCs w:val="24"/>
        </w:rPr>
        <w:footnoteReference w:id="19"/>
      </w:r>
      <w:r w:rsidR="007C4684">
        <w:rPr>
          <w:rFonts w:ascii="Times New Roman" w:hAnsi="Times New Roman" w:cs="Times New Roman"/>
          <w:sz w:val="24"/>
          <w:szCs w:val="24"/>
        </w:rPr>
        <w:t xml:space="preserve"> case</w:t>
      </w:r>
      <w:r>
        <w:rPr>
          <w:rFonts w:ascii="Times New Roman" w:hAnsi="Times New Roman" w:cs="Times New Roman"/>
          <w:i/>
          <w:sz w:val="24"/>
          <w:szCs w:val="24"/>
        </w:rPr>
        <w:t xml:space="preserve">, </w:t>
      </w:r>
      <w:r>
        <w:rPr>
          <w:rFonts w:ascii="Times New Roman" w:hAnsi="Times New Roman" w:cs="Times New Roman"/>
          <w:sz w:val="24"/>
          <w:szCs w:val="24"/>
        </w:rPr>
        <w:t xml:space="preserve">the court dealt with a sale in which the defendant (CABS) was sued for commission by the plaintiff (Crusader Real Estate Consultancy).  The defendant was the only bidder at the auction. It was also the judgment creditor. The sheriff refused to accept the first bid as too low. The defendant increased its bid. It was accepted by the Sheriff. The </w:t>
      </w:r>
      <w:r w:rsidR="003C1B36">
        <w:rPr>
          <w:rFonts w:ascii="Times New Roman" w:hAnsi="Times New Roman" w:cs="Times New Roman"/>
          <w:sz w:val="24"/>
          <w:szCs w:val="24"/>
        </w:rPr>
        <w:t xml:space="preserve">sole </w:t>
      </w:r>
      <w:r>
        <w:rPr>
          <w:rFonts w:ascii="Times New Roman" w:hAnsi="Times New Roman" w:cs="Times New Roman"/>
          <w:sz w:val="24"/>
          <w:szCs w:val="24"/>
        </w:rPr>
        <w:t xml:space="preserve">issue before the court </w:t>
      </w:r>
      <w:r w:rsidR="003C1B36">
        <w:rPr>
          <w:rFonts w:ascii="Times New Roman" w:hAnsi="Times New Roman" w:cs="Times New Roman"/>
          <w:sz w:val="24"/>
          <w:szCs w:val="24"/>
        </w:rPr>
        <w:t xml:space="preserve">in that case </w:t>
      </w:r>
      <w:r>
        <w:rPr>
          <w:rFonts w:ascii="Times New Roman" w:hAnsi="Times New Roman" w:cs="Times New Roman"/>
          <w:sz w:val="24"/>
          <w:szCs w:val="24"/>
        </w:rPr>
        <w:t xml:space="preserve">was not </w:t>
      </w:r>
      <w:r w:rsidR="003C1B36">
        <w:rPr>
          <w:rFonts w:ascii="Times New Roman" w:hAnsi="Times New Roman" w:cs="Times New Roman"/>
          <w:sz w:val="24"/>
          <w:szCs w:val="24"/>
        </w:rPr>
        <w:t xml:space="preserve">so much </w:t>
      </w:r>
      <w:r>
        <w:rPr>
          <w:rFonts w:ascii="Times New Roman" w:hAnsi="Times New Roman" w:cs="Times New Roman"/>
          <w:sz w:val="24"/>
          <w:szCs w:val="24"/>
        </w:rPr>
        <w:t>about the lawfulness of a bid by the judgment creditor. It was about the p</w:t>
      </w:r>
      <w:r w:rsidR="00926CD4">
        <w:rPr>
          <w:rFonts w:ascii="Times New Roman" w:hAnsi="Times New Roman" w:cs="Times New Roman"/>
          <w:sz w:val="24"/>
          <w:szCs w:val="24"/>
        </w:rPr>
        <w:t>ropriety of the claim for commission by the estate agent.</w:t>
      </w:r>
      <w:r w:rsidR="00716A4C" w:rsidRPr="00716A4C">
        <w:rPr>
          <w:rFonts w:ascii="Times New Roman" w:hAnsi="Times New Roman" w:cs="Times New Roman"/>
          <w:sz w:val="24"/>
          <w:szCs w:val="24"/>
        </w:rPr>
        <w:t xml:space="preserve"> </w:t>
      </w:r>
      <w:r w:rsidR="003C1B36">
        <w:rPr>
          <w:rFonts w:ascii="Times New Roman" w:hAnsi="Times New Roman" w:cs="Times New Roman"/>
          <w:sz w:val="24"/>
          <w:szCs w:val="24"/>
        </w:rPr>
        <w:t xml:space="preserve">Had </w:t>
      </w:r>
      <w:r w:rsidR="007C4684">
        <w:rPr>
          <w:rFonts w:ascii="Times New Roman" w:hAnsi="Times New Roman" w:cs="Times New Roman"/>
          <w:sz w:val="24"/>
          <w:szCs w:val="24"/>
        </w:rPr>
        <w:t>the</w:t>
      </w:r>
      <w:r w:rsidR="003C1B36">
        <w:rPr>
          <w:rFonts w:ascii="Times New Roman" w:hAnsi="Times New Roman" w:cs="Times New Roman"/>
          <w:sz w:val="24"/>
          <w:szCs w:val="24"/>
        </w:rPr>
        <w:t xml:space="preserve"> judgment creditor been precluded from bidding for the property of a judgment debtor, then I do not </w:t>
      </w:r>
      <w:r w:rsidR="007C4684">
        <w:rPr>
          <w:rFonts w:ascii="Times New Roman" w:hAnsi="Times New Roman" w:cs="Times New Roman"/>
          <w:sz w:val="24"/>
          <w:szCs w:val="24"/>
        </w:rPr>
        <w:t>think</w:t>
      </w:r>
      <w:r w:rsidR="003C1B36">
        <w:rPr>
          <w:rFonts w:ascii="Times New Roman" w:hAnsi="Times New Roman" w:cs="Times New Roman"/>
          <w:sz w:val="24"/>
          <w:szCs w:val="24"/>
        </w:rPr>
        <w:t xml:space="preserve"> the dispute would have gone that far. </w:t>
      </w:r>
    </w:p>
    <w:p w14:paraId="7B76B7C4" w14:textId="4DE3E81D" w:rsidR="00397313" w:rsidRDefault="00716A4C"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on the issue, Mr </w:t>
      </w:r>
      <w:r w:rsidRPr="00716A4C">
        <w:rPr>
          <w:rFonts w:ascii="Times New Roman" w:hAnsi="Times New Roman" w:cs="Times New Roman"/>
          <w:i/>
          <w:sz w:val="24"/>
          <w:szCs w:val="24"/>
        </w:rPr>
        <w:t>Moyo</w:t>
      </w:r>
      <w:r>
        <w:rPr>
          <w:rFonts w:ascii="Times New Roman" w:hAnsi="Times New Roman" w:cs="Times New Roman"/>
          <w:sz w:val="24"/>
          <w:szCs w:val="24"/>
        </w:rPr>
        <w:t xml:space="preserve"> stated that he would abide by the decision of the court</w:t>
      </w:r>
      <w:r w:rsidR="00E349EC">
        <w:rPr>
          <w:rFonts w:ascii="Times New Roman" w:hAnsi="Times New Roman" w:cs="Times New Roman"/>
          <w:sz w:val="24"/>
          <w:szCs w:val="24"/>
        </w:rPr>
        <w:t xml:space="preserve"> on the issue</w:t>
      </w:r>
      <w:r>
        <w:rPr>
          <w:rFonts w:ascii="Times New Roman" w:hAnsi="Times New Roman" w:cs="Times New Roman"/>
          <w:sz w:val="24"/>
          <w:szCs w:val="24"/>
        </w:rPr>
        <w:t xml:space="preserve">, although he attempted to dissuade the court from relying on the </w:t>
      </w:r>
      <w:r w:rsidRPr="00E349EC">
        <w:rPr>
          <w:rFonts w:ascii="Times New Roman" w:hAnsi="Times New Roman" w:cs="Times New Roman"/>
          <w:i/>
          <w:sz w:val="24"/>
          <w:szCs w:val="24"/>
        </w:rPr>
        <w:t>Crusader Real Estate Consultancy</w:t>
      </w:r>
      <w:r>
        <w:rPr>
          <w:rFonts w:ascii="Times New Roman" w:hAnsi="Times New Roman" w:cs="Times New Roman"/>
          <w:sz w:val="24"/>
          <w:szCs w:val="24"/>
        </w:rPr>
        <w:t xml:space="preserve"> judgment arguing that it was distinguishable from the present case. </w:t>
      </w:r>
      <w:r w:rsidR="003C1B36">
        <w:rPr>
          <w:rFonts w:ascii="Times New Roman" w:hAnsi="Times New Roman" w:cs="Times New Roman"/>
          <w:sz w:val="24"/>
          <w:szCs w:val="24"/>
        </w:rPr>
        <w:t xml:space="preserve">He did not explain how it was distinguishable. </w:t>
      </w:r>
      <w:r>
        <w:rPr>
          <w:rFonts w:ascii="Times New Roman" w:hAnsi="Times New Roman" w:cs="Times New Roman"/>
          <w:sz w:val="24"/>
          <w:szCs w:val="24"/>
        </w:rPr>
        <w:t>I did not find his submission</w:t>
      </w:r>
      <w:r w:rsidR="003C1B36">
        <w:rPr>
          <w:rFonts w:ascii="Times New Roman" w:hAnsi="Times New Roman" w:cs="Times New Roman"/>
          <w:sz w:val="24"/>
          <w:szCs w:val="24"/>
        </w:rPr>
        <w:t xml:space="preserve"> persuasive</w:t>
      </w:r>
      <w:r>
        <w:rPr>
          <w:rFonts w:ascii="Times New Roman" w:hAnsi="Times New Roman" w:cs="Times New Roman"/>
          <w:sz w:val="24"/>
          <w:szCs w:val="24"/>
        </w:rPr>
        <w:t xml:space="preserve">, more </w:t>
      </w:r>
      <w:r>
        <w:rPr>
          <w:rFonts w:ascii="Times New Roman" w:hAnsi="Times New Roman" w:cs="Times New Roman"/>
          <w:sz w:val="24"/>
          <w:szCs w:val="24"/>
        </w:rPr>
        <w:lastRenderedPageBreak/>
        <w:t xml:space="preserve">so considering it was just made in passing. </w:t>
      </w:r>
      <w:r w:rsidR="00926CD4">
        <w:rPr>
          <w:rFonts w:ascii="Times New Roman" w:hAnsi="Times New Roman" w:cs="Times New Roman"/>
          <w:sz w:val="24"/>
          <w:szCs w:val="24"/>
        </w:rPr>
        <w:t xml:space="preserve">In the absence of compelling legal arguments, I do not see how allowing a judgment creditor to participate in an auction sale would offend tenets of natural justice, or be deemed to be ethically or morally wrong. After all it is not the judgment creditor that conducts the sale. </w:t>
      </w:r>
      <w:r w:rsidR="00917E75">
        <w:rPr>
          <w:rFonts w:ascii="Times New Roman" w:hAnsi="Times New Roman" w:cs="Times New Roman"/>
          <w:sz w:val="24"/>
          <w:szCs w:val="24"/>
        </w:rPr>
        <w:t xml:space="preserve">A judgment creditor is just like another participant at an auction or sale by private treaty. He can only be disqualified from participating in the sale if he violates the rules and conditions of the sale which </w:t>
      </w:r>
      <w:r w:rsidR="00963D18">
        <w:rPr>
          <w:rFonts w:ascii="Times New Roman" w:hAnsi="Times New Roman" w:cs="Times New Roman"/>
          <w:sz w:val="24"/>
          <w:szCs w:val="24"/>
        </w:rPr>
        <w:t>apply universally to potential bidders</w:t>
      </w:r>
      <w:r w:rsidR="00917E75">
        <w:rPr>
          <w:rFonts w:ascii="Times New Roman" w:hAnsi="Times New Roman" w:cs="Times New Roman"/>
          <w:sz w:val="24"/>
          <w:szCs w:val="24"/>
        </w:rPr>
        <w:t xml:space="preserve">. </w:t>
      </w:r>
      <w:r w:rsidR="007E6F23">
        <w:rPr>
          <w:rFonts w:ascii="Times New Roman" w:hAnsi="Times New Roman" w:cs="Times New Roman"/>
          <w:sz w:val="24"/>
          <w:szCs w:val="24"/>
        </w:rPr>
        <w:t xml:space="preserve">The right of a creditor to participate in a sale is established in the absence of a law or rule that proscribes such participation. </w:t>
      </w:r>
      <w:r w:rsidR="00926CD4">
        <w:rPr>
          <w:rFonts w:ascii="Times New Roman" w:hAnsi="Times New Roman" w:cs="Times New Roman"/>
          <w:sz w:val="24"/>
          <w:szCs w:val="24"/>
        </w:rPr>
        <w:t>The decision to disqualify the applican</w:t>
      </w:r>
      <w:r w:rsidR="00A21DEF">
        <w:rPr>
          <w:rFonts w:ascii="Times New Roman" w:hAnsi="Times New Roman" w:cs="Times New Roman"/>
          <w:sz w:val="24"/>
          <w:szCs w:val="24"/>
        </w:rPr>
        <w:t>t’s bid, unsupportable as it was at law</w:t>
      </w:r>
      <w:r w:rsidR="00926CD4">
        <w:rPr>
          <w:rFonts w:ascii="Times New Roman" w:hAnsi="Times New Roman" w:cs="Times New Roman"/>
          <w:sz w:val="24"/>
          <w:szCs w:val="24"/>
        </w:rPr>
        <w:t xml:space="preserve">, </w:t>
      </w:r>
      <w:r w:rsidR="007E6F23">
        <w:rPr>
          <w:rFonts w:ascii="Times New Roman" w:hAnsi="Times New Roman" w:cs="Times New Roman"/>
          <w:sz w:val="24"/>
          <w:szCs w:val="24"/>
        </w:rPr>
        <w:t>constituted a nullity.</w:t>
      </w:r>
      <w:r w:rsidR="001A2C65">
        <w:rPr>
          <w:rFonts w:ascii="Times New Roman" w:hAnsi="Times New Roman" w:cs="Times New Roman"/>
          <w:sz w:val="24"/>
          <w:szCs w:val="24"/>
        </w:rPr>
        <w:t xml:space="preserve"> </w:t>
      </w:r>
      <w:r w:rsidR="00A979B0">
        <w:rPr>
          <w:rFonts w:ascii="Times New Roman" w:hAnsi="Times New Roman" w:cs="Times New Roman"/>
          <w:sz w:val="24"/>
          <w:szCs w:val="24"/>
        </w:rPr>
        <w:t>The second</w:t>
      </w:r>
      <w:r w:rsidR="001A2C65">
        <w:rPr>
          <w:rFonts w:ascii="Times New Roman" w:hAnsi="Times New Roman" w:cs="Times New Roman"/>
          <w:sz w:val="24"/>
          <w:szCs w:val="24"/>
        </w:rPr>
        <w:t xml:space="preserve"> respondent</w:t>
      </w:r>
      <w:r w:rsidR="00AC5D1A">
        <w:rPr>
          <w:rFonts w:ascii="Times New Roman" w:hAnsi="Times New Roman" w:cs="Times New Roman"/>
          <w:sz w:val="24"/>
          <w:szCs w:val="24"/>
        </w:rPr>
        <w:t>’s</w:t>
      </w:r>
      <w:r w:rsidR="001A2C65">
        <w:rPr>
          <w:rFonts w:ascii="Times New Roman" w:hAnsi="Times New Roman" w:cs="Times New Roman"/>
          <w:sz w:val="24"/>
          <w:szCs w:val="24"/>
        </w:rPr>
        <w:t xml:space="preserve"> conduct </w:t>
      </w:r>
      <w:r w:rsidR="00105E94">
        <w:rPr>
          <w:rFonts w:ascii="Times New Roman" w:hAnsi="Times New Roman" w:cs="Times New Roman"/>
          <w:sz w:val="24"/>
          <w:szCs w:val="24"/>
        </w:rPr>
        <w:t xml:space="preserve">in disqualifying the applicant’s bid </w:t>
      </w:r>
      <w:r w:rsidR="00AC5D1A">
        <w:rPr>
          <w:rFonts w:ascii="Times New Roman" w:hAnsi="Times New Roman" w:cs="Times New Roman"/>
          <w:sz w:val="24"/>
          <w:szCs w:val="24"/>
        </w:rPr>
        <w:t xml:space="preserve">was tantamount </w:t>
      </w:r>
      <w:r w:rsidR="001A2C65">
        <w:rPr>
          <w:rFonts w:ascii="Times New Roman" w:hAnsi="Times New Roman" w:cs="Times New Roman"/>
          <w:sz w:val="24"/>
          <w:szCs w:val="24"/>
        </w:rPr>
        <w:t>to an invalid act.</w:t>
      </w:r>
    </w:p>
    <w:p w14:paraId="754D8697" w14:textId="59EB61F5" w:rsidR="007606B8" w:rsidRPr="007606B8" w:rsidRDefault="008956EE" w:rsidP="007606B8">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Whether applicant ought to have proceeded by way of a </w:t>
      </w:r>
      <w:r w:rsidR="006B21C9">
        <w:rPr>
          <w:rFonts w:ascii="Times New Roman" w:hAnsi="Times New Roman" w:cs="Times New Roman"/>
          <w:b/>
          <w:i/>
          <w:sz w:val="24"/>
          <w:szCs w:val="24"/>
        </w:rPr>
        <w:t>declaratur</w:t>
      </w:r>
      <w:r w:rsidR="007606B8" w:rsidRPr="007606B8">
        <w:rPr>
          <w:rFonts w:ascii="Times New Roman" w:hAnsi="Times New Roman" w:cs="Times New Roman"/>
          <w:b/>
          <w:i/>
          <w:sz w:val="24"/>
          <w:szCs w:val="24"/>
        </w:rPr>
        <w:t xml:space="preserve"> </w:t>
      </w:r>
      <w:r>
        <w:rPr>
          <w:rFonts w:ascii="Times New Roman" w:hAnsi="Times New Roman" w:cs="Times New Roman"/>
          <w:b/>
          <w:i/>
          <w:sz w:val="24"/>
          <w:szCs w:val="24"/>
        </w:rPr>
        <w:t>or review.</w:t>
      </w:r>
    </w:p>
    <w:p w14:paraId="3A314D7C" w14:textId="063115C9" w:rsidR="007606B8" w:rsidRPr="002D740B" w:rsidRDefault="00D94FAF"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94FAF">
        <w:rPr>
          <w:rFonts w:ascii="Times New Roman" w:hAnsi="Times New Roman" w:cs="Times New Roman"/>
          <w:i/>
          <w:sz w:val="24"/>
          <w:szCs w:val="24"/>
        </w:rPr>
        <w:t>Mutema</w:t>
      </w:r>
      <w:r>
        <w:rPr>
          <w:rFonts w:ascii="Times New Roman" w:hAnsi="Times New Roman" w:cs="Times New Roman"/>
          <w:sz w:val="24"/>
          <w:szCs w:val="24"/>
        </w:rPr>
        <w:t xml:space="preserve"> argued that the disqualification of the applicant’s bid was illegal and as such, </w:t>
      </w:r>
      <w:r w:rsidR="008956EE">
        <w:rPr>
          <w:rFonts w:ascii="Times New Roman" w:hAnsi="Times New Roman" w:cs="Times New Roman"/>
          <w:sz w:val="24"/>
          <w:szCs w:val="24"/>
        </w:rPr>
        <w:t xml:space="preserve">it did not warrant that an approach be made to this by way of </w:t>
      </w:r>
      <w:r>
        <w:rPr>
          <w:rFonts w:ascii="Times New Roman" w:hAnsi="Times New Roman" w:cs="Times New Roman"/>
          <w:sz w:val="24"/>
          <w:szCs w:val="24"/>
        </w:rPr>
        <w:t>a review in order</w:t>
      </w:r>
      <w:r w:rsidR="00C11F37">
        <w:rPr>
          <w:rFonts w:ascii="Times New Roman" w:hAnsi="Times New Roman" w:cs="Times New Roman"/>
          <w:sz w:val="24"/>
          <w:szCs w:val="24"/>
        </w:rPr>
        <w:t xml:space="preserve"> to</w:t>
      </w:r>
      <w:r>
        <w:rPr>
          <w:rFonts w:ascii="Times New Roman" w:hAnsi="Times New Roman" w:cs="Times New Roman"/>
          <w:sz w:val="24"/>
          <w:szCs w:val="24"/>
        </w:rPr>
        <w:t xml:space="preserve"> pronounce</w:t>
      </w:r>
      <w:r w:rsidR="00C11F37">
        <w:rPr>
          <w:rFonts w:ascii="Times New Roman" w:hAnsi="Times New Roman" w:cs="Times New Roman"/>
          <w:sz w:val="24"/>
          <w:szCs w:val="24"/>
        </w:rPr>
        <w:t xml:space="preserve"> on </w:t>
      </w:r>
      <w:r>
        <w:rPr>
          <w:rFonts w:ascii="Times New Roman" w:hAnsi="Times New Roman" w:cs="Times New Roman"/>
          <w:sz w:val="24"/>
          <w:szCs w:val="24"/>
        </w:rPr>
        <w:t>th</w:t>
      </w:r>
      <w:r w:rsidR="008956EE">
        <w:rPr>
          <w:rFonts w:ascii="Times New Roman" w:hAnsi="Times New Roman" w:cs="Times New Roman"/>
          <w:sz w:val="24"/>
          <w:szCs w:val="24"/>
        </w:rPr>
        <w:t>at</w:t>
      </w:r>
      <w:r>
        <w:rPr>
          <w:rFonts w:ascii="Times New Roman" w:hAnsi="Times New Roman" w:cs="Times New Roman"/>
          <w:sz w:val="24"/>
          <w:szCs w:val="24"/>
        </w:rPr>
        <w:t xml:space="preserve"> illegality. On the strength of the case of </w:t>
      </w:r>
      <w:r w:rsidRPr="00D94FAF">
        <w:rPr>
          <w:rFonts w:ascii="Times New Roman" w:hAnsi="Times New Roman" w:cs="Times New Roman"/>
          <w:i/>
          <w:sz w:val="24"/>
          <w:szCs w:val="24"/>
        </w:rPr>
        <w:t xml:space="preserve">Musara </w:t>
      </w:r>
      <w:r w:rsidRPr="00BE37D2">
        <w:rPr>
          <w:rFonts w:ascii="Times New Roman" w:hAnsi="Times New Roman" w:cs="Times New Roman"/>
          <w:sz w:val="24"/>
          <w:szCs w:val="24"/>
        </w:rPr>
        <w:t>v</w:t>
      </w:r>
      <w:r w:rsidRPr="00D94FAF">
        <w:rPr>
          <w:rFonts w:ascii="Times New Roman" w:hAnsi="Times New Roman" w:cs="Times New Roman"/>
          <w:i/>
          <w:sz w:val="24"/>
          <w:szCs w:val="24"/>
        </w:rPr>
        <w:t xml:space="preserve"> Zimbabwe National Traditional Healers Association</w:t>
      </w:r>
      <w:r>
        <w:rPr>
          <w:rStyle w:val="FootnoteReference"/>
          <w:rFonts w:ascii="Times New Roman" w:hAnsi="Times New Roman" w:cs="Times New Roman"/>
          <w:i/>
          <w:sz w:val="24"/>
          <w:szCs w:val="24"/>
        </w:rPr>
        <w:footnoteReference w:id="20"/>
      </w:r>
      <w:r>
        <w:rPr>
          <w:rFonts w:ascii="Times New Roman" w:hAnsi="Times New Roman" w:cs="Times New Roman"/>
          <w:i/>
          <w:sz w:val="24"/>
          <w:szCs w:val="24"/>
        </w:rPr>
        <w:t xml:space="preserve">, </w:t>
      </w:r>
      <w:r>
        <w:rPr>
          <w:rFonts w:ascii="Times New Roman" w:hAnsi="Times New Roman" w:cs="Times New Roman"/>
          <w:sz w:val="24"/>
          <w:szCs w:val="24"/>
        </w:rPr>
        <w:t xml:space="preserve">he further argued that an interested party can seek to nullify an invalid act by way of </w:t>
      </w:r>
      <w:r w:rsidR="008956EE">
        <w:rPr>
          <w:rFonts w:ascii="Times New Roman" w:hAnsi="Times New Roman" w:cs="Times New Roman"/>
          <w:sz w:val="24"/>
          <w:szCs w:val="24"/>
        </w:rPr>
        <w:t xml:space="preserve">a </w:t>
      </w:r>
      <w:r w:rsidRPr="00D94FAF">
        <w:rPr>
          <w:rFonts w:ascii="Times New Roman" w:hAnsi="Times New Roman" w:cs="Times New Roman"/>
          <w:i/>
          <w:sz w:val="24"/>
          <w:szCs w:val="24"/>
        </w:rPr>
        <w:t xml:space="preserve">declaratur </w:t>
      </w:r>
      <w:r>
        <w:rPr>
          <w:rFonts w:ascii="Times New Roman" w:hAnsi="Times New Roman" w:cs="Times New Roman"/>
          <w:sz w:val="24"/>
          <w:szCs w:val="24"/>
        </w:rPr>
        <w:t>instead of review.</w:t>
      </w:r>
      <w:r w:rsidR="00716A4C">
        <w:rPr>
          <w:rFonts w:ascii="Times New Roman" w:hAnsi="Times New Roman" w:cs="Times New Roman"/>
          <w:sz w:val="24"/>
          <w:szCs w:val="24"/>
        </w:rPr>
        <w:t xml:space="preserve"> Mr </w:t>
      </w:r>
      <w:r w:rsidR="00716A4C" w:rsidRPr="006220B6">
        <w:rPr>
          <w:rFonts w:ascii="Times New Roman" w:hAnsi="Times New Roman" w:cs="Times New Roman"/>
          <w:i/>
          <w:sz w:val="24"/>
          <w:szCs w:val="24"/>
        </w:rPr>
        <w:t>Moyo</w:t>
      </w:r>
      <w:r w:rsidR="00716A4C">
        <w:rPr>
          <w:rFonts w:ascii="Times New Roman" w:hAnsi="Times New Roman" w:cs="Times New Roman"/>
          <w:sz w:val="24"/>
          <w:szCs w:val="24"/>
        </w:rPr>
        <w:t xml:space="preserve"> </w:t>
      </w:r>
      <w:r w:rsidR="006220B6">
        <w:rPr>
          <w:rFonts w:ascii="Times New Roman" w:hAnsi="Times New Roman" w:cs="Times New Roman"/>
          <w:sz w:val="24"/>
          <w:szCs w:val="24"/>
        </w:rPr>
        <w:t xml:space="preserve">on the other hand </w:t>
      </w:r>
      <w:r w:rsidR="00716A4C">
        <w:rPr>
          <w:rFonts w:ascii="Times New Roman" w:hAnsi="Times New Roman" w:cs="Times New Roman"/>
          <w:sz w:val="24"/>
          <w:szCs w:val="24"/>
        </w:rPr>
        <w:t xml:space="preserve">argued that </w:t>
      </w:r>
      <w:r w:rsidR="008956EE">
        <w:rPr>
          <w:rFonts w:ascii="Times New Roman" w:hAnsi="Times New Roman" w:cs="Times New Roman"/>
          <w:sz w:val="24"/>
          <w:szCs w:val="24"/>
        </w:rPr>
        <w:t xml:space="preserve">the applicant’s complaint was about </w:t>
      </w:r>
      <w:r w:rsidR="006220B6">
        <w:rPr>
          <w:rFonts w:ascii="Times New Roman" w:hAnsi="Times New Roman" w:cs="Times New Roman"/>
          <w:sz w:val="24"/>
          <w:szCs w:val="24"/>
        </w:rPr>
        <w:t>irregularit</w:t>
      </w:r>
      <w:r w:rsidR="008956EE">
        <w:rPr>
          <w:rFonts w:ascii="Times New Roman" w:hAnsi="Times New Roman" w:cs="Times New Roman"/>
          <w:sz w:val="24"/>
          <w:szCs w:val="24"/>
        </w:rPr>
        <w:t>ies</w:t>
      </w:r>
      <w:r w:rsidR="006220B6">
        <w:rPr>
          <w:rFonts w:ascii="Times New Roman" w:hAnsi="Times New Roman" w:cs="Times New Roman"/>
          <w:sz w:val="24"/>
          <w:szCs w:val="24"/>
        </w:rPr>
        <w:t xml:space="preserve"> </w:t>
      </w:r>
      <w:r w:rsidR="008956EE">
        <w:rPr>
          <w:rFonts w:ascii="Times New Roman" w:hAnsi="Times New Roman" w:cs="Times New Roman"/>
          <w:sz w:val="24"/>
          <w:szCs w:val="24"/>
        </w:rPr>
        <w:t>in the manner the property was sold.</w:t>
      </w:r>
      <w:r w:rsidR="002D740B" w:rsidRPr="002D740B">
        <w:rPr>
          <w:rFonts w:ascii="Times New Roman" w:hAnsi="Times New Roman" w:cs="Times New Roman"/>
          <w:sz w:val="24"/>
          <w:szCs w:val="24"/>
        </w:rPr>
        <w:t xml:space="preserve"> </w:t>
      </w:r>
      <w:r w:rsidR="002D740B">
        <w:rPr>
          <w:rFonts w:ascii="Times New Roman" w:hAnsi="Times New Roman" w:cs="Times New Roman"/>
          <w:sz w:val="24"/>
          <w:szCs w:val="24"/>
        </w:rPr>
        <w:t>He submitted that the correct method for challenging such an irregularity was a review of the proceedings</w:t>
      </w:r>
      <w:r w:rsidR="008956EE">
        <w:rPr>
          <w:rFonts w:ascii="Times New Roman" w:hAnsi="Times New Roman" w:cs="Times New Roman"/>
          <w:sz w:val="24"/>
          <w:szCs w:val="24"/>
        </w:rPr>
        <w:t xml:space="preserve"> that gave rise to that complaint</w:t>
      </w:r>
      <w:r w:rsidR="002D740B">
        <w:rPr>
          <w:rFonts w:ascii="Times New Roman" w:hAnsi="Times New Roman" w:cs="Times New Roman"/>
          <w:sz w:val="24"/>
          <w:szCs w:val="24"/>
        </w:rPr>
        <w:t xml:space="preserve">. He referred to the case of </w:t>
      </w:r>
      <w:r w:rsidR="002D740B" w:rsidRPr="008956EE">
        <w:rPr>
          <w:rFonts w:ascii="Times New Roman" w:hAnsi="Times New Roman" w:cs="Times New Roman"/>
          <w:i/>
          <w:sz w:val="24"/>
          <w:szCs w:val="24"/>
        </w:rPr>
        <w:t xml:space="preserve">Constable Sibanda K </w:t>
      </w:r>
      <w:r w:rsidR="008956EE" w:rsidRPr="00BE37D2">
        <w:rPr>
          <w:rFonts w:ascii="Times New Roman" w:hAnsi="Times New Roman" w:cs="Times New Roman"/>
          <w:sz w:val="24"/>
          <w:szCs w:val="24"/>
        </w:rPr>
        <w:t>v</w:t>
      </w:r>
      <w:r w:rsidR="002D740B" w:rsidRPr="00BE37D2">
        <w:rPr>
          <w:rFonts w:ascii="Times New Roman" w:hAnsi="Times New Roman" w:cs="Times New Roman"/>
          <w:sz w:val="24"/>
          <w:szCs w:val="24"/>
        </w:rPr>
        <w:t xml:space="preserve"> </w:t>
      </w:r>
      <w:r w:rsidR="002D740B" w:rsidRPr="008956EE">
        <w:rPr>
          <w:rFonts w:ascii="Times New Roman" w:hAnsi="Times New Roman" w:cs="Times New Roman"/>
          <w:i/>
          <w:sz w:val="24"/>
          <w:szCs w:val="24"/>
        </w:rPr>
        <w:t>The Trial Officer (Chief Supt. Masuku C) &amp; 2 Others</w:t>
      </w:r>
      <w:r w:rsidR="002D740B">
        <w:rPr>
          <w:rStyle w:val="FootnoteReference"/>
          <w:rFonts w:ascii="Times New Roman" w:hAnsi="Times New Roman" w:cs="Times New Roman"/>
          <w:sz w:val="24"/>
          <w:szCs w:val="24"/>
        </w:rPr>
        <w:footnoteReference w:id="21"/>
      </w:r>
      <w:r w:rsidR="006220B6">
        <w:rPr>
          <w:rFonts w:ascii="Times New Roman" w:hAnsi="Times New Roman" w:cs="Times New Roman"/>
          <w:sz w:val="24"/>
          <w:szCs w:val="24"/>
        </w:rPr>
        <w:t xml:space="preserve">. </w:t>
      </w:r>
      <w:r w:rsidR="002D740B">
        <w:rPr>
          <w:rFonts w:ascii="Times New Roman" w:hAnsi="Times New Roman" w:cs="Times New Roman"/>
          <w:sz w:val="24"/>
          <w:szCs w:val="24"/>
        </w:rPr>
        <w:t xml:space="preserve">The approach to follow in resolving this issue was set out by </w:t>
      </w:r>
      <w:r w:rsidR="00A979B0" w:rsidRPr="00A979B0">
        <w:rPr>
          <w:rFonts w:ascii="Times New Roman" w:hAnsi="Times New Roman" w:cs="Times New Roman"/>
          <w:smallCaps/>
          <w:sz w:val="24"/>
          <w:szCs w:val="24"/>
        </w:rPr>
        <w:t>malaba ja</w:t>
      </w:r>
      <w:r w:rsidR="00A979B0">
        <w:rPr>
          <w:rFonts w:ascii="Times New Roman" w:hAnsi="Times New Roman" w:cs="Times New Roman"/>
          <w:sz w:val="24"/>
          <w:szCs w:val="24"/>
        </w:rPr>
        <w:t xml:space="preserve"> </w:t>
      </w:r>
      <w:r w:rsidR="002D740B">
        <w:rPr>
          <w:rFonts w:ascii="Times New Roman" w:hAnsi="Times New Roman" w:cs="Times New Roman"/>
          <w:sz w:val="24"/>
          <w:szCs w:val="24"/>
        </w:rPr>
        <w:t xml:space="preserve">(as he then was) in </w:t>
      </w:r>
      <w:r w:rsidR="002D740B" w:rsidRPr="002D740B">
        <w:rPr>
          <w:rFonts w:ascii="Times New Roman" w:hAnsi="Times New Roman" w:cs="Times New Roman"/>
          <w:i/>
          <w:sz w:val="24"/>
          <w:szCs w:val="24"/>
        </w:rPr>
        <w:t xml:space="preserve">Geddes Limited </w:t>
      </w:r>
      <w:r w:rsidR="002D740B" w:rsidRPr="00A979B0">
        <w:rPr>
          <w:rFonts w:ascii="Times New Roman" w:hAnsi="Times New Roman" w:cs="Times New Roman"/>
          <w:sz w:val="24"/>
          <w:szCs w:val="24"/>
        </w:rPr>
        <w:t>v</w:t>
      </w:r>
      <w:r w:rsidR="002D740B" w:rsidRPr="002D740B">
        <w:rPr>
          <w:rFonts w:ascii="Times New Roman" w:hAnsi="Times New Roman" w:cs="Times New Roman"/>
          <w:i/>
          <w:sz w:val="24"/>
          <w:szCs w:val="24"/>
        </w:rPr>
        <w:t xml:space="preserve"> Tawonezvi</w:t>
      </w:r>
      <w:r w:rsidR="002D740B">
        <w:rPr>
          <w:rStyle w:val="FootnoteReference"/>
          <w:rFonts w:ascii="Times New Roman" w:hAnsi="Times New Roman" w:cs="Times New Roman"/>
          <w:i/>
          <w:sz w:val="24"/>
          <w:szCs w:val="24"/>
        </w:rPr>
        <w:footnoteReference w:id="22"/>
      </w:r>
      <w:r w:rsidR="002D740B">
        <w:rPr>
          <w:rFonts w:ascii="Times New Roman" w:hAnsi="Times New Roman" w:cs="Times New Roman"/>
          <w:i/>
          <w:sz w:val="24"/>
          <w:szCs w:val="24"/>
        </w:rPr>
        <w:t xml:space="preserve">. </w:t>
      </w:r>
      <w:r w:rsidR="002D740B">
        <w:rPr>
          <w:rFonts w:ascii="Times New Roman" w:hAnsi="Times New Roman" w:cs="Times New Roman"/>
          <w:sz w:val="24"/>
          <w:szCs w:val="24"/>
        </w:rPr>
        <w:t>He said:</w:t>
      </w:r>
    </w:p>
    <w:p w14:paraId="384A8C25" w14:textId="79A664E6" w:rsidR="002D740B" w:rsidRDefault="002D740B" w:rsidP="002D740B">
      <w:pPr>
        <w:autoSpaceDE w:val="0"/>
        <w:autoSpaceDN w:val="0"/>
        <w:adjustRightInd w:val="0"/>
        <w:spacing w:after="0" w:line="240" w:lineRule="auto"/>
        <w:ind w:left="720"/>
        <w:jc w:val="both"/>
        <w:rPr>
          <w:rFonts w:ascii="Times New Roman" w:hAnsi="Times New Roman" w:cs="Times New Roman"/>
        </w:rPr>
      </w:pPr>
      <w:r w:rsidRPr="002D740B">
        <w:rPr>
          <w:rFonts w:ascii="Times New Roman" w:hAnsi="Times New Roman" w:cs="Times New Roman"/>
        </w:rPr>
        <w:t>“</w:t>
      </w:r>
      <w:r w:rsidRPr="0047408F">
        <w:rPr>
          <w:rFonts w:ascii="Times New Roman" w:hAnsi="Times New Roman" w:cs="Times New Roman"/>
          <w:u w:val="single"/>
        </w:rPr>
        <w:t>I accept that there are terms used by the respondent in the application which could suggest that the application was for review.</w:t>
      </w:r>
      <w:r w:rsidRPr="002D740B">
        <w:rPr>
          <w:rFonts w:ascii="Times New Roman" w:hAnsi="Times New Roman" w:cs="Times New Roman"/>
        </w:rPr>
        <w:t xml:space="preserve"> The notice of the court application stated that it was a “review court application”. In para 20 of the founding affidavit, he said he did not pursue the appeal before the Labour Relations Tribunal because he believed that it did “not have power to deal with irregularities of a reviewable nature". </w:t>
      </w:r>
      <w:r>
        <w:rPr>
          <w:rFonts w:ascii="Times New Roman" w:hAnsi="Times New Roman" w:cs="Times New Roman"/>
        </w:rPr>
        <w:t>…….</w:t>
      </w:r>
      <w:r w:rsidRPr="002D740B">
        <w:rPr>
          <w:rFonts w:ascii="Times New Roman" w:hAnsi="Times New Roman" w:cs="Times New Roman"/>
        </w:rPr>
        <w:t xml:space="preserve"> </w:t>
      </w:r>
      <w:r w:rsidRPr="0047408F">
        <w:rPr>
          <w:rFonts w:ascii="Times New Roman" w:hAnsi="Times New Roman" w:cs="Times New Roman"/>
          <w:u w:val="single"/>
        </w:rPr>
        <w:t>The draft order prayed for the setting aside of his suspension and the disciplinary proceedings</w:t>
      </w:r>
      <w:r w:rsidRPr="002D740B">
        <w:rPr>
          <w:rFonts w:ascii="Times New Roman" w:hAnsi="Times New Roman" w:cs="Times New Roman"/>
        </w:rPr>
        <w:t>.</w:t>
      </w:r>
    </w:p>
    <w:p w14:paraId="0D351E66" w14:textId="77777777" w:rsidR="002D740B" w:rsidRPr="002D740B" w:rsidRDefault="002D740B" w:rsidP="002D740B">
      <w:pPr>
        <w:autoSpaceDE w:val="0"/>
        <w:autoSpaceDN w:val="0"/>
        <w:adjustRightInd w:val="0"/>
        <w:spacing w:after="0" w:line="240" w:lineRule="auto"/>
        <w:ind w:left="720"/>
        <w:jc w:val="both"/>
        <w:rPr>
          <w:rFonts w:ascii="Times New Roman" w:hAnsi="Times New Roman" w:cs="Times New Roman"/>
        </w:rPr>
      </w:pPr>
    </w:p>
    <w:p w14:paraId="7A396814" w14:textId="7EA97D16" w:rsidR="002D740B" w:rsidRDefault="002D740B" w:rsidP="00422A17">
      <w:pPr>
        <w:autoSpaceDE w:val="0"/>
        <w:autoSpaceDN w:val="0"/>
        <w:adjustRightInd w:val="0"/>
        <w:spacing w:line="240" w:lineRule="auto"/>
        <w:ind w:left="720"/>
        <w:jc w:val="both"/>
        <w:rPr>
          <w:rFonts w:ascii="Times New Roman" w:hAnsi="Times New Roman" w:cs="Times New Roman"/>
        </w:rPr>
      </w:pPr>
      <w:r w:rsidRPr="0047408F">
        <w:rPr>
          <w:rFonts w:ascii="Times New Roman" w:hAnsi="Times New Roman" w:cs="Times New Roman"/>
          <w:u w:val="single"/>
        </w:rPr>
        <w:t>Setting aside of a decision or proceeding is a relief normally sought in an application for review. When one looks at the grounds on which the application was based and the evidence produced in support of them, there is, however, just enough information to support the learned judge’s decision that the application was for a declaration of rights</w:t>
      </w:r>
      <w:r w:rsidRPr="002D740B">
        <w:rPr>
          <w:rFonts w:ascii="Times New Roman" w:hAnsi="Times New Roman" w:cs="Times New Roman"/>
        </w:rPr>
        <w:t xml:space="preserve">. In </w:t>
      </w:r>
      <w:r w:rsidRPr="002D740B">
        <w:rPr>
          <w:rFonts w:ascii="Times New Roman" w:hAnsi="Times New Roman" w:cs="Times New Roman"/>
          <w:i/>
          <w:iCs/>
        </w:rPr>
        <w:t xml:space="preserve">Musara </w:t>
      </w:r>
      <w:r w:rsidRPr="00BE37D2">
        <w:rPr>
          <w:rFonts w:ascii="Times New Roman" w:hAnsi="Times New Roman" w:cs="Times New Roman"/>
          <w:iCs/>
        </w:rPr>
        <w:t>v</w:t>
      </w:r>
      <w:r w:rsidRPr="002D740B">
        <w:rPr>
          <w:rFonts w:ascii="Times New Roman" w:hAnsi="Times New Roman" w:cs="Times New Roman"/>
          <w:i/>
          <w:iCs/>
        </w:rPr>
        <w:t xml:space="preserve"> Zinatha </w:t>
      </w:r>
      <w:r w:rsidRPr="002D740B">
        <w:rPr>
          <w:rFonts w:ascii="Times New Roman" w:hAnsi="Times New Roman" w:cs="Times New Roman"/>
        </w:rPr>
        <w:t>1992 (1) ZLR 9 (H) ROBINSON J at 14 C-D said:</w:t>
      </w:r>
    </w:p>
    <w:p w14:paraId="29AA38E1" w14:textId="15801C8F" w:rsidR="002D740B" w:rsidRDefault="002D740B" w:rsidP="00422A17">
      <w:pPr>
        <w:autoSpaceDE w:val="0"/>
        <w:autoSpaceDN w:val="0"/>
        <w:adjustRightInd w:val="0"/>
        <w:spacing w:after="0" w:line="240" w:lineRule="auto"/>
        <w:ind w:left="993"/>
        <w:jc w:val="both"/>
        <w:rPr>
          <w:rFonts w:ascii="Times New Roman" w:hAnsi="Times New Roman" w:cs="Times New Roman"/>
        </w:rPr>
      </w:pPr>
      <w:r w:rsidRPr="002D740B">
        <w:rPr>
          <w:rFonts w:ascii="Times New Roman" w:hAnsi="Times New Roman" w:cs="Times New Roman"/>
        </w:rPr>
        <w:lastRenderedPageBreak/>
        <w:t xml:space="preserve">“At the outset I would observe that the bulk of the petitioner’s petition raises matters, such as malice, gross irrationality, the application of the </w:t>
      </w:r>
      <w:r w:rsidRPr="002D740B">
        <w:rPr>
          <w:rFonts w:ascii="Times New Roman" w:hAnsi="Times New Roman" w:cs="Times New Roman"/>
          <w:i/>
          <w:iCs/>
        </w:rPr>
        <w:t xml:space="preserve">audi alteram partem </w:t>
      </w:r>
      <w:r w:rsidRPr="002D740B">
        <w:rPr>
          <w:rFonts w:ascii="Times New Roman" w:hAnsi="Times New Roman" w:cs="Times New Roman"/>
        </w:rPr>
        <w:t>principle and bias, which relate to the subject of review and which would only render the act in question voidable and not void. Consequently, those issues are not properly before this court in the present application which seeks a declaratory order specifically and exclusively on the ground that the petitioner’s purported suspension is null and void. Fortunately for the petitioner, there is just sufficient information on the papers to enable the court to consider the petition as one seeking a declaratory order in regard to the petitioner’s suspension …”.</w:t>
      </w:r>
    </w:p>
    <w:p w14:paraId="7F79BB45" w14:textId="77777777" w:rsidR="002D740B" w:rsidRPr="002D740B" w:rsidRDefault="002D740B" w:rsidP="002D740B">
      <w:pPr>
        <w:autoSpaceDE w:val="0"/>
        <w:autoSpaceDN w:val="0"/>
        <w:adjustRightInd w:val="0"/>
        <w:spacing w:after="0" w:line="240" w:lineRule="auto"/>
        <w:ind w:left="1440"/>
        <w:jc w:val="both"/>
        <w:rPr>
          <w:rFonts w:ascii="Times New Roman" w:hAnsi="Times New Roman" w:cs="Times New Roman"/>
        </w:rPr>
      </w:pPr>
    </w:p>
    <w:p w14:paraId="1EFE37EA" w14:textId="3345B198" w:rsidR="002D740B" w:rsidRPr="002D740B" w:rsidRDefault="002D740B" w:rsidP="00422A17">
      <w:pPr>
        <w:autoSpaceDE w:val="0"/>
        <w:autoSpaceDN w:val="0"/>
        <w:adjustRightInd w:val="0"/>
        <w:spacing w:line="240" w:lineRule="auto"/>
        <w:ind w:left="720"/>
        <w:jc w:val="both"/>
        <w:rPr>
          <w:rFonts w:ascii="Times New Roman" w:hAnsi="Times New Roman" w:cs="Times New Roman"/>
        </w:rPr>
      </w:pPr>
      <w:r w:rsidRPr="002D740B">
        <w:rPr>
          <w:rFonts w:ascii="Times New Roman" w:hAnsi="Times New Roman" w:cs="Times New Roman"/>
        </w:rPr>
        <w:t xml:space="preserve">The next question is whether the learned judge was correct in holding that this was a case in which a declaratory order ought to be granted. </w:t>
      </w:r>
      <w:r w:rsidRPr="0047408F">
        <w:rPr>
          <w:rFonts w:ascii="Times New Roman" w:hAnsi="Times New Roman" w:cs="Times New Roman"/>
          <w:u w:val="single"/>
        </w:rPr>
        <w:t>The learned judge was entitled on the evidence before him to exercise the broadest judicial discretion in deciding whether a declaratory order should be granted. It cannot be said he did not exercise his discretion properly</w:t>
      </w:r>
      <w:r w:rsidR="0047408F">
        <w:rPr>
          <w:rFonts w:ascii="Times New Roman" w:hAnsi="Times New Roman" w:cs="Times New Roman"/>
          <w:u w:val="single"/>
        </w:rPr>
        <w:t>.</w:t>
      </w:r>
      <w:r w:rsidRPr="002D740B">
        <w:rPr>
          <w:rFonts w:ascii="Times New Roman" w:hAnsi="Times New Roman" w:cs="Times New Roman"/>
        </w:rPr>
        <w:t>”</w:t>
      </w:r>
      <w:r w:rsidR="0047408F">
        <w:rPr>
          <w:rFonts w:ascii="Times New Roman" w:hAnsi="Times New Roman" w:cs="Times New Roman"/>
        </w:rPr>
        <w:t xml:space="preserve"> (Underlining for emphasis).</w:t>
      </w:r>
    </w:p>
    <w:p w14:paraId="029D0829" w14:textId="5C5A1A5B" w:rsidR="00384DCA" w:rsidRDefault="00384DCA" w:rsidP="00384DCA">
      <w:pPr>
        <w:spacing w:after="0" w:line="360" w:lineRule="auto"/>
        <w:jc w:val="both"/>
        <w:rPr>
          <w:rFonts w:ascii="Times New Roman" w:hAnsi="Times New Roman" w:cs="Times New Roman"/>
          <w:sz w:val="24"/>
          <w:szCs w:val="24"/>
        </w:rPr>
      </w:pPr>
      <w:r w:rsidRPr="00384DCA">
        <w:rPr>
          <w:rFonts w:ascii="Times New Roman" w:hAnsi="Times New Roman" w:cs="Times New Roman"/>
          <w:sz w:val="24"/>
          <w:szCs w:val="24"/>
        </w:rPr>
        <w:t xml:space="preserve">In the </w:t>
      </w:r>
      <w:r w:rsidRPr="00384DCA">
        <w:rPr>
          <w:rFonts w:ascii="Times New Roman" w:hAnsi="Times New Roman" w:cs="Times New Roman"/>
          <w:i/>
          <w:sz w:val="24"/>
          <w:szCs w:val="24"/>
        </w:rPr>
        <w:t xml:space="preserve">Musara </w:t>
      </w:r>
      <w:r w:rsidRPr="00BE37D2">
        <w:rPr>
          <w:rFonts w:ascii="Times New Roman" w:hAnsi="Times New Roman" w:cs="Times New Roman"/>
          <w:sz w:val="24"/>
          <w:szCs w:val="24"/>
        </w:rPr>
        <w:t>v</w:t>
      </w:r>
      <w:r w:rsidRPr="00384DCA">
        <w:rPr>
          <w:rFonts w:ascii="Times New Roman" w:hAnsi="Times New Roman" w:cs="Times New Roman"/>
          <w:i/>
          <w:sz w:val="24"/>
          <w:szCs w:val="24"/>
        </w:rPr>
        <w:t xml:space="preserve"> Zinatha</w:t>
      </w:r>
      <w:r>
        <w:rPr>
          <w:rStyle w:val="FootnoteReference"/>
          <w:rFonts w:ascii="Times New Roman" w:hAnsi="Times New Roman" w:cs="Times New Roman"/>
          <w:i/>
          <w:sz w:val="24"/>
          <w:szCs w:val="24"/>
        </w:rPr>
        <w:footnoteReference w:id="23"/>
      </w:r>
      <w:r w:rsidRPr="00384DCA">
        <w:rPr>
          <w:rFonts w:ascii="Times New Roman" w:hAnsi="Times New Roman" w:cs="Times New Roman"/>
          <w:sz w:val="24"/>
          <w:szCs w:val="24"/>
        </w:rPr>
        <w:t xml:space="preserve"> matter, </w:t>
      </w:r>
      <w:r w:rsidR="00A979B0" w:rsidRPr="00A979B0">
        <w:rPr>
          <w:rFonts w:ascii="Times New Roman" w:hAnsi="Times New Roman" w:cs="Times New Roman"/>
          <w:smallCaps/>
          <w:sz w:val="24"/>
          <w:szCs w:val="24"/>
        </w:rPr>
        <w:t>robinson j</w:t>
      </w:r>
      <w:r w:rsidR="00A979B0">
        <w:rPr>
          <w:rFonts w:ascii="Times New Roman" w:hAnsi="Times New Roman" w:cs="Times New Roman"/>
          <w:sz w:val="24"/>
          <w:szCs w:val="24"/>
        </w:rPr>
        <w:t xml:space="preserve"> </w:t>
      </w:r>
      <w:r>
        <w:rPr>
          <w:rFonts w:ascii="Times New Roman" w:hAnsi="Times New Roman" w:cs="Times New Roman"/>
          <w:sz w:val="24"/>
          <w:szCs w:val="24"/>
        </w:rPr>
        <w:t xml:space="preserve">cited with approval, the views expressed in the criminal case of </w:t>
      </w:r>
      <w:r w:rsidRPr="00384DCA">
        <w:rPr>
          <w:rFonts w:ascii="Times New Roman" w:hAnsi="Times New Roman" w:cs="Times New Roman"/>
          <w:i/>
          <w:sz w:val="24"/>
          <w:szCs w:val="24"/>
        </w:rPr>
        <w:t xml:space="preserve">S </w:t>
      </w:r>
      <w:r w:rsidRPr="00A979B0">
        <w:rPr>
          <w:rFonts w:ascii="Times New Roman" w:hAnsi="Times New Roman" w:cs="Times New Roman"/>
          <w:sz w:val="24"/>
          <w:szCs w:val="24"/>
        </w:rPr>
        <w:t>v</w:t>
      </w:r>
      <w:r w:rsidRPr="00384DCA">
        <w:rPr>
          <w:rFonts w:ascii="Times New Roman" w:hAnsi="Times New Roman" w:cs="Times New Roman"/>
          <w:i/>
          <w:sz w:val="24"/>
          <w:szCs w:val="24"/>
        </w:rPr>
        <w:t xml:space="preserve"> Prinsloo</w:t>
      </w:r>
      <w:r>
        <w:rPr>
          <w:rStyle w:val="FootnoteReference"/>
          <w:rFonts w:ascii="Times New Roman" w:hAnsi="Times New Roman" w:cs="Times New Roman"/>
          <w:i/>
          <w:sz w:val="24"/>
          <w:szCs w:val="24"/>
        </w:rPr>
        <w:footnoteReference w:id="24"/>
      </w:r>
      <w:r>
        <w:rPr>
          <w:rFonts w:ascii="Times New Roman" w:hAnsi="Times New Roman" w:cs="Times New Roman"/>
          <w:sz w:val="24"/>
          <w:szCs w:val="24"/>
        </w:rPr>
        <w:t>, and went on to state:</w:t>
      </w:r>
    </w:p>
    <w:p w14:paraId="2784D353" w14:textId="50CE68FE" w:rsidR="00384DCA" w:rsidRDefault="00384DCA" w:rsidP="00384DCA">
      <w:pPr>
        <w:spacing w:after="0" w:line="240" w:lineRule="auto"/>
        <w:ind w:left="720"/>
        <w:jc w:val="both"/>
        <w:rPr>
          <w:rFonts w:ascii="Times New Roman" w:hAnsi="Times New Roman" w:cs="Times New Roman"/>
        </w:rPr>
      </w:pPr>
      <w:r w:rsidRPr="00384DCA">
        <w:rPr>
          <w:rFonts w:ascii="Times New Roman" w:hAnsi="Times New Roman" w:cs="Times New Roman"/>
        </w:rPr>
        <w:t xml:space="preserve">“Although, admittedly, </w:t>
      </w:r>
      <w:r w:rsidRPr="00384DCA">
        <w:rPr>
          <w:rFonts w:ascii="Times New Roman" w:hAnsi="Times New Roman" w:cs="Times New Roman"/>
          <w:i/>
        </w:rPr>
        <w:t xml:space="preserve">Prinsloo’s </w:t>
      </w:r>
      <w:r w:rsidRPr="00384DCA">
        <w:rPr>
          <w:rFonts w:ascii="Times New Roman" w:hAnsi="Times New Roman" w:cs="Times New Roman"/>
        </w:rPr>
        <w:t>case is a criminal case, I consider that the same approach should be adopted by the court in a civil case where, on the papers before it - the more so where those papers seek a declaratory order – an act of glaring invalidity is, as in this matter, staring the court straight in the face. For the court to refus</w:t>
      </w:r>
      <w:r>
        <w:rPr>
          <w:rFonts w:ascii="Times New Roman" w:hAnsi="Times New Roman" w:cs="Times New Roman"/>
        </w:rPr>
        <w:t>e</w:t>
      </w:r>
      <w:r w:rsidRPr="00384DCA">
        <w:rPr>
          <w:rFonts w:ascii="Times New Roman" w:hAnsi="Times New Roman" w:cs="Times New Roman"/>
        </w:rPr>
        <w:t xml:space="preserve">, save in exceptional circumstances justifying such refusal, to declare the act in question null and void </w:t>
      </w:r>
      <w:r w:rsidRPr="00384DCA">
        <w:rPr>
          <w:rFonts w:ascii="Times New Roman" w:hAnsi="Times New Roman" w:cs="Times New Roman"/>
          <w:i/>
        </w:rPr>
        <w:t>ab initio</w:t>
      </w:r>
      <w:r w:rsidRPr="00384DCA">
        <w:rPr>
          <w:rFonts w:ascii="Times New Roman" w:hAnsi="Times New Roman" w:cs="Times New Roman"/>
        </w:rPr>
        <w:t xml:space="preserve"> on some technical ground would, I agree, be to ignore the court’s fundamental duty to see that justice is done which, after all, is the duty which the layman experts the courts to discharge”</w:t>
      </w:r>
    </w:p>
    <w:p w14:paraId="3783A7F0" w14:textId="77777777" w:rsidR="00384DCA" w:rsidRDefault="00384DCA" w:rsidP="00384DCA">
      <w:pPr>
        <w:spacing w:after="0" w:line="240" w:lineRule="auto"/>
        <w:ind w:left="720"/>
        <w:jc w:val="both"/>
        <w:rPr>
          <w:rFonts w:ascii="Times New Roman" w:hAnsi="Times New Roman" w:cs="Times New Roman"/>
        </w:rPr>
      </w:pPr>
    </w:p>
    <w:p w14:paraId="62B7C9C1" w14:textId="7EFBE247" w:rsidR="00735B7D" w:rsidRPr="00735B7D" w:rsidRDefault="00384DCA" w:rsidP="00735B7D">
      <w:pPr>
        <w:spacing w:after="0" w:line="360" w:lineRule="auto"/>
        <w:ind w:firstLine="720"/>
        <w:jc w:val="both"/>
        <w:rPr>
          <w:rFonts w:ascii="Times New Roman" w:hAnsi="Times New Roman" w:cs="Times New Roman"/>
          <w:color w:val="FF0000"/>
          <w:sz w:val="24"/>
          <w:szCs w:val="24"/>
        </w:rPr>
      </w:pPr>
      <w:r w:rsidRPr="00384DCA">
        <w:rPr>
          <w:rFonts w:ascii="Times New Roman" w:hAnsi="Times New Roman" w:cs="Times New Roman"/>
          <w:sz w:val="24"/>
          <w:szCs w:val="24"/>
        </w:rPr>
        <w:t xml:space="preserve">I </w:t>
      </w:r>
      <w:r>
        <w:rPr>
          <w:rFonts w:ascii="Times New Roman" w:hAnsi="Times New Roman" w:cs="Times New Roman"/>
          <w:sz w:val="24"/>
          <w:szCs w:val="24"/>
        </w:rPr>
        <w:t>find this approach quite persuasive</w:t>
      </w:r>
      <w:r w:rsidR="00735B7D">
        <w:rPr>
          <w:rFonts w:ascii="Times New Roman" w:hAnsi="Times New Roman" w:cs="Times New Roman"/>
          <w:sz w:val="24"/>
          <w:szCs w:val="24"/>
        </w:rPr>
        <w:t xml:space="preserve">. Where an administrative authority </w:t>
      </w:r>
      <w:r w:rsidR="00422A17">
        <w:rPr>
          <w:rFonts w:ascii="Times New Roman" w:hAnsi="Times New Roman" w:cs="Times New Roman"/>
          <w:sz w:val="24"/>
          <w:szCs w:val="24"/>
        </w:rPr>
        <w:t>makes</w:t>
      </w:r>
      <w:r w:rsidR="00735B7D">
        <w:rPr>
          <w:rFonts w:ascii="Times New Roman" w:hAnsi="Times New Roman" w:cs="Times New Roman"/>
          <w:sz w:val="24"/>
          <w:szCs w:val="24"/>
        </w:rPr>
        <w:t xml:space="preserve"> a decision that at law it is not empowered to render, then that decision is a nullity, and </w:t>
      </w:r>
      <w:r w:rsidR="00735B7D" w:rsidRPr="008B5B90">
        <w:rPr>
          <w:rFonts w:ascii="Times New Roman" w:hAnsi="Times New Roman" w:cs="Times New Roman"/>
          <w:sz w:val="24"/>
          <w:szCs w:val="24"/>
        </w:rPr>
        <w:t xml:space="preserve">consequently void </w:t>
      </w:r>
      <w:r w:rsidR="00735B7D" w:rsidRPr="008B5B90">
        <w:rPr>
          <w:rFonts w:ascii="Times New Roman" w:hAnsi="Times New Roman" w:cs="Times New Roman"/>
          <w:i/>
          <w:sz w:val="24"/>
          <w:szCs w:val="24"/>
        </w:rPr>
        <w:t>ab initio.</w:t>
      </w:r>
      <w:r w:rsidR="00735B7D" w:rsidRPr="008B5B90">
        <w:rPr>
          <w:rFonts w:ascii="Times New Roman" w:hAnsi="Times New Roman" w:cs="Times New Roman"/>
          <w:sz w:val="24"/>
          <w:szCs w:val="24"/>
        </w:rPr>
        <w:t xml:space="preserve"> In the present case, </w:t>
      </w:r>
      <w:r w:rsidR="00A979B0">
        <w:rPr>
          <w:rFonts w:ascii="Times New Roman" w:hAnsi="Times New Roman" w:cs="Times New Roman"/>
          <w:sz w:val="24"/>
          <w:szCs w:val="24"/>
        </w:rPr>
        <w:t>second</w:t>
      </w:r>
      <w:r w:rsidR="00735B7D" w:rsidRPr="008B5B90">
        <w:rPr>
          <w:rFonts w:ascii="Times New Roman" w:hAnsi="Times New Roman" w:cs="Times New Roman"/>
          <w:sz w:val="24"/>
          <w:szCs w:val="24"/>
        </w:rPr>
        <w:t xml:space="preserve"> respondent made a decision to disqualify the applicant’s bid. He failed give a legal basis for such decision. In my view that made his decision null and void and susceptible to be declared so by this court, notwithstanding that the consequential relief of setting aside such decision is ordinarily available </w:t>
      </w:r>
      <w:r w:rsidR="00422A17">
        <w:rPr>
          <w:rFonts w:ascii="Times New Roman" w:hAnsi="Times New Roman" w:cs="Times New Roman"/>
          <w:sz w:val="24"/>
          <w:szCs w:val="24"/>
        </w:rPr>
        <w:t>under review proceedings</w:t>
      </w:r>
      <w:r w:rsidR="00735B7D">
        <w:rPr>
          <w:rFonts w:ascii="Times New Roman" w:hAnsi="Times New Roman" w:cs="Times New Roman"/>
          <w:sz w:val="24"/>
          <w:szCs w:val="24"/>
        </w:rPr>
        <w:t xml:space="preserve">. </w:t>
      </w:r>
    </w:p>
    <w:p w14:paraId="3404C317" w14:textId="127ABC82" w:rsidR="00384DCA" w:rsidRDefault="00B10012" w:rsidP="00B10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illegality complained of occurred the moment </w:t>
      </w:r>
      <w:r w:rsidR="00A979B0">
        <w:rPr>
          <w:rFonts w:ascii="Times New Roman" w:hAnsi="Times New Roman" w:cs="Times New Roman"/>
          <w:sz w:val="24"/>
          <w:szCs w:val="24"/>
        </w:rPr>
        <w:t>second</w:t>
      </w:r>
      <w:r w:rsidR="0047408F">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8B5B90">
        <w:rPr>
          <w:rFonts w:ascii="Times New Roman" w:hAnsi="Times New Roman" w:cs="Times New Roman"/>
          <w:sz w:val="24"/>
          <w:szCs w:val="24"/>
        </w:rPr>
        <w:t>made a decision to consider other bids, to the exclusion of the one by the applicant.</w:t>
      </w:r>
      <w:r>
        <w:rPr>
          <w:rFonts w:ascii="Times New Roman" w:hAnsi="Times New Roman" w:cs="Times New Roman"/>
          <w:sz w:val="24"/>
          <w:szCs w:val="24"/>
        </w:rPr>
        <w:t xml:space="preserve"> Unfortunately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did not oppose or comment on the application.</w:t>
      </w:r>
      <w:r w:rsidR="00A979B0">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could not </w:t>
      </w:r>
      <w:r w:rsidR="0047408F">
        <w:rPr>
          <w:rFonts w:ascii="Times New Roman" w:hAnsi="Times New Roman" w:cs="Times New Roman"/>
          <w:sz w:val="24"/>
          <w:szCs w:val="24"/>
        </w:rPr>
        <w:t xml:space="preserve">comment on the </w:t>
      </w:r>
      <w:r w:rsidR="00A979B0">
        <w:rPr>
          <w:rFonts w:ascii="Times New Roman" w:hAnsi="Times New Roman" w:cs="Times New Roman"/>
          <w:sz w:val="24"/>
          <w:szCs w:val="24"/>
        </w:rPr>
        <w:t>second</w:t>
      </w:r>
      <w:r w:rsidR="0047408F">
        <w:rPr>
          <w:rFonts w:ascii="Times New Roman" w:hAnsi="Times New Roman" w:cs="Times New Roman"/>
          <w:sz w:val="24"/>
          <w:szCs w:val="24"/>
        </w:rPr>
        <w:t xml:space="preserve"> respondent’s behalf. The issue was concerned with the exercise of </w:t>
      </w:r>
      <w:r w:rsidR="00805114">
        <w:rPr>
          <w:rFonts w:ascii="Times New Roman" w:hAnsi="Times New Roman" w:cs="Times New Roman"/>
          <w:sz w:val="24"/>
          <w:szCs w:val="24"/>
        </w:rPr>
        <w:t xml:space="preserve">administrative </w:t>
      </w:r>
      <w:r w:rsidR="008B5B90">
        <w:rPr>
          <w:rFonts w:ascii="Times New Roman" w:hAnsi="Times New Roman" w:cs="Times New Roman"/>
          <w:sz w:val="24"/>
          <w:szCs w:val="24"/>
        </w:rPr>
        <w:t xml:space="preserve">powers vested </w:t>
      </w:r>
      <w:r w:rsidR="0047408F">
        <w:rPr>
          <w:rFonts w:ascii="Times New Roman" w:hAnsi="Times New Roman" w:cs="Times New Roman"/>
          <w:sz w:val="24"/>
          <w:szCs w:val="24"/>
        </w:rPr>
        <w:t xml:space="preserve">in the </w:t>
      </w:r>
      <w:r w:rsidR="00A979B0">
        <w:rPr>
          <w:rFonts w:ascii="Times New Roman" w:hAnsi="Times New Roman" w:cs="Times New Roman"/>
          <w:sz w:val="24"/>
          <w:szCs w:val="24"/>
        </w:rPr>
        <w:t>second</w:t>
      </w:r>
      <w:r w:rsidR="0047408F">
        <w:rPr>
          <w:rFonts w:ascii="Times New Roman" w:hAnsi="Times New Roman" w:cs="Times New Roman"/>
          <w:sz w:val="24"/>
          <w:szCs w:val="24"/>
        </w:rPr>
        <w:t xml:space="preserve"> respondent</w:t>
      </w:r>
      <w:r w:rsidR="00805114">
        <w:rPr>
          <w:rFonts w:ascii="Times New Roman" w:hAnsi="Times New Roman" w:cs="Times New Roman"/>
          <w:sz w:val="24"/>
          <w:szCs w:val="24"/>
        </w:rPr>
        <w:t>, as an administrative authority</w:t>
      </w:r>
      <w:r w:rsidR="0047408F">
        <w:rPr>
          <w:rFonts w:ascii="Times New Roman" w:hAnsi="Times New Roman" w:cs="Times New Roman"/>
          <w:sz w:val="24"/>
          <w:szCs w:val="24"/>
        </w:rPr>
        <w:t>.</w:t>
      </w:r>
      <w:r w:rsidR="008B24A0">
        <w:rPr>
          <w:rFonts w:ascii="Times New Roman" w:hAnsi="Times New Roman" w:cs="Times New Roman"/>
          <w:sz w:val="24"/>
          <w:szCs w:val="24"/>
        </w:rPr>
        <w:t xml:space="preserve"> The </w:t>
      </w:r>
      <w:r w:rsidR="008B24A0">
        <w:rPr>
          <w:rFonts w:ascii="Times New Roman" w:hAnsi="Times New Roman" w:cs="Times New Roman"/>
          <w:sz w:val="24"/>
          <w:szCs w:val="24"/>
        </w:rPr>
        <w:lastRenderedPageBreak/>
        <w:t xml:space="preserve">argument </w:t>
      </w:r>
      <w:r>
        <w:rPr>
          <w:rFonts w:ascii="Times New Roman" w:hAnsi="Times New Roman" w:cs="Times New Roman"/>
          <w:sz w:val="24"/>
          <w:szCs w:val="24"/>
        </w:rPr>
        <w:t xml:space="preserve">that the applicant ought to have approached the court with an application for review instead of a </w:t>
      </w:r>
      <w:r w:rsidRPr="00B10012">
        <w:rPr>
          <w:rFonts w:ascii="Times New Roman" w:hAnsi="Times New Roman" w:cs="Times New Roman"/>
          <w:i/>
          <w:sz w:val="24"/>
          <w:szCs w:val="24"/>
        </w:rPr>
        <w:t>declaratur</w:t>
      </w:r>
      <w:r>
        <w:rPr>
          <w:rFonts w:ascii="Times New Roman" w:hAnsi="Times New Roman" w:cs="Times New Roman"/>
          <w:sz w:val="24"/>
          <w:szCs w:val="24"/>
        </w:rPr>
        <w:t xml:space="preserve"> </w:t>
      </w:r>
      <w:r w:rsidR="008B24A0">
        <w:rPr>
          <w:rFonts w:ascii="Times New Roman" w:hAnsi="Times New Roman" w:cs="Times New Roman"/>
          <w:sz w:val="24"/>
          <w:szCs w:val="24"/>
        </w:rPr>
        <w:t xml:space="preserve">is not tenable for the </w:t>
      </w:r>
      <w:r w:rsidR="00DB0ABD">
        <w:rPr>
          <w:rFonts w:ascii="Times New Roman" w:hAnsi="Times New Roman" w:cs="Times New Roman"/>
          <w:sz w:val="24"/>
          <w:szCs w:val="24"/>
        </w:rPr>
        <w:t xml:space="preserve">foregoing </w:t>
      </w:r>
      <w:r w:rsidR="008B24A0">
        <w:rPr>
          <w:rFonts w:ascii="Times New Roman" w:hAnsi="Times New Roman" w:cs="Times New Roman"/>
          <w:sz w:val="24"/>
          <w:szCs w:val="24"/>
        </w:rPr>
        <w:t xml:space="preserve">reasons. </w:t>
      </w:r>
      <w:r w:rsidR="005B7CCF" w:rsidRPr="008B5B90">
        <w:rPr>
          <w:rFonts w:ascii="Times New Roman" w:hAnsi="Times New Roman" w:cs="Times New Roman"/>
          <w:sz w:val="24"/>
          <w:szCs w:val="24"/>
        </w:rPr>
        <w:t xml:space="preserve">There is just </w:t>
      </w:r>
      <w:r w:rsidR="008B24A0" w:rsidRPr="008B5B90">
        <w:rPr>
          <w:rFonts w:ascii="Times New Roman" w:hAnsi="Times New Roman" w:cs="Times New Roman"/>
          <w:sz w:val="24"/>
          <w:szCs w:val="24"/>
        </w:rPr>
        <w:t xml:space="preserve">sufficient </w:t>
      </w:r>
      <w:r w:rsidR="005B7CCF" w:rsidRPr="008B5B90">
        <w:rPr>
          <w:rFonts w:ascii="Times New Roman" w:hAnsi="Times New Roman" w:cs="Times New Roman"/>
          <w:sz w:val="24"/>
          <w:szCs w:val="24"/>
        </w:rPr>
        <w:t xml:space="preserve">information </w:t>
      </w:r>
      <w:r w:rsidR="008B24A0" w:rsidRPr="008B5B90">
        <w:rPr>
          <w:rFonts w:ascii="Times New Roman" w:hAnsi="Times New Roman" w:cs="Times New Roman"/>
          <w:sz w:val="24"/>
          <w:szCs w:val="24"/>
        </w:rPr>
        <w:t xml:space="preserve">on the papers for the court </w:t>
      </w:r>
      <w:r w:rsidR="005B7CCF" w:rsidRPr="008B5B90">
        <w:rPr>
          <w:rFonts w:ascii="Times New Roman" w:hAnsi="Times New Roman" w:cs="Times New Roman"/>
          <w:sz w:val="24"/>
          <w:szCs w:val="24"/>
        </w:rPr>
        <w:t>to</w:t>
      </w:r>
      <w:r w:rsidR="008B5B90" w:rsidRPr="008B5B90">
        <w:rPr>
          <w:rFonts w:ascii="Times New Roman" w:hAnsi="Times New Roman" w:cs="Times New Roman"/>
        </w:rPr>
        <w:t xml:space="preserve"> </w:t>
      </w:r>
      <w:r w:rsidR="008B5B90" w:rsidRPr="008B5B90">
        <w:rPr>
          <w:rFonts w:ascii="Times New Roman" w:hAnsi="Times New Roman" w:cs="Times New Roman"/>
          <w:sz w:val="24"/>
          <w:szCs w:val="24"/>
        </w:rPr>
        <w:t xml:space="preserve">exercise its judicial discretion and deal with this application as one which seeks a </w:t>
      </w:r>
      <w:r w:rsidR="008B5B90" w:rsidRPr="008B5B90">
        <w:rPr>
          <w:rFonts w:ascii="Times New Roman" w:hAnsi="Times New Roman" w:cs="Times New Roman"/>
          <w:i/>
          <w:sz w:val="24"/>
          <w:szCs w:val="24"/>
        </w:rPr>
        <w:t>declaratur</w:t>
      </w:r>
      <w:r w:rsidR="008B5B90" w:rsidRPr="008B5B90">
        <w:rPr>
          <w:rFonts w:ascii="Times New Roman" w:hAnsi="Times New Roman" w:cs="Times New Roman"/>
          <w:sz w:val="24"/>
          <w:szCs w:val="24"/>
        </w:rPr>
        <w:t>.</w:t>
      </w:r>
    </w:p>
    <w:p w14:paraId="159BE876" w14:textId="1768F782" w:rsidR="00B10012" w:rsidRDefault="00B10012" w:rsidP="00B10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10012">
        <w:rPr>
          <w:rFonts w:ascii="Times New Roman" w:hAnsi="Times New Roman" w:cs="Times New Roman"/>
          <w:i/>
          <w:sz w:val="24"/>
          <w:szCs w:val="24"/>
        </w:rPr>
        <w:t xml:space="preserve">Moyo </w:t>
      </w:r>
      <w:r>
        <w:rPr>
          <w:rFonts w:ascii="Times New Roman" w:hAnsi="Times New Roman" w:cs="Times New Roman"/>
          <w:sz w:val="24"/>
          <w:szCs w:val="24"/>
        </w:rPr>
        <w:t xml:space="preserve">argued that applicant </w:t>
      </w:r>
      <w:r w:rsidR="008B5B90">
        <w:rPr>
          <w:rFonts w:ascii="Times New Roman" w:hAnsi="Times New Roman" w:cs="Times New Roman"/>
          <w:sz w:val="24"/>
          <w:szCs w:val="24"/>
        </w:rPr>
        <w:t xml:space="preserve">did </w:t>
      </w:r>
      <w:r>
        <w:rPr>
          <w:rFonts w:ascii="Times New Roman" w:hAnsi="Times New Roman" w:cs="Times New Roman"/>
          <w:sz w:val="24"/>
          <w:szCs w:val="24"/>
        </w:rPr>
        <w:t xml:space="preserve">not exhaust the procedure for challenging alleged irregularities in a judicial sale as provided for under Order 26 Rule 8 (18). </w:t>
      </w:r>
      <w:r w:rsidR="00937AF1">
        <w:rPr>
          <w:rFonts w:ascii="Times New Roman" w:hAnsi="Times New Roman" w:cs="Times New Roman"/>
          <w:sz w:val="24"/>
          <w:szCs w:val="24"/>
        </w:rPr>
        <w:t>Rule 8 (18) states:</w:t>
      </w:r>
    </w:p>
    <w:p w14:paraId="1E0CFCF6" w14:textId="6A1A249A" w:rsidR="00937AF1" w:rsidRPr="00937AF1" w:rsidRDefault="0078015C" w:rsidP="00937AF1">
      <w:pPr>
        <w:autoSpaceDE w:val="0"/>
        <w:autoSpaceDN w:val="0"/>
        <w:adjustRightInd w:val="0"/>
        <w:spacing w:after="0" w:line="240" w:lineRule="auto"/>
        <w:ind w:left="72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sidR="00937AF1" w:rsidRPr="00937AF1">
        <w:rPr>
          <w:rFonts w:ascii="Times New Roman" w:hAnsi="Times New Roman" w:cs="Times New Roman"/>
          <w:color w:val="000000"/>
          <w:sz w:val="21"/>
          <w:szCs w:val="21"/>
        </w:rPr>
        <w:t xml:space="preserve">(18) Any person having an interest in a sale may apply to court to have it set aside on the ground that the sale </w:t>
      </w:r>
      <w:r w:rsidR="00937AF1" w:rsidRPr="008B5B90">
        <w:rPr>
          <w:rFonts w:ascii="Times New Roman" w:hAnsi="Times New Roman" w:cs="Times New Roman"/>
          <w:color w:val="000000"/>
          <w:sz w:val="21"/>
          <w:szCs w:val="21"/>
          <w:u w:val="single"/>
        </w:rPr>
        <w:t>was improperly conducted or that the property was sold for an unreasonably low sum or on any other reasonable ground</w:t>
      </w:r>
      <w:r w:rsidR="00937AF1" w:rsidRPr="00937AF1">
        <w:rPr>
          <w:rFonts w:ascii="Times New Roman" w:hAnsi="Times New Roman" w:cs="Times New Roman"/>
          <w:color w:val="000000"/>
          <w:sz w:val="21"/>
          <w:szCs w:val="21"/>
        </w:rPr>
        <w:t xml:space="preserve">: </w:t>
      </w:r>
    </w:p>
    <w:p w14:paraId="522CE837" w14:textId="664914BA" w:rsidR="00937AF1" w:rsidRPr="00384DCA" w:rsidRDefault="00937AF1" w:rsidP="00C877D8">
      <w:pPr>
        <w:spacing w:line="240" w:lineRule="auto"/>
        <w:ind w:left="720"/>
        <w:jc w:val="both"/>
        <w:rPr>
          <w:rFonts w:ascii="Times New Roman" w:hAnsi="Times New Roman" w:cs="Times New Roman"/>
          <w:sz w:val="24"/>
          <w:szCs w:val="24"/>
        </w:rPr>
      </w:pPr>
      <w:r w:rsidRPr="00937AF1">
        <w:rPr>
          <w:rFonts w:ascii="Times New Roman" w:hAnsi="Times New Roman" w:cs="Times New Roman"/>
          <w:color w:val="000000"/>
          <w:sz w:val="21"/>
          <w:szCs w:val="21"/>
        </w:rPr>
        <w:t>Provided that, any person making such application shall give due notice of the application to the messenger stating the grounds of his or her objection to the confirmation of the sale.</w:t>
      </w:r>
      <w:r w:rsidR="0078015C">
        <w:rPr>
          <w:rFonts w:ascii="Times New Roman" w:hAnsi="Times New Roman" w:cs="Times New Roman"/>
          <w:color w:val="000000"/>
          <w:sz w:val="21"/>
          <w:szCs w:val="21"/>
        </w:rPr>
        <w:t>”</w:t>
      </w:r>
      <w:r w:rsidR="008B5B90">
        <w:rPr>
          <w:rFonts w:ascii="Times New Roman" w:hAnsi="Times New Roman" w:cs="Times New Roman"/>
          <w:color w:val="000000"/>
          <w:sz w:val="21"/>
          <w:szCs w:val="21"/>
        </w:rPr>
        <w:t xml:space="preserve"> (Underlining for emphasis).</w:t>
      </w:r>
    </w:p>
    <w:p w14:paraId="2C23E0BC" w14:textId="017D7FB0" w:rsidR="009A2575" w:rsidRDefault="0078015C" w:rsidP="009A2575">
      <w:pPr>
        <w:spacing w:after="0" w:line="360" w:lineRule="auto"/>
        <w:ind w:firstLine="720"/>
        <w:jc w:val="both"/>
        <w:rPr>
          <w:rFonts w:ascii="Times New Roman" w:hAnsi="Times New Roman" w:cs="Times New Roman"/>
          <w:i/>
          <w:sz w:val="21"/>
          <w:szCs w:val="21"/>
        </w:rPr>
      </w:pPr>
      <w:r>
        <w:rPr>
          <w:rFonts w:ascii="Times New Roman" w:hAnsi="Times New Roman" w:cs="Times New Roman"/>
          <w:sz w:val="24"/>
          <w:szCs w:val="24"/>
        </w:rPr>
        <w:t xml:space="preserve">This provision would not apply to the circumstances of this case for the simple reason that no sale had been concluded when this application was launched. I hold this view because the grounds for impugning such </w:t>
      </w:r>
      <w:r w:rsidR="008B5B90">
        <w:rPr>
          <w:rFonts w:ascii="Times New Roman" w:hAnsi="Times New Roman" w:cs="Times New Roman"/>
          <w:sz w:val="24"/>
          <w:szCs w:val="24"/>
        </w:rPr>
        <w:t xml:space="preserve">a </w:t>
      </w:r>
      <w:r>
        <w:rPr>
          <w:rFonts w:ascii="Times New Roman" w:hAnsi="Times New Roman" w:cs="Times New Roman"/>
          <w:sz w:val="24"/>
          <w:szCs w:val="24"/>
        </w:rPr>
        <w:t xml:space="preserve">sale </w:t>
      </w:r>
      <w:r w:rsidRPr="0078015C">
        <w:rPr>
          <w:rFonts w:ascii="Times New Roman" w:hAnsi="Times New Roman" w:cs="Times New Roman"/>
          <w:sz w:val="24"/>
          <w:szCs w:val="24"/>
        </w:rPr>
        <w:t>are</w:t>
      </w:r>
      <w:r w:rsidRPr="0078015C">
        <w:rPr>
          <w:rFonts w:ascii="Times New Roman" w:hAnsi="Times New Roman" w:cs="Times New Roman"/>
          <w:color w:val="000000"/>
          <w:sz w:val="24"/>
          <w:szCs w:val="24"/>
        </w:rPr>
        <w:t xml:space="preserve"> that the</w:t>
      </w:r>
      <w:r>
        <w:rPr>
          <w:rFonts w:ascii="Times New Roman" w:hAnsi="Times New Roman" w:cs="Times New Roman"/>
          <w:color w:val="000000"/>
          <w:sz w:val="21"/>
          <w:szCs w:val="21"/>
        </w:rPr>
        <w:t xml:space="preserve"> </w:t>
      </w:r>
      <w:r w:rsidRPr="0078015C">
        <w:rPr>
          <w:rFonts w:ascii="Times New Roman" w:hAnsi="Times New Roman" w:cs="Times New Roman"/>
          <w:i/>
          <w:color w:val="000000"/>
          <w:sz w:val="21"/>
          <w:szCs w:val="21"/>
        </w:rPr>
        <w:t>“</w:t>
      </w:r>
      <w:r w:rsidRPr="009A2575">
        <w:rPr>
          <w:rFonts w:ascii="Times New Roman" w:hAnsi="Times New Roman" w:cs="Times New Roman"/>
          <w:i/>
          <w:color w:val="000000"/>
        </w:rPr>
        <w:t>sale was improperly conducted or that the property was sold for an unreasonably low sum or on any other reasonable ground”</w:t>
      </w:r>
      <w:r>
        <w:rPr>
          <w:rFonts w:ascii="Times New Roman" w:hAnsi="Times New Roman" w:cs="Times New Roman"/>
          <w:sz w:val="24"/>
          <w:szCs w:val="24"/>
        </w:rPr>
        <w:t xml:space="preserve">. I am fortified in holding this view by </w:t>
      </w:r>
      <w:r w:rsidRPr="0078015C">
        <w:rPr>
          <w:rFonts w:ascii="Times New Roman" w:hAnsi="Times New Roman" w:cs="Times New Roman"/>
          <w:sz w:val="24"/>
          <w:szCs w:val="24"/>
        </w:rPr>
        <w:t>subrule (16) which states that</w:t>
      </w:r>
      <w:r>
        <w:rPr>
          <w:sz w:val="21"/>
          <w:szCs w:val="21"/>
        </w:rPr>
        <w:t xml:space="preserve">: </w:t>
      </w:r>
      <w:r w:rsidRPr="009A2575">
        <w:rPr>
          <w:rFonts w:ascii="Times New Roman" w:hAnsi="Times New Roman" w:cs="Times New Roman"/>
          <w:i/>
        </w:rPr>
        <w:t>“If the provincial magistrate is satisfied that the highest price offered is reasonable, having regard to the circumstances of time and place and to the state of the property market, he or she shall within seven days from the date of the sale declare the highest bidder to be the purchaser, subject to confirmation under subrule 19</w:t>
      </w:r>
      <w:r w:rsidRPr="009A2575">
        <w:rPr>
          <w:rFonts w:ascii="Times New Roman" w:hAnsi="Times New Roman" w:cs="Times New Roman"/>
        </w:rPr>
        <w:t>.</w:t>
      </w:r>
      <w:r w:rsidRPr="0078015C">
        <w:rPr>
          <w:rFonts w:ascii="Times New Roman" w:hAnsi="Times New Roman" w:cs="Times New Roman"/>
          <w:i/>
          <w:sz w:val="21"/>
          <w:szCs w:val="21"/>
        </w:rPr>
        <w:t>”</w:t>
      </w:r>
      <w:r>
        <w:rPr>
          <w:rFonts w:ascii="Times New Roman" w:hAnsi="Times New Roman" w:cs="Times New Roman"/>
          <w:i/>
          <w:sz w:val="21"/>
          <w:szCs w:val="21"/>
        </w:rPr>
        <w:t xml:space="preserve"> </w:t>
      </w:r>
    </w:p>
    <w:p w14:paraId="1ABD1CD8" w14:textId="0487F5D1" w:rsidR="0078015C" w:rsidRDefault="0078015C" w:rsidP="009A2575">
      <w:pPr>
        <w:spacing w:after="0" w:line="360" w:lineRule="auto"/>
        <w:ind w:firstLine="720"/>
        <w:jc w:val="both"/>
        <w:rPr>
          <w:rFonts w:ascii="Times New Roman" w:hAnsi="Times New Roman" w:cs="Times New Roman"/>
          <w:sz w:val="24"/>
          <w:szCs w:val="24"/>
        </w:rPr>
      </w:pPr>
      <w:r w:rsidRPr="0078015C">
        <w:rPr>
          <w:rFonts w:ascii="Times New Roman" w:hAnsi="Times New Roman" w:cs="Times New Roman"/>
          <w:sz w:val="24"/>
          <w:szCs w:val="24"/>
        </w:rPr>
        <w:t xml:space="preserve">The challenge envisaged under subrule (18), is made pursuant to a declaration of the highest bidder as purchaser by the provincial </w:t>
      </w:r>
      <w:r w:rsidR="008B5B90">
        <w:rPr>
          <w:rFonts w:ascii="Times New Roman" w:hAnsi="Times New Roman" w:cs="Times New Roman"/>
          <w:sz w:val="24"/>
          <w:szCs w:val="24"/>
        </w:rPr>
        <w:t>M</w:t>
      </w:r>
      <w:r w:rsidRPr="0078015C">
        <w:rPr>
          <w:rFonts w:ascii="Times New Roman" w:hAnsi="Times New Roman" w:cs="Times New Roman"/>
          <w:sz w:val="24"/>
          <w:szCs w:val="24"/>
        </w:rPr>
        <w:t xml:space="preserve">agistrate. In </w:t>
      </w:r>
      <w:r w:rsidRPr="0078015C">
        <w:rPr>
          <w:rFonts w:ascii="Times New Roman" w:hAnsi="Times New Roman" w:cs="Times New Roman"/>
          <w:i/>
          <w:sz w:val="24"/>
          <w:szCs w:val="24"/>
        </w:rPr>
        <w:t xml:space="preserve">casu, </w:t>
      </w:r>
      <w:r w:rsidRPr="0078015C">
        <w:rPr>
          <w:rFonts w:ascii="Times New Roman" w:hAnsi="Times New Roman" w:cs="Times New Roman"/>
          <w:sz w:val="24"/>
          <w:szCs w:val="24"/>
        </w:rPr>
        <w:t xml:space="preserve">the </w:t>
      </w:r>
      <w:r w:rsidR="00A979B0">
        <w:rPr>
          <w:rFonts w:ascii="Times New Roman" w:hAnsi="Times New Roman" w:cs="Times New Roman"/>
          <w:sz w:val="24"/>
          <w:szCs w:val="24"/>
        </w:rPr>
        <w:t>second</w:t>
      </w:r>
      <w:r w:rsidRPr="0078015C">
        <w:rPr>
          <w:rFonts w:ascii="Times New Roman" w:hAnsi="Times New Roman" w:cs="Times New Roman"/>
          <w:sz w:val="24"/>
          <w:szCs w:val="24"/>
        </w:rPr>
        <w:t xml:space="preserve"> respondent declined to accept the bids forwarded by the </w:t>
      </w:r>
      <w:r w:rsidR="00A979B0">
        <w:rPr>
          <w:rFonts w:ascii="Times New Roman" w:hAnsi="Times New Roman" w:cs="Times New Roman"/>
          <w:sz w:val="24"/>
          <w:szCs w:val="24"/>
        </w:rPr>
        <w:t>first</w:t>
      </w:r>
      <w:r w:rsidRPr="0078015C">
        <w:rPr>
          <w:rFonts w:ascii="Times New Roman" w:hAnsi="Times New Roman" w:cs="Times New Roman"/>
          <w:sz w:val="24"/>
          <w:szCs w:val="24"/>
        </w:rPr>
        <w:t xml:space="preserve"> respondent on the basis that they were not commensurate with the market value of the property. </w:t>
      </w:r>
      <w:r w:rsidR="000C688A">
        <w:rPr>
          <w:rFonts w:ascii="Times New Roman" w:hAnsi="Times New Roman" w:cs="Times New Roman"/>
          <w:sz w:val="24"/>
          <w:szCs w:val="24"/>
        </w:rPr>
        <w:t xml:space="preserve">Mr </w:t>
      </w:r>
      <w:r w:rsidR="000C688A" w:rsidRPr="009A2575">
        <w:rPr>
          <w:rFonts w:ascii="Times New Roman" w:hAnsi="Times New Roman" w:cs="Times New Roman"/>
          <w:i/>
          <w:sz w:val="24"/>
          <w:szCs w:val="24"/>
        </w:rPr>
        <w:t xml:space="preserve">Moyo </w:t>
      </w:r>
      <w:r w:rsidR="000C688A">
        <w:rPr>
          <w:rFonts w:ascii="Times New Roman" w:hAnsi="Times New Roman" w:cs="Times New Roman"/>
          <w:sz w:val="24"/>
          <w:szCs w:val="24"/>
        </w:rPr>
        <w:t>sought to argue that applicant’s bid was not the highest, as other higher bids had been received, and some were still coming in. No evidence of such higher bids w</w:t>
      </w:r>
      <w:r w:rsidR="004B002F">
        <w:rPr>
          <w:rFonts w:ascii="Times New Roman" w:hAnsi="Times New Roman" w:cs="Times New Roman"/>
          <w:sz w:val="24"/>
          <w:szCs w:val="24"/>
        </w:rPr>
        <w:t>as</w:t>
      </w:r>
      <w:r w:rsidR="000C688A">
        <w:rPr>
          <w:rFonts w:ascii="Times New Roman" w:hAnsi="Times New Roman" w:cs="Times New Roman"/>
          <w:sz w:val="24"/>
          <w:szCs w:val="24"/>
        </w:rPr>
        <w:t xml:space="preserve"> placed before the court. Instead, </w:t>
      </w:r>
      <w:r w:rsidR="00A979B0">
        <w:rPr>
          <w:rFonts w:ascii="Times New Roman" w:hAnsi="Times New Roman" w:cs="Times New Roman"/>
          <w:sz w:val="24"/>
          <w:szCs w:val="24"/>
        </w:rPr>
        <w:t>first</w:t>
      </w:r>
      <w:r w:rsidRPr="0078015C">
        <w:rPr>
          <w:rFonts w:ascii="Times New Roman" w:hAnsi="Times New Roman" w:cs="Times New Roman"/>
          <w:sz w:val="24"/>
          <w:szCs w:val="24"/>
        </w:rPr>
        <w:t xml:space="preserve"> respondent was directed to re-advertise and sell the property by public auction or private treaty.</w:t>
      </w:r>
      <w:r w:rsidRPr="0078015C">
        <w:rPr>
          <w:rStyle w:val="FootnoteReference"/>
          <w:rFonts w:ascii="Times New Roman" w:hAnsi="Times New Roman" w:cs="Times New Roman"/>
          <w:sz w:val="24"/>
          <w:szCs w:val="24"/>
        </w:rPr>
        <w:footnoteReference w:id="25"/>
      </w:r>
      <w:r w:rsidRPr="0078015C">
        <w:rPr>
          <w:rFonts w:ascii="Times New Roman" w:hAnsi="Times New Roman" w:cs="Times New Roman"/>
          <w:sz w:val="24"/>
          <w:szCs w:val="24"/>
        </w:rPr>
        <w:t xml:space="preserve"> </w:t>
      </w:r>
      <w:r w:rsidR="000B132F">
        <w:rPr>
          <w:rFonts w:ascii="Times New Roman" w:hAnsi="Times New Roman" w:cs="Times New Roman"/>
          <w:sz w:val="24"/>
          <w:szCs w:val="24"/>
        </w:rPr>
        <w:t xml:space="preserve">That process was stalled by this application. I find Mr </w:t>
      </w:r>
      <w:r w:rsidR="000B132F" w:rsidRPr="000B132F">
        <w:rPr>
          <w:rFonts w:ascii="Times New Roman" w:hAnsi="Times New Roman" w:cs="Times New Roman"/>
          <w:i/>
          <w:sz w:val="24"/>
          <w:szCs w:val="24"/>
        </w:rPr>
        <w:t>Moyo’s</w:t>
      </w:r>
      <w:r w:rsidR="000B132F">
        <w:rPr>
          <w:rFonts w:ascii="Times New Roman" w:hAnsi="Times New Roman" w:cs="Times New Roman"/>
          <w:sz w:val="24"/>
          <w:szCs w:val="24"/>
        </w:rPr>
        <w:t xml:space="preserve"> argument to be devoid of merit in that regard. </w:t>
      </w:r>
    </w:p>
    <w:p w14:paraId="6D6869AF" w14:textId="74CA1EED" w:rsidR="000B132F" w:rsidRDefault="000B132F" w:rsidP="00780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foregoing reasons I find that the application for a </w:t>
      </w:r>
      <w:r w:rsidRPr="000B132F">
        <w:rPr>
          <w:rFonts w:ascii="Times New Roman" w:hAnsi="Times New Roman" w:cs="Times New Roman"/>
          <w:i/>
          <w:sz w:val="24"/>
          <w:szCs w:val="24"/>
        </w:rPr>
        <w:t>declaratur</w:t>
      </w:r>
      <w:r>
        <w:rPr>
          <w:rFonts w:ascii="Times New Roman" w:hAnsi="Times New Roman" w:cs="Times New Roman"/>
          <w:sz w:val="24"/>
          <w:szCs w:val="24"/>
        </w:rPr>
        <w:t xml:space="preserve"> is properly before this court. </w:t>
      </w:r>
    </w:p>
    <w:p w14:paraId="33B204A6" w14:textId="14E6535F" w:rsidR="000C688A" w:rsidRPr="006B21C9" w:rsidRDefault="000C688A" w:rsidP="0078015C">
      <w:pPr>
        <w:spacing w:after="0" w:line="360" w:lineRule="auto"/>
        <w:jc w:val="both"/>
        <w:rPr>
          <w:rFonts w:ascii="Times New Roman" w:hAnsi="Times New Roman" w:cs="Times New Roman"/>
          <w:b/>
          <w:i/>
          <w:sz w:val="24"/>
          <w:szCs w:val="24"/>
        </w:rPr>
      </w:pPr>
      <w:r w:rsidRPr="006B21C9">
        <w:rPr>
          <w:rFonts w:ascii="Times New Roman" w:hAnsi="Times New Roman" w:cs="Times New Roman"/>
          <w:b/>
          <w:i/>
          <w:sz w:val="24"/>
          <w:szCs w:val="24"/>
        </w:rPr>
        <w:t>Whether th</w:t>
      </w:r>
      <w:r w:rsidR="00A53AD7">
        <w:rPr>
          <w:rFonts w:ascii="Times New Roman" w:hAnsi="Times New Roman" w:cs="Times New Roman"/>
          <w:b/>
          <w:i/>
          <w:sz w:val="24"/>
          <w:szCs w:val="24"/>
        </w:rPr>
        <w:t>e</w:t>
      </w:r>
      <w:r w:rsidRPr="006B21C9">
        <w:rPr>
          <w:rFonts w:ascii="Times New Roman" w:hAnsi="Times New Roman" w:cs="Times New Roman"/>
          <w:b/>
          <w:i/>
          <w:sz w:val="24"/>
          <w:szCs w:val="24"/>
        </w:rPr>
        <w:t xml:space="preserve"> court </w:t>
      </w:r>
      <w:r w:rsidR="002D4AFA">
        <w:rPr>
          <w:rFonts w:ascii="Times New Roman" w:hAnsi="Times New Roman" w:cs="Times New Roman"/>
          <w:b/>
          <w:i/>
          <w:sz w:val="24"/>
          <w:szCs w:val="24"/>
        </w:rPr>
        <w:t xml:space="preserve">can </w:t>
      </w:r>
      <w:r w:rsidRPr="006B21C9">
        <w:rPr>
          <w:rFonts w:ascii="Times New Roman" w:hAnsi="Times New Roman" w:cs="Times New Roman"/>
          <w:b/>
          <w:i/>
          <w:sz w:val="24"/>
          <w:szCs w:val="24"/>
        </w:rPr>
        <w:t xml:space="preserve">declare applicant as the highest bidder and purchaser of the property. </w:t>
      </w:r>
    </w:p>
    <w:p w14:paraId="7CF55B31" w14:textId="3210AB9C" w:rsidR="002D4AFA" w:rsidRDefault="006B21C9" w:rsidP="007801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6B21C9">
        <w:rPr>
          <w:rFonts w:ascii="Times New Roman" w:hAnsi="Times New Roman" w:cs="Times New Roman"/>
          <w:i/>
          <w:sz w:val="24"/>
          <w:szCs w:val="24"/>
        </w:rPr>
        <w:t>Mutema</w:t>
      </w:r>
      <w:r>
        <w:rPr>
          <w:rFonts w:ascii="Times New Roman" w:hAnsi="Times New Roman" w:cs="Times New Roman"/>
          <w:sz w:val="24"/>
          <w:szCs w:val="24"/>
        </w:rPr>
        <w:t xml:space="preserve"> submitted that had the applicant’s bid not been disqualified, he would have been declared the highest bidder. His bid was way higher than those that were rejected by</w:t>
      </w:r>
      <w:r w:rsidR="002D4AFA">
        <w:rPr>
          <w:rFonts w:ascii="Times New Roman" w:hAnsi="Times New Roman" w:cs="Times New Roman"/>
          <w:sz w:val="24"/>
          <w:szCs w:val="24"/>
        </w:rPr>
        <w:t xml:space="preserve"> </w:t>
      </w:r>
      <w:r w:rsidR="00A979B0">
        <w:rPr>
          <w:rFonts w:ascii="Times New Roman" w:hAnsi="Times New Roman" w:cs="Times New Roman"/>
          <w:sz w:val="24"/>
          <w:szCs w:val="24"/>
        </w:rPr>
        <w:lastRenderedPageBreak/>
        <w:t>second</w:t>
      </w:r>
      <w:r w:rsidR="002D4AFA">
        <w:rPr>
          <w:rFonts w:ascii="Times New Roman" w:hAnsi="Times New Roman" w:cs="Times New Roman"/>
          <w:sz w:val="24"/>
          <w:szCs w:val="24"/>
        </w:rPr>
        <w:t xml:space="preserve"> respondent</w:t>
      </w:r>
      <w:r w:rsidR="004B002F">
        <w:rPr>
          <w:rFonts w:ascii="Times New Roman" w:hAnsi="Times New Roman" w:cs="Times New Roman"/>
          <w:sz w:val="24"/>
          <w:szCs w:val="24"/>
        </w:rPr>
        <w:t xml:space="preserve">. For that reason, Mr </w:t>
      </w:r>
      <w:r w:rsidR="004B002F" w:rsidRPr="004B002F">
        <w:rPr>
          <w:rFonts w:ascii="Times New Roman" w:hAnsi="Times New Roman" w:cs="Times New Roman"/>
          <w:i/>
          <w:sz w:val="24"/>
          <w:szCs w:val="24"/>
        </w:rPr>
        <w:t>Mutema</w:t>
      </w:r>
      <w:r w:rsidR="004B002F">
        <w:rPr>
          <w:rFonts w:ascii="Times New Roman" w:hAnsi="Times New Roman" w:cs="Times New Roman"/>
          <w:sz w:val="24"/>
          <w:szCs w:val="24"/>
        </w:rPr>
        <w:t xml:space="preserve"> urged </w:t>
      </w:r>
      <w:r>
        <w:rPr>
          <w:rFonts w:ascii="Times New Roman" w:hAnsi="Times New Roman" w:cs="Times New Roman"/>
          <w:sz w:val="24"/>
          <w:szCs w:val="24"/>
        </w:rPr>
        <w:t xml:space="preserve">this court </w:t>
      </w:r>
      <w:r w:rsidR="002D4AFA">
        <w:rPr>
          <w:rFonts w:ascii="Times New Roman" w:hAnsi="Times New Roman" w:cs="Times New Roman"/>
          <w:sz w:val="24"/>
          <w:szCs w:val="24"/>
        </w:rPr>
        <w:t xml:space="preserve">to </w:t>
      </w:r>
      <w:r>
        <w:rPr>
          <w:rFonts w:ascii="Times New Roman" w:hAnsi="Times New Roman" w:cs="Times New Roman"/>
          <w:sz w:val="24"/>
          <w:szCs w:val="24"/>
        </w:rPr>
        <w:t xml:space="preserve">declare </w:t>
      </w:r>
      <w:r w:rsidR="004B002F">
        <w:rPr>
          <w:rFonts w:ascii="Times New Roman" w:hAnsi="Times New Roman" w:cs="Times New Roman"/>
          <w:sz w:val="24"/>
          <w:szCs w:val="24"/>
        </w:rPr>
        <w:t xml:space="preserve">the applicant as </w:t>
      </w:r>
      <w:r>
        <w:rPr>
          <w:rFonts w:ascii="Times New Roman" w:hAnsi="Times New Roman" w:cs="Times New Roman"/>
          <w:sz w:val="24"/>
          <w:szCs w:val="24"/>
        </w:rPr>
        <w:t xml:space="preserve">the highest bidder and the rightful purchaser of the property. Mr </w:t>
      </w:r>
      <w:r w:rsidRPr="006B21C9">
        <w:rPr>
          <w:rFonts w:ascii="Times New Roman" w:hAnsi="Times New Roman" w:cs="Times New Roman"/>
          <w:i/>
          <w:sz w:val="24"/>
          <w:szCs w:val="24"/>
        </w:rPr>
        <w:t>Moyo</w:t>
      </w:r>
      <w:r>
        <w:rPr>
          <w:rFonts w:ascii="Times New Roman" w:hAnsi="Times New Roman" w:cs="Times New Roman"/>
          <w:sz w:val="24"/>
          <w:szCs w:val="24"/>
        </w:rPr>
        <w:t xml:space="preserve"> on the other hand </w:t>
      </w:r>
      <w:r w:rsidR="004B002F">
        <w:rPr>
          <w:rFonts w:ascii="Times New Roman" w:hAnsi="Times New Roman" w:cs="Times New Roman"/>
          <w:sz w:val="24"/>
          <w:szCs w:val="24"/>
        </w:rPr>
        <w:t>beseeched</w:t>
      </w:r>
      <w:r>
        <w:rPr>
          <w:rFonts w:ascii="Times New Roman" w:hAnsi="Times New Roman" w:cs="Times New Roman"/>
          <w:sz w:val="24"/>
          <w:szCs w:val="24"/>
        </w:rPr>
        <w:t xml:space="preserve"> the court to be wary of usurping the powers of an administrative functionary</w:t>
      </w:r>
      <w:r w:rsidR="002D4AFA">
        <w:rPr>
          <w:rFonts w:ascii="Times New Roman" w:hAnsi="Times New Roman" w:cs="Times New Roman"/>
          <w:sz w:val="24"/>
          <w:szCs w:val="24"/>
        </w:rPr>
        <w:t xml:space="preserve"> such </w:t>
      </w:r>
      <w:r>
        <w:rPr>
          <w:rFonts w:ascii="Times New Roman" w:hAnsi="Times New Roman" w:cs="Times New Roman"/>
          <w:sz w:val="24"/>
          <w:szCs w:val="24"/>
        </w:rPr>
        <w:t xml:space="preserve">as the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 </w:t>
      </w:r>
      <w:r w:rsidR="004B002F">
        <w:rPr>
          <w:rFonts w:ascii="Times New Roman" w:hAnsi="Times New Roman" w:cs="Times New Roman"/>
          <w:sz w:val="24"/>
          <w:szCs w:val="24"/>
        </w:rPr>
        <w:t xml:space="preserve">He </w:t>
      </w:r>
      <w:r>
        <w:rPr>
          <w:rFonts w:ascii="Times New Roman" w:hAnsi="Times New Roman" w:cs="Times New Roman"/>
          <w:sz w:val="24"/>
          <w:szCs w:val="24"/>
        </w:rPr>
        <w:t xml:space="preserve">further submitted that by declaring </w:t>
      </w:r>
      <w:r w:rsidR="004B002F">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002D4AFA">
        <w:rPr>
          <w:rFonts w:ascii="Times New Roman" w:hAnsi="Times New Roman" w:cs="Times New Roman"/>
          <w:sz w:val="24"/>
          <w:szCs w:val="24"/>
        </w:rPr>
        <w:t xml:space="preserve">as </w:t>
      </w:r>
      <w:r>
        <w:rPr>
          <w:rFonts w:ascii="Times New Roman" w:hAnsi="Times New Roman" w:cs="Times New Roman"/>
          <w:sz w:val="24"/>
          <w:szCs w:val="24"/>
        </w:rPr>
        <w:t xml:space="preserve">the highest bidder, this court would be arrogating to itself </w:t>
      </w:r>
      <w:r w:rsidR="00A53AD7">
        <w:rPr>
          <w:rFonts w:ascii="Times New Roman" w:hAnsi="Times New Roman" w:cs="Times New Roman"/>
          <w:sz w:val="24"/>
          <w:szCs w:val="24"/>
        </w:rPr>
        <w:t>power</w:t>
      </w:r>
      <w:r>
        <w:rPr>
          <w:rFonts w:ascii="Times New Roman" w:hAnsi="Times New Roman" w:cs="Times New Roman"/>
          <w:sz w:val="24"/>
          <w:szCs w:val="24"/>
        </w:rPr>
        <w:t xml:space="preserve"> reposed in </w:t>
      </w:r>
      <w:r w:rsidR="00A979B0">
        <w:rPr>
          <w:rFonts w:ascii="Times New Roman" w:hAnsi="Times New Roman" w:cs="Times New Roman"/>
          <w:sz w:val="24"/>
          <w:szCs w:val="24"/>
        </w:rPr>
        <w:t>first</w:t>
      </w:r>
      <w:r>
        <w:rPr>
          <w:rFonts w:ascii="Times New Roman" w:hAnsi="Times New Roman" w:cs="Times New Roman"/>
          <w:sz w:val="24"/>
          <w:szCs w:val="24"/>
        </w:rPr>
        <w:t xml:space="preserve"> and </w:t>
      </w:r>
      <w:r w:rsidR="00A979B0">
        <w:rPr>
          <w:rFonts w:ascii="Times New Roman" w:hAnsi="Times New Roman" w:cs="Times New Roman"/>
          <w:sz w:val="24"/>
          <w:szCs w:val="24"/>
        </w:rPr>
        <w:t>second</w:t>
      </w:r>
      <w:r>
        <w:rPr>
          <w:rFonts w:ascii="Times New Roman" w:hAnsi="Times New Roman" w:cs="Times New Roman"/>
          <w:sz w:val="24"/>
          <w:szCs w:val="24"/>
        </w:rPr>
        <w:t xml:space="preserve"> respondents to conduct judicial sales.</w:t>
      </w:r>
      <w:r w:rsidR="00D405AD" w:rsidRPr="00D405AD">
        <w:rPr>
          <w:rFonts w:ascii="Times New Roman" w:hAnsi="Times New Roman" w:cs="Times New Roman"/>
          <w:sz w:val="24"/>
          <w:szCs w:val="24"/>
        </w:rPr>
        <w:t xml:space="preserve"> </w:t>
      </w:r>
      <w:r w:rsidR="00D405AD">
        <w:rPr>
          <w:rFonts w:ascii="Times New Roman" w:hAnsi="Times New Roman" w:cs="Times New Roman"/>
          <w:sz w:val="24"/>
          <w:szCs w:val="24"/>
        </w:rPr>
        <w:t xml:space="preserve">He referred to the case of </w:t>
      </w:r>
      <w:r w:rsidR="00D405AD" w:rsidRPr="00D405AD">
        <w:rPr>
          <w:rFonts w:ascii="Times New Roman" w:hAnsi="Times New Roman" w:cs="Times New Roman"/>
          <w:i/>
          <w:sz w:val="24"/>
          <w:szCs w:val="24"/>
        </w:rPr>
        <w:t>Mugugu v Police Service Commission &amp; Another</w:t>
      </w:r>
      <w:r w:rsidR="00D405AD">
        <w:rPr>
          <w:rFonts w:ascii="Times New Roman" w:hAnsi="Times New Roman" w:cs="Times New Roman"/>
          <w:sz w:val="24"/>
          <w:szCs w:val="24"/>
        </w:rPr>
        <w:t>.</w:t>
      </w:r>
      <w:r w:rsidR="00D405AD">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14:paraId="09116BA7" w14:textId="76027B1A" w:rsidR="000B132F" w:rsidRDefault="006B21C9" w:rsidP="002D4A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Mr </w:t>
      </w:r>
      <w:r w:rsidRPr="006B21C9">
        <w:rPr>
          <w:rFonts w:ascii="Times New Roman" w:hAnsi="Times New Roman" w:cs="Times New Roman"/>
          <w:i/>
          <w:sz w:val="24"/>
          <w:szCs w:val="24"/>
        </w:rPr>
        <w:t>Moyo’s</w:t>
      </w:r>
      <w:r>
        <w:rPr>
          <w:rFonts w:ascii="Times New Roman" w:hAnsi="Times New Roman" w:cs="Times New Roman"/>
          <w:sz w:val="24"/>
          <w:szCs w:val="24"/>
        </w:rPr>
        <w:t xml:space="preserve"> submission.</w:t>
      </w:r>
      <w:r w:rsidR="002D4AFA">
        <w:rPr>
          <w:rFonts w:ascii="Times New Roman" w:hAnsi="Times New Roman" w:cs="Times New Roman"/>
          <w:sz w:val="24"/>
          <w:szCs w:val="24"/>
        </w:rPr>
        <w:t xml:space="preserve"> </w:t>
      </w:r>
      <w:r w:rsidR="00D469E9">
        <w:rPr>
          <w:rFonts w:ascii="Times New Roman" w:hAnsi="Times New Roman" w:cs="Times New Roman"/>
          <w:sz w:val="24"/>
          <w:szCs w:val="24"/>
        </w:rPr>
        <w:t>If this court were to declare applicant as the highest bidder and purchaser of the property, it would have effectively assumed the role</w:t>
      </w:r>
      <w:r w:rsidR="002D4AFA">
        <w:rPr>
          <w:rFonts w:ascii="Times New Roman" w:hAnsi="Times New Roman" w:cs="Times New Roman"/>
          <w:sz w:val="24"/>
          <w:szCs w:val="24"/>
        </w:rPr>
        <w:t>s</w:t>
      </w:r>
      <w:r w:rsidR="00D469E9">
        <w:rPr>
          <w:rFonts w:ascii="Times New Roman" w:hAnsi="Times New Roman" w:cs="Times New Roman"/>
          <w:sz w:val="24"/>
          <w:szCs w:val="24"/>
        </w:rPr>
        <w:t xml:space="preserve"> of the </w:t>
      </w:r>
      <w:r w:rsidR="00A979B0">
        <w:rPr>
          <w:rFonts w:ascii="Times New Roman" w:hAnsi="Times New Roman" w:cs="Times New Roman"/>
          <w:sz w:val="24"/>
          <w:szCs w:val="24"/>
        </w:rPr>
        <w:t>first</w:t>
      </w:r>
      <w:r w:rsidR="00D469E9">
        <w:rPr>
          <w:rFonts w:ascii="Times New Roman" w:hAnsi="Times New Roman" w:cs="Times New Roman"/>
          <w:sz w:val="24"/>
          <w:szCs w:val="24"/>
        </w:rPr>
        <w:t xml:space="preserve"> and </w:t>
      </w:r>
      <w:r w:rsidR="00A979B0">
        <w:rPr>
          <w:rFonts w:ascii="Times New Roman" w:hAnsi="Times New Roman" w:cs="Times New Roman"/>
          <w:sz w:val="24"/>
          <w:szCs w:val="24"/>
        </w:rPr>
        <w:t>second</w:t>
      </w:r>
      <w:r w:rsidR="00D469E9">
        <w:rPr>
          <w:rFonts w:ascii="Times New Roman" w:hAnsi="Times New Roman" w:cs="Times New Roman"/>
          <w:sz w:val="24"/>
          <w:szCs w:val="24"/>
        </w:rPr>
        <w:t xml:space="preserve"> respondent. </w:t>
      </w:r>
      <w:r w:rsidR="00A979B0">
        <w:rPr>
          <w:rFonts w:ascii="Times New Roman" w:hAnsi="Times New Roman" w:cs="Times New Roman"/>
          <w:sz w:val="24"/>
          <w:szCs w:val="24"/>
        </w:rPr>
        <w:t>first</w:t>
      </w:r>
      <w:r w:rsidR="00D469E9">
        <w:rPr>
          <w:rFonts w:ascii="Times New Roman" w:hAnsi="Times New Roman" w:cs="Times New Roman"/>
          <w:sz w:val="24"/>
          <w:szCs w:val="24"/>
        </w:rPr>
        <w:t xml:space="preserve"> respondent is responsible for conducting auction sales, under the supervision of </w:t>
      </w:r>
      <w:r w:rsidR="00A979B0">
        <w:rPr>
          <w:rFonts w:ascii="Times New Roman" w:hAnsi="Times New Roman" w:cs="Times New Roman"/>
          <w:sz w:val="24"/>
          <w:szCs w:val="24"/>
        </w:rPr>
        <w:t>second</w:t>
      </w:r>
      <w:r w:rsidR="00D469E9">
        <w:rPr>
          <w:rFonts w:ascii="Times New Roman" w:hAnsi="Times New Roman" w:cs="Times New Roman"/>
          <w:sz w:val="24"/>
          <w:szCs w:val="24"/>
        </w:rPr>
        <w:t xml:space="preserve"> respondent who ultimately declares the highest bidder and purchaser. </w:t>
      </w:r>
      <w:r w:rsidR="00B91322">
        <w:rPr>
          <w:rFonts w:ascii="Times New Roman" w:hAnsi="Times New Roman" w:cs="Times New Roman"/>
          <w:sz w:val="24"/>
          <w:szCs w:val="24"/>
        </w:rPr>
        <w:t xml:space="preserve">The declaration of the highest bidder as the purchaser remains the preserve of the </w:t>
      </w:r>
      <w:r w:rsidR="00A979B0">
        <w:rPr>
          <w:rFonts w:ascii="Times New Roman" w:hAnsi="Times New Roman" w:cs="Times New Roman"/>
          <w:sz w:val="24"/>
          <w:szCs w:val="24"/>
        </w:rPr>
        <w:t>second</w:t>
      </w:r>
      <w:r w:rsidR="00B91322">
        <w:rPr>
          <w:rFonts w:ascii="Times New Roman" w:hAnsi="Times New Roman" w:cs="Times New Roman"/>
          <w:sz w:val="24"/>
          <w:szCs w:val="24"/>
        </w:rPr>
        <w:t xml:space="preserve"> respondent. If </w:t>
      </w:r>
      <w:r w:rsidR="004B002F">
        <w:rPr>
          <w:rFonts w:ascii="Times New Roman" w:hAnsi="Times New Roman" w:cs="Times New Roman"/>
          <w:sz w:val="24"/>
          <w:szCs w:val="24"/>
        </w:rPr>
        <w:t xml:space="preserve">a party </w:t>
      </w:r>
      <w:r w:rsidR="001077FF">
        <w:rPr>
          <w:rFonts w:ascii="Times New Roman" w:hAnsi="Times New Roman" w:cs="Times New Roman"/>
          <w:sz w:val="24"/>
          <w:szCs w:val="24"/>
        </w:rPr>
        <w:t xml:space="preserve">is not content with such declaration then </w:t>
      </w:r>
      <w:r w:rsidR="0075730B">
        <w:rPr>
          <w:rFonts w:ascii="Times New Roman" w:hAnsi="Times New Roman" w:cs="Times New Roman"/>
          <w:sz w:val="24"/>
          <w:szCs w:val="24"/>
        </w:rPr>
        <w:t xml:space="preserve">he has to avail himself of the remedies available under the Magistrates Court rules. What this court can only do is to remit the matter back to the </w:t>
      </w:r>
      <w:r w:rsidR="00A979B0">
        <w:rPr>
          <w:rFonts w:ascii="Times New Roman" w:hAnsi="Times New Roman" w:cs="Times New Roman"/>
          <w:sz w:val="24"/>
          <w:szCs w:val="24"/>
        </w:rPr>
        <w:t>second</w:t>
      </w:r>
      <w:r w:rsidR="0075730B">
        <w:rPr>
          <w:rFonts w:ascii="Times New Roman" w:hAnsi="Times New Roman" w:cs="Times New Roman"/>
          <w:sz w:val="24"/>
          <w:szCs w:val="24"/>
        </w:rPr>
        <w:t xml:space="preserve"> respondent so that he considers applicant’s bid </w:t>
      </w:r>
      <w:r w:rsidR="001D3D51">
        <w:rPr>
          <w:rFonts w:ascii="Times New Roman" w:hAnsi="Times New Roman" w:cs="Times New Roman"/>
          <w:sz w:val="24"/>
          <w:szCs w:val="24"/>
        </w:rPr>
        <w:t xml:space="preserve">collectively </w:t>
      </w:r>
      <w:r w:rsidR="002D4AFA">
        <w:rPr>
          <w:rFonts w:ascii="Times New Roman" w:hAnsi="Times New Roman" w:cs="Times New Roman"/>
          <w:sz w:val="24"/>
          <w:szCs w:val="24"/>
        </w:rPr>
        <w:t xml:space="preserve">with other competing bids that were made or may be made in respect of the same property. This court cannot direct the </w:t>
      </w:r>
      <w:r w:rsidR="00A979B0">
        <w:rPr>
          <w:rFonts w:ascii="Times New Roman" w:hAnsi="Times New Roman" w:cs="Times New Roman"/>
          <w:sz w:val="24"/>
          <w:szCs w:val="24"/>
        </w:rPr>
        <w:t>second</w:t>
      </w:r>
      <w:r w:rsidR="002D4AFA">
        <w:rPr>
          <w:rFonts w:ascii="Times New Roman" w:hAnsi="Times New Roman" w:cs="Times New Roman"/>
          <w:sz w:val="24"/>
          <w:szCs w:val="24"/>
        </w:rPr>
        <w:t xml:space="preserve"> re</w:t>
      </w:r>
      <w:r w:rsidR="0005291E">
        <w:rPr>
          <w:rFonts w:ascii="Times New Roman" w:hAnsi="Times New Roman" w:cs="Times New Roman"/>
          <w:sz w:val="24"/>
          <w:szCs w:val="24"/>
        </w:rPr>
        <w:t>spondent on which bid to accept</w:t>
      </w:r>
      <w:r w:rsidR="002D4AFA">
        <w:rPr>
          <w:rFonts w:ascii="Times New Roman" w:hAnsi="Times New Roman" w:cs="Times New Roman"/>
          <w:sz w:val="24"/>
          <w:szCs w:val="24"/>
        </w:rPr>
        <w:t xml:space="preserve"> or whether the bids </w:t>
      </w:r>
      <w:r w:rsidR="0005291E">
        <w:rPr>
          <w:rFonts w:ascii="Times New Roman" w:hAnsi="Times New Roman" w:cs="Times New Roman"/>
          <w:sz w:val="24"/>
          <w:szCs w:val="24"/>
        </w:rPr>
        <w:t xml:space="preserve">already submitted, including the one by the applicant, are commensurate with the open market value of the property. That is the prerogative of the </w:t>
      </w:r>
      <w:r w:rsidR="00A979B0">
        <w:rPr>
          <w:rFonts w:ascii="Times New Roman" w:hAnsi="Times New Roman" w:cs="Times New Roman"/>
          <w:sz w:val="24"/>
          <w:szCs w:val="24"/>
        </w:rPr>
        <w:t>second</w:t>
      </w:r>
      <w:r w:rsidR="0005291E">
        <w:rPr>
          <w:rFonts w:ascii="Times New Roman" w:hAnsi="Times New Roman" w:cs="Times New Roman"/>
          <w:sz w:val="24"/>
          <w:szCs w:val="24"/>
        </w:rPr>
        <w:t xml:space="preserve"> respondent.</w:t>
      </w:r>
    </w:p>
    <w:p w14:paraId="65BFA060" w14:textId="31BB019C" w:rsidR="00E2303F" w:rsidRPr="00E2303F" w:rsidRDefault="00E2303F" w:rsidP="001D3D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an</w:t>
      </w:r>
      <w:r w:rsidRPr="00E2303F">
        <w:rPr>
          <w:rFonts w:ascii="Times New Roman" w:hAnsi="Times New Roman" w:cs="Times New Roman"/>
          <w:sz w:val="24"/>
          <w:szCs w:val="24"/>
        </w:rPr>
        <w:t xml:space="preserve"> </w:t>
      </w:r>
      <w:r w:rsidR="00A53AD7">
        <w:rPr>
          <w:rFonts w:ascii="Times New Roman" w:hAnsi="Times New Roman" w:cs="Times New Roman"/>
          <w:sz w:val="24"/>
          <w:szCs w:val="24"/>
        </w:rPr>
        <w:t xml:space="preserve">isolated </w:t>
      </w:r>
      <w:r w:rsidRPr="00E2303F">
        <w:rPr>
          <w:rFonts w:ascii="Times New Roman" w:hAnsi="Times New Roman" w:cs="Times New Roman"/>
          <w:sz w:val="24"/>
          <w:szCs w:val="24"/>
        </w:rPr>
        <w:t xml:space="preserve">issue that </w:t>
      </w:r>
      <w:r>
        <w:rPr>
          <w:rFonts w:ascii="Times New Roman" w:hAnsi="Times New Roman" w:cs="Times New Roman"/>
          <w:sz w:val="24"/>
          <w:szCs w:val="24"/>
        </w:rPr>
        <w:t>counsel made reference to in their submissions</w:t>
      </w:r>
      <w:r w:rsidR="001B0B61">
        <w:rPr>
          <w:rFonts w:ascii="Times New Roman" w:hAnsi="Times New Roman" w:cs="Times New Roman"/>
          <w:sz w:val="24"/>
          <w:szCs w:val="24"/>
        </w:rPr>
        <w:t xml:space="preserve">. </w:t>
      </w:r>
      <w:r w:rsidRPr="00E2303F">
        <w:rPr>
          <w:rFonts w:ascii="Times New Roman" w:hAnsi="Times New Roman" w:cs="Times New Roman"/>
          <w:sz w:val="24"/>
          <w:szCs w:val="24"/>
        </w:rPr>
        <w:t xml:space="preserve">I wish to advert to </w:t>
      </w:r>
      <w:r w:rsidR="001B0B61">
        <w:rPr>
          <w:rFonts w:ascii="Times New Roman" w:hAnsi="Times New Roman" w:cs="Times New Roman"/>
          <w:sz w:val="24"/>
          <w:szCs w:val="24"/>
        </w:rPr>
        <w:t xml:space="preserve">it </w:t>
      </w:r>
      <w:r w:rsidRPr="00E2303F">
        <w:rPr>
          <w:rFonts w:ascii="Times New Roman" w:hAnsi="Times New Roman" w:cs="Times New Roman"/>
          <w:sz w:val="24"/>
          <w:szCs w:val="24"/>
        </w:rPr>
        <w:t>in passing.</w:t>
      </w:r>
      <w:r>
        <w:rPr>
          <w:rFonts w:ascii="Times New Roman" w:hAnsi="Times New Roman" w:cs="Times New Roman"/>
          <w:sz w:val="24"/>
          <w:szCs w:val="24"/>
        </w:rPr>
        <w:t xml:space="preserve"> It is whether the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 is entitled to a commission in a sale by private treaty. It is needless for this court to </w:t>
      </w:r>
      <w:r w:rsidR="001D3D51">
        <w:rPr>
          <w:rFonts w:ascii="Times New Roman" w:hAnsi="Times New Roman" w:cs="Times New Roman"/>
          <w:sz w:val="24"/>
          <w:szCs w:val="24"/>
        </w:rPr>
        <w:t xml:space="preserve">deal with </w:t>
      </w:r>
      <w:r>
        <w:rPr>
          <w:rFonts w:ascii="Times New Roman" w:hAnsi="Times New Roman" w:cs="Times New Roman"/>
          <w:sz w:val="24"/>
          <w:szCs w:val="24"/>
        </w:rPr>
        <w:t xml:space="preserve">this issue </w:t>
      </w:r>
      <w:r w:rsidR="001D3D51">
        <w:rPr>
          <w:rFonts w:ascii="Times New Roman" w:hAnsi="Times New Roman" w:cs="Times New Roman"/>
          <w:sz w:val="24"/>
          <w:szCs w:val="24"/>
        </w:rPr>
        <w:t xml:space="preserve">since </w:t>
      </w:r>
      <w:r>
        <w:rPr>
          <w:rFonts w:ascii="Times New Roman" w:hAnsi="Times New Roman" w:cs="Times New Roman"/>
          <w:sz w:val="24"/>
          <w:szCs w:val="24"/>
        </w:rPr>
        <w:t xml:space="preserve">it was never part of the </w:t>
      </w:r>
      <w:r w:rsidR="001B5135">
        <w:rPr>
          <w:rFonts w:ascii="Times New Roman" w:hAnsi="Times New Roman" w:cs="Times New Roman"/>
          <w:sz w:val="24"/>
          <w:szCs w:val="24"/>
        </w:rPr>
        <w:t xml:space="preserve">substantive </w:t>
      </w:r>
      <w:r>
        <w:rPr>
          <w:rFonts w:ascii="Times New Roman" w:hAnsi="Times New Roman" w:cs="Times New Roman"/>
          <w:sz w:val="24"/>
          <w:szCs w:val="24"/>
        </w:rPr>
        <w:t>relief sought by the applicant. In fact</w:t>
      </w:r>
      <w:r w:rsidR="001B5135">
        <w:rPr>
          <w:rFonts w:ascii="Times New Roman" w:hAnsi="Times New Roman" w:cs="Times New Roman"/>
          <w:sz w:val="24"/>
          <w:szCs w:val="24"/>
        </w:rPr>
        <w:t>,</w:t>
      </w:r>
      <w:r>
        <w:rPr>
          <w:rFonts w:ascii="Times New Roman" w:hAnsi="Times New Roman" w:cs="Times New Roman"/>
          <w:sz w:val="24"/>
          <w:szCs w:val="24"/>
        </w:rPr>
        <w:t xml:space="preserve"> it was somewhat bizarre for the applicant to even raise it in these proceedings </w:t>
      </w:r>
      <w:r w:rsidR="001B5135">
        <w:rPr>
          <w:rFonts w:ascii="Times New Roman" w:hAnsi="Times New Roman" w:cs="Times New Roman"/>
          <w:sz w:val="24"/>
          <w:szCs w:val="24"/>
        </w:rPr>
        <w:t xml:space="preserve">considering </w:t>
      </w:r>
      <w:r>
        <w:rPr>
          <w:rFonts w:ascii="Times New Roman" w:hAnsi="Times New Roman" w:cs="Times New Roman"/>
          <w:sz w:val="24"/>
          <w:szCs w:val="24"/>
        </w:rPr>
        <w:t xml:space="preserve">that it is ordinarily a claim </w:t>
      </w:r>
      <w:r w:rsidR="001B5135">
        <w:rPr>
          <w:rFonts w:ascii="Times New Roman" w:hAnsi="Times New Roman" w:cs="Times New Roman"/>
          <w:sz w:val="24"/>
          <w:szCs w:val="24"/>
        </w:rPr>
        <w:t xml:space="preserve">made </w:t>
      </w:r>
      <w:r>
        <w:rPr>
          <w:rFonts w:ascii="Times New Roman" w:hAnsi="Times New Roman" w:cs="Times New Roman"/>
          <w:sz w:val="24"/>
          <w:szCs w:val="24"/>
        </w:rPr>
        <w:t xml:space="preserve">by the </w:t>
      </w:r>
      <w:r w:rsidR="00A979B0">
        <w:rPr>
          <w:rFonts w:ascii="Times New Roman" w:hAnsi="Times New Roman" w:cs="Times New Roman"/>
          <w:sz w:val="24"/>
          <w:szCs w:val="24"/>
        </w:rPr>
        <w:t>first</w:t>
      </w:r>
      <w:r>
        <w:rPr>
          <w:rFonts w:ascii="Times New Roman" w:hAnsi="Times New Roman" w:cs="Times New Roman"/>
          <w:sz w:val="24"/>
          <w:szCs w:val="24"/>
        </w:rPr>
        <w:t xml:space="preserve"> respondent</w:t>
      </w:r>
      <w:r w:rsidR="001B5135">
        <w:rPr>
          <w:rFonts w:ascii="Times New Roman" w:hAnsi="Times New Roman" w:cs="Times New Roman"/>
          <w:sz w:val="24"/>
          <w:szCs w:val="24"/>
        </w:rPr>
        <w:t xml:space="preserve"> for services rendered.</w:t>
      </w:r>
      <w:r>
        <w:rPr>
          <w:rFonts w:ascii="Times New Roman" w:hAnsi="Times New Roman" w:cs="Times New Roman"/>
          <w:sz w:val="24"/>
          <w:szCs w:val="24"/>
        </w:rPr>
        <w:t xml:space="preserv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326A88AD" w:rsidR="002D740B" w:rsidRDefault="007F6644" w:rsidP="008B2877">
      <w:pPr>
        <w:spacing w:after="0" w:line="360" w:lineRule="auto"/>
        <w:ind w:firstLine="720"/>
        <w:jc w:val="both"/>
        <w:rPr>
          <w:rFonts w:ascii="Times New Roman" w:hAnsi="Times New Roman" w:cs="Times New Roman"/>
          <w:sz w:val="24"/>
          <w:szCs w:val="24"/>
        </w:rPr>
      </w:pPr>
      <w:r w:rsidRPr="002B05D6">
        <w:rPr>
          <w:rFonts w:ascii="Times New Roman" w:hAnsi="Times New Roman" w:cs="Times New Roman"/>
          <w:sz w:val="24"/>
          <w:szCs w:val="24"/>
        </w:rPr>
        <w:t>The general rule is that the successful party is entitled to costs on a scale which must be determined depending on the nature of th</w:t>
      </w:r>
      <w:r w:rsidR="00BB1AA7">
        <w:rPr>
          <w:rFonts w:ascii="Times New Roman" w:hAnsi="Times New Roman" w:cs="Times New Roman"/>
          <w:sz w:val="24"/>
          <w:szCs w:val="24"/>
        </w:rPr>
        <w:t>e case and the manner in which litigation was conducted</w:t>
      </w:r>
      <w:r w:rsidRPr="002B05D6">
        <w:rPr>
          <w:rFonts w:ascii="Times New Roman" w:hAnsi="Times New Roman" w:cs="Times New Roman"/>
          <w:sz w:val="24"/>
          <w:szCs w:val="24"/>
        </w:rPr>
        <w:t>.</w:t>
      </w:r>
      <w:r>
        <w:rPr>
          <w:rFonts w:ascii="Times New Roman" w:hAnsi="Times New Roman" w:cs="Times New Roman"/>
          <w:sz w:val="24"/>
          <w:szCs w:val="24"/>
        </w:rPr>
        <w:t xml:space="preserve"> In </w:t>
      </w:r>
      <w:r w:rsidR="009324EA">
        <w:rPr>
          <w:rFonts w:ascii="Times New Roman" w:hAnsi="Times New Roman" w:cs="Times New Roman"/>
          <w:sz w:val="24"/>
          <w:szCs w:val="24"/>
        </w:rPr>
        <w:t xml:space="preserve">his </w:t>
      </w:r>
      <w:r>
        <w:rPr>
          <w:rFonts w:ascii="Times New Roman" w:hAnsi="Times New Roman" w:cs="Times New Roman"/>
          <w:sz w:val="24"/>
          <w:szCs w:val="24"/>
        </w:rPr>
        <w:t>draft order applicant did not seek costs against any of the respondents. In paragraph 26 of the founding affidavit, he s</w:t>
      </w:r>
      <w:r w:rsidR="00BB1AA7">
        <w:rPr>
          <w:rFonts w:ascii="Times New Roman" w:hAnsi="Times New Roman" w:cs="Times New Roman"/>
          <w:sz w:val="24"/>
          <w:szCs w:val="24"/>
        </w:rPr>
        <w:t xml:space="preserve">ought </w:t>
      </w:r>
      <w:r>
        <w:rPr>
          <w:rFonts w:ascii="Times New Roman" w:hAnsi="Times New Roman" w:cs="Times New Roman"/>
          <w:sz w:val="24"/>
          <w:szCs w:val="24"/>
        </w:rPr>
        <w:t xml:space="preserve">costs against </w:t>
      </w:r>
      <w:r w:rsidR="00A979B0">
        <w:rPr>
          <w:rFonts w:ascii="Times New Roman" w:hAnsi="Times New Roman" w:cs="Times New Roman"/>
          <w:sz w:val="24"/>
          <w:szCs w:val="24"/>
        </w:rPr>
        <w:t>first</w:t>
      </w:r>
      <w:r>
        <w:rPr>
          <w:rFonts w:ascii="Times New Roman" w:hAnsi="Times New Roman" w:cs="Times New Roman"/>
          <w:sz w:val="24"/>
          <w:szCs w:val="24"/>
        </w:rPr>
        <w:t xml:space="preserve"> </w:t>
      </w:r>
      <w:r w:rsidR="00FC714E">
        <w:rPr>
          <w:rFonts w:ascii="Times New Roman" w:hAnsi="Times New Roman" w:cs="Times New Roman"/>
          <w:sz w:val="24"/>
          <w:szCs w:val="24"/>
        </w:rPr>
        <w:t>respondent on the attorney and client</w:t>
      </w:r>
      <w:r w:rsidR="00BB1AA7">
        <w:rPr>
          <w:rFonts w:ascii="Times New Roman" w:hAnsi="Times New Roman" w:cs="Times New Roman"/>
          <w:sz w:val="24"/>
          <w:szCs w:val="24"/>
        </w:rPr>
        <w:t xml:space="preserve"> scale</w:t>
      </w:r>
      <w:r w:rsidR="00FC714E">
        <w:rPr>
          <w:rFonts w:ascii="Times New Roman" w:hAnsi="Times New Roman" w:cs="Times New Roman"/>
          <w:sz w:val="24"/>
          <w:szCs w:val="24"/>
        </w:rPr>
        <w:t xml:space="preserve">. That decision was based on the rather misguided view that it was the </w:t>
      </w:r>
      <w:r w:rsidR="00A979B0">
        <w:rPr>
          <w:rFonts w:ascii="Times New Roman" w:hAnsi="Times New Roman" w:cs="Times New Roman"/>
          <w:sz w:val="24"/>
          <w:szCs w:val="24"/>
        </w:rPr>
        <w:t>first</w:t>
      </w:r>
      <w:r w:rsidR="009324EA">
        <w:rPr>
          <w:rFonts w:ascii="Times New Roman" w:hAnsi="Times New Roman" w:cs="Times New Roman"/>
          <w:sz w:val="24"/>
          <w:szCs w:val="24"/>
        </w:rPr>
        <w:t xml:space="preserve"> </w:t>
      </w:r>
      <w:r w:rsidR="009324EA">
        <w:rPr>
          <w:rFonts w:ascii="Times New Roman" w:hAnsi="Times New Roman" w:cs="Times New Roman"/>
          <w:sz w:val="24"/>
          <w:szCs w:val="24"/>
        </w:rPr>
        <w:lastRenderedPageBreak/>
        <w:t>respondent who d</w:t>
      </w:r>
      <w:r w:rsidR="00FC714E">
        <w:rPr>
          <w:rFonts w:ascii="Times New Roman" w:hAnsi="Times New Roman" w:cs="Times New Roman"/>
          <w:sz w:val="24"/>
          <w:szCs w:val="24"/>
        </w:rPr>
        <w:t xml:space="preserve">isqualified the applicant’s bid. I have already alluded to the bewildering disconnect between the answering affidavit and the relief sought by the applicant, which can only be attributed to a lack of attention to detail by applicant’s counsel. It is just as well that the question of who disqualified the applicant’s bid as between </w:t>
      </w:r>
      <w:r w:rsidR="00A979B0">
        <w:rPr>
          <w:rFonts w:ascii="Times New Roman" w:hAnsi="Times New Roman" w:cs="Times New Roman"/>
          <w:sz w:val="24"/>
          <w:szCs w:val="24"/>
        </w:rPr>
        <w:t>first</w:t>
      </w:r>
      <w:r w:rsidR="00FC714E">
        <w:rPr>
          <w:rFonts w:ascii="Times New Roman" w:hAnsi="Times New Roman" w:cs="Times New Roman"/>
          <w:sz w:val="24"/>
          <w:szCs w:val="24"/>
        </w:rPr>
        <w:t xml:space="preserve"> and </w:t>
      </w:r>
      <w:r w:rsidR="00A979B0">
        <w:rPr>
          <w:rFonts w:ascii="Times New Roman" w:hAnsi="Times New Roman" w:cs="Times New Roman"/>
          <w:sz w:val="24"/>
          <w:szCs w:val="24"/>
        </w:rPr>
        <w:t>second</w:t>
      </w:r>
      <w:r w:rsidR="00FC714E">
        <w:rPr>
          <w:rFonts w:ascii="Times New Roman" w:hAnsi="Times New Roman" w:cs="Times New Roman"/>
          <w:sz w:val="24"/>
          <w:szCs w:val="24"/>
        </w:rPr>
        <w:t xml:space="preserve"> respondents was never a real issue. It was </w:t>
      </w:r>
      <w:r w:rsidR="009324EA">
        <w:rPr>
          <w:rFonts w:ascii="Times New Roman" w:hAnsi="Times New Roman" w:cs="Times New Roman"/>
          <w:sz w:val="24"/>
          <w:szCs w:val="24"/>
        </w:rPr>
        <w:t xml:space="preserve">rather an upshot </w:t>
      </w:r>
      <w:r w:rsidR="00FC714E">
        <w:rPr>
          <w:rFonts w:ascii="Times New Roman" w:hAnsi="Times New Roman" w:cs="Times New Roman"/>
          <w:sz w:val="24"/>
          <w:szCs w:val="24"/>
        </w:rPr>
        <w:t xml:space="preserve">of the </w:t>
      </w:r>
      <w:r w:rsidR="00BB1AA7">
        <w:rPr>
          <w:rFonts w:ascii="Times New Roman" w:hAnsi="Times New Roman" w:cs="Times New Roman"/>
          <w:sz w:val="24"/>
          <w:szCs w:val="24"/>
        </w:rPr>
        <w:t>casual</w:t>
      </w:r>
      <w:r w:rsidR="00FC714E">
        <w:rPr>
          <w:rFonts w:ascii="Times New Roman" w:hAnsi="Times New Roman" w:cs="Times New Roman"/>
          <w:sz w:val="24"/>
          <w:szCs w:val="24"/>
        </w:rPr>
        <w:t xml:space="preserve"> manner in which applicant</w:t>
      </w:r>
      <w:r w:rsidR="00A7578D">
        <w:rPr>
          <w:rFonts w:ascii="Times New Roman" w:hAnsi="Times New Roman" w:cs="Times New Roman"/>
          <w:sz w:val="24"/>
          <w:szCs w:val="24"/>
        </w:rPr>
        <w:t xml:space="preserve">’s </w:t>
      </w:r>
      <w:r w:rsidR="00FC714E">
        <w:rPr>
          <w:rFonts w:ascii="Times New Roman" w:hAnsi="Times New Roman" w:cs="Times New Roman"/>
          <w:sz w:val="24"/>
          <w:szCs w:val="24"/>
        </w:rPr>
        <w:t xml:space="preserve">counsel approached this </w:t>
      </w:r>
      <w:r w:rsidR="00A7578D">
        <w:rPr>
          <w:rFonts w:ascii="Times New Roman" w:hAnsi="Times New Roman" w:cs="Times New Roman"/>
          <w:sz w:val="24"/>
          <w:szCs w:val="24"/>
        </w:rPr>
        <w:t>case</w:t>
      </w:r>
      <w:r w:rsidR="00FC714E">
        <w:rPr>
          <w:rFonts w:ascii="Times New Roman" w:hAnsi="Times New Roman" w:cs="Times New Roman"/>
          <w:sz w:val="24"/>
          <w:szCs w:val="24"/>
        </w:rPr>
        <w:t xml:space="preserve">. </w:t>
      </w:r>
      <w:r w:rsidR="009324EA">
        <w:rPr>
          <w:rFonts w:ascii="Times New Roman" w:hAnsi="Times New Roman" w:cs="Times New Roman"/>
          <w:sz w:val="24"/>
          <w:szCs w:val="24"/>
        </w:rPr>
        <w:t xml:space="preserve">This court will not reward mediocrity.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79A0CD1F" w14:textId="77777777" w:rsidR="002A1BC5" w:rsidRPr="00537D4E" w:rsidRDefault="008A44CE" w:rsidP="002D039B">
      <w:pPr>
        <w:pStyle w:val="ListParagraph"/>
        <w:numPr>
          <w:ilvl w:val="0"/>
          <w:numId w:val="44"/>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A1BC5" w:rsidRPr="00537D4E">
        <w:rPr>
          <w:rFonts w:ascii="Times New Roman" w:hAnsi="Times New Roman" w:cs="Times New Roman"/>
          <w:sz w:val="24"/>
          <w:szCs w:val="24"/>
        </w:rPr>
        <w:t xml:space="preserve">application for a </w:t>
      </w:r>
      <w:r w:rsidR="002A1BC5" w:rsidRPr="00537D4E">
        <w:rPr>
          <w:rFonts w:ascii="Times New Roman" w:hAnsi="Times New Roman" w:cs="Times New Roman"/>
          <w:i/>
          <w:sz w:val="24"/>
          <w:szCs w:val="24"/>
        </w:rPr>
        <w:t>declaratur</w:t>
      </w:r>
      <w:r w:rsidR="002A1BC5" w:rsidRPr="00537D4E">
        <w:rPr>
          <w:rFonts w:ascii="Times New Roman" w:hAnsi="Times New Roman" w:cs="Times New Roman"/>
          <w:sz w:val="24"/>
          <w:szCs w:val="24"/>
        </w:rPr>
        <w:t xml:space="preserve"> succeeds. </w:t>
      </w:r>
    </w:p>
    <w:p w14:paraId="641507BB" w14:textId="6EBE1D3F" w:rsidR="002A1BC5" w:rsidRPr="00537D4E" w:rsidRDefault="002A1BC5" w:rsidP="002D039B">
      <w:pPr>
        <w:pStyle w:val="ListParagraph"/>
        <w:numPr>
          <w:ilvl w:val="0"/>
          <w:numId w:val="44"/>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decision by </w:t>
      </w:r>
      <w:r w:rsidR="00A979B0">
        <w:rPr>
          <w:rFonts w:ascii="Times New Roman" w:hAnsi="Times New Roman" w:cs="Times New Roman"/>
          <w:sz w:val="24"/>
          <w:szCs w:val="24"/>
        </w:rPr>
        <w:t>2</w:t>
      </w:r>
      <w:r w:rsidR="00A979B0" w:rsidRPr="00A979B0">
        <w:rPr>
          <w:rFonts w:ascii="Times New Roman" w:hAnsi="Times New Roman" w:cs="Times New Roman"/>
          <w:sz w:val="24"/>
          <w:szCs w:val="24"/>
          <w:vertAlign w:val="superscript"/>
        </w:rPr>
        <w:t>nd</w:t>
      </w:r>
      <w:r w:rsidR="00A979B0">
        <w:rPr>
          <w:rFonts w:ascii="Times New Roman" w:hAnsi="Times New Roman" w:cs="Times New Roman"/>
          <w:sz w:val="24"/>
          <w:szCs w:val="24"/>
        </w:rPr>
        <w:t xml:space="preserve"> </w:t>
      </w:r>
      <w:r w:rsidRPr="00537D4E">
        <w:rPr>
          <w:rFonts w:ascii="Times New Roman" w:hAnsi="Times New Roman" w:cs="Times New Roman"/>
          <w:sz w:val="24"/>
          <w:szCs w:val="24"/>
        </w:rPr>
        <w:t>respondent to disqualify the applicant’s bid is hereby declared null and void, and is consequently set aside.</w:t>
      </w:r>
    </w:p>
    <w:p w14:paraId="30FBC5BC" w14:textId="3315B64A" w:rsidR="00206042" w:rsidRDefault="002A1BC5" w:rsidP="002D039B">
      <w:pPr>
        <w:pStyle w:val="ListParagraph"/>
        <w:numPr>
          <w:ilvl w:val="0"/>
          <w:numId w:val="44"/>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matter is remitted to the </w:t>
      </w:r>
      <w:r w:rsidR="00A979B0">
        <w:rPr>
          <w:rFonts w:ascii="Times New Roman" w:hAnsi="Times New Roman" w:cs="Times New Roman"/>
          <w:sz w:val="24"/>
          <w:szCs w:val="24"/>
        </w:rPr>
        <w:t>2</w:t>
      </w:r>
      <w:r w:rsidR="00A979B0" w:rsidRPr="00A979B0">
        <w:rPr>
          <w:rFonts w:ascii="Times New Roman" w:hAnsi="Times New Roman" w:cs="Times New Roman"/>
          <w:sz w:val="24"/>
          <w:szCs w:val="24"/>
          <w:vertAlign w:val="superscript"/>
        </w:rPr>
        <w:t>nd</w:t>
      </w:r>
      <w:r w:rsidR="00A979B0">
        <w:rPr>
          <w:rFonts w:ascii="Times New Roman" w:hAnsi="Times New Roman" w:cs="Times New Roman"/>
          <w:sz w:val="24"/>
          <w:szCs w:val="24"/>
        </w:rPr>
        <w:t xml:space="preserve"> </w:t>
      </w:r>
      <w:r w:rsidRPr="00537D4E">
        <w:rPr>
          <w:rFonts w:ascii="Times New Roman" w:hAnsi="Times New Roman" w:cs="Times New Roman"/>
          <w:sz w:val="24"/>
          <w:szCs w:val="24"/>
        </w:rPr>
        <w:t>respondent</w:t>
      </w:r>
      <w:r w:rsidR="00115FBB" w:rsidRPr="00537D4E">
        <w:rPr>
          <w:rFonts w:ascii="Times New Roman" w:hAnsi="Times New Roman" w:cs="Times New Roman"/>
          <w:sz w:val="24"/>
          <w:szCs w:val="24"/>
        </w:rPr>
        <w:t xml:space="preserve"> </w:t>
      </w:r>
      <w:r w:rsidR="00BB1AA7" w:rsidRPr="00537D4E">
        <w:rPr>
          <w:rFonts w:ascii="Times New Roman" w:hAnsi="Times New Roman" w:cs="Times New Roman"/>
          <w:sz w:val="24"/>
          <w:szCs w:val="24"/>
        </w:rPr>
        <w:t xml:space="preserve">for him to </w:t>
      </w:r>
      <w:r w:rsidR="00110D32">
        <w:rPr>
          <w:rFonts w:ascii="Times New Roman" w:hAnsi="Times New Roman" w:cs="Times New Roman"/>
          <w:sz w:val="24"/>
          <w:szCs w:val="24"/>
        </w:rPr>
        <w:t>re</w:t>
      </w:r>
      <w:r w:rsidR="00BB1AA7" w:rsidRPr="00537D4E">
        <w:rPr>
          <w:rFonts w:ascii="Times New Roman" w:hAnsi="Times New Roman" w:cs="Times New Roman"/>
          <w:sz w:val="24"/>
          <w:szCs w:val="24"/>
        </w:rPr>
        <w:t xml:space="preserve">consider </w:t>
      </w:r>
      <w:r w:rsidR="00206042">
        <w:rPr>
          <w:rFonts w:ascii="Times New Roman" w:hAnsi="Times New Roman" w:cs="Times New Roman"/>
          <w:sz w:val="24"/>
          <w:szCs w:val="24"/>
        </w:rPr>
        <w:t xml:space="preserve">as required by the applicable rules, </w:t>
      </w:r>
      <w:r w:rsidR="00BB1AA7" w:rsidRPr="00537D4E">
        <w:rPr>
          <w:rFonts w:ascii="Times New Roman" w:hAnsi="Times New Roman" w:cs="Times New Roman"/>
          <w:sz w:val="24"/>
          <w:szCs w:val="24"/>
        </w:rPr>
        <w:t>the</w:t>
      </w:r>
      <w:r w:rsidR="00115FBB" w:rsidRPr="00537D4E">
        <w:rPr>
          <w:rFonts w:ascii="Times New Roman" w:hAnsi="Times New Roman" w:cs="Times New Roman"/>
          <w:sz w:val="24"/>
          <w:szCs w:val="24"/>
        </w:rPr>
        <w:t xml:space="preserve"> </w:t>
      </w:r>
      <w:r w:rsidR="00110D32">
        <w:rPr>
          <w:rFonts w:ascii="Times New Roman" w:hAnsi="Times New Roman" w:cs="Times New Roman"/>
          <w:sz w:val="24"/>
          <w:szCs w:val="24"/>
        </w:rPr>
        <w:t xml:space="preserve">bids that were submitted in respect of the property known as </w:t>
      </w:r>
      <w:r w:rsidR="00110D32" w:rsidRPr="00537D4E">
        <w:rPr>
          <w:rFonts w:ascii="Times New Roman" w:hAnsi="Times New Roman" w:cs="Times New Roman"/>
          <w:sz w:val="24"/>
          <w:szCs w:val="24"/>
        </w:rPr>
        <w:t>stand number 10138 White cliff South, Harare</w:t>
      </w:r>
      <w:r w:rsidR="00110D32">
        <w:rPr>
          <w:rFonts w:ascii="Times New Roman" w:hAnsi="Times New Roman" w:cs="Times New Roman"/>
          <w:sz w:val="24"/>
          <w:szCs w:val="24"/>
        </w:rPr>
        <w:t>,</w:t>
      </w:r>
      <w:r w:rsidR="00206042">
        <w:rPr>
          <w:rFonts w:ascii="Times New Roman" w:hAnsi="Times New Roman" w:cs="Times New Roman"/>
          <w:sz w:val="24"/>
          <w:szCs w:val="24"/>
        </w:rPr>
        <w:t xml:space="preserve"> in order to determine the highest bidder and purchaser of the property.</w:t>
      </w:r>
    </w:p>
    <w:p w14:paraId="26700B00" w14:textId="36F03392" w:rsidR="00110D32" w:rsidRDefault="00206042" w:rsidP="002D039B">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sz w:val="24"/>
          <w:szCs w:val="24"/>
        </w:rPr>
        <w:t xml:space="preserve">In reconsidering the bids as directed in paragraph 3 above, the </w:t>
      </w:r>
      <w:r w:rsidR="00A979B0">
        <w:rPr>
          <w:rFonts w:ascii="Times New Roman" w:hAnsi="Times New Roman" w:cs="Times New Roman"/>
          <w:sz w:val="24"/>
          <w:szCs w:val="24"/>
        </w:rPr>
        <w:t>2</w:t>
      </w:r>
      <w:r w:rsidR="00A979B0" w:rsidRPr="00A979B0">
        <w:rPr>
          <w:rFonts w:ascii="Times New Roman" w:hAnsi="Times New Roman" w:cs="Times New Roman"/>
          <w:sz w:val="24"/>
          <w:szCs w:val="24"/>
          <w:vertAlign w:val="superscript"/>
        </w:rPr>
        <w:t>nd</w:t>
      </w:r>
      <w:r w:rsidR="00A979B0">
        <w:rPr>
          <w:rFonts w:ascii="Times New Roman" w:hAnsi="Times New Roman" w:cs="Times New Roman"/>
          <w:sz w:val="24"/>
          <w:szCs w:val="24"/>
        </w:rPr>
        <w:t xml:space="preserve"> </w:t>
      </w:r>
      <w:r>
        <w:rPr>
          <w:rFonts w:ascii="Times New Roman" w:hAnsi="Times New Roman" w:cs="Times New Roman"/>
          <w:sz w:val="24"/>
          <w:szCs w:val="24"/>
        </w:rPr>
        <w:t xml:space="preserve">respondent shall also take into account the </w:t>
      </w:r>
      <w:r w:rsidR="002A1BC5" w:rsidRPr="00537D4E">
        <w:rPr>
          <w:rFonts w:ascii="Times New Roman" w:hAnsi="Times New Roman" w:cs="Times New Roman"/>
          <w:sz w:val="24"/>
          <w:szCs w:val="24"/>
        </w:rPr>
        <w:t>applicant’s bi</w:t>
      </w:r>
      <w:r w:rsidR="00115FBB" w:rsidRPr="00537D4E">
        <w:rPr>
          <w:rFonts w:ascii="Times New Roman" w:hAnsi="Times New Roman" w:cs="Times New Roman"/>
          <w:sz w:val="24"/>
          <w:szCs w:val="24"/>
        </w:rPr>
        <w:t>d</w:t>
      </w:r>
      <w:r>
        <w:rPr>
          <w:rFonts w:ascii="Times New Roman" w:hAnsi="Times New Roman" w:cs="Times New Roman"/>
          <w:sz w:val="24"/>
          <w:szCs w:val="24"/>
        </w:rPr>
        <w:t xml:space="preserve"> that had been disqualified.</w:t>
      </w:r>
    </w:p>
    <w:p w14:paraId="7EA815C5" w14:textId="2E554944" w:rsidR="002D039B" w:rsidRPr="00206042" w:rsidRDefault="002D039B" w:rsidP="00732650">
      <w:pPr>
        <w:pStyle w:val="ListParagraph"/>
        <w:numPr>
          <w:ilvl w:val="0"/>
          <w:numId w:val="44"/>
        </w:numPr>
        <w:spacing w:after="0"/>
        <w:jc w:val="both"/>
        <w:rPr>
          <w:rFonts w:ascii="Times New Roman" w:hAnsi="Times New Roman" w:cs="Times New Roman"/>
          <w:sz w:val="24"/>
          <w:szCs w:val="24"/>
        </w:rPr>
      </w:pPr>
      <w:r w:rsidRPr="00206042">
        <w:rPr>
          <w:rFonts w:ascii="Times New Roman" w:hAnsi="Times New Roman" w:cs="Times New Roman"/>
          <w:sz w:val="24"/>
          <w:szCs w:val="24"/>
        </w:rPr>
        <w:t xml:space="preserve">Each party shall bear its own costs.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34CD15B7" w14:textId="77777777" w:rsidR="00BE37D2" w:rsidRDefault="00BE37D2" w:rsidP="007459AC">
      <w:pPr>
        <w:spacing w:after="0" w:line="360" w:lineRule="auto"/>
        <w:jc w:val="right"/>
        <w:rPr>
          <w:noProof/>
          <w:lang w:eastAsia="en-ZW"/>
        </w:rPr>
      </w:pPr>
    </w:p>
    <w:p w14:paraId="3AC6D962" w14:textId="77777777" w:rsidR="00BE37D2" w:rsidRDefault="00BE37D2" w:rsidP="007459AC">
      <w:pPr>
        <w:spacing w:after="0" w:line="360" w:lineRule="auto"/>
        <w:jc w:val="right"/>
        <w:rPr>
          <w:noProof/>
          <w:lang w:eastAsia="en-ZW"/>
        </w:rPr>
      </w:pPr>
    </w:p>
    <w:p w14:paraId="001ABC47" w14:textId="53DFAE75" w:rsidR="00406CEF" w:rsidRDefault="00AA19F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Stansilous </w:t>
      </w:r>
      <w:r w:rsidR="00631AEB">
        <w:rPr>
          <w:rFonts w:ascii="Times New Roman" w:hAnsi="Times New Roman" w:cs="Times New Roman"/>
          <w:i/>
          <w:sz w:val="24"/>
          <w:szCs w:val="24"/>
        </w:rPr>
        <w:t>&amp; Associates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437613DE" w:rsidR="00AA19F3" w:rsidRPr="00AA19F3" w:rsidRDefault="00AA19F3"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Scanlen &amp; Holderness, </w:t>
      </w:r>
      <w:r>
        <w:rPr>
          <w:rFonts w:ascii="Times New Roman" w:hAnsi="Times New Roman" w:cs="Times New Roman"/>
          <w:sz w:val="24"/>
          <w:szCs w:val="24"/>
        </w:rPr>
        <w:t xml:space="preserve">legal practitioners for the </w:t>
      </w:r>
      <w:r w:rsidR="00A979B0">
        <w:rPr>
          <w:rFonts w:ascii="Times New Roman" w:hAnsi="Times New Roman" w:cs="Times New Roman"/>
          <w:sz w:val="24"/>
          <w:szCs w:val="24"/>
        </w:rPr>
        <w:t>1</w:t>
      </w:r>
      <w:r w:rsidR="00A979B0" w:rsidRPr="00A979B0">
        <w:rPr>
          <w:rFonts w:ascii="Times New Roman" w:hAnsi="Times New Roman" w:cs="Times New Roman"/>
          <w:sz w:val="24"/>
          <w:szCs w:val="24"/>
          <w:vertAlign w:val="superscript"/>
        </w:rPr>
        <w:t>st</w:t>
      </w:r>
      <w:r w:rsidR="00A979B0">
        <w:rPr>
          <w:rFonts w:ascii="Times New Roman" w:hAnsi="Times New Roman" w:cs="Times New Roman"/>
          <w:sz w:val="24"/>
          <w:szCs w:val="24"/>
        </w:rPr>
        <w:t xml:space="preserve"> </w:t>
      </w:r>
      <w:r>
        <w:rPr>
          <w:rFonts w:ascii="Times New Roman" w:hAnsi="Times New Roman" w:cs="Times New Roman"/>
          <w:sz w:val="24"/>
          <w:szCs w:val="24"/>
        </w:rPr>
        <w:t>respondent</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EE4B7" w14:textId="77777777" w:rsidR="00031B69" w:rsidRDefault="00031B69" w:rsidP="00EA00E7">
      <w:pPr>
        <w:spacing w:after="0" w:line="240" w:lineRule="auto"/>
      </w:pPr>
      <w:r>
        <w:separator/>
      </w:r>
    </w:p>
  </w:endnote>
  <w:endnote w:type="continuationSeparator" w:id="0">
    <w:p w14:paraId="77177090" w14:textId="77777777" w:rsidR="00031B69" w:rsidRDefault="00031B6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593A9" w14:textId="77777777" w:rsidR="00031B69" w:rsidRDefault="00031B69" w:rsidP="00EA00E7">
      <w:pPr>
        <w:spacing w:after="0" w:line="240" w:lineRule="auto"/>
      </w:pPr>
      <w:r>
        <w:separator/>
      </w:r>
    </w:p>
  </w:footnote>
  <w:footnote w:type="continuationSeparator" w:id="0">
    <w:p w14:paraId="573626AA" w14:textId="77777777" w:rsidR="00031B69" w:rsidRDefault="00031B69" w:rsidP="00EA00E7">
      <w:pPr>
        <w:spacing w:after="0" w:line="240" w:lineRule="auto"/>
      </w:pPr>
      <w:r>
        <w:continuationSeparator/>
      </w:r>
    </w:p>
  </w:footnote>
  <w:footnote w:id="1">
    <w:p w14:paraId="7E395225" w14:textId="276897B9" w:rsidR="00FD619D" w:rsidRPr="006F4E7D" w:rsidRDefault="00FD619D">
      <w:pPr>
        <w:pStyle w:val="FootnoteText"/>
        <w:rPr>
          <w:rFonts w:ascii="Times New Roman" w:hAnsi="Times New Roman" w:cs="Times New Roman"/>
          <w:sz w:val="18"/>
          <w:szCs w:val="18"/>
          <w:lang w:val="en-US"/>
        </w:rPr>
      </w:pPr>
      <w:r w:rsidRPr="006C7BD7">
        <w:rPr>
          <w:rStyle w:val="FootnoteReference"/>
          <w:rFonts w:ascii="Times New Roman" w:hAnsi="Times New Roman" w:cs="Times New Roman"/>
          <w:sz w:val="18"/>
          <w:szCs w:val="18"/>
        </w:rPr>
        <w:footnoteRef/>
      </w:r>
      <w:r w:rsidRPr="006C7BD7">
        <w:rPr>
          <w:rFonts w:ascii="Times New Roman" w:hAnsi="Times New Roman" w:cs="Times New Roman"/>
          <w:sz w:val="18"/>
          <w:szCs w:val="18"/>
        </w:rPr>
        <w:t xml:space="preserve"> </w:t>
      </w:r>
      <w:r w:rsidRPr="006F4E7D">
        <w:rPr>
          <w:rFonts w:ascii="Times New Roman" w:hAnsi="Times New Roman" w:cs="Times New Roman"/>
          <w:sz w:val="18"/>
          <w:szCs w:val="18"/>
          <w:lang w:val="en-US"/>
        </w:rPr>
        <w:t>S</w:t>
      </w:r>
      <w:r>
        <w:rPr>
          <w:rFonts w:ascii="Times New Roman" w:hAnsi="Times New Roman" w:cs="Times New Roman"/>
          <w:sz w:val="18"/>
          <w:szCs w:val="18"/>
          <w:lang w:val="en-US"/>
        </w:rPr>
        <w:t>ee page 13 of record</w:t>
      </w:r>
    </w:p>
  </w:footnote>
  <w:footnote w:id="2">
    <w:p w14:paraId="63C2197B" w14:textId="0B896B67" w:rsidR="00FD619D" w:rsidRPr="006F4E7D" w:rsidRDefault="00FD619D">
      <w:pPr>
        <w:pStyle w:val="FootnoteText"/>
        <w:rPr>
          <w:rFonts w:ascii="Times New Roman" w:hAnsi="Times New Roman" w:cs="Times New Roman"/>
          <w:sz w:val="18"/>
          <w:szCs w:val="18"/>
          <w:lang w:val="en-US"/>
        </w:rPr>
      </w:pPr>
      <w:r w:rsidRPr="006F4E7D">
        <w:rPr>
          <w:rStyle w:val="FootnoteReference"/>
          <w:rFonts w:ascii="Times New Roman" w:hAnsi="Times New Roman" w:cs="Times New Roman"/>
          <w:sz w:val="18"/>
          <w:szCs w:val="18"/>
        </w:rPr>
        <w:footnoteRef/>
      </w:r>
      <w:r w:rsidRPr="006F4E7D">
        <w:rPr>
          <w:rFonts w:ascii="Times New Roman" w:hAnsi="Times New Roman" w:cs="Times New Roman"/>
          <w:sz w:val="18"/>
          <w:szCs w:val="18"/>
        </w:rPr>
        <w:t xml:space="preserve"> </w:t>
      </w:r>
      <w:r w:rsidRPr="006F4E7D">
        <w:rPr>
          <w:rFonts w:ascii="Times New Roman" w:hAnsi="Times New Roman" w:cs="Times New Roman"/>
          <w:sz w:val="18"/>
          <w:szCs w:val="18"/>
          <w:lang w:val="en-US"/>
        </w:rPr>
        <w:t xml:space="preserve">See page 15 of record </w:t>
      </w:r>
    </w:p>
  </w:footnote>
  <w:footnote w:id="3">
    <w:p w14:paraId="55AADAC7" w14:textId="0AC00AAB" w:rsidR="00FD619D" w:rsidRPr="002E4D31" w:rsidRDefault="00FD619D">
      <w:pPr>
        <w:pStyle w:val="FootnoteText"/>
        <w:rPr>
          <w:rFonts w:ascii="Times New Roman" w:hAnsi="Times New Roman" w:cs="Times New Roman"/>
          <w:sz w:val="18"/>
          <w:szCs w:val="18"/>
          <w:lang w:val="en-US"/>
        </w:rPr>
      </w:pPr>
      <w:r w:rsidRPr="002E4D31">
        <w:rPr>
          <w:rStyle w:val="FootnoteReference"/>
          <w:rFonts w:ascii="Times New Roman" w:hAnsi="Times New Roman" w:cs="Times New Roman"/>
          <w:sz w:val="18"/>
          <w:szCs w:val="18"/>
        </w:rPr>
        <w:footnoteRef/>
      </w:r>
      <w:r w:rsidRPr="002E4D31">
        <w:rPr>
          <w:rFonts w:ascii="Times New Roman" w:hAnsi="Times New Roman" w:cs="Times New Roman"/>
          <w:sz w:val="18"/>
          <w:szCs w:val="18"/>
        </w:rPr>
        <w:t xml:space="preserve"> P</w:t>
      </w:r>
      <w:r w:rsidRPr="002E4D31">
        <w:rPr>
          <w:rFonts w:ascii="Times New Roman" w:hAnsi="Times New Roman" w:cs="Times New Roman"/>
          <w:sz w:val="18"/>
          <w:szCs w:val="18"/>
          <w:lang w:val="en-US"/>
        </w:rPr>
        <w:t xml:space="preserve">ages 16-17 of the record. </w:t>
      </w:r>
    </w:p>
  </w:footnote>
  <w:footnote w:id="4">
    <w:p w14:paraId="4C1F3DEB" w14:textId="3B96E50F" w:rsidR="00FD619D" w:rsidRPr="002E4D31" w:rsidRDefault="00FD619D">
      <w:pPr>
        <w:pStyle w:val="FootnoteText"/>
        <w:rPr>
          <w:rFonts w:ascii="Times New Roman" w:hAnsi="Times New Roman" w:cs="Times New Roman"/>
          <w:sz w:val="18"/>
          <w:szCs w:val="18"/>
          <w:lang w:val="en-US"/>
        </w:rPr>
      </w:pPr>
      <w:r w:rsidRPr="002E4D31">
        <w:rPr>
          <w:rStyle w:val="FootnoteReference"/>
          <w:rFonts w:ascii="Times New Roman" w:hAnsi="Times New Roman" w:cs="Times New Roman"/>
          <w:sz w:val="18"/>
          <w:szCs w:val="18"/>
        </w:rPr>
        <w:footnoteRef/>
      </w:r>
      <w:r w:rsidRPr="002E4D31">
        <w:rPr>
          <w:rFonts w:ascii="Times New Roman" w:hAnsi="Times New Roman" w:cs="Times New Roman"/>
          <w:sz w:val="18"/>
          <w:szCs w:val="18"/>
        </w:rPr>
        <w:t xml:space="preserve"> </w:t>
      </w:r>
      <w:r w:rsidRPr="002E4D31">
        <w:rPr>
          <w:rFonts w:ascii="Times New Roman" w:hAnsi="Times New Roman" w:cs="Times New Roman"/>
          <w:sz w:val="18"/>
          <w:szCs w:val="18"/>
          <w:lang w:val="en-US"/>
        </w:rPr>
        <w:t xml:space="preserve">Page 18 of record. </w:t>
      </w:r>
    </w:p>
  </w:footnote>
  <w:footnote w:id="5">
    <w:p w14:paraId="4C44440A" w14:textId="1F6101B6" w:rsidR="00FD619D" w:rsidRPr="00963ABF" w:rsidRDefault="00FD619D">
      <w:pPr>
        <w:pStyle w:val="FootnoteText"/>
        <w:rPr>
          <w:rFonts w:ascii="Times New Roman" w:hAnsi="Times New Roman" w:cs="Times New Roman"/>
          <w:sz w:val="18"/>
          <w:szCs w:val="18"/>
          <w:lang w:val="en-US"/>
        </w:rPr>
      </w:pPr>
      <w:r w:rsidRPr="00963ABF">
        <w:rPr>
          <w:rStyle w:val="FootnoteReference"/>
          <w:rFonts w:ascii="Times New Roman" w:hAnsi="Times New Roman" w:cs="Times New Roman"/>
          <w:sz w:val="18"/>
          <w:szCs w:val="18"/>
        </w:rPr>
        <w:footnoteRef/>
      </w:r>
      <w:r w:rsidRPr="00963ABF">
        <w:rPr>
          <w:rFonts w:ascii="Times New Roman" w:hAnsi="Times New Roman" w:cs="Times New Roman"/>
          <w:sz w:val="18"/>
          <w:szCs w:val="18"/>
        </w:rPr>
        <w:t xml:space="preserve"> </w:t>
      </w:r>
      <w:r w:rsidRPr="00963ABF">
        <w:rPr>
          <w:rFonts w:ascii="Times New Roman" w:hAnsi="Times New Roman" w:cs="Times New Roman"/>
          <w:sz w:val="18"/>
          <w:szCs w:val="18"/>
          <w:lang w:val="en-US"/>
        </w:rPr>
        <w:t xml:space="preserve">Pages 19-20 of record. </w:t>
      </w:r>
    </w:p>
  </w:footnote>
  <w:footnote w:id="6">
    <w:p w14:paraId="3643811E" w14:textId="4168697E" w:rsidR="00FD619D" w:rsidRPr="00286974" w:rsidRDefault="00FD619D">
      <w:pPr>
        <w:pStyle w:val="FootnoteText"/>
        <w:rPr>
          <w:rFonts w:ascii="Times New Roman" w:hAnsi="Times New Roman" w:cs="Times New Roman"/>
          <w:sz w:val="18"/>
          <w:szCs w:val="18"/>
          <w:lang w:val="en-US"/>
        </w:rPr>
      </w:pPr>
      <w:r w:rsidRPr="00286974">
        <w:rPr>
          <w:rStyle w:val="FootnoteReference"/>
          <w:rFonts w:ascii="Times New Roman" w:hAnsi="Times New Roman" w:cs="Times New Roman"/>
          <w:sz w:val="18"/>
          <w:szCs w:val="18"/>
        </w:rPr>
        <w:footnoteRef/>
      </w:r>
      <w:r w:rsidRPr="00286974">
        <w:rPr>
          <w:rFonts w:ascii="Times New Roman" w:hAnsi="Times New Roman" w:cs="Times New Roman"/>
          <w:sz w:val="18"/>
          <w:szCs w:val="18"/>
        </w:rPr>
        <w:t xml:space="preserve"> </w:t>
      </w:r>
      <w:r w:rsidRPr="00286974">
        <w:rPr>
          <w:rFonts w:ascii="Times New Roman" w:hAnsi="Times New Roman" w:cs="Times New Roman"/>
          <w:sz w:val="18"/>
          <w:szCs w:val="18"/>
          <w:lang w:val="en-US"/>
        </w:rPr>
        <w:t xml:space="preserve">Page 21 of record. </w:t>
      </w:r>
    </w:p>
  </w:footnote>
  <w:footnote w:id="7">
    <w:p w14:paraId="2FE8FF13" w14:textId="5FE3DBC0" w:rsidR="00FD619D" w:rsidRPr="003F0EFF" w:rsidRDefault="00FD619D">
      <w:pPr>
        <w:pStyle w:val="FootnoteText"/>
        <w:rPr>
          <w:rFonts w:ascii="Times New Roman" w:hAnsi="Times New Roman" w:cs="Times New Roman"/>
          <w:sz w:val="18"/>
          <w:szCs w:val="18"/>
          <w:lang w:val="en-US"/>
        </w:rPr>
      </w:pPr>
      <w:r w:rsidRPr="003F0EFF">
        <w:rPr>
          <w:rStyle w:val="FootnoteReference"/>
          <w:rFonts w:ascii="Times New Roman" w:hAnsi="Times New Roman" w:cs="Times New Roman"/>
          <w:sz w:val="18"/>
          <w:szCs w:val="18"/>
        </w:rPr>
        <w:footnoteRef/>
      </w:r>
      <w:r w:rsidRPr="003F0EFF">
        <w:rPr>
          <w:rFonts w:ascii="Times New Roman" w:hAnsi="Times New Roman" w:cs="Times New Roman"/>
          <w:sz w:val="18"/>
          <w:szCs w:val="18"/>
        </w:rPr>
        <w:t xml:space="preserve"> P</w:t>
      </w:r>
      <w:r w:rsidRPr="003F0EFF">
        <w:rPr>
          <w:rFonts w:ascii="Times New Roman" w:hAnsi="Times New Roman" w:cs="Times New Roman"/>
          <w:sz w:val="18"/>
          <w:szCs w:val="18"/>
          <w:lang w:val="en-US"/>
        </w:rPr>
        <w:t xml:space="preserve">age 30 of record </w:t>
      </w:r>
    </w:p>
  </w:footnote>
  <w:footnote w:id="8">
    <w:p w14:paraId="1E522589" w14:textId="75BAACBE" w:rsidR="00FD619D" w:rsidRPr="00092E1E" w:rsidRDefault="00FD619D">
      <w:pPr>
        <w:pStyle w:val="FootnoteText"/>
        <w:rPr>
          <w:rFonts w:ascii="Times New Roman" w:hAnsi="Times New Roman" w:cs="Times New Roman"/>
          <w:sz w:val="18"/>
          <w:szCs w:val="18"/>
          <w:lang w:val="en-US"/>
        </w:rPr>
      </w:pPr>
      <w:r w:rsidRPr="00092E1E">
        <w:rPr>
          <w:rStyle w:val="FootnoteReference"/>
          <w:rFonts w:ascii="Times New Roman" w:hAnsi="Times New Roman" w:cs="Times New Roman"/>
          <w:sz w:val="18"/>
          <w:szCs w:val="18"/>
        </w:rPr>
        <w:footnoteRef/>
      </w:r>
      <w:r w:rsidRPr="00092E1E">
        <w:rPr>
          <w:rFonts w:ascii="Times New Roman" w:hAnsi="Times New Roman" w:cs="Times New Roman"/>
          <w:sz w:val="18"/>
          <w:szCs w:val="18"/>
        </w:rPr>
        <w:t xml:space="preserve"> </w:t>
      </w:r>
      <w:r w:rsidRPr="00092E1E">
        <w:rPr>
          <w:rFonts w:ascii="Times New Roman" w:hAnsi="Times New Roman" w:cs="Times New Roman"/>
          <w:sz w:val="18"/>
          <w:szCs w:val="18"/>
          <w:lang w:val="en-US"/>
        </w:rPr>
        <w:t xml:space="preserve">See page 32 of record </w:t>
      </w:r>
    </w:p>
  </w:footnote>
  <w:footnote w:id="9">
    <w:p w14:paraId="38FD3E26" w14:textId="1A776EAF" w:rsidR="00FD619D" w:rsidRPr="00092E1E" w:rsidRDefault="00FD619D">
      <w:pPr>
        <w:pStyle w:val="FootnoteText"/>
        <w:rPr>
          <w:rFonts w:ascii="Times New Roman" w:hAnsi="Times New Roman" w:cs="Times New Roman"/>
          <w:sz w:val="18"/>
          <w:szCs w:val="18"/>
          <w:lang w:val="en-US"/>
        </w:rPr>
      </w:pPr>
      <w:r w:rsidRPr="00092E1E">
        <w:rPr>
          <w:rStyle w:val="FootnoteReference"/>
          <w:rFonts w:ascii="Times New Roman" w:hAnsi="Times New Roman" w:cs="Times New Roman"/>
          <w:sz w:val="18"/>
          <w:szCs w:val="18"/>
        </w:rPr>
        <w:footnoteRef/>
      </w:r>
      <w:r w:rsidRPr="00092E1E">
        <w:rPr>
          <w:rFonts w:ascii="Times New Roman" w:hAnsi="Times New Roman" w:cs="Times New Roman"/>
          <w:sz w:val="18"/>
          <w:szCs w:val="18"/>
        </w:rPr>
        <w:t xml:space="preserve"> </w:t>
      </w:r>
      <w:r w:rsidRPr="00092E1E">
        <w:rPr>
          <w:rFonts w:ascii="Times New Roman" w:hAnsi="Times New Roman" w:cs="Times New Roman"/>
          <w:sz w:val="18"/>
          <w:szCs w:val="18"/>
          <w:lang w:val="en-US"/>
        </w:rPr>
        <w:t xml:space="preserve">See page 48 of record </w:t>
      </w:r>
    </w:p>
  </w:footnote>
  <w:footnote w:id="10">
    <w:p w14:paraId="3175DD38" w14:textId="6194538C" w:rsidR="00FD619D" w:rsidRPr="00092E1E" w:rsidRDefault="00FD619D">
      <w:pPr>
        <w:pStyle w:val="FootnoteText"/>
        <w:rPr>
          <w:rFonts w:ascii="Times New Roman" w:hAnsi="Times New Roman" w:cs="Times New Roman"/>
          <w:sz w:val="18"/>
          <w:szCs w:val="18"/>
          <w:lang w:val="en-US"/>
        </w:rPr>
      </w:pPr>
      <w:r w:rsidRPr="00092E1E">
        <w:rPr>
          <w:rStyle w:val="FootnoteReference"/>
          <w:rFonts w:ascii="Times New Roman" w:hAnsi="Times New Roman" w:cs="Times New Roman"/>
          <w:sz w:val="18"/>
          <w:szCs w:val="18"/>
        </w:rPr>
        <w:footnoteRef/>
      </w:r>
      <w:r w:rsidRPr="00092E1E">
        <w:rPr>
          <w:rFonts w:ascii="Times New Roman" w:hAnsi="Times New Roman" w:cs="Times New Roman"/>
          <w:sz w:val="18"/>
          <w:szCs w:val="18"/>
        </w:rPr>
        <w:t xml:space="preserve"> </w:t>
      </w:r>
      <w:r w:rsidRPr="00092E1E">
        <w:rPr>
          <w:rFonts w:ascii="Times New Roman" w:hAnsi="Times New Roman" w:cs="Times New Roman"/>
          <w:sz w:val="18"/>
          <w:szCs w:val="18"/>
          <w:lang w:val="en-US"/>
        </w:rPr>
        <w:t xml:space="preserve">See pages 48-49 of record </w:t>
      </w:r>
    </w:p>
  </w:footnote>
  <w:footnote w:id="11">
    <w:p w14:paraId="483E38B4" w14:textId="62CA1B09" w:rsidR="00FD619D" w:rsidRPr="00952FF9" w:rsidRDefault="00FD619D">
      <w:pPr>
        <w:pStyle w:val="FootnoteText"/>
        <w:rPr>
          <w:rFonts w:ascii="Times New Roman" w:hAnsi="Times New Roman" w:cs="Times New Roman"/>
          <w:sz w:val="18"/>
          <w:szCs w:val="18"/>
          <w:lang w:val="en-US"/>
        </w:rPr>
      </w:pPr>
      <w:r w:rsidRPr="00952FF9">
        <w:rPr>
          <w:rStyle w:val="FootnoteReference"/>
          <w:rFonts w:ascii="Times New Roman" w:hAnsi="Times New Roman" w:cs="Times New Roman"/>
          <w:sz w:val="18"/>
          <w:szCs w:val="18"/>
        </w:rPr>
        <w:footnoteRef/>
      </w:r>
      <w:r w:rsidRPr="00952FF9">
        <w:rPr>
          <w:rFonts w:ascii="Times New Roman" w:hAnsi="Times New Roman" w:cs="Times New Roman"/>
          <w:sz w:val="18"/>
          <w:szCs w:val="18"/>
        </w:rPr>
        <w:t xml:space="preserve"> </w:t>
      </w:r>
      <w:r w:rsidRPr="00952FF9">
        <w:rPr>
          <w:rFonts w:ascii="Times New Roman" w:hAnsi="Times New Roman" w:cs="Times New Roman"/>
          <w:sz w:val="18"/>
          <w:szCs w:val="18"/>
          <w:lang w:val="en-US"/>
        </w:rPr>
        <w:t>1999 (2) ZLR 259</w:t>
      </w:r>
    </w:p>
  </w:footnote>
  <w:footnote w:id="12">
    <w:p w14:paraId="1D4BDA9B" w14:textId="116947B6" w:rsidR="00FD619D" w:rsidRPr="00701C87" w:rsidRDefault="00FD619D" w:rsidP="004A3E58">
      <w:pPr>
        <w:pStyle w:val="FootnoteText"/>
        <w:jc w:val="both"/>
        <w:rPr>
          <w:rFonts w:ascii="Times New Roman" w:hAnsi="Times New Roman" w:cs="Times New Roman"/>
          <w:sz w:val="18"/>
          <w:szCs w:val="18"/>
        </w:rPr>
      </w:pPr>
      <w:r w:rsidRPr="00952FF9">
        <w:rPr>
          <w:rStyle w:val="FootnoteReference"/>
          <w:rFonts w:ascii="Times New Roman" w:hAnsi="Times New Roman" w:cs="Times New Roman"/>
          <w:sz w:val="18"/>
          <w:szCs w:val="18"/>
        </w:rPr>
        <w:footnoteRef/>
      </w:r>
      <w:r w:rsidRPr="00952FF9">
        <w:rPr>
          <w:rFonts w:ascii="Times New Roman" w:hAnsi="Times New Roman" w:cs="Times New Roman"/>
          <w:sz w:val="18"/>
          <w:szCs w:val="18"/>
        </w:rPr>
        <w:t xml:space="preserve"> </w:t>
      </w:r>
      <w:r w:rsidRPr="00952FF9">
        <w:rPr>
          <w:rStyle w:val="acopre"/>
          <w:rFonts w:ascii="Times New Roman" w:hAnsi="Times New Roman" w:cs="Times New Roman"/>
          <w:sz w:val="18"/>
          <w:szCs w:val="18"/>
        </w:rPr>
        <w:t>2000 (1) ZLR 93 (S)</w:t>
      </w:r>
      <w:r>
        <w:rPr>
          <w:rStyle w:val="acopre"/>
          <w:rFonts w:ascii="Times New Roman" w:hAnsi="Times New Roman" w:cs="Times New Roman"/>
          <w:sz w:val="18"/>
          <w:szCs w:val="18"/>
        </w:rPr>
        <w:t xml:space="preserve">. In that case the court referred to the case of </w:t>
      </w:r>
      <w:r w:rsidRPr="00701C87">
        <w:rPr>
          <w:rFonts w:ascii="Times New Roman" w:hAnsi="Times New Roman" w:cs="Times New Roman"/>
          <w:i/>
          <w:sz w:val="18"/>
          <w:szCs w:val="18"/>
        </w:rPr>
        <w:t xml:space="preserve">McFoy v United Africa Co. Ltd </w:t>
      </w:r>
      <w:r w:rsidRPr="00701C87">
        <w:rPr>
          <w:rFonts w:ascii="Times New Roman" w:hAnsi="Times New Roman" w:cs="Times New Roman"/>
          <w:sz w:val="18"/>
          <w:szCs w:val="18"/>
        </w:rPr>
        <w:t>[1961] 3 All ER 1169 [PC] at 1172</w:t>
      </w:r>
      <w:r>
        <w:rPr>
          <w:rFonts w:ascii="Times New Roman" w:hAnsi="Times New Roman" w:cs="Times New Roman"/>
          <w:sz w:val="18"/>
          <w:szCs w:val="18"/>
        </w:rPr>
        <w:t xml:space="preserve">. The court said “Where the determination of a court is that the action of the tribunal which is complained of, has rendered the proceedings null </w:t>
      </w:r>
      <w:r w:rsidRPr="004A3E58">
        <w:rPr>
          <w:rFonts w:ascii="Times New Roman" w:hAnsi="Times New Roman" w:cs="Times New Roman"/>
          <w:i/>
          <w:sz w:val="18"/>
          <w:szCs w:val="18"/>
        </w:rPr>
        <w:t>ab initio</w:t>
      </w:r>
      <w:r>
        <w:rPr>
          <w:rFonts w:ascii="Times New Roman" w:hAnsi="Times New Roman" w:cs="Times New Roman"/>
          <w:sz w:val="18"/>
          <w:szCs w:val="18"/>
        </w:rPr>
        <w:t>, then there is nothing to review because the proceedings become obsolete. By being rendered obsolete then the court may proceed to make a declaration of rights. However, where the relief sought is to determine whether or not those proceedings complained about by virtue of being unprocedural or unfair, then a review of those proceedings is necessary to be done to determine the correctness of such determination”</w:t>
      </w:r>
    </w:p>
    <w:p w14:paraId="3C3661CB" w14:textId="41A109A6" w:rsidR="00FD619D" w:rsidRPr="00701C87" w:rsidRDefault="00FD619D">
      <w:pPr>
        <w:pStyle w:val="FootnoteText"/>
        <w:rPr>
          <w:rFonts w:ascii="Times New Roman" w:hAnsi="Times New Roman" w:cs="Times New Roman"/>
          <w:i/>
          <w:sz w:val="18"/>
          <w:szCs w:val="18"/>
          <w:lang w:val="en-US"/>
        </w:rPr>
      </w:pPr>
    </w:p>
  </w:footnote>
  <w:footnote w:id="13">
    <w:p w14:paraId="2FB799BE" w14:textId="0968346E" w:rsidR="00FD619D" w:rsidRPr="00745E06" w:rsidRDefault="00FD619D" w:rsidP="002E4213">
      <w:pPr>
        <w:pStyle w:val="FootnoteText"/>
        <w:jc w:val="both"/>
        <w:rPr>
          <w:rFonts w:ascii="Times New Roman" w:hAnsi="Times New Roman" w:cs="Times New Roman"/>
          <w:sz w:val="18"/>
          <w:szCs w:val="18"/>
          <w:lang w:val="en-US"/>
        </w:rPr>
      </w:pPr>
      <w:r w:rsidRPr="00745E06">
        <w:rPr>
          <w:rStyle w:val="FootnoteReference"/>
          <w:rFonts w:ascii="Times New Roman" w:hAnsi="Times New Roman" w:cs="Times New Roman"/>
          <w:sz w:val="18"/>
          <w:szCs w:val="18"/>
        </w:rPr>
        <w:footnoteRef/>
      </w:r>
      <w:r w:rsidRPr="00745E06">
        <w:rPr>
          <w:rFonts w:ascii="Times New Roman" w:hAnsi="Times New Roman" w:cs="Times New Roman"/>
          <w:sz w:val="18"/>
          <w:szCs w:val="18"/>
        </w:rPr>
        <w:t xml:space="preserve"> </w:t>
      </w:r>
      <w:r w:rsidRPr="00745E06">
        <w:rPr>
          <w:rFonts w:ascii="Times New Roman" w:hAnsi="Times New Roman" w:cs="Times New Roman"/>
          <w:sz w:val="18"/>
          <w:szCs w:val="18"/>
          <w:lang w:val="en-US"/>
        </w:rPr>
        <w:t xml:space="preserve">See also </w:t>
      </w:r>
      <w:r w:rsidRPr="00745E06">
        <w:rPr>
          <w:rFonts w:ascii="Times New Roman" w:hAnsi="Times New Roman" w:cs="Times New Roman"/>
          <w:i/>
          <w:sz w:val="18"/>
          <w:szCs w:val="18"/>
          <w:lang w:val="en-US"/>
        </w:rPr>
        <w:t>Musara v Zimbabwe National Traditional Healers Association</w:t>
      </w:r>
      <w:r w:rsidRPr="00745E06">
        <w:rPr>
          <w:rFonts w:ascii="Times New Roman" w:hAnsi="Times New Roman" w:cs="Times New Roman"/>
          <w:sz w:val="18"/>
          <w:szCs w:val="18"/>
          <w:lang w:val="en-US"/>
        </w:rPr>
        <w:t xml:space="preserve"> 1992 (1) ZLR (H) 9</w:t>
      </w:r>
    </w:p>
  </w:footnote>
  <w:footnote w:id="14">
    <w:p w14:paraId="22F8374F" w14:textId="29F281D8" w:rsidR="00FD619D" w:rsidRPr="002E4213" w:rsidRDefault="00FD619D" w:rsidP="002E4213">
      <w:pPr>
        <w:pStyle w:val="FootnoteText"/>
        <w:jc w:val="both"/>
        <w:rPr>
          <w:rFonts w:ascii="Times New Roman" w:hAnsi="Times New Roman" w:cs="Times New Roman"/>
          <w:sz w:val="18"/>
          <w:szCs w:val="18"/>
          <w:lang w:val="en-US"/>
        </w:rPr>
      </w:pPr>
      <w:r w:rsidRPr="00167D00">
        <w:rPr>
          <w:rStyle w:val="FootnoteReference"/>
          <w:rFonts w:ascii="Times New Roman" w:hAnsi="Times New Roman" w:cs="Times New Roman"/>
          <w:sz w:val="18"/>
          <w:szCs w:val="18"/>
        </w:rPr>
        <w:footnoteRef/>
      </w:r>
      <w:r w:rsidRPr="00167D00">
        <w:rPr>
          <w:rFonts w:ascii="Times New Roman" w:hAnsi="Times New Roman" w:cs="Times New Roman"/>
          <w:sz w:val="18"/>
          <w:szCs w:val="18"/>
        </w:rPr>
        <w:t xml:space="preserve"> </w:t>
      </w:r>
      <w:r w:rsidRPr="00167D00">
        <w:rPr>
          <w:rFonts w:ascii="Times New Roman" w:hAnsi="Times New Roman" w:cs="Times New Roman"/>
          <w:i/>
          <w:sz w:val="18"/>
          <w:szCs w:val="18"/>
          <w:lang w:val="en-US"/>
        </w:rPr>
        <w:t xml:space="preserve">Makuvaza v Messenger of Court – Chivhu &amp; 2 Ors </w:t>
      </w:r>
      <w:r w:rsidRPr="00167D00">
        <w:rPr>
          <w:rFonts w:ascii="Times New Roman" w:hAnsi="Times New Roman" w:cs="Times New Roman"/>
          <w:sz w:val="18"/>
          <w:szCs w:val="18"/>
          <w:lang w:val="en-US"/>
        </w:rPr>
        <w:t xml:space="preserve">HH 121/19; </w:t>
      </w:r>
      <w:r w:rsidRPr="00167D00">
        <w:rPr>
          <w:rFonts w:ascii="Times New Roman" w:hAnsi="Times New Roman" w:cs="Times New Roman"/>
          <w:i/>
          <w:sz w:val="18"/>
          <w:szCs w:val="18"/>
          <w:lang w:val="en-US"/>
        </w:rPr>
        <w:t>Chiwundo v Zimbabwe National Family Planning Council</w:t>
      </w:r>
      <w:r w:rsidRPr="00167D00">
        <w:rPr>
          <w:rFonts w:ascii="Times New Roman" w:hAnsi="Times New Roman" w:cs="Times New Roman"/>
          <w:sz w:val="18"/>
          <w:szCs w:val="18"/>
          <w:lang w:val="en-US"/>
        </w:rPr>
        <w:t xml:space="preserve"> </w:t>
      </w:r>
      <w:r w:rsidRPr="002E4213">
        <w:rPr>
          <w:rFonts w:ascii="Times New Roman" w:hAnsi="Times New Roman" w:cs="Times New Roman"/>
          <w:sz w:val="18"/>
          <w:szCs w:val="18"/>
          <w:lang w:val="en-US"/>
        </w:rPr>
        <w:t>HH 212/13</w:t>
      </w:r>
    </w:p>
  </w:footnote>
  <w:footnote w:id="15">
    <w:p w14:paraId="30C81953" w14:textId="0ED72E56" w:rsidR="00FD619D" w:rsidRPr="002E4213" w:rsidRDefault="00FD619D" w:rsidP="002E4213">
      <w:pPr>
        <w:pStyle w:val="FootnoteText"/>
        <w:jc w:val="both"/>
        <w:rPr>
          <w:rFonts w:ascii="Times New Roman" w:hAnsi="Times New Roman" w:cs="Times New Roman"/>
          <w:sz w:val="18"/>
          <w:szCs w:val="18"/>
          <w:lang w:val="en-US"/>
        </w:rPr>
      </w:pPr>
      <w:r w:rsidRPr="002E4213">
        <w:rPr>
          <w:rStyle w:val="FootnoteReference"/>
          <w:rFonts w:ascii="Times New Roman" w:hAnsi="Times New Roman" w:cs="Times New Roman"/>
          <w:sz w:val="18"/>
          <w:szCs w:val="18"/>
        </w:rPr>
        <w:footnoteRef/>
      </w:r>
      <w:r w:rsidRPr="002E4213">
        <w:rPr>
          <w:rFonts w:ascii="Times New Roman" w:hAnsi="Times New Roman" w:cs="Times New Roman"/>
          <w:sz w:val="18"/>
          <w:szCs w:val="18"/>
        </w:rPr>
        <w:t xml:space="preserve"> </w:t>
      </w:r>
      <w:r w:rsidRPr="002E4213">
        <w:rPr>
          <w:rFonts w:ascii="Times New Roman" w:hAnsi="Times New Roman" w:cs="Times New Roman"/>
          <w:sz w:val="18"/>
          <w:szCs w:val="18"/>
          <w:lang w:val="en-US"/>
        </w:rPr>
        <w:t>[</w:t>
      </w:r>
      <w:r w:rsidRPr="002E4213">
        <w:rPr>
          <w:rFonts w:ascii="Times New Roman" w:hAnsi="Times New Roman" w:cs="Times New Roman"/>
          <w:i/>
          <w:sz w:val="18"/>
          <w:szCs w:val="18"/>
          <w:lang w:val="en-US"/>
        </w:rPr>
        <w:t>Chapter 7:06</w:t>
      </w:r>
      <w:r w:rsidRPr="002E4213">
        <w:rPr>
          <w:rFonts w:ascii="Times New Roman" w:hAnsi="Times New Roman" w:cs="Times New Roman"/>
          <w:sz w:val="18"/>
          <w:szCs w:val="18"/>
          <w:lang w:val="en-US"/>
        </w:rPr>
        <w:t>]</w:t>
      </w:r>
    </w:p>
  </w:footnote>
  <w:footnote w:id="16">
    <w:p w14:paraId="6B51E946" w14:textId="55F93E0A" w:rsidR="00FD619D" w:rsidRPr="00622352" w:rsidRDefault="00FD619D">
      <w:pPr>
        <w:pStyle w:val="FootnoteText"/>
        <w:rPr>
          <w:rFonts w:ascii="Times New Roman" w:hAnsi="Times New Roman" w:cs="Times New Roman"/>
          <w:sz w:val="18"/>
          <w:szCs w:val="18"/>
        </w:rPr>
      </w:pPr>
      <w:r w:rsidRPr="00622352">
        <w:rPr>
          <w:rStyle w:val="FootnoteReference"/>
          <w:rFonts w:ascii="Times New Roman" w:hAnsi="Times New Roman" w:cs="Times New Roman"/>
          <w:sz w:val="18"/>
          <w:szCs w:val="18"/>
        </w:rPr>
        <w:footnoteRef/>
      </w:r>
      <w:r w:rsidRPr="00622352">
        <w:rPr>
          <w:rFonts w:ascii="Times New Roman" w:hAnsi="Times New Roman" w:cs="Times New Roman"/>
          <w:sz w:val="18"/>
          <w:szCs w:val="18"/>
        </w:rPr>
        <w:t xml:space="preserve"> Last paragraph of the answering affidavit on page 40 of the record. </w:t>
      </w:r>
    </w:p>
  </w:footnote>
  <w:footnote w:id="17">
    <w:p w14:paraId="25C4D39D" w14:textId="23CEAAE8" w:rsidR="00FD619D" w:rsidRDefault="00FD619D">
      <w:pPr>
        <w:pStyle w:val="FootnoteText"/>
        <w:rPr>
          <w:rFonts w:ascii="Times New Roman" w:hAnsi="Times New Roman" w:cs="Times New Roman"/>
          <w:sz w:val="18"/>
          <w:szCs w:val="18"/>
        </w:rPr>
      </w:pPr>
      <w:r w:rsidRPr="00397313">
        <w:rPr>
          <w:rStyle w:val="FootnoteReference"/>
          <w:rFonts w:ascii="Times New Roman" w:hAnsi="Times New Roman" w:cs="Times New Roman"/>
          <w:sz w:val="18"/>
          <w:szCs w:val="18"/>
        </w:rPr>
        <w:footnoteRef/>
      </w:r>
      <w:r w:rsidRPr="00397313">
        <w:rPr>
          <w:rFonts w:ascii="Times New Roman" w:hAnsi="Times New Roman" w:cs="Times New Roman"/>
          <w:sz w:val="18"/>
          <w:szCs w:val="18"/>
        </w:rPr>
        <w:t xml:space="preserve"> [</w:t>
      </w:r>
      <w:r w:rsidRPr="00397313">
        <w:rPr>
          <w:rFonts w:ascii="Times New Roman" w:hAnsi="Times New Roman" w:cs="Times New Roman"/>
          <w:i/>
          <w:sz w:val="18"/>
          <w:szCs w:val="18"/>
        </w:rPr>
        <w:t>Chapter 10:28</w:t>
      </w:r>
      <w:r w:rsidRPr="00397313">
        <w:rPr>
          <w:rFonts w:ascii="Times New Roman" w:hAnsi="Times New Roman" w:cs="Times New Roman"/>
          <w:sz w:val="18"/>
          <w:szCs w:val="18"/>
        </w:rPr>
        <w:t>]</w:t>
      </w:r>
      <w:r>
        <w:rPr>
          <w:rFonts w:ascii="Times New Roman" w:hAnsi="Times New Roman" w:cs="Times New Roman"/>
          <w:sz w:val="18"/>
          <w:szCs w:val="18"/>
        </w:rPr>
        <w:t xml:space="preserve"> Section 3 reads as follows:</w:t>
      </w:r>
    </w:p>
    <w:p w14:paraId="6113C2B2" w14:textId="77777777" w:rsidR="00FD619D" w:rsidRPr="00C6591A" w:rsidRDefault="00FD619D" w:rsidP="00C6591A">
      <w:pPr>
        <w:spacing w:after="0" w:line="240" w:lineRule="auto"/>
        <w:jc w:val="both"/>
        <w:rPr>
          <w:rFonts w:ascii="Times New Roman" w:hAnsi="Times New Roman" w:cs="Times New Roman"/>
          <w:sz w:val="18"/>
          <w:szCs w:val="18"/>
        </w:rPr>
      </w:pPr>
      <w:r w:rsidRPr="00C6591A">
        <w:rPr>
          <w:rFonts w:ascii="Times New Roman" w:hAnsi="Times New Roman" w:cs="Times New Roman"/>
          <w:sz w:val="18"/>
          <w:szCs w:val="18"/>
        </w:rPr>
        <w:t>“3   Duty of administrative authority</w:t>
      </w:r>
    </w:p>
    <w:p w14:paraId="71959C42" w14:textId="4E211316" w:rsidR="00FD619D" w:rsidRPr="00C6591A" w:rsidRDefault="00FD619D" w:rsidP="00C6591A">
      <w:pPr>
        <w:spacing w:after="0" w:line="240" w:lineRule="auto"/>
        <w:jc w:val="both"/>
        <w:rPr>
          <w:rFonts w:ascii="Times New Roman" w:hAnsi="Times New Roman" w:cs="Times New Roman"/>
          <w:sz w:val="18"/>
          <w:szCs w:val="18"/>
        </w:rPr>
      </w:pPr>
      <w:r w:rsidRPr="00C6591A">
        <w:rPr>
          <w:rFonts w:ascii="Times New Roman" w:hAnsi="Times New Roman" w:cs="Times New Roman"/>
          <w:sz w:val="18"/>
          <w:szCs w:val="18"/>
        </w:rPr>
        <w:t>(1)  An administrative authority which has the responsibility or power to take any administrative action which may affect the rights, interests or legitimate expectations of any person shall—</w:t>
      </w:r>
    </w:p>
    <w:p w14:paraId="13988551" w14:textId="77777777" w:rsidR="00FD619D" w:rsidRPr="00C6591A" w:rsidRDefault="00FD619D" w:rsidP="00C6591A">
      <w:pPr>
        <w:spacing w:after="0" w:line="240" w:lineRule="auto"/>
        <w:jc w:val="both"/>
        <w:rPr>
          <w:rFonts w:ascii="Times New Roman" w:hAnsi="Times New Roman" w:cs="Times New Roman"/>
          <w:sz w:val="18"/>
          <w:szCs w:val="18"/>
        </w:rPr>
      </w:pPr>
      <w:r w:rsidRPr="00C6591A">
        <w:rPr>
          <w:rFonts w:ascii="Times New Roman" w:hAnsi="Times New Roman" w:cs="Times New Roman"/>
          <w:sz w:val="18"/>
          <w:szCs w:val="18"/>
        </w:rPr>
        <w:tab/>
        <w:t>(a)</w:t>
      </w:r>
      <w:r w:rsidRPr="00C6591A">
        <w:rPr>
          <w:rFonts w:ascii="Times New Roman" w:hAnsi="Times New Roman" w:cs="Times New Roman"/>
          <w:sz w:val="18"/>
          <w:szCs w:val="18"/>
        </w:rPr>
        <w:tab/>
        <w:t>act lawfully, reasonably and in a fair manner; and</w:t>
      </w:r>
    </w:p>
    <w:p w14:paraId="5D3F3949" w14:textId="77777777" w:rsidR="00FD619D" w:rsidRPr="00C6591A" w:rsidRDefault="00FD619D" w:rsidP="00C6591A">
      <w:pPr>
        <w:spacing w:after="0" w:line="240" w:lineRule="auto"/>
        <w:jc w:val="both"/>
        <w:rPr>
          <w:rFonts w:ascii="Times New Roman" w:hAnsi="Times New Roman" w:cs="Times New Roman"/>
          <w:sz w:val="18"/>
          <w:szCs w:val="18"/>
        </w:rPr>
      </w:pPr>
      <w:r w:rsidRPr="00C6591A">
        <w:rPr>
          <w:rFonts w:ascii="Times New Roman" w:hAnsi="Times New Roman" w:cs="Times New Roman"/>
          <w:sz w:val="18"/>
          <w:szCs w:val="18"/>
        </w:rPr>
        <w:tab/>
        <w:t>(b)</w:t>
      </w:r>
      <w:r w:rsidRPr="00C6591A">
        <w:rPr>
          <w:rFonts w:ascii="Times New Roman" w:hAnsi="Times New Roman" w:cs="Times New Roman"/>
          <w:sz w:val="18"/>
          <w:szCs w:val="18"/>
        </w:rPr>
        <w:tab/>
        <w:t>act within the relevant period specified by law or, if there is no such specified period, within a reasonable period after being requested to take the action by the person concerned; and</w:t>
      </w:r>
    </w:p>
    <w:p w14:paraId="5D857C96" w14:textId="38FD2C45" w:rsidR="00FD619D" w:rsidRPr="00C6591A" w:rsidRDefault="00FD619D" w:rsidP="00C6591A">
      <w:pPr>
        <w:spacing w:after="0" w:line="240" w:lineRule="auto"/>
        <w:jc w:val="both"/>
        <w:rPr>
          <w:rFonts w:ascii="Times New Roman" w:hAnsi="Times New Roman" w:cs="Times New Roman"/>
          <w:sz w:val="18"/>
          <w:szCs w:val="18"/>
        </w:rPr>
      </w:pPr>
      <w:r w:rsidRPr="00C6591A">
        <w:rPr>
          <w:rFonts w:ascii="Times New Roman" w:hAnsi="Times New Roman" w:cs="Times New Roman"/>
          <w:sz w:val="18"/>
          <w:szCs w:val="18"/>
        </w:rPr>
        <w:tab/>
        <w:t>(c)</w:t>
      </w:r>
      <w:r w:rsidRPr="00C6591A">
        <w:rPr>
          <w:rFonts w:ascii="Times New Roman" w:hAnsi="Times New Roman" w:cs="Times New Roman"/>
          <w:sz w:val="18"/>
          <w:szCs w:val="18"/>
        </w:rPr>
        <w:tab/>
        <w:t>where it has taken the action, supply written reasons therefor within the relevant period specified by law or, if there is no such specified period, within a reasonable period after being requested to supply reasons by the person concerned”</w:t>
      </w:r>
    </w:p>
    <w:p w14:paraId="5F7EF01E" w14:textId="77777777" w:rsidR="00FD619D" w:rsidRPr="00397313" w:rsidRDefault="00FD619D">
      <w:pPr>
        <w:pStyle w:val="FootnoteText"/>
        <w:rPr>
          <w:rFonts w:ascii="Times New Roman" w:hAnsi="Times New Roman" w:cs="Times New Roman"/>
          <w:sz w:val="18"/>
          <w:szCs w:val="18"/>
        </w:rPr>
      </w:pPr>
    </w:p>
  </w:footnote>
  <w:footnote w:id="18">
    <w:p w14:paraId="56970188" w14:textId="1346D9B1" w:rsidR="00FD619D" w:rsidRPr="0066437F" w:rsidRDefault="00FD619D">
      <w:pPr>
        <w:pStyle w:val="FootnoteText"/>
        <w:rPr>
          <w:rFonts w:ascii="Times New Roman" w:hAnsi="Times New Roman" w:cs="Times New Roman"/>
          <w:sz w:val="18"/>
          <w:szCs w:val="18"/>
        </w:rPr>
      </w:pPr>
      <w:r w:rsidRPr="0066437F">
        <w:rPr>
          <w:rStyle w:val="FootnoteReference"/>
          <w:rFonts w:ascii="Times New Roman" w:hAnsi="Times New Roman" w:cs="Times New Roman"/>
          <w:sz w:val="18"/>
          <w:szCs w:val="18"/>
        </w:rPr>
        <w:footnoteRef/>
      </w:r>
      <w:r w:rsidRPr="0066437F">
        <w:rPr>
          <w:rFonts w:ascii="Times New Roman" w:hAnsi="Times New Roman" w:cs="Times New Roman"/>
          <w:sz w:val="18"/>
          <w:szCs w:val="18"/>
        </w:rPr>
        <w:t xml:space="preserve"> See section 68 of the Constitution. </w:t>
      </w:r>
    </w:p>
  </w:footnote>
  <w:footnote w:id="19">
    <w:p w14:paraId="4165B35E" w14:textId="2439FB9C" w:rsidR="00FD619D" w:rsidRPr="0066437F" w:rsidRDefault="00FD619D">
      <w:pPr>
        <w:pStyle w:val="FootnoteText"/>
        <w:rPr>
          <w:rFonts w:ascii="Times New Roman" w:hAnsi="Times New Roman" w:cs="Times New Roman"/>
          <w:sz w:val="18"/>
          <w:szCs w:val="18"/>
        </w:rPr>
      </w:pPr>
      <w:r w:rsidRPr="0066437F">
        <w:rPr>
          <w:rStyle w:val="FootnoteReference"/>
          <w:rFonts w:ascii="Times New Roman" w:hAnsi="Times New Roman" w:cs="Times New Roman"/>
          <w:sz w:val="18"/>
          <w:szCs w:val="18"/>
        </w:rPr>
        <w:footnoteRef/>
      </w:r>
      <w:r w:rsidRPr="0066437F">
        <w:rPr>
          <w:rFonts w:ascii="Times New Roman" w:hAnsi="Times New Roman" w:cs="Times New Roman"/>
          <w:sz w:val="18"/>
          <w:szCs w:val="18"/>
        </w:rPr>
        <w:t xml:space="preserve"> 1999 (2) ZLR 257 (SC)</w:t>
      </w:r>
    </w:p>
  </w:footnote>
  <w:footnote w:id="20">
    <w:p w14:paraId="367A3118" w14:textId="62187811" w:rsidR="00FD619D" w:rsidRPr="002D740B" w:rsidRDefault="00FD619D">
      <w:pPr>
        <w:pStyle w:val="FootnoteText"/>
        <w:rPr>
          <w:rFonts w:ascii="Times New Roman" w:hAnsi="Times New Roman" w:cs="Times New Roman"/>
          <w:sz w:val="18"/>
          <w:szCs w:val="18"/>
        </w:rPr>
      </w:pPr>
      <w:r w:rsidRPr="002D740B">
        <w:rPr>
          <w:rStyle w:val="FootnoteReference"/>
          <w:rFonts w:ascii="Times New Roman" w:hAnsi="Times New Roman" w:cs="Times New Roman"/>
          <w:sz w:val="18"/>
          <w:szCs w:val="18"/>
        </w:rPr>
        <w:footnoteRef/>
      </w:r>
      <w:r w:rsidRPr="002D740B">
        <w:rPr>
          <w:rFonts w:ascii="Times New Roman" w:hAnsi="Times New Roman" w:cs="Times New Roman"/>
          <w:sz w:val="18"/>
          <w:szCs w:val="18"/>
        </w:rPr>
        <w:t xml:space="preserve"> 1992 (1) ZLR 9 (HH)</w:t>
      </w:r>
    </w:p>
  </w:footnote>
  <w:footnote w:id="21">
    <w:p w14:paraId="42888283" w14:textId="544035D5" w:rsidR="00FD619D" w:rsidRPr="002D740B" w:rsidRDefault="00FD619D">
      <w:pPr>
        <w:pStyle w:val="FootnoteText"/>
        <w:rPr>
          <w:rFonts w:ascii="Times New Roman" w:hAnsi="Times New Roman" w:cs="Times New Roman"/>
          <w:sz w:val="18"/>
          <w:szCs w:val="18"/>
        </w:rPr>
      </w:pPr>
      <w:r w:rsidRPr="002D740B">
        <w:rPr>
          <w:rStyle w:val="FootnoteReference"/>
          <w:rFonts w:ascii="Times New Roman" w:hAnsi="Times New Roman" w:cs="Times New Roman"/>
          <w:sz w:val="18"/>
          <w:szCs w:val="18"/>
        </w:rPr>
        <w:footnoteRef/>
      </w:r>
      <w:r w:rsidRPr="002D740B">
        <w:rPr>
          <w:rFonts w:ascii="Times New Roman" w:hAnsi="Times New Roman" w:cs="Times New Roman"/>
          <w:sz w:val="18"/>
          <w:szCs w:val="18"/>
        </w:rPr>
        <w:t xml:space="preserve"> HB 128/18</w:t>
      </w:r>
    </w:p>
  </w:footnote>
  <w:footnote w:id="22">
    <w:p w14:paraId="7ACB2A57" w14:textId="61DD98A0" w:rsidR="00FD619D" w:rsidRPr="002D740B" w:rsidRDefault="00FD619D">
      <w:pPr>
        <w:pStyle w:val="FootnoteText"/>
        <w:rPr>
          <w:rFonts w:ascii="Times New Roman" w:hAnsi="Times New Roman" w:cs="Times New Roman"/>
        </w:rPr>
      </w:pPr>
      <w:r w:rsidRPr="002D740B">
        <w:rPr>
          <w:rStyle w:val="FootnoteReference"/>
          <w:rFonts w:ascii="Times New Roman" w:hAnsi="Times New Roman" w:cs="Times New Roman"/>
        </w:rPr>
        <w:footnoteRef/>
      </w:r>
      <w:r w:rsidRPr="002D740B">
        <w:rPr>
          <w:rFonts w:ascii="Times New Roman" w:hAnsi="Times New Roman" w:cs="Times New Roman"/>
        </w:rPr>
        <w:t xml:space="preserve"> SC 34/02 at pages </w:t>
      </w:r>
      <w:r>
        <w:rPr>
          <w:rFonts w:ascii="Times New Roman" w:hAnsi="Times New Roman" w:cs="Times New Roman"/>
        </w:rPr>
        <w:t>9-10</w:t>
      </w:r>
    </w:p>
  </w:footnote>
  <w:footnote w:id="23">
    <w:p w14:paraId="3BE141D9" w14:textId="6E0A3EAC" w:rsidR="00FD619D" w:rsidRPr="00384DCA" w:rsidRDefault="00FD619D">
      <w:pPr>
        <w:pStyle w:val="FootnoteText"/>
        <w:rPr>
          <w:rFonts w:ascii="Times New Roman" w:hAnsi="Times New Roman" w:cs="Times New Roman"/>
          <w:sz w:val="18"/>
          <w:szCs w:val="18"/>
        </w:rPr>
      </w:pPr>
      <w:r w:rsidRPr="00384DCA">
        <w:rPr>
          <w:rStyle w:val="FootnoteReference"/>
          <w:rFonts w:ascii="Times New Roman" w:hAnsi="Times New Roman" w:cs="Times New Roman"/>
          <w:sz w:val="18"/>
          <w:szCs w:val="18"/>
        </w:rPr>
        <w:footnoteRef/>
      </w:r>
      <w:r w:rsidRPr="00384DCA">
        <w:rPr>
          <w:rFonts w:ascii="Times New Roman" w:hAnsi="Times New Roman" w:cs="Times New Roman"/>
          <w:sz w:val="18"/>
          <w:szCs w:val="18"/>
        </w:rPr>
        <w:t xml:space="preserve"> Supra </w:t>
      </w:r>
    </w:p>
  </w:footnote>
  <w:footnote w:id="24">
    <w:p w14:paraId="6F2F80EE" w14:textId="2708C83B" w:rsidR="00FD619D" w:rsidRDefault="00FD619D">
      <w:pPr>
        <w:pStyle w:val="FootnoteText"/>
        <w:rPr>
          <w:rFonts w:ascii="Times New Roman" w:hAnsi="Times New Roman" w:cs="Times New Roman"/>
          <w:sz w:val="18"/>
          <w:szCs w:val="18"/>
        </w:rPr>
      </w:pPr>
      <w:r w:rsidRPr="00384DCA">
        <w:rPr>
          <w:rStyle w:val="FootnoteReference"/>
          <w:rFonts w:ascii="Times New Roman" w:hAnsi="Times New Roman" w:cs="Times New Roman"/>
          <w:sz w:val="18"/>
          <w:szCs w:val="18"/>
        </w:rPr>
        <w:footnoteRef/>
      </w:r>
      <w:r w:rsidRPr="00384DCA">
        <w:rPr>
          <w:rFonts w:ascii="Times New Roman" w:hAnsi="Times New Roman" w:cs="Times New Roman"/>
          <w:sz w:val="18"/>
          <w:szCs w:val="18"/>
        </w:rPr>
        <w:t xml:space="preserve"> 1970 (3) SA 550 (O) at 553F-G</w:t>
      </w:r>
      <w:r>
        <w:rPr>
          <w:rFonts w:ascii="Times New Roman" w:hAnsi="Times New Roman" w:cs="Times New Roman"/>
          <w:sz w:val="18"/>
          <w:szCs w:val="18"/>
        </w:rPr>
        <w:t>, where the court said:</w:t>
      </w:r>
    </w:p>
    <w:p w14:paraId="72183DD3" w14:textId="105A7181" w:rsidR="00FD619D" w:rsidRDefault="00FD619D" w:rsidP="00384DCA">
      <w:pPr>
        <w:pStyle w:val="FootnoteText"/>
        <w:ind w:left="720"/>
        <w:rPr>
          <w:rFonts w:ascii="Times New Roman" w:hAnsi="Times New Roman" w:cs="Times New Roman"/>
          <w:sz w:val="18"/>
          <w:szCs w:val="18"/>
        </w:rPr>
      </w:pPr>
      <w:r>
        <w:rPr>
          <w:rFonts w:ascii="Times New Roman" w:hAnsi="Times New Roman" w:cs="Times New Roman"/>
          <w:sz w:val="18"/>
          <w:szCs w:val="18"/>
        </w:rPr>
        <w:t xml:space="preserve">“Invalid proceedings are inevitably null and void </w:t>
      </w:r>
      <w:r w:rsidRPr="00384DCA">
        <w:rPr>
          <w:rFonts w:ascii="Times New Roman" w:hAnsi="Times New Roman" w:cs="Times New Roman"/>
          <w:i/>
          <w:sz w:val="18"/>
          <w:szCs w:val="18"/>
        </w:rPr>
        <w:t>ab initio</w:t>
      </w:r>
      <w:r>
        <w:rPr>
          <w:rFonts w:ascii="Times New Roman" w:hAnsi="Times New Roman" w:cs="Times New Roman"/>
          <w:sz w:val="18"/>
          <w:szCs w:val="18"/>
        </w:rPr>
        <w:t xml:space="preserve"> and a court of appeal should not hesitate to intervene </w:t>
      </w:r>
      <w:r w:rsidRPr="00384DCA">
        <w:rPr>
          <w:rFonts w:ascii="Times New Roman" w:hAnsi="Times New Roman" w:cs="Times New Roman"/>
          <w:i/>
          <w:sz w:val="18"/>
          <w:szCs w:val="18"/>
        </w:rPr>
        <w:t>mero motu</w:t>
      </w:r>
      <w:r>
        <w:rPr>
          <w:rFonts w:ascii="Times New Roman" w:hAnsi="Times New Roman" w:cs="Times New Roman"/>
          <w:sz w:val="18"/>
          <w:szCs w:val="18"/>
        </w:rPr>
        <w:t xml:space="preserve"> and to set such proceedings aside. It would in fact be inexcusable to ignore the proven fact of invalidity merely because it has not been raised in the notice, since by doing so the court would ensure that justice is not duly done and would therefore be ignoring its fundamental duty.”</w:t>
      </w:r>
    </w:p>
    <w:p w14:paraId="261FFD3A" w14:textId="77777777" w:rsidR="00FD619D" w:rsidRPr="00384DCA" w:rsidRDefault="00FD619D">
      <w:pPr>
        <w:pStyle w:val="FootnoteText"/>
        <w:rPr>
          <w:rFonts w:ascii="Times New Roman" w:hAnsi="Times New Roman" w:cs="Times New Roman"/>
          <w:sz w:val="18"/>
          <w:szCs w:val="18"/>
        </w:rPr>
      </w:pPr>
    </w:p>
  </w:footnote>
  <w:footnote w:id="25">
    <w:p w14:paraId="1F4205B6" w14:textId="21C5AB7C" w:rsidR="00FD619D" w:rsidRPr="0078015C" w:rsidRDefault="00FD619D">
      <w:pPr>
        <w:pStyle w:val="FootnoteText"/>
        <w:rPr>
          <w:rFonts w:ascii="Times New Roman" w:hAnsi="Times New Roman" w:cs="Times New Roman"/>
          <w:sz w:val="18"/>
          <w:szCs w:val="18"/>
        </w:rPr>
      </w:pPr>
      <w:r w:rsidRPr="0078015C">
        <w:rPr>
          <w:rStyle w:val="FootnoteReference"/>
          <w:rFonts w:ascii="Times New Roman" w:hAnsi="Times New Roman" w:cs="Times New Roman"/>
          <w:sz w:val="18"/>
          <w:szCs w:val="18"/>
        </w:rPr>
        <w:footnoteRef/>
      </w:r>
      <w:r w:rsidRPr="0078015C">
        <w:rPr>
          <w:rFonts w:ascii="Times New Roman" w:hAnsi="Times New Roman" w:cs="Times New Roman"/>
          <w:sz w:val="18"/>
          <w:szCs w:val="18"/>
        </w:rPr>
        <w:t xml:space="preserve"> See the 2</w:t>
      </w:r>
      <w:r w:rsidRPr="0078015C">
        <w:rPr>
          <w:rFonts w:ascii="Times New Roman" w:hAnsi="Times New Roman" w:cs="Times New Roman"/>
          <w:sz w:val="18"/>
          <w:szCs w:val="18"/>
          <w:vertAlign w:val="superscript"/>
        </w:rPr>
        <w:t>nd</w:t>
      </w:r>
      <w:r w:rsidRPr="0078015C">
        <w:rPr>
          <w:rFonts w:ascii="Times New Roman" w:hAnsi="Times New Roman" w:cs="Times New Roman"/>
          <w:sz w:val="18"/>
          <w:szCs w:val="18"/>
        </w:rPr>
        <w:t xml:space="preserve"> respondent’s letter of 1</w:t>
      </w:r>
      <w:r>
        <w:rPr>
          <w:rFonts w:ascii="Times New Roman" w:hAnsi="Times New Roman" w:cs="Times New Roman"/>
          <w:sz w:val="18"/>
          <w:szCs w:val="18"/>
        </w:rPr>
        <w:t>7 May 2019 on page 30 of record.</w:t>
      </w:r>
    </w:p>
  </w:footnote>
  <w:footnote w:id="26">
    <w:p w14:paraId="4E6F68A2" w14:textId="70FB1023" w:rsidR="00FD619D" w:rsidRPr="00D405AD" w:rsidRDefault="00FD619D">
      <w:pPr>
        <w:pStyle w:val="FootnoteText"/>
        <w:rPr>
          <w:rFonts w:ascii="Times New Roman" w:hAnsi="Times New Roman" w:cs="Times New Roman"/>
          <w:sz w:val="18"/>
          <w:szCs w:val="18"/>
        </w:rPr>
      </w:pPr>
      <w:r w:rsidRPr="00D405AD">
        <w:rPr>
          <w:rStyle w:val="FootnoteReference"/>
          <w:rFonts w:ascii="Times New Roman" w:hAnsi="Times New Roman" w:cs="Times New Roman"/>
          <w:sz w:val="18"/>
          <w:szCs w:val="18"/>
        </w:rPr>
        <w:footnoteRef/>
      </w:r>
      <w:r w:rsidRPr="00D405AD">
        <w:rPr>
          <w:rFonts w:ascii="Times New Roman" w:hAnsi="Times New Roman" w:cs="Times New Roman"/>
          <w:sz w:val="18"/>
          <w:szCs w:val="18"/>
        </w:rPr>
        <w:t xml:space="preserve"> HH 157/10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B07711E"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37743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A741BA8"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7C5787">
          <w:rPr>
            <w:rFonts w:ascii="Times New Roman" w:hAnsi="Times New Roman" w:cs="Times New Roman"/>
            <w:sz w:val="24"/>
            <w:szCs w:val="24"/>
          </w:rPr>
          <w:t>235</w:t>
        </w:r>
        <w:r>
          <w:rPr>
            <w:rFonts w:ascii="Times New Roman" w:hAnsi="Times New Roman" w:cs="Times New Roman"/>
            <w:sz w:val="24"/>
            <w:szCs w:val="24"/>
          </w:rPr>
          <w:t>-</w:t>
        </w:r>
        <w:r w:rsidR="007C5787">
          <w:rPr>
            <w:rFonts w:ascii="Times New Roman" w:hAnsi="Times New Roman" w:cs="Times New Roman"/>
            <w:sz w:val="24"/>
            <w:szCs w:val="24"/>
          </w:rPr>
          <w:t>21</w:t>
        </w:r>
      </w:p>
      <w:p w14:paraId="1E05EEBD" w14:textId="3B519EC1"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Case No HC 8358/18</w:t>
        </w:r>
      </w:p>
      <w:p w14:paraId="1048E6DB" w14:textId="64A47F35" w:rsidR="00FD619D" w:rsidRPr="00E544F4" w:rsidRDefault="00031B69">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9"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15:restartNumberingAfterBreak="0">
    <w:nsid w:val="54DF2EC1"/>
    <w:multiLevelType w:val="hybridMultilevel"/>
    <w:tmpl w:val="96CEC072"/>
    <w:lvl w:ilvl="0" w:tplc="4F6C3A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7"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12"/>
  </w:num>
  <w:num w:numId="3">
    <w:abstractNumId w:val="14"/>
  </w:num>
  <w:num w:numId="4">
    <w:abstractNumId w:val="22"/>
  </w:num>
  <w:num w:numId="5">
    <w:abstractNumId w:val="31"/>
  </w:num>
  <w:num w:numId="6">
    <w:abstractNumId w:val="11"/>
  </w:num>
  <w:num w:numId="7">
    <w:abstractNumId w:val="9"/>
  </w:num>
  <w:num w:numId="8">
    <w:abstractNumId w:val="41"/>
  </w:num>
  <w:num w:numId="9">
    <w:abstractNumId w:val="6"/>
  </w:num>
  <w:num w:numId="10">
    <w:abstractNumId w:val="38"/>
  </w:num>
  <w:num w:numId="11">
    <w:abstractNumId w:val="42"/>
  </w:num>
  <w:num w:numId="12">
    <w:abstractNumId w:val="46"/>
  </w:num>
  <w:num w:numId="13">
    <w:abstractNumId w:val="5"/>
  </w:num>
  <w:num w:numId="14">
    <w:abstractNumId w:val="24"/>
  </w:num>
  <w:num w:numId="15">
    <w:abstractNumId w:val="8"/>
  </w:num>
  <w:num w:numId="16">
    <w:abstractNumId w:val="36"/>
  </w:num>
  <w:num w:numId="17">
    <w:abstractNumId w:val="40"/>
  </w:num>
  <w:num w:numId="18">
    <w:abstractNumId w:val="37"/>
  </w:num>
  <w:num w:numId="19">
    <w:abstractNumId w:val="44"/>
  </w:num>
  <w:num w:numId="20">
    <w:abstractNumId w:val="2"/>
  </w:num>
  <w:num w:numId="21">
    <w:abstractNumId w:val="20"/>
  </w:num>
  <w:num w:numId="22">
    <w:abstractNumId w:val="18"/>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3"/>
  </w:num>
  <w:num w:numId="26">
    <w:abstractNumId w:val="27"/>
  </w:num>
  <w:num w:numId="27">
    <w:abstractNumId w:val="7"/>
  </w:num>
  <w:num w:numId="28">
    <w:abstractNumId w:val="34"/>
  </w:num>
  <w:num w:numId="29">
    <w:abstractNumId w:val="48"/>
  </w:num>
  <w:num w:numId="30">
    <w:abstractNumId w:val="19"/>
  </w:num>
  <w:num w:numId="31">
    <w:abstractNumId w:val="2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5"/>
  </w:num>
  <w:num w:numId="35">
    <w:abstractNumId w:val="13"/>
  </w:num>
  <w:num w:numId="36">
    <w:abstractNumId w:val="29"/>
  </w:num>
  <w:num w:numId="37">
    <w:abstractNumId w:val="16"/>
  </w:num>
  <w:num w:numId="38">
    <w:abstractNumId w:val="1"/>
  </w:num>
  <w:num w:numId="39">
    <w:abstractNumId w:val="39"/>
  </w:num>
  <w:num w:numId="40">
    <w:abstractNumId w:val="23"/>
  </w:num>
  <w:num w:numId="41">
    <w:abstractNumId w:val="25"/>
  </w:num>
  <w:num w:numId="42">
    <w:abstractNumId w:val="17"/>
  </w:num>
  <w:num w:numId="43">
    <w:abstractNumId w:val="28"/>
  </w:num>
  <w:num w:numId="44">
    <w:abstractNumId w:val="35"/>
  </w:num>
  <w:num w:numId="45">
    <w:abstractNumId w:val="47"/>
  </w:num>
  <w:num w:numId="46">
    <w:abstractNumId w:val="30"/>
  </w:num>
  <w:num w:numId="47">
    <w:abstractNumId w:val="0"/>
  </w:num>
  <w:num w:numId="48">
    <w:abstractNumId w:val="3"/>
  </w:num>
  <w:num w:numId="4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B69"/>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370"/>
    <w:rsid w:val="0037743F"/>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2A9"/>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C08"/>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787"/>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B44"/>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979B0"/>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37D2"/>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8D1"/>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AC1"/>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C756-60BE-4125-9C53-E8F6B871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6566</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2021-05-07T10:49:00Z</cp:lastPrinted>
  <dcterms:created xsi:type="dcterms:W3CDTF">2021-05-14T07:56:00Z</dcterms:created>
  <dcterms:modified xsi:type="dcterms:W3CDTF">2021-05-14T07:56:00Z</dcterms:modified>
</cp:coreProperties>
</file>