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07" w:rsidRDefault="004F1509" w:rsidP="004F1509">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44502C">
        <w:rPr>
          <w:b/>
          <w:sz w:val="28"/>
          <w:szCs w:val="28"/>
        </w:rPr>
        <w:t>64</w:t>
      </w:r>
      <w:r>
        <w:rPr>
          <w:b/>
          <w:sz w:val="28"/>
          <w:szCs w:val="28"/>
        </w:rPr>
        <w:t>/14</w:t>
      </w:r>
    </w:p>
    <w:p w:rsidR="00DF5E6F" w:rsidRDefault="004F1509" w:rsidP="004F1509">
      <w:pPr>
        <w:spacing w:line="360" w:lineRule="auto"/>
        <w:jc w:val="both"/>
        <w:rPr>
          <w:b/>
          <w:sz w:val="28"/>
          <w:szCs w:val="28"/>
        </w:rPr>
      </w:pPr>
      <w:r>
        <w:rPr>
          <w:b/>
          <w:sz w:val="28"/>
          <w:szCs w:val="28"/>
        </w:rPr>
        <w:t>HELD AT HARARE 21TH OCTOBER 2013</w:t>
      </w:r>
      <w:r>
        <w:rPr>
          <w:b/>
          <w:sz w:val="28"/>
          <w:szCs w:val="28"/>
        </w:rPr>
        <w:tab/>
      </w:r>
      <w:r>
        <w:rPr>
          <w:b/>
          <w:sz w:val="28"/>
          <w:szCs w:val="28"/>
        </w:rPr>
        <w:tab/>
        <w:t>CASE NO LC/H/454/13</w:t>
      </w:r>
    </w:p>
    <w:p w:rsidR="00D14579" w:rsidRDefault="00FD55FD" w:rsidP="004F1509">
      <w:pPr>
        <w:spacing w:line="360" w:lineRule="auto"/>
        <w:jc w:val="both"/>
        <w:rPr>
          <w:b/>
          <w:sz w:val="28"/>
          <w:szCs w:val="28"/>
        </w:rPr>
      </w:pPr>
      <w:r>
        <w:rPr>
          <w:b/>
          <w:sz w:val="28"/>
          <w:szCs w:val="28"/>
        </w:rPr>
        <w:t>&amp; 14</w:t>
      </w:r>
      <w:r w:rsidR="00D14579" w:rsidRPr="00D14579">
        <w:rPr>
          <w:b/>
          <w:sz w:val="28"/>
          <w:szCs w:val="28"/>
          <w:vertAlign w:val="superscript"/>
        </w:rPr>
        <w:t>TH</w:t>
      </w:r>
      <w:r w:rsidR="00D14579">
        <w:rPr>
          <w:b/>
          <w:sz w:val="28"/>
          <w:szCs w:val="28"/>
        </w:rPr>
        <w:t xml:space="preserve"> FEBRUARY 2014</w:t>
      </w:r>
    </w:p>
    <w:p w:rsidR="004F1509" w:rsidRDefault="004F1509" w:rsidP="004F1509">
      <w:pPr>
        <w:spacing w:line="360" w:lineRule="auto"/>
        <w:jc w:val="both"/>
        <w:rPr>
          <w:sz w:val="28"/>
          <w:szCs w:val="28"/>
        </w:rPr>
      </w:pPr>
      <w:r>
        <w:rPr>
          <w:sz w:val="28"/>
          <w:szCs w:val="28"/>
        </w:rPr>
        <w:t>In the matter between:-</w:t>
      </w:r>
    </w:p>
    <w:p w:rsidR="004F1509" w:rsidRDefault="004F1509" w:rsidP="004F1509">
      <w:pPr>
        <w:spacing w:line="360" w:lineRule="auto"/>
        <w:jc w:val="both"/>
        <w:rPr>
          <w:b/>
          <w:sz w:val="28"/>
          <w:szCs w:val="28"/>
        </w:rPr>
      </w:pPr>
      <w:r>
        <w:rPr>
          <w:b/>
          <w:sz w:val="28"/>
          <w:szCs w:val="28"/>
        </w:rPr>
        <w:t>MASHONALAND TOBACCO COMPANY (PVT) LTD</w:t>
      </w:r>
      <w:r>
        <w:rPr>
          <w:b/>
          <w:sz w:val="28"/>
          <w:szCs w:val="28"/>
        </w:rPr>
        <w:tab/>
      </w:r>
      <w:r>
        <w:rPr>
          <w:b/>
          <w:sz w:val="28"/>
          <w:szCs w:val="28"/>
        </w:rPr>
        <w:tab/>
        <w:t>Appellant</w:t>
      </w:r>
    </w:p>
    <w:p w:rsidR="004F1509" w:rsidRDefault="004F1509" w:rsidP="004F1509">
      <w:pPr>
        <w:spacing w:line="360" w:lineRule="auto"/>
        <w:jc w:val="both"/>
        <w:rPr>
          <w:b/>
          <w:sz w:val="28"/>
          <w:szCs w:val="28"/>
        </w:rPr>
      </w:pPr>
      <w:r>
        <w:rPr>
          <w:b/>
          <w:sz w:val="28"/>
          <w:szCs w:val="28"/>
        </w:rPr>
        <w:t>And</w:t>
      </w:r>
    </w:p>
    <w:p w:rsidR="004F1509" w:rsidRDefault="004F1509" w:rsidP="004F1509">
      <w:pPr>
        <w:spacing w:line="360" w:lineRule="auto"/>
        <w:jc w:val="both"/>
        <w:rPr>
          <w:b/>
          <w:sz w:val="28"/>
          <w:szCs w:val="28"/>
        </w:rPr>
      </w:pPr>
      <w:r>
        <w:rPr>
          <w:b/>
          <w:sz w:val="28"/>
          <w:szCs w:val="28"/>
        </w:rPr>
        <w:t>FARAI NYATANGA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4F1509" w:rsidRDefault="004F1509" w:rsidP="004F1509">
      <w:pPr>
        <w:spacing w:line="360" w:lineRule="auto"/>
        <w:jc w:val="both"/>
        <w:rPr>
          <w:sz w:val="28"/>
          <w:szCs w:val="28"/>
        </w:rPr>
      </w:pPr>
      <w:r>
        <w:rPr>
          <w:sz w:val="28"/>
          <w:szCs w:val="28"/>
        </w:rPr>
        <w:t>Before The Honourable R.F. Manyangadze, Judge</w:t>
      </w:r>
    </w:p>
    <w:p w:rsidR="004F1509" w:rsidRDefault="004F1509" w:rsidP="004F1509">
      <w:pPr>
        <w:spacing w:line="360" w:lineRule="auto"/>
        <w:jc w:val="both"/>
        <w:rPr>
          <w:b/>
          <w:sz w:val="28"/>
          <w:szCs w:val="28"/>
        </w:rPr>
      </w:pPr>
      <w:r>
        <w:rPr>
          <w:b/>
          <w:sz w:val="28"/>
          <w:szCs w:val="28"/>
        </w:rPr>
        <w:t>For Appellant</w:t>
      </w:r>
      <w:r>
        <w:rPr>
          <w:b/>
          <w:sz w:val="28"/>
          <w:szCs w:val="28"/>
        </w:rPr>
        <w:tab/>
      </w:r>
      <w:r>
        <w:rPr>
          <w:b/>
          <w:sz w:val="28"/>
          <w:szCs w:val="28"/>
        </w:rPr>
        <w:tab/>
        <w:t>D Mhonda (Senior Human Resources Officer)</w:t>
      </w:r>
    </w:p>
    <w:p w:rsidR="004F1509" w:rsidRDefault="004F1509" w:rsidP="004F1509">
      <w:pPr>
        <w:spacing w:line="360" w:lineRule="auto"/>
        <w:jc w:val="both"/>
        <w:rPr>
          <w:b/>
          <w:sz w:val="28"/>
          <w:szCs w:val="28"/>
        </w:rPr>
      </w:pPr>
      <w:r>
        <w:rPr>
          <w:b/>
          <w:sz w:val="28"/>
          <w:szCs w:val="28"/>
        </w:rPr>
        <w:t>For Respondent</w:t>
      </w:r>
      <w:r>
        <w:rPr>
          <w:b/>
          <w:sz w:val="28"/>
          <w:szCs w:val="28"/>
        </w:rPr>
        <w:tab/>
      </w:r>
      <w:r>
        <w:rPr>
          <w:b/>
          <w:sz w:val="28"/>
          <w:szCs w:val="28"/>
        </w:rPr>
        <w:tab/>
        <w:t>Mr D.C. Ngwarume (Legal Practitioner)</w:t>
      </w:r>
    </w:p>
    <w:p w:rsidR="004F1509" w:rsidRDefault="004F1509" w:rsidP="004F1509">
      <w:pPr>
        <w:spacing w:line="360" w:lineRule="auto"/>
        <w:jc w:val="both"/>
        <w:rPr>
          <w:b/>
          <w:sz w:val="28"/>
          <w:szCs w:val="28"/>
        </w:rPr>
      </w:pPr>
    </w:p>
    <w:p w:rsidR="004F1509" w:rsidRDefault="004F1509" w:rsidP="004F1509">
      <w:pPr>
        <w:spacing w:line="360" w:lineRule="auto"/>
        <w:jc w:val="both"/>
        <w:rPr>
          <w:b/>
          <w:sz w:val="28"/>
          <w:szCs w:val="28"/>
        </w:rPr>
      </w:pPr>
      <w:r>
        <w:rPr>
          <w:b/>
          <w:sz w:val="28"/>
          <w:szCs w:val="28"/>
        </w:rPr>
        <w:t>MANYANGADZE, J:</w:t>
      </w:r>
    </w:p>
    <w:p w:rsidR="004F1509" w:rsidRDefault="004F1509" w:rsidP="004F1509">
      <w:pPr>
        <w:spacing w:line="360" w:lineRule="auto"/>
        <w:jc w:val="both"/>
        <w:rPr>
          <w:sz w:val="28"/>
          <w:szCs w:val="28"/>
        </w:rPr>
      </w:pPr>
      <w:r>
        <w:rPr>
          <w:b/>
          <w:sz w:val="28"/>
          <w:szCs w:val="28"/>
        </w:rPr>
        <w:tab/>
      </w:r>
      <w:r>
        <w:rPr>
          <w:sz w:val="28"/>
          <w:szCs w:val="28"/>
        </w:rPr>
        <w:t>This is an appeal against an arbitral award dated the 30</w:t>
      </w:r>
      <w:r w:rsidRPr="004F1509">
        <w:rPr>
          <w:sz w:val="28"/>
          <w:szCs w:val="28"/>
          <w:vertAlign w:val="superscript"/>
        </w:rPr>
        <w:t>th</w:t>
      </w:r>
      <w:r>
        <w:rPr>
          <w:sz w:val="28"/>
          <w:szCs w:val="28"/>
        </w:rPr>
        <w:t xml:space="preserve"> of April 2013, which ordered Applicant to pay the Respondent an amount of $1200.00 to cover underpayment of incentives.</w:t>
      </w:r>
    </w:p>
    <w:p w:rsidR="004F1509" w:rsidRDefault="004F1509" w:rsidP="004F1509">
      <w:pPr>
        <w:spacing w:after="0" w:line="360" w:lineRule="auto"/>
        <w:jc w:val="both"/>
        <w:rPr>
          <w:sz w:val="28"/>
          <w:szCs w:val="28"/>
        </w:rPr>
      </w:pPr>
      <w:r>
        <w:rPr>
          <w:sz w:val="28"/>
          <w:szCs w:val="28"/>
        </w:rPr>
        <w:tab/>
        <w:t xml:space="preserve">The Respondent was employed by the Appellant company as a Leaf Technician.  He worked for the company from 5 September 2011 to </w:t>
      </w:r>
    </w:p>
    <w:p w:rsidR="004F1509" w:rsidRDefault="004F1509" w:rsidP="002C0589">
      <w:pPr>
        <w:spacing w:after="0"/>
        <w:jc w:val="both"/>
        <w:rPr>
          <w:sz w:val="28"/>
          <w:szCs w:val="28"/>
        </w:rPr>
      </w:pPr>
      <w:r>
        <w:rPr>
          <w:sz w:val="28"/>
          <w:szCs w:val="28"/>
        </w:rPr>
        <w:t>14August 2012, a period of 11 months.</w:t>
      </w:r>
    </w:p>
    <w:p w:rsidR="004F1509" w:rsidRDefault="004F1509" w:rsidP="002C0589">
      <w:pPr>
        <w:spacing w:after="0"/>
        <w:jc w:val="both"/>
        <w:rPr>
          <w:sz w:val="28"/>
          <w:szCs w:val="28"/>
        </w:rPr>
      </w:pPr>
    </w:p>
    <w:p w:rsidR="004F1509" w:rsidRDefault="004F1509" w:rsidP="002C0589">
      <w:pPr>
        <w:spacing w:after="0" w:line="360" w:lineRule="auto"/>
        <w:jc w:val="both"/>
        <w:rPr>
          <w:sz w:val="28"/>
          <w:szCs w:val="28"/>
        </w:rPr>
      </w:pPr>
      <w:r>
        <w:rPr>
          <w:sz w:val="28"/>
          <w:szCs w:val="28"/>
        </w:rPr>
        <w:tab/>
      </w:r>
      <w:r w:rsidR="002C0589">
        <w:rPr>
          <w:sz w:val="28"/>
          <w:szCs w:val="28"/>
        </w:rPr>
        <w:t>After he left employment, he claimed he was entitled to $4 200.00 in incentives payment.  The incentives are in the form of a bonus(es) paid to employees of the Appellant, in particular Leaf Technicians.</w:t>
      </w:r>
    </w:p>
    <w:p w:rsidR="002C0589" w:rsidRDefault="002C0589" w:rsidP="002C0589">
      <w:pPr>
        <w:spacing w:after="0" w:line="360" w:lineRule="auto"/>
        <w:jc w:val="both"/>
        <w:rPr>
          <w:sz w:val="28"/>
          <w:szCs w:val="28"/>
        </w:rPr>
      </w:pPr>
    </w:p>
    <w:p w:rsidR="002C0589" w:rsidRDefault="002C0589" w:rsidP="00637894">
      <w:pPr>
        <w:spacing w:after="0"/>
        <w:jc w:val="both"/>
        <w:rPr>
          <w:sz w:val="28"/>
          <w:szCs w:val="28"/>
        </w:rPr>
      </w:pPr>
      <w:r>
        <w:rPr>
          <w:sz w:val="28"/>
          <w:szCs w:val="28"/>
        </w:rPr>
        <w:tab/>
        <w:t>The papers on record show th</w:t>
      </w:r>
      <w:r w:rsidR="008A2188">
        <w:rPr>
          <w:sz w:val="28"/>
          <w:szCs w:val="28"/>
        </w:rPr>
        <w:t>at he was paid an amount of $2 9</w:t>
      </w:r>
      <w:r>
        <w:rPr>
          <w:sz w:val="28"/>
          <w:szCs w:val="28"/>
        </w:rPr>
        <w:t>00.00 in respect of the said incentives.</w:t>
      </w:r>
    </w:p>
    <w:p w:rsidR="002C0589" w:rsidRDefault="002C0589" w:rsidP="00637894">
      <w:pPr>
        <w:spacing w:after="0"/>
        <w:jc w:val="both"/>
        <w:rPr>
          <w:sz w:val="28"/>
          <w:szCs w:val="28"/>
        </w:rPr>
      </w:pPr>
    </w:p>
    <w:p w:rsidR="002C0589" w:rsidRDefault="002C0589" w:rsidP="00637894">
      <w:pPr>
        <w:spacing w:after="0"/>
        <w:jc w:val="both"/>
        <w:rPr>
          <w:sz w:val="28"/>
          <w:szCs w:val="28"/>
        </w:rPr>
      </w:pPr>
      <w:r>
        <w:rPr>
          <w:sz w:val="28"/>
          <w:szCs w:val="28"/>
        </w:rPr>
        <w:tab/>
        <w:t>The Appellant asserts that the amount paid i.e. $2900.00 constituted the full payment due to the Respondent.  The Respondent,</w:t>
      </w:r>
      <w:r w:rsidR="00637894">
        <w:rPr>
          <w:sz w:val="28"/>
          <w:szCs w:val="28"/>
        </w:rPr>
        <w:t xml:space="preserve"> on the other hand insists there is a shortfall of $1200.00.</w:t>
      </w:r>
    </w:p>
    <w:p w:rsidR="00637894" w:rsidRDefault="00637894" w:rsidP="00637894">
      <w:pPr>
        <w:spacing w:after="0"/>
        <w:jc w:val="both"/>
        <w:rPr>
          <w:sz w:val="28"/>
          <w:szCs w:val="28"/>
        </w:rPr>
      </w:pPr>
      <w:r>
        <w:rPr>
          <w:sz w:val="28"/>
          <w:szCs w:val="28"/>
        </w:rPr>
        <w:tab/>
      </w:r>
    </w:p>
    <w:p w:rsidR="00637894" w:rsidRDefault="00637894" w:rsidP="00637894">
      <w:pPr>
        <w:spacing w:after="0" w:line="360" w:lineRule="auto"/>
        <w:jc w:val="both"/>
        <w:rPr>
          <w:sz w:val="28"/>
          <w:szCs w:val="28"/>
        </w:rPr>
      </w:pPr>
      <w:r>
        <w:rPr>
          <w:sz w:val="28"/>
          <w:szCs w:val="28"/>
        </w:rPr>
        <w:tab/>
        <w:t>The Appellant in its grounds of appeal, avers that the Arbitrator failed to</w:t>
      </w:r>
    </w:p>
    <w:p w:rsidR="00637894" w:rsidRDefault="008A2188" w:rsidP="00DA2A88">
      <w:pPr>
        <w:spacing w:after="0" w:line="360" w:lineRule="auto"/>
        <w:jc w:val="both"/>
        <w:rPr>
          <w:sz w:val="28"/>
          <w:szCs w:val="28"/>
        </w:rPr>
      </w:pPr>
      <w:r>
        <w:rPr>
          <w:sz w:val="28"/>
          <w:szCs w:val="28"/>
        </w:rPr>
        <w:t>d</w:t>
      </w:r>
      <w:r w:rsidR="00637894">
        <w:rPr>
          <w:sz w:val="28"/>
          <w:szCs w:val="28"/>
        </w:rPr>
        <w:t xml:space="preserve">istinguish </w:t>
      </w:r>
      <w:r>
        <w:rPr>
          <w:sz w:val="28"/>
          <w:szCs w:val="28"/>
        </w:rPr>
        <w:t xml:space="preserve">a contractual </w:t>
      </w:r>
      <w:r w:rsidR="00DF5E6F">
        <w:rPr>
          <w:sz w:val="28"/>
          <w:szCs w:val="28"/>
        </w:rPr>
        <w:t>bonus from a discretionary</w:t>
      </w:r>
      <w:r w:rsidR="00637894">
        <w:rPr>
          <w:sz w:val="28"/>
          <w:szCs w:val="28"/>
        </w:rPr>
        <w:t xml:space="preserve"> bonus.  It further avers that the Arbitrator</w:t>
      </w:r>
      <w:r w:rsidR="00DA2A88">
        <w:rPr>
          <w:sz w:val="28"/>
          <w:szCs w:val="28"/>
        </w:rPr>
        <w:t xml:space="preserve"> erroneously applied the provisions of section 12 of the Labour Act [Chapter 28:01] (the Act).  Appellant also contends that the Arbitrator unjustifiably rejected Appellant’s incentives formula, </w:t>
      </w:r>
      <w:r>
        <w:rPr>
          <w:sz w:val="28"/>
          <w:szCs w:val="28"/>
        </w:rPr>
        <w:t>which</w:t>
      </w:r>
      <w:r w:rsidR="00DA2A88">
        <w:rPr>
          <w:sz w:val="28"/>
          <w:szCs w:val="28"/>
        </w:rPr>
        <w:t xml:space="preserve"> w</w:t>
      </w:r>
      <w:r w:rsidR="00DF5E6F">
        <w:rPr>
          <w:sz w:val="28"/>
          <w:szCs w:val="28"/>
        </w:rPr>
        <w:t>as</w:t>
      </w:r>
      <w:r w:rsidR="00DA2A88">
        <w:rPr>
          <w:sz w:val="28"/>
          <w:szCs w:val="28"/>
        </w:rPr>
        <w:t xml:space="preserve"> approved company policy, in preference for Respondent’s formula.</w:t>
      </w:r>
    </w:p>
    <w:p w:rsidR="00DA2A88" w:rsidRDefault="00DA2A88" w:rsidP="00DA2A88">
      <w:pPr>
        <w:spacing w:after="0" w:line="360" w:lineRule="auto"/>
        <w:jc w:val="both"/>
        <w:rPr>
          <w:sz w:val="28"/>
          <w:szCs w:val="28"/>
        </w:rPr>
      </w:pPr>
      <w:r>
        <w:rPr>
          <w:sz w:val="28"/>
          <w:szCs w:val="28"/>
        </w:rPr>
        <w:tab/>
      </w:r>
    </w:p>
    <w:p w:rsidR="00DA2A88" w:rsidRDefault="00DA2A88" w:rsidP="00DA2A88">
      <w:pPr>
        <w:spacing w:after="0" w:line="360" w:lineRule="auto"/>
        <w:jc w:val="both"/>
        <w:rPr>
          <w:sz w:val="28"/>
          <w:szCs w:val="28"/>
        </w:rPr>
      </w:pPr>
      <w:r>
        <w:rPr>
          <w:sz w:val="28"/>
          <w:szCs w:val="28"/>
        </w:rPr>
        <w:tab/>
        <w:t>The law governing the whole question of remuneration and benefits is captur</w:t>
      </w:r>
      <w:r w:rsidR="00DF5E6F">
        <w:rPr>
          <w:sz w:val="28"/>
          <w:szCs w:val="28"/>
        </w:rPr>
        <w:t xml:space="preserve">ed in Section 12 of the Act.  </w:t>
      </w:r>
      <w:r>
        <w:rPr>
          <w:sz w:val="28"/>
          <w:szCs w:val="28"/>
        </w:rPr>
        <w:t xml:space="preserve">Of particular relevance to this matter is section 12 (2), which </w:t>
      </w:r>
      <w:r>
        <w:rPr>
          <w:i/>
          <w:sz w:val="28"/>
          <w:szCs w:val="28"/>
        </w:rPr>
        <w:t xml:space="preserve">inter alia, </w:t>
      </w:r>
      <w:r>
        <w:rPr>
          <w:sz w:val="28"/>
          <w:szCs w:val="28"/>
        </w:rPr>
        <w:t>provides as follows:</w:t>
      </w:r>
    </w:p>
    <w:p w:rsidR="00DA2A88" w:rsidRDefault="00DA2A88" w:rsidP="00DA2A88">
      <w:pPr>
        <w:spacing w:after="0" w:line="360" w:lineRule="auto"/>
        <w:jc w:val="both"/>
        <w:rPr>
          <w:i/>
          <w:sz w:val="28"/>
          <w:szCs w:val="28"/>
        </w:rPr>
      </w:pPr>
      <w:r>
        <w:rPr>
          <w:sz w:val="28"/>
          <w:szCs w:val="28"/>
        </w:rPr>
        <w:tab/>
      </w:r>
    </w:p>
    <w:p w:rsidR="00DA2A88" w:rsidRDefault="00DA2A88" w:rsidP="00DA2A88">
      <w:pPr>
        <w:spacing w:after="0" w:line="360" w:lineRule="auto"/>
        <w:ind w:left="1440"/>
        <w:jc w:val="both"/>
        <w:rPr>
          <w:i/>
          <w:sz w:val="28"/>
          <w:szCs w:val="28"/>
        </w:rPr>
      </w:pPr>
      <w:r>
        <w:rPr>
          <w:i/>
          <w:sz w:val="28"/>
          <w:szCs w:val="28"/>
        </w:rPr>
        <w:t>“An employer shall, upon engagement of an employee, inform the employee in writing of the following particulars-</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t>Particulars of the employee’s remuneration, its manner of calculation and the intervals at which it will be paid</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lastRenderedPageBreak/>
        <w:t>………………….</w:t>
      </w:r>
    </w:p>
    <w:p w:rsidR="00DA2A88" w:rsidRDefault="00DA2A88" w:rsidP="00DA2A88">
      <w:pPr>
        <w:pStyle w:val="ListParagraph"/>
        <w:numPr>
          <w:ilvl w:val="0"/>
          <w:numId w:val="1"/>
        </w:numPr>
        <w:spacing w:after="0" w:line="360" w:lineRule="auto"/>
        <w:jc w:val="both"/>
        <w:rPr>
          <w:i/>
          <w:sz w:val="28"/>
          <w:szCs w:val="28"/>
        </w:rPr>
      </w:pPr>
      <w:r>
        <w:rPr>
          <w:i/>
          <w:sz w:val="28"/>
          <w:szCs w:val="28"/>
        </w:rPr>
        <w:t>Particulars of any bonus or incentive production scheme</w:t>
      </w:r>
    </w:p>
    <w:p w:rsidR="00DA2A88" w:rsidRDefault="00DA2A88" w:rsidP="00DA2A88">
      <w:pPr>
        <w:pStyle w:val="ListParagraph"/>
        <w:numPr>
          <w:ilvl w:val="0"/>
          <w:numId w:val="1"/>
        </w:numPr>
        <w:spacing w:after="0" w:line="360" w:lineRule="auto"/>
        <w:jc w:val="both"/>
        <w:rPr>
          <w:i/>
          <w:sz w:val="28"/>
          <w:szCs w:val="28"/>
        </w:rPr>
      </w:pPr>
      <w:r>
        <w:rPr>
          <w:i/>
          <w:sz w:val="28"/>
          <w:szCs w:val="28"/>
        </w:rPr>
        <w:t>……………………</w:t>
      </w:r>
    </w:p>
    <w:p w:rsidR="00DA2A88" w:rsidRDefault="00DA2A88" w:rsidP="00DA2A88">
      <w:pPr>
        <w:pStyle w:val="ListParagraph"/>
        <w:numPr>
          <w:ilvl w:val="0"/>
          <w:numId w:val="1"/>
        </w:numPr>
        <w:spacing w:after="0" w:line="360" w:lineRule="auto"/>
        <w:jc w:val="both"/>
        <w:rPr>
          <w:i/>
          <w:sz w:val="28"/>
          <w:szCs w:val="28"/>
        </w:rPr>
      </w:pPr>
      <w:r>
        <w:rPr>
          <w:i/>
          <w:sz w:val="28"/>
          <w:szCs w:val="28"/>
        </w:rPr>
        <w:t>Particular</w:t>
      </w:r>
      <w:r w:rsidR="008A2188">
        <w:rPr>
          <w:i/>
          <w:sz w:val="28"/>
          <w:szCs w:val="28"/>
        </w:rPr>
        <w:t>s of any other benefits provided</w:t>
      </w:r>
      <w:r>
        <w:rPr>
          <w:i/>
          <w:sz w:val="28"/>
          <w:szCs w:val="28"/>
        </w:rPr>
        <w:t xml:space="preserve"> under the contract of employment.</w:t>
      </w:r>
    </w:p>
    <w:p w:rsidR="00DA2A88" w:rsidRDefault="00DA2A88" w:rsidP="00DA2A88">
      <w:pPr>
        <w:spacing w:after="0" w:line="360" w:lineRule="auto"/>
        <w:jc w:val="both"/>
        <w:rPr>
          <w:i/>
          <w:sz w:val="28"/>
          <w:szCs w:val="28"/>
        </w:rPr>
      </w:pPr>
    </w:p>
    <w:p w:rsidR="00DA2A88" w:rsidRDefault="00DA2A88" w:rsidP="000D5987">
      <w:pPr>
        <w:spacing w:after="0" w:line="360" w:lineRule="auto"/>
        <w:ind w:left="720" w:firstLine="720"/>
        <w:jc w:val="both"/>
        <w:rPr>
          <w:sz w:val="28"/>
          <w:szCs w:val="28"/>
        </w:rPr>
      </w:pPr>
      <w:r>
        <w:rPr>
          <w:sz w:val="28"/>
          <w:szCs w:val="28"/>
        </w:rPr>
        <w:t xml:space="preserve">These provisions are clear and unambiguous.  </w:t>
      </w:r>
      <w:r w:rsidR="008A2188">
        <w:rPr>
          <w:sz w:val="28"/>
          <w:szCs w:val="28"/>
        </w:rPr>
        <w:t xml:space="preserve">Anything affecting an employee’s </w:t>
      </w:r>
      <w:r>
        <w:rPr>
          <w:sz w:val="28"/>
          <w:szCs w:val="28"/>
        </w:rPr>
        <w:t>remuneration, including bonuses or incentives to inc</w:t>
      </w:r>
      <w:r w:rsidR="008A2188">
        <w:rPr>
          <w:sz w:val="28"/>
          <w:szCs w:val="28"/>
        </w:rPr>
        <w:t>rease production, forms an integral</w:t>
      </w:r>
      <w:r>
        <w:rPr>
          <w:sz w:val="28"/>
          <w:szCs w:val="28"/>
        </w:rPr>
        <w:t xml:space="preserve"> part of the employment</w:t>
      </w:r>
      <w:r w:rsidR="000D5987">
        <w:rPr>
          <w:sz w:val="28"/>
          <w:szCs w:val="28"/>
        </w:rPr>
        <w:t xml:space="preserve"> contract and should be specified therein, in writing.  I do not see any other way these clear provisions should be read or interpreted.</w:t>
      </w:r>
    </w:p>
    <w:p w:rsidR="000D5987" w:rsidRDefault="000D5987" w:rsidP="00DA2A88">
      <w:pPr>
        <w:spacing w:after="0" w:line="360" w:lineRule="auto"/>
        <w:ind w:left="720"/>
        <w:jc w:val="both"/>
        <w:rPr>
          <w:sz w:val="28"/>
          <w:szCs w:val="28"/>
        </w:rPr>
      </w:pPr>
    </w:p>
    <w:p w:rsidR="000D5987" w:rsidRDefault="000D5987" w:rsidP="00DA2A88">
      <w:pPr>
        <w:spacing w:after="0" w:line="360" w:lineRule="auto"/>
        <w:ind w:left="720"/>
        <w:jc w:val="both"/>
        <w:rPr>
          <w:sz w:val="28"/>
          <w:szCs w:val="28"/>
        </w:rPr>
      </w:pPr>
      <w:r>
        <w:rPr>
          <w:sz w:val="28"/>
          <w:szCs w:val="28"/>
        </w:rPr>
        <w:tab/>
        <w:t>Now, the issue</w:t>
      </w:r>
      <w:r w:rsidR="008A2188">
        <w:rPr>
          <w:sz w:val="28"/>
          <w:szCs w:val="28"/>
        </w:rPr>
        <w:t xml:space="preserve"> between the parties in this cas</w:t>
      </w:r>
      <w:r>
        <w:rPr>
          <w:sz w:val="28"/>
          <w:szCs w:val="28"/>
        </w:rPr>
        <w:t>e is that of alleged underpayment of incentives.  Underpayment pres</w:t>
      </w:r>
      <w:r w:rsidR="008A2188">
        <w:rPr>
          <w:sz w:val="28"/>
          <w:szCs w:val="28"/>
        </w:rPr>
        <w:t>ume</w:t>
      </w:r>
      <w:r>
        <w:rPr>
          <w:sz w:val="28"/>
          <w:szCs w:val="28"/>
        </w:rPr>
        <w:t xml:space="preserve">s an agreed level of payment was or is in existence.  The employee would have been </w:t>
      </w:r>
      <w:r w:rsidR="008A2188">
        <w:rPr>
          <w:sz w:val="28"/>
          <w:szCs w:val="28"/>
        </w:rPr>
        <w:t xml:space="preserve">paid less than what was </w:t>
      </w:r>
      <w:r>
        <w:rPr>
          <w:sz w:val="28"/>
          <w:szCs w:val="28"/>
        </w:rPr>
        <w:t xml:space="preserve">agreed.  Under normal circumstances, this should be a simple, </w:t>
      </w:r>
      <w:r w:rsidR="008A2188">
        <w:rPr>
          <w:sz w:val="28"/>
          <w:szCs w:val="28"/>
        </w:rPr>
        <w:t>straight forward</w:t>
      </w:r>
      <w:r>
        <w:rPr>
          <w:sz w:val="28"/>
          <w:szCs w:val="28"/>
        </w:rPr>
        <w:t xml:space="preserve"> factual issue.  Somet</w:t>
      </w:r>
      <w:r w:rsidR="008A2188">
        <w:rPr>
          <w:sz w:val="28"/>
          <w:szCs w:val="28"/>
        </w:rPr>
        <w:t>hing</w:t>
      </w:r>
      <w:r>
        <w:rPr>
          <w:sz w:val="28"/>
          <w:szCs w:val="28"/>
        </w:rPr>
        <w:t xml:space="preserve"> one expects to be resolved at the con</w:t>
      </w:r>
      <w:r w:rsidR="008A2188">
        <w:rPr>
          <w:sz w:val="28"/>
          <w:szCs w:val="28"/>
        </w:rPr>
        <w:t xml:space="preserve">ciliation </w:t>
      </w:r>
      <w:r>
        <w:rPr>
          <w:sz w:val="28"/>
          <w:szCs w:val="28"/>
        </w:rPr>
        <w:t>stage of a dispute.  It should be a question of the parties saying – this is the amount that was agreed upon – this is the amount actually paid – and this is the shortfall that is due and payable.</w:t>
      </w:r>
    </w:p>
    <w:p w:rsidR="000D5987" w:rsidRDefault="000D5987" w:rsidP="00DA2A88">
      <w:pPr>
        <w:spacing w:after="0" w:line="360" w:lineRule="auto"/>
        <w:ind w:left="720"/>
        <w:jc w:val="both"/>
        <w:rPr>
          <w:sz w:val="28"/>
          <w:szCs w:val="28"/>
        </w:rPr>
      </w:pPr>
    </w:p>
    <w:p w:rsidR="000D5987" w:rsidRDefault="000D5987" w:rsidP="00DA2A88">
      <w:pPr>
        <w:spacing w:after="0" w:line="360" w:lineRule="auto"/>
        <w:ind w:left="720"/>
        <w:jc w:val="both"/>
        <w:rPr>
          <w:sz w:val="28"/>
          <w:szCs w:val="28"/>
        </w:rPr>
      </w:pPr>
      <w:r>
        <w:rPr>
          <w:sz w:val="28"/>
          <w:szCs w:val="28"/>
        </w:rPr>
        <w:tab/>
        <w:t>However, in this case, the issue has not tu</w:t>
      </w:r>
      <w:r w:rsidR="008A2188">
        <w:rPr>
          <w:sz w:val="28"/>
          <w:szCs w:val="28"/>
        </w:rPr>
        <w:t>r</w:t>
      </w:r>
      <w:r>
        <w:rPr>
          <w:sz w:val="28"/>
          <w:szCs w:val="28"/>
        </w:rPr>
        <w:t>ned out to be that clear and straight forward</w:t>
      </w:r>
      <w:r w:rsidR="008A2188">
        <w:rPr>
          <w:sz w:val="28"/>
          <w:szCs w:val="28"/>
        </w:rPr>
        <w:t>.  I</w:t>
      </w:r>
      <w:r>
        <w:rPr>
          <w:sz w:val="28"/>
          <w:szCs w:val="28"/>
        </w:rPr>
        <w:t>t is muddled up in formula</w:t>
      </w:r>
      <w:r w:rsidR="003D1CE0">
        <w:rPr>
          <w:sz w:val="28"/>
          <w:szCs w:val="28"/>
        </w:rPr>
        <w:t>e and computations over which there is no agreement.  The result has been prot</w:t>
      </w:r>
      <w:r w:rsidR="008A2188">
        <w:rPr>
          <w:sz w:val="28"/>
          <w:szCs w:val="28"/>
        </w:rPr>
        <w:t>r</w:t>
      </w:r>
      <w:r w:rsidR="003D1CE0">
        <w:rPr>
          <w:sz w:val="28"/>
          <w:szCs w:val="28"/>
        </w:rPr>
        <w:t>acted litigation between employer and employee over an alleged shortfall of  $1200.00</w:t>
      </w:r>
    </w:p>
    <w:p w:rsidR="003D1CE0" w:rsidRDefault="003D1CE0" w:rsidP="00DA2A88">
      <w:pPr>
        <w:spacing w:after="0" w:line="360" w:lineRule="auto"/>
        <w:ind w:left="720"/>
        <w:jc w:val="both"/>
        <w:rPr>
          <w:sz w:val="28"/>
          <w:szCs w:val="28"/>
        </w:rPr>
      </w:pPr>
    </w:p>
    <w:p w:rsidR="003D1CE0" w:rsidRDefault="003D1CE0" w:rsidP="00DA2A88">
      <w:pPr>
        <w:spacing w:after="0" w:line="360" w:lineRule="auto"/>
        <w:ind w:left="720"/>
        <w:jc w:val="both"/>
        <w:rPr>
          <w:sz w:val="28"/>
          <w:szCs w:val="28"/>
        </w:rPr>
      </w:pPr>
      <w:r>
        <w:rPr>
          <w:sz w:val="28"/>
          <w:szCs w:val="28"/>
        </w:rPr>
        <w:lastRenderedPageBreak/>
        <w:tab/>
        <w:t xml:space="preserve">First and foremost, in a case of such a nature, it is important to establish </w:t>
      </w:r>
      <w:r w:rsidR="00D30F79">
        <w:rPr>
          <w:sz w:val="28"/>
          <w:szCs w:val="28"/>
        </w:rPr>
        <w:t>what</w:t>
      </w:r>
      <w:r>
        <w:rPr>
          <w:sz w:val="28"/>
          <w:szCs w:val="28"/>
        </w:rPr>
        <w:t xml:space="preserve"> it is that was agreed upon.  This is the crux of the matter.  It is only after that it can then be determined </w:t>
      </w:r>
      <w:r w:rsidR="00D30F79">
        <w:rPr>
          <w:sz w:val="28"/>
          <w:szCs w:val="28"/>
        </w:rPr>
        <w:t>w</w:t>
      </w:r>
      <w:r>
        <w:rPr>
          <w:sz w:val="28"/>
          <w:szCs w:val="28"/>
        </w:rPr>
        <w:t xml:space="preserve">hat shortfall, </w:t>
      </w:r>
      <w:r w:rsidR="002F0A7B">
        <w:rPr>
          <w:sz w:val="28"/>
          <w:szCs w:val="28"/>
        </w:rPr>
        <w:t xml:space="preserve">if </w:t>
      </w:r>
      <w:r w:rsidR="00D30F79">
        <w:rPr>
          <w:sz w:val="28"/>
          <w:szCs w:val="28"/>
        </w:rPr>
        <w:t xml:space="preserve">any, </w:t>
      </w:r>
      <w:r>
        <w:rPr>
          <w:sz w:val="28"/>
          <w:szCs w:val="28"/>
        </w:rPr>
        <w:t>has arisen.  It is t</w:t>
      </w:r>
      <w:r w:rsidR="00D30F79">
        <w:rPr>
          <w:sz w:val="28"/>
          <w:szCs w:val="28"/>
        </w:rPr>
        <w:t>he Respondent who is alleging or</w:t>
      </w:r>
      <w:r>
        <w:rPr>
          <w:sz w:val="28"/>
          <w:szCs w:val="28"/>
        </w:rPr>
        <w:t xml:space="preserve"> asserting he was underpaid</w:t>
      </w:r>
      <w:r w:rsidR="00582890">
        <w:rPr>
          <w:sz w:val="28"/>
          <w:szCs w:val="28"/>
        </w:rPr>
        <w:t>.  He must substantiate his assertion</w:t>
      </w:r>
      <w:r w:rsidR="0044502C">
        <w:rPr>
          <w:sz w:val="28"/>
          <w:szCs w:val="28"/>
        </w:rPr>
        <w:t>.</w:t>
      </w:r>
    </w:p>
    <w:p w:rsidR="00E365A4" w:rsidRDefault="00E365A4" w:rsidP="00DA2A88">
      <w:pPr>
        <w:spacing w:after="0" w:line="360" w:lineRule="auto"/>
        <w:ind w:left="720"/>
        <w:jc w:val="both"/>
        <w:rPr>
          <w:sz w:val="28"/>
          <w:szCs w:val="28"/>
        </w:rPr>
      </w:pPr>
    </w:p>
    <w:p w:rsidR="00E365A4" w:rsidRDefault="00E365A4" w:rsidP="00DA2A88">
      <w:pPr>
        <w:spacing w:after="0" w:line="360" w:lineRule="auto"/>
        <w:ind w:left="720"/>
        <w:jc w:val="both"/>
        <w:rPr>
          <w:sz w:val="28"/>
          <w:szCs w:val="28"/>
        </w:rPr>
      </w:pPr>
      <w:r>
        <w:rPr>
          <w:sz w:val="28"/>
          <w:szCs w:val="28"/>
        </w:rPr>
        <w:tab/>
      </w:r>
      <w:r w:rsidR="002F0A7B">
        <w:rPr>
          <w:sz w:val="28"/>
          <w:szCs w:val="28"/>
        </w:rPr>
        <w:t>The Respondent bears the burden</w:t>
      </w:r>
      <w:r w:rsidR="00DF5E6F">
        <w:rPr>
          <w:sz w:val="28"/>
          <w:szCs w:val="28"/>
        </w:rPr>
        <w:t>,</w:t>
      </w:r>
      <w:r w:rsidR="002F0A7B">
        <w:rPr>
          <w:sz w:val="28"/>
          <w:szCs w:val="28"/>
        </w:rPr>
        <w:t xml:space="preserve"> on a</w:t>
      </w:r>
      <w:r>
        <w:rPr>
          <w:sz w:val="28"/>
          <w:szCs w:val="28"/>
        </w:rPr>
        <w:t xml:space="preserve"> balance of probabilities, of proving the amount that was agreed upon, which would then show how far the Appellant underpaid him.  Put differently, Respondent must discharge the onus of proving the underpayment that he is alleging.</w:t>
      </w:r>
    </w:p>
    <w:p w:rsidR="00E365A4" w:rsidRDefault="00E365A4" w:rsidP="00DA2A88">
      <w:pPr>
        <w:spacing w:after="0" w:line="360" w:lineRule="auto"/>
        <w:ind w:left="720"/>
        <w:jc w:val="both"/>
        <w:rPr>
          <w:sz w:val="28"/>
          <w:szCs w:val="28"/>
        </w:rPr>
      </w:pPr>
      <w:r>
        <w:rPr>
          <w:sz w:val="28"/>
          <w:szCs w:val="28"/>
        </w:rPr>
        <w:tab/>
      </w:r>
    </w:p>
    <w:p w:rsidR="00E365A4" w:rsidRDefault="00E365A4" w:rsidP="00E365A4">
      <w:pPr>
        <w:spacing w:after="0" w:line="360" w:lineRule="auto"/>
        <w:ind w:left="720"/>
        <w:jc w:val="both"/>
        <w:rPr>
          <w:sz w:val="28"/>
          <w:szCs w:val="28"/>
        </w:rPr>
      </w:pPr>
      <w:r>
        <w:rPr>
          <w:sz w:val="28"/>
          <w:szCs w:val="28"/>
        </w:rPr>
        <w:tab/>
        <w:t xml:space="preserve">It was contended on behalf of the Respondent, quite rightly, that an employer cannot unilaterally </w:t>
      </w:r>
      <w:r w:rsidR="002F0A7B">
        <w:rPr>
          <w:sz w:val="28"/>
          <w:szCs w:val="28"/>
        </w:rPr>
        <w:t>alter</w:t>
      </w:r>
      <w:r>
        <w:rPr>
          <w:sz w:val="28"/>
          <w:szCs w:val="28"/>
        </w:rPr>
        <w:t xml:space="preserve"> terms and conditions of a contract of employment, including those pertaining to bonuses and other employment benefits.  In this regard, reference was made to the case of </w:t>
      </w:r>
      <w:r>
        <w:rPr>
          <w:b/>
          <w:sz w:val="28"/>
          <w:szCs w:val="28"/>
        </w:rPr>
        <w:t xml:space="preserve">Agribank v Clemio Machingauta and Others </w:t>
      </w:r>
      <w:r>
        <w:rPr>
          <w:sz w:val="28"/>
          <w:szCs w:val="28"/>
        </w:rPr>
        <w:t>SC 61/07, where it was stated that terms and conditions of</w:t>
      </w:r>
      <w:r w:rsidR="002F0A7B">
        <w:rPr>
          <w:sz w:val="28"/>
          <w:szCs w:val="28"/>
        </w:rPr>
        <w:t xml:space="preserve"> a</w:t>
      </w:r>
      <w:r>
        <w:rPr>
          <w:sz w:val="28"/>
          <w:szCs w:val="28"/>
        </w:rPr>
        <w:t xml:space="preserve"> contract cannot be changed unilaterally.</w:t>
      </w:r>
    </w:p>
    <w:p w:rsidR="00E365A4" w:rsidRDefault="00E365A4" w:rsidP="00E365A4">
      <w:pPr>
        <w:spacing w:after="0" w:line="360" w:lineRule="auto"/>
        <w:ind w:left="720"/>
        <w:jc w:val="both"/>
        <w:rPr>
          <w:sz w:val="28"/>
          <w:szCs w:val="28"/>
        </w:rPr>
      </w:pPr>
    </w:p>
    <w:p w:rsidR="00E365A4" w:rsidRDefault="00E365A4" w:rsidP="00E365A4">
      <w:pPr>
        <w:spacing w:after="0" w:line="360" w:lineRule="auto"/>
        <w:ind w:left="720"/>
        <w:jc w:val="both"/>
        <w:rPr>
          <w:sz w:val="28"/>
          <w:szCs w:val="28"/>
        </w:rPr>
      </w:pPr>
      <w:r>
        <w:rPr>
          <w:sz w:val="28"/>
          <w:szCs w:val="28"/>
        </w:rPr>
        <w:tab/>
        <w:t xml:space="preserve">Having </w:t>
      </w:r>
      <w:r w:rsidR="002F0A7B">
        <w:rPr>
          <w:sz w:val="28"/>
          <w:szCs w:val="28"/>
        </w:rPr>
        <w:t>correctly</w:t>
      </w:r>
      <w:r>
        <w:rPr>
          <w:sz w:val="28"/>
          <w:szCs w:val="28"/>
        </w:rPr>
        <w:t xml:space="preserve"> stated the law, it was </w:t>
      </w:r>
      <w:r w:rsidR="002F0A7B">
        <w:rPr>
          <w:sz w:val="28"/>
          <w:szCs w:val="28"/>
        </w:rPr>
        <w:t>expected of</w:t>
      </w:r>
      <w:r>
        <w:rPr>
          <w:sz w:val="28"/>
          <w:szCs w:val="28"/>
        </w:rPr>
        <w:t xml:space="preserve"> the Respondent to show how the law was transgressed.  It was important to show what bonus or production incentives payment was agreed with the Appellant</w:t>
      </w:r>
      <w:r w:rsidR="00CD27AA">
        <w:rPr>
          <w:sz w:val="28"/>
          <w:szCs w:val="28"/>
        </w:rPr>
        <w:t>, which was subsequently altered to his prejudice.</w:t>
      </w:r>
    </w:p>
    <w:p w:rsidR="00CD27AA" w:rsidRDefault="00CD27AA" w:rsidP="00E365A4">
      <w:pPr>
        <w:spacing w:after="0" w:line="360" w:lineRule="auto"/>
        <w:ind w:left="720"/>
        <w:jc w:val="both"/>
        <w:rPr>
          <w:sz w:val="28"/>
          <w:szCs w:val="28"/>
        </w:rPr>
      </w:pPr>
    </w:p>
    <w:p w:rsidR="00CD27AA" w:rsidRDefault="00CD27AA" w:rsidP="00E365A4">
      <w:pPr>
        <w:spacing w:after="0" w:line="360" w:lineRule="auto"/>
        <w:ind w:left="720"/>
        <w:jc w:val="both"/>
        <w:rPr>
          <w:sz w:val="28"/>
          <w:szCs w:val="28"/>
        </w:rPr>
      </w:pPr>
      <w:r>
        <w:rPr>
          <w:sz w:val="28"/>
          <w:szCs w:val="28"/>
        </w:rPr>
        <w:tab/>
        <w:t>This is where the Respondent’s case suffers.  The record does no</w:t>
      </w:r>
      <w:r w:rsidR="002F0A7B">
        <w:rPr>
          <w:sz w:val="28"/>
          <w:szCs w:val="28"/>
        </w:rPr>
        <w:t>t</w:t>
      </w:r>
      <w:r>
        <w:rPr>
          <w:sz w:val="28"/>
          <w:szCs w:val="28"/>
        </w:rPr>
        <w:t xml:space="preserve"> show the agreement upon which he bases the occurrence of the </w:t>
      </w:r>
    </w:p>
    <w:p w:rsidR="00CD27AA" w:rsidRPr="002F0A7B" w:rsidRDefault="002F0A7B" w:rsidP="002F0A7B">
      <w:pPr>
        <w:spacing w:after="0" w:line="360" w:lineRule="auto"/>
        <w:ind w:left="720"/>
        <w:jc w:val="both"/>
        <w:rPr>
          <w:sz w:val="28"/>
          <w:szCs w:val="28"/>
        </w:rPr>
      </w:pPr>
      <w:r>
        <w:rPr>
          <w:sz w:val="28"/>
          <w:szCs w:val="28"/>
        </w:rPr>
        <w:t xml:space="preserve"> underpayment.</w:t>
      </w:r>
    </w:p>
    <w:p w:rsidR="00CD27AA" w:rsidRDefault="008F41FB" w:rsidP="00CD27AA">
      <w:pPr>
        <w:spacing w:after="0" w:line="360" w:lineRule="auto"/>
        <w:jc w:val="both"/>
        <w:rPr>
          <w:sz w:val="28"/>
          <w:szCs w:val="28"/>
        </w:rPr>
      </w:pPr>
      <w:r>
        <w:rPr>
          <w:sz w:val="28"/>
          <w:szCs w:val="28"/>
        </w:rPr>
        <w:lastRenderedPageBreak/>
        <w:tab/>
      </w:r>
      <w:r w:rsidR="00CD27AA">
        <w:rPr>
          <w:sz w:val="28"/>
          <w:szCs w:val="28"/>
        </w:rPr>
        <w:t>A perusal of the record shows some email communication between the Respondent and Appellant’s officials, in November 2012</w:t>
      </w:r>
      <w:r w:rsidR="00DF5E6F">
        <w:rPr>
          <w:sz w:val="28"/>
          <w:szCs w:val="28"/>
        </w:rPr>
        <w:t>,</w:t>
      </w:r>
      <w:r w:rsidR="00CD27AA">
        <w:rPr>
          <w:sz w:val="28"/>
          <w:szCs w:val="28"/>
        </w:rPr>
        <w:t xml:space="preserve"> regarding the bonus payment.  In particul</w:t>
      </w:r>
      <w:r w:rsidR="002F0A7B">
        <w:rPr>
          <w:sz w:val="28"/>
          <w:szCs w:val="28"/>
        </w:rPr>
        <w:t>ar, in an email to one Mr Balanc</w:t>
      </w:r>
      <w:r w:rsidR="00CD27AA">
        <w:rPr>
          <w:sz w:val="28"/>
          <w:szCs w:val="28"/>
        </w:rPr>
        <w:t>e, Respondent claims a bonus of $3 800.  The pertinent portion reads.</w:t>
      </w:r>
    </w:p>
    <w:p w:rsidR="00CD27AA" w:rsidRDefault="002F0A7B" w:rsidP="00CD27AA">
      <w:pPr>
        <w:spacing w:after="0" w:line="360" w:lineRule="auto"/>
        <w:ind w:left="2160"/>
        <w:jc w:val="both"/>
        <w:rPr>
          <w:i/>
          <w:sz w:val="28"/>
          <w:szCs w:val="28"/>
        </w:rPr>
      </w:pPr>
      <w:r>
        <w:rPr>
          <w:i/>
          <w:sz w:val="28"/>
          <w:szCs w:val="28"/>
        </w:rPr>
        <w:t>“I want my bonus</w:t>
      </w:r>
      <w:r w:rsidR="00CD27AA">
        <w:rPr>
          <w:i/>
          <w:sz w:val="28"/>
          <w:szCs w:val="28"/>
        </w:rPr>
        <w:t xml:space="preserve"> money in full, that is $3800.00 united states dollars (three thousand eight hundred dollars)”</w:t>
      </w:r>
    </w:p>
    <w:p w:rsidR="00CD27AA" w:rsidRDefault="00CD27AA" w:rsidP="00CD27AA">
      <w:pPr>
        <w:spacing w:after="0" w:line="360" w:lineRule="auto"/>
        <w:jc w:val="both"/>
        <w:rPr>
          <w:i/>
          <w:sz w:val="28"/>
          <w:szCs w:val="28"/>
        </w:rPr>
      </w:pPr>
    </w:p>
    <w:p w:rsidR="00CD27AA" w:rsidRDefault="00CD27AA" w:rsidP="00CD27AA">
      <w:pPr>
        <w:spacing w:after="0" w:line="360" w:lineRule="auto"/>
        <w:jc w:val="both"/>
        <w:rPr>
          <w:sz w:val="28"/>
          <w:szCs w:val="28"/>
        </w:rPr>
      </w:pPr>
      <w:r>
        <w:rPr>
          <w:i/>
          <w:sz w:val="28"/>
          <w:szCs w:val="28"/>
        </w:rPr>
        <w:tab/>
      </w:r>
      <w:r>
        <w:rPr>
          <w:sz w:val="28"/>
          <w:szCs w:val="28"/>
        </w:rPr>
        <w:t xml:space="preserve">In his </w:t>
      </w:r>
      <w:r w:rsidR="002F0A7B">
        <w:rPr>
          <w:sz w:val="28"/>
          <w:szCs w:val="28"/>
        </w:rPr>
        <w:t xml:space="preserve">written </w:t>
      </w:r>
      <w:r>
        <w:rPr>
          <w:sz w:val="28"/>
          <w:szCs w:val="28"/>
        </w:rPr>
        <w:t>submissions before the Arbitrator, Respondent claims an amount of $4200.00.  He asserts the claim as follows:</w:t>
      </w:r>
    </w:p>
    <w:p w:rsidR="00CD27AA" w:rsidRDefault="00CD27AA" w:rsidP="00CD27AA">
      <w:pPr>
        <w:spacing w:after="0" w:line="360" w:lineRule="auto"/>
        <w:ind w:left="2160"/>
        <w:jc w:val="both"/>
        <w:rPr>
          <w:i/>
          <w:sz w:val="28"/>
          <w:szCs w:val="28"/>
        </w:rPr>
      </w:pPr>
      <w:r>
        <w:rPr>
          <w:i/>
          <w:sz w:val="28"/>
          <w:szCs w:val="28"/>
        </w:rPr>
        <w:t>“What I have been fighting for since October is proper payment of a bonus that was promised to me based on my output.  My claim of $4200.00 still stands.  May this be known to Mashonaland Tobacco Company</w:t>
      </w:r>
      <w:r w:rsidR="008F41FB">
        <w:rPr>
          <w:i/>
          <w:sz w:val="28"/>
          <w:szCs w:val="28"/>
        </w:rPr>
        <w:t xml:space="preserve"> that I shall on</w:t>
      </w:r>
      <w:r w:rsidR="002F0A7B">
        <w:rPr>
          <w:i/>
          <w:sz w:val="28"/>
          <w:szCs w:val="28"/>
        </w:rPr>
        <w:t>ly REST my case when justice has</w:t>
      </w:r>
      <w:r w:rsidR="008F41FB">
        <w:rPr>
          <w:i/>
          <w:sz w:val="28"/>
          <w:szCs w:val="28"/>
        </w:rPr>
        <w:t xml:space="preserve"> been served…</w:t>
      </w:r>
    </w:p>
    <w:p w:rsidR="008F41FB" w:rsidRDefault="008F41FB" w:rsidP="00CD27AA">
      <w:pPr>
        <w:spacing w:after="0" w:line="360" w:lineRule="auto"/>
        <w:ind w:left="2160"/>
        <w:jc w:val="both"/>
        <w:rPr>
          <w:i/>
          <w:sz w:val="28"/>
          <w:szCs w:val="28"/>
        </w:rPr>
      </w:pPr>
      <w:r>
        <w:rPr>
          <w:i/>
          <w:sz w:val="28"/>
          <w:szCs w:val="28"/>
        </w:rPr>
        <w:t>Prayer</w:t>
      </w:r>
    </w:p>
    <w:p w:rsidR="008F41FB" w:rsidRDefault="008F41FB" w:rsidP="00CD27AA">
      <w:pPr>
        <w:spacing w:after="0" w:line="360" w:lineRule="auto"/>
        <w:ind w:left="2160"/>
        <w:jc w:val="both"/>
        <w:rPr>
          <w:i/>
          <w:sz w:val="28"/>
          <w:szCs w:val="28"/>
        </w:rPr>
      </w:pPr>
      <w:r>
        <w:rPr>
          <w:i/>
          <w:sz w:val="28"/>
          <w:szCs w:val="28"/>
        </w:rPr>
        <w:t>MTC to pay the following:</w:t>
      </w:r>
    </w:p>
    <w:p w:rsidR="008F41FB" w:rsidRDefault="002F0A7B" w:rsidP="00CD27AA">
      <w:pPr>
        <w:spacing w:after="0" w:line="360" w:lineRule="auto"/>
        <w:ind w:left="2160"/>
        <w:jc w:val="both"/>
        <w:rPr>
          <w:i/>
          <w:sz w:val="28"/>
          <w:szCs w:val="28"/>
        </w:rPr>
      </w:pPr>
      <w:r>
        <w:rPr>
          <w:i/>
          <w:sz w:val="28"/>
          <w:szCs w:val="28"/>
        </w:rPr>
        <w:t>$4 20</w:t>
      </w:r>
      <w:r w:rsidR="008F41FB">
        <w:rPr>
          <w:i/>
          <w:sz w:val="28"/>
          <w:szCs w:val="28"/>
        </w:rPr>
        <w:t>0.00</w:t>
      </w:r>
    </w:p>
    <w:p w:rsidR="008F41FB" w:rsidRDefault="008F41FB" w:rsidP="00CD27AA">
      <w:pPr>
        <w:spacing w:after="0" w:line="360" w:lineRule="auto"/>
        <w:ind w:left="2160"/>
        <w:jc w:val="both"/>
        <w:rPr>
          <w:i/>
          <w:sz w:val="28"/>
          <w:szCs w:val="28"/>
          <w:u w:val="single"/>
        </w:rPr>
      </w:pPr>
      <w:r w:rsidRPr="008F41FB">
        <w:rPr>
          <w:i/>
          <w:sz w:val="28"/>
          <w:szCs w:val="28"/>
          <w:u w:val="single"/>
        </w:rPr>
        <w:t>2915.60</w:t>
      </w:r>
    </w:p>
    <w:p w:rsidR="008F41FB" w:rsidRDefault="008F41FB" w:rsidP="00CD27AA">
      <w:pPr>
        <w:spacing w:after="0" w:line="360" w:lineRule="auto"/>
        <w:ind w:left="2160"/>
        <w:jc w:val="both"/>
        <w:rPr>
          <w:i/>
          <w:sz w:val="28"/>
          <w:szCs w:val="28"/>
          <w:u w:val="single"/>
        </w:rPr>
      </w:pPr>
      <w:r>
        <w:rPr>
          <w:i/>
          <w:sz w:val="28"/>
          <w:szCs w:val="28"/>
        </w:rPr>
        <w:t>$</w:t>
      </w:r>
      <w:r>
        <w:rPr>
          <w:i/>
          <w:sz w:val="28"/>
          <w:szCs w:val="28"/>
          <w:u w:val="single"/>
        </w:rPr>
        <w:t>1284.40</w:t>
      </w:r>
    </w:p>
    <w:p w:rsidR="008F41FB" w:rsidRDefault="008F41FB" w:rsidP="00CD27AA">
      <w:pPr>
        <w:spacing w:after="0" w:line="360" w:lineRule="auto"/>
        <w:ind w:left="2160"/>
        <w:jc w:val="both"/>
        <w:rPr>
          <w:i/>
          <w:sz w:val="28"/>
          <w:szCs w:val="28"/>
        </w:rPr>
      </w:pPr>
      <w:r>
        <w:rPr>
          <w:i/>
          <w:sz w:val="28"/>
          <w:szCs w:val="28"/>
        </w:rPr>
        <w:t>Balance of $1284.40”</w:t>
      </w:r>
    </w:p>
    <w:p w:rsidR="008F41FB" w:rsidRDefault="008F41FB" w:rsidP="008F41FB">
      <w:pPr>
        <w:spacing w:after="0" w:line="360" w:lineRule="auto"/>
        <w:jc w:val="both"/>
        <w:rPr>
          <w:sz w:val="28"/>
          <w:szCs w:val="28"/>
        </w:rPr>
      </w:pPr>
    </w:p>
    <w:p w:rsidR="008F41FB" w:rsidRDefault="008F41FB" w:rsidP="008F41FB">
      <w:pPr>
        <w:spacing w:after="0" w:line="360" w:lineRule="auto"/>
        <w:jc w:val="both"/>
        <w:rPr>
          <w:sz w:val="28"/>
          <w:szCs w:val="28"/>
        </w:rPr>
      </w:pPr>
      <w:r>
        <w:rPr>
          <w:sz w:val="28"/>
          <w:szCs w:val="28"/>
        </w:rPr>
        <w:tab/>
        <w:t>It is not clear how the figure moved from $3800.00 to $4200.00.</w:t>
      </w:r>
    </w:p>
    <w:p w:rsidR="00DF5E6F" w:rsidRDefault="008F41FB" w:rsidP="008F41FB">
      <w:pPr>
        <w:spacing w:after="0" w:line="360" w:lineRule="auto"/>
        <w:jc w:val="both"/>
        <w:rPr>
          <w:sz w:val="28"/>
          <w:szCs w:val="28"/>
        </w:rPr>
      </w:pPr>
      <w:r>
        <w:rPr>
          <w:sz w:val="28"/>
          <w:szCs w:val="28"/>
        </w:rPr>
        <w:tab/>
      </w:r>
    </w:p>
    <w:p w:rsidR="008F41FB" w:rsidRDefault="008F41FB" w:rsidP="00DF5E6F">
      <w:pPr>
        <w:spacing w:after="0" w:line="360" w:lineRule="auto"/>
        <w:ind w:left="720" w:firstLine="720"/>
        <w:jc w:val="both"/>
        <w:rPr>
          <w:sz w:val="28"/>
          <w:szCs w:val="28"/>
        </w:rPr>
      </w:pPr>
      <w:r>
        <w:rPr>
          <w:sz w:val="28"/>
          <w:szCs w:val="28"/>
        </w:rPr>
        <w:t>Appellant in its submissions, gave the following breakdown</w:t>
      </w:r>
      <w:r w:rsidR="002F0A7B">
        <w:rPr>
          <w:sz w:val="28"/>
          <w:szCs w:val="28"/>
        </w:rPr>
        <w:t>:</w:t>
      </w:r>
    </w:p>
    <w:p w:rsidR="008F41FB" w:rsidRDefault="008F41FB" w:rsidP="008F41FB">
      <w:pPr>
        <w:spacing w:after="0" w:line="360" w:lineRule="auto"/>
        <w:jc w:val="both"/>
        <w:rPr>
          <w:sz w:val="28"/>
          <w:szCs w:val="28"/>
        </w:rPr>
      </w:pPr>
      <w:r>
        <w:rPr>
          <w:sz w:val="28"/>
          <w:szCs w:val="28"/>
        </w:rPr>
        <w:tab/>
      </w:r>
      <w:r>
        <w:rPr>
          <w:sz w:val="28"/>
          <w:szCs w:val="28"/>
        </w:rPr>
        <w:tab/>
      </w:r>
      <w:r>
        <w:rPr>
          <w:sz w:val="28"/>
          <w:szCs w:val="28"/>
        </w:rPr>
        <w:tab/>
        <w:t>$2505.98 – December 2012</w:t>
      </w:r>
    </w:p>
    <w:p w:rsidR="008F41FB" w:rsidRDefault="008F41FB" w:rsidP="008F41FB">
      <w:pPr>
        <w:spacing w:after="0" w:line="360" w:lineRule="auto"/>
        <w:jc w:val="both"/>
        <w:rPr>
          <w:sz w:val="28"/>
          <w:szCs w:val="28"/>
        </w:rPr>
      </w:pPr>
      <w:r>
        <w:rPr>
          <w:sz w:val="28"/>
          <w:szCs w:val="28"/>
        </w:rPr>
        <w:tab/>
      </w:r>
      <w:r>
        <w:rPr>
          <w:sz w:val="28"/>
          <w:szCs w:val="28"/>
        </w:rPr>
        <w:tab/>
      </w:r>
      <w:r>
        <w:rPr>
          <w:sz w:val="28"/>
          <w:szCs w:val="28"/>
        </w:rPr>
        <w:tab/>
        <w:t xml:space="preserve">     729.43 – August 2012</w:t>
      </w:r>
    </w:p>
    <w:p w:rsidR="008F41FB" w:rsidRDefault="008F41FB" w:rsidP="008F41FB">
      <w:pPr>
        <w:spacing w:after="0" w:line="360" w:lineRule="auto"/>
        <w:jc w:val="both"/>
        <w:rPr>
          <w:sz w:val="28"/>
          <w:szCs w:val="28"/>
        </w:rPr>
      </w:pPr>
      <w:r>
        <w:rPr>
          <w:sz w:val="28"/>
          <w:szCs w:val="28"/>
        </w:rPr>
        <w:t xml:space="preserve">                                      394.02 – October 2012</w:t>
      </w:r>
    </w:p>
    <w:p w:rsidR="008F41FB" w:rsidRDefault="008F41FB" w:rsidP="008F41FB">
      <w:pPr>
        <w:spacing w:after="0" w:line="360" w:lineRule="auto"/>
        <w:jc w:val="both"/>
        <w:rPr>
          <w:sz w:val="28"/>
          <w:szCs w:val="28"/>
          <w:u w:val="single"/>
        </w:rPr>
      </w:pPr>
      <w:r>
        <w:rPr>
          <w:sz w:val="28"/>
          <w:szCs w:val="28"/>
        </w:rPr>
        <w:lastRenderedPageBreak/>
        <w:tab/>
      </w:r>
      <w:r>
        <w:rPr>
          <w:sz w:val="28"/>
          <w:szCs w:val="28"/>
        </w:rPr>
        <w:tab/>
      </w:r>
      <w:r>
        <w:rPr>
          <w:sz w:val="28"/>
          <w:szCs w:val="28"/>
        </w:rPr>
        <w:tab/>
        <w:t xml:space="preserve">$ </w:t>
      </w:r>
      <w:r>
        <w:rPr>
          <w:sz w:val="28"/>
          <w:szCs w:val="28"/>
          <w:u w:val="single"/>
        </w:rPr>
        <w:t>3629.43</w:t>
      </w:r>
    </w:p>
    <w:p w:rsidR="008F41FB" w:rsidRDefault="008F41FB" w:rsidP="008F41FB">
      <w:pPr>
        <w:spacing w:after="0" w:line="360" w:lineRule="auto"/>
        <w:jc w:val="both"/>
        <w:rPr>
          <w:sz w:val="28"/>
          <w:szCs w:val="28"/>
          <w:u w:val="single"/>
        </w:rPr>
      </w:pPr>
    </w:p>
    <w:p w:rsidR="008F41FB" w:rsidRDefault="008F41FB" w:rsidP="008F41FB">
      <w:pPr>
        <w:spacing w:after="0" w:line="360" w:lineRule="auto"/>
        <w:jc w:val="both"/>
        <w:rPr>
          <w:sz w:val="28"/>
          <w:szCs w:val="28"/>
        </w:rPr>
      </w:pPr>
      <w:r>
        <w:rPr>
          <w:sz w:val="28"/>
          <w:szCs w:val="28"/>
        </w:rPr>
        <w:tab/>
        <w:t>It must however be noted that in its submissions, Appellant indicated that the</w:t>
      </w:r>
      <w:r w:rsidR="002F0A7B">
        <w:rPr>
          <w:sz w:val="28"/>
          <w:szCs w:val="28"/>
        </w:rPr>
        <w:t xml:space="preserve"> amount of $729.43 was the full</w:t>
      </w:r>
      <w:r>
        <w:rPr>
          <w:sz w:val="28"/>
          <w:szCs w:val="28"/>
        </w:rPr>
        <w:t xml:space="preserve"> salary for August 2012, the month in which Respondent resigned.  This payment</w:t>
      </w:r>
      <w:r w:rsidR="002F0A7B">
        <w:rPr>
          <w:sz w:val="28"/>
          <w:szCs w:val="28"/>
        </w:rPr>
        <w:t>,</w:t>
      </w:r>
      <w:r>
        <w:rPr>
          <w:sz w:val="28"/>
          <w:szCs w:val="28"/>
        </w:rPr>
        <w:t xml:space="preserve"> being</w:t>
      </w:r>
      <w:r w:rsidR="0059703C">
        <w:rPr>
          <w:sz w:val="28"/>
          <w:szCs w:val="28"/>
        </w:rPr>
        <w:t xml:space="preserve"> Respondent’s regular salary, cannot be treated as part of the bonus payment.  Minus </w:t>
      </w:r>
      <w:r w:rsidR="002F0A7B">
        <w:rPr>
          <w:sz w:val="28"/>
          <w:szCs w:val="28"/>
        </w:rPr>
        <w:t xml:space="preserve">this figure the bonus payment </w:t>
      </w:r>
      <w:r w:rsidR="0059703C">
        <w:rPr>
          <w:sz w:val="28"/>
          <w:szCs w:val="28"/>
        </w:rPr>
        <w:t>the Appellant paid is $2900.00.  Appellant is asserting that this constitute</w:t>
      </w:r>
      <w:r w:rsidR="002F0A7B">
        <w:rPr>
          <w:sz w:val="28"/>
          <w:szCs w:val="28"/>
        </w:rPr>
        <w:t>s</w:t>
      </w:r>
      <w:r w:rsidR="0059703C">
        <w:rPr>
          <w:sz w:val="28"/>
          <w:szCs w:val="28"/>
        </w:rPr>
        <w:t xml:space="preserve"> the full and final settlement of Respondent’s bonus entitlement.  There is no shortfall.</w:t>
      </w:r>
    </w:p>
    <w:p w:rsidR="0059703C" w:rsidRDefault="0059703C" w:rsidP="008F41FB">
      <w:pPr>
        <w:spacing w:after="0" w:line="360" w:lineRule="auto"/>
        <w:jc w:val="both"/>
        <w:rPr>
          <w:sz w:val="28"/>
          <w:szCs w:val="28"/>
        </w:rPr>
      </w:pPr>
    </w:p>
    <w:p w:rsidR="0059703C" w:rsidRDefault="0059703C" w:rsidP="008F41FB">
      <w:pPr>
        <w:spacing w:after="0" w:line="360" w:lineRule="auto"/>
        <w:jc w:val="both"/>
        <w:rPr>
          <w:sz w:val="28"/>
          <w:szCs w:val="28"/>
        </w:rPr>
      </w:pPr>
      <w:r>
        <w:rPr>
          <w:sz w:val="28"/>
          <w:szCs w:val="28"/>
        </w:rPr>
        <w:tab/>
        <w:t xml:space="preserve">As already indicated, there is no evidence showing </w:t>
      </w:r>
      <w:r w:rsidR="002F0A7B">
        <w:rPr>
          <w:sz w:val="28"/>
          <w:szCs w:val="28"/>
        </w:rPr>
        <w:t>when</w:t>
      </w:r>
      <w:r>
        <w:rPr>
          <w:sz w:val="28"/>
          <w:szCs w:val="28"/>
        </w:rPr>
        <w:t xml:space="preserve"> and how the figure of $4200.00 was agreed upon.  Apart from merely saying so, Respondent has not been able to show when and how the contractual agreement to pay him the $4200.00 he is claiming was con</w:t>
      </w:r>
      <w:r w:rsidR="002F0A7B">
        <w:rPr>
          <w:sz w:val="28"/>
          <w:szCs w:val="28"/>
        </w:rPr>
        <w:t>cluded</w:t>
      </w:r>
      <w:r>
        <w:rPr>
          <w:sz w:val="28"/>
          <w:szCs w:val="28"/>
        </w:rPr>
        <w:t xml:space="preserve">.  What is on record is a </w:t>
      </w:r>
      <w:r w:rsidR="00DF5E6F">
        <w:rPr>
          <w:sz w:val="28"/>
          <w:szCs w:val="28"/>
        </w:rPr>
        <w:t>bald</w:t>
      </w:r>
      <w:r>
        <w:rPr>
          <w:sz w:val="28"/>
          <w:szCs w:val="28"/>
        </w:rPr>
        <w:t xml:space="preserve">assertion that he was </w:t>
      </w:r>
      <w:r w:rsidRPr="002F0A7B">
        <w:rPr>
          <w:b/>
          <w:sz w:val="28"/>
          <w:szCs w:val="28"/>
        </w:rPr>
        <w:t>verbally advised</w:t>
      </w:r>
      <w:r>
        <w:rPr>
          <w:sz w:val="28"/>
          <w:szCs w:val="28"/>
        </w:rPr>
        <w:t xml:space="preserve"> on what he was entitled to.</w:t>
      </w:r>
    </w:p>
    <w:p w:rsidR="0059703C" w:rsidRDefault="0059703C" w:rsidP="008F41FB">
      <w:pPr>
        <w:spacing w:after="0" w:line="360" w:lineRule="auto"/>
        <w:jc w:val="both"/>
        <w:rPr>
          <w:sz w:val="28"/>
          <w:szCs w:val="28"/>
        </w:rPr>
      </w:pPr>
    </w:p>
    <w:p w:rsidR="0059703C" w:rsidRDefault="0059703C" w:rsidP="008F41FB">
      <w:pPr>
        <w:spacing w:after="0" w:line="360" w:lineRule="auto"/>
        <w:jc w:val="both"/>
        <w:rPr>
          <w:sz w:val="28"/>
          <w:szCs w:val="28"/>
        </w:rPr>
      </w:pPr>
      <w:r>
        <w:rPr>
          <w:sz w:val="28"/>
          <w:szCs w:val="28"/>
        </w:rPr>
        <w:tab/>
        <w:t>In the absence of evidence substantiating the $4200.00</w:t>
      </w:r>
      <w:r w:rsidR="002F0A7B">
        <w:rPr>
          <w:sz w:val="28"/>
          <w:szCs w:val="28"/>
        </w:rPr>
        <w:t>,</w:t>
      </w:r>
      <w:r>
        <w:rPr>
          <w:sz w:val="28"/>
          <w:szCs w:val="28"/>
        </w:rPr>
        <w:t xml:space="preserve"> what the Respondent was paid i.e. $2900.00, must presumably be based on the bonus payment policy Appellant said governed such payments.</w:t>
      </w:r>
    </w:p>
    <w:p w:rsidR="0059703C" w:rsidRDefault="0059703C" w:rsidP="008F41FB">
      <w:pPr>
        <w:spacing w:after="0" w:line="360" w:lineRule="auto"/>
        <w:jc w:val="both"/>
        <w:rPr>
          <w:sz w:val="28"/>
          <w:szCs w:val="28"/>
        </w:rPr>
      </w:pPr>
    </w:p>
    <w:p w:rsidR="0059703C" w:rsidRDefault="0059703C" w:rsidP="003A49CF">
      <w:pPr>
        <w:spacing w:after="0"/>
        <w:jc w:val="both"/>
        <w:rPr>
          <w:sz w:val="28"/>
          <w:szCs w:val="28"/>
        </w:rPr>
      </w:pPr>
      <w:r>
        <w:rPr>
          <w:sz w:val="28"/>
          <w:szCs w:val="28"/>
        </w:rPr>
        <w:tab/>
        <w:t>In her findings, the</w:t>
      </w:r>
      <w:r w:rsidR="002F0A7B">
        <w:rPr>
          <w:sz w:val="28"/>
          <w:szCs w:val="28"/>
        </w:rPr>
        <w:t xml:space="preserve"> Arbitrator indicated that the t</w:t>
      </w:r>
      <w:r>
        <w:rPr>
          <w:sz w:val="28"/>
          <w:szCs w:val="28"/>
        </w:rPr>
        <w:t xml:space="preserve">obacco </w:t>
      </w:r>
      <w:r w:rsidR="002F0A7B">
        <w:rPr>
          <w:sz w:val="28"/>
          <w:szCs w:val="28"/>
        </w:rPr>
        <w:t>weight</w:t>
      </w:r>
      <w:r>
        <w:rPr>
          <w:sz w:val="28"/>
          <w:szCs w:val="28"/>
        </w:rPr>
        <w:t xml:space="preserve"> of $1092 kg and average price of $3.48 was agreed between the parties.  The Arbitrator then went on to conclude that the evidence and submissions “corroborate the claimant’s incentives”</w:t>
      </w:r>
      <w:r w:rsidR="002F0A7B">
        <w:rPr>
          <w:sz w:val="28"/>
          <w:szCs w:val="28"/>
        </w:rPr>
        <w:t>.</w:t>
      </w:r>
    </w:p>
    <w:p w:rsidR="003A49CF" w:rsidRDefault="003A49CF" w:rsidP="003A49CF">
      <w:pPr>
        <w:spacing w:after="0"/>
        <w:jc w:val="both"/>
        <w:rPr>
          <w:sz w:val="28"/>
          <w:szCs w:val="28"/>
        </w:rPr>
      </w:pPr>
    </w:p>
    <w:p w:rsidR="003A49CF" w:rsidRDefault="003A49CF" w:rsidP="003A49CF">
      <w:pPr>
        <w:spacing w:after="0"/>
        <w:jc w:val="both"/>
        <w:rPr>
          <w:sz w:val="28"/>
          <w:szCs w:val="28"/>
        </w:rPr>
      </w:pPr>
      <w:r>
        <w:rPr>
          <w:sz w:val="28"/>
          <w:szCs w:val="28"/>
        </w:rPr>
        <w:tab/>
        <w:t>It is not clear how she found that the shortfall of $1200.00 has been substantiated.  Her analysis is silent on that crucial aspect.</w:t>
      </w:r>
    </w:p>
    <w:p w:rsidR="003A49CF" w:rsidRDefault="003A49CF" w:rsidP="008F41FB">
      <w:pPr>
        <w:spacing w:after="0" w:line="360" w:lineRule="auto"/>
        <w:jc w:val="both"/>
        <w:rPr>
          <w:sz w:val="28"/>
          <w:szCs w:val="28"/>
        </w:rPr>
      </w:pPr>
    </w:p>
    <w:p w:rsidR="003A49CF" w:rsidRDefault="003A49CF" w:rsidP="008F41FB">
      <w:pPr>
        <w:spacing w:after="0" w:line="360" w:lineRule="auto"/>
        <w:jc w:val="both"/>
        <w:rPr>
          <w:sz w:val="28"/>
          <w:szCs w:val="28"/>
        </w:rPr>
      </w:pPr>
      <w:r>
        <w:rPr>
          <w:sz w:val="28"/>
          <w:szCs w:val="28"/>
        </w:rPr>
        <w:lastRenderedPageBreak/>
        <w:tab/>
      </w:r>
      <w:r w:rsidR="002F0A7B">
        <w:rPr>
          <w:sz w:val="28"/>
          <w:szCs w:val="28"/>
        </w:rPr>
        <w:t xml:space="preserve">The </w:t>
      </w:r>
      <w:r>
        <w:rPr>
          <w:sz w:val="28"/>
          <w:szCs w:val="28"/>
        </w:rPr>
        <w:t>Respondent, in his submissions</w:t>
      </w:r>
      <w:r w:rsidR="002F0A7B">
        <w:rPr>
          <w:sz w:val="28"/>
          <w:szCs w:val="28"/>
        </w:rPr>
        <w:t xml:space="preserve"> before the Arbitrator</w:t>
      </w:r>
      <w:r>
        <w:rPr>
          <w:sz w:val="28"/>
          <w:szCs w:val="28"/>
        </w:rPr>
        <w:t xml:space="preserve">, showed that </w:t>
      </w:r>
      <w:r w:rsidR="002F0A7B">
        <w:rPr>
          <w:sz w:val="28"/>
          <w:szCs w:val="28"/>
        </w:rPr>
        <w:t xml:space="preserve">the </w:t>
      </w:r>
      <w:r>
        <w:rPr>
          <w:sz w:val="28"/>
          <w:szCs w:val="28"/>
        </w:rPr>
        <w:t xml:space="preserve">application of Appellant’s formula resulted in a bonus amount of $3721.67.  It appears this was not </w:t>
      </w:r>
      <w:r w:rsidR="002F0A7B">
        <w:rPr>
          <w:sz w:val="28"/>
          <w:szCs w:val="28"/>
        </w:rPr>
        <w:t>rebutted</w:t>
      </w:r>
      <w:r>
        <w:rPr>
          <w:sz w:val="28"/>
          <w:szCs w:val="28"/>
        </w:rPr>
        <w:t xml:space="preserve"> by the Appellant.  Thus, going by its own formula, the amount it paid the Respondent still has a shortfall:</w:t>
      </w:r>
    </w:p>
    <w:p w:rsidR="003A49CF" w:rsidRDefault="003A49CF" w:rsidP="008F41FB">
      <w:pPr>
        <w:spacing w:after="0" w:line="360" w:lineRule="auto"/>
        <w:jc w:val="both"/>
        <w:rPr>
          <w:sz w:val="28"/>
          <w:szCs w:val="28"/>
        </w:rPr>
      </w:pPr>
      <w:r>
        <w:rPr>
          <w:sz w:val="28"/>
          <w:szCs w:val="28"/>
        </w:rPr>
        <w:tab/>
        <w:t>$3721.00</w:t>
      </w:r>
    </w:p>
    <w:p w:rsidR="003A49CF" w:rsidRDefault="003A49CF" w:rsidP="008F41FB">
      <w:pPr>
        <w:spacing w:after="0" w:line="360" w:lineRule="auto"/>
        <w:jc w:val="both"/>
        <w:rPr>
          <w:sz w:val="28"/>
          <w:szCs w:val="28"/>
          <w:u w:val="single"/>
        </w:rPr>
      </w:pPr>
      <w:r>
        <w:rPr>
          <w:sz w:val="28"/>
          <w:szCs w:val="28"/>
        </w:rPr>
        <w:tab/>
      </w:r>
      <w:r>
        <w:rPr>
          <w:sz w:val="28"/>
          <w:szCs w:val="28"/>
          <w:u w:val="single"/>
        </w:rPr>
        <w:t>-</w:t>
      </w:r>
      <w:r w:rsidRPr="003A49CF">
        <w:rPr>
          <w:sz w:val="28"/>
          <w:szCs w:val="28"/>
          <w:u w:val="single"/>
        </w:rPr>
        <w:t xml:space="preserve"> 2900.00</w:t>
      </w:r>
    </w:p>
    <w:p w:rsidR="003A49CF" w:rsidRDefault="003A49CF" w:rsidP="008F41FB">
      <w:pPr>
        <w:spacing w:after="0" w:line="360" w:lineRule="auto"/>
        <w:jc w:val="both"/>
        <w:rPr>
          <w:sz w:val="28"/>
          <w:szCs w:val="28"/>
          <w:u w:val="single"/>
        </w:rPr>
      </w:pPr>
      <w:r>
        <w:rPr>
          <w:sz w:val="28"/>
          <w:szCs w:val="28"/>
        </w:rPr>
        <w:tab/>
      </w:r>
      <w:r w:rsidRPr="003A49CF">
        <w:rPr>
          <w:sz w:val="28"/>
          <w:szCs w:val="28"/>
          <w:u w:val="single"/>
        </w:rPr>
        <w:t xml:space="preserve">    821.00</w:t>
      </w:r>
    </w:p>
    <w:p w:rsidR="003A49CF" w:rsidRDefault="003A49CF" w:rsidP="008F41FB">
      <w:pPr>
        <w:spacing w:after="0" w:line="360" w:lineRule="auto"/>
        <w:jc w:val="both"/>
        <w:rPr>
          <w:sz w:val="28"/>
          <w:szCs w:val="28"/>
        </w:rPr>
      </w:pPr>
      <w:r>
        <w:rPr>
          <w:sz w:val="28"/>
          <w:szCs w:val="28"/>
        </w:rPr>
        <w:tab/>
        <w:t>In the absence of evidence substantiating the shortfall Respondent is claiming</w:t>
      </w:r>
      <w:r w:rsidR="00766DD3">
        <w:rPr>
          <w:sz w:val="28"/>
          <w:szCs w:val="28"/>
        </w:rPr>
        <w:t>,</w:t>
      </w:r>
      <w:r w:rsidR="002F0A7B">
        <w:rPr>
          <w:sz w:val="28"/>
          <w:szCs w:val="28"/>
        </w:rPr>
        <w:t xml:space="preserve"> the shortfall arising</w:t>
      </w:r>
      <w:r>
        <w:rPr>
          <w:sz w:val="28"/>
          <w:szCs w:val="28"/>
        </w:rPr>
        <w:t xml:space="preserve"> from an application of Appellant’s documented policy is the one that should be </w:t>
      </w:r>
      <w:r w:rsidR="00766DD3">
        <w:rPr>
          <w:sz w:val="28"/>
          <w:szCs w:val="28"/>
        </w:rPr>
        <w:t>regarded as due</w:t>
      </w:r>
      <w:r>
        <w:rPr>
          <w:sz w:val="28"/>
          <w:szCs w:val="28"/>
        </w:rPr>
        <w:t xml:space="preserve"> and payable</w:t>
      </w:r>
      <w:r w:rsidR="00766DD3">
        <w:rPr>
          <w:sz w:val="28"/>
          <w:szCs w:val="28"/>
        </w:rPr>
        <w:t>.  W</w:t>
      </w:r>
      <w:r>
        <w:rPr>
          <w:sz w:val="28"/>
          <w:szCs w:val="28"/>
        </w:rPr>
        <w:t>ith respect, the Arbitrator’s award was based on an unsubstantiated shortfall, and warrants interference</w:t>
      </w:r>
      <w:r w:rsidR="00DF5E6F">
        <w:rPr>
          <w:sz w:val="28"/>
          <w:szCs w:val="28"/>
        </w:rPr>
        <w:t>,</w:t>
      </w:r>
      <w:r w:rsidR="00766DD3">
        <w:rPr>
          <w:sz w:val="28"/>
          <w:szCs w:val="28"/>
        </w:rPr>
        <w:t xml:space="preserve"> albeit to a limited extent</w:t>
      </w:r>
      <w:r>
        <w:rPr>
          <w:sz w:val="28"/>
          <w:szCs w:val="28"/>
        </w:rPr>
        <w:t>.  This should result in some variation of the award, reducing it from $1200.00 to $821.00.  The appeal therefore will partially be allowed to the extent of the variation.</w:t>
      </w:r>
    </w:p>
    <w:p w:rsidR="003A49CF" w:rsidRDefault="003A49CF" w:rsidP="008F41FB">
      <w:pPr>
        <w:spacing w:after="0" w:line="360" w:lineRule="auto"/>
        <w:jc w:val="both"/>
        <w:rPr>
          <w:sz w:val="28"/>
          <w:szCs w:val="28"/>
        </w:rPr>
      </w:pPr>
    </w:p>
    <w:p w:rsidR="003A49CF" w:rsidRDefault="003A49CF" w:rsidP="008F41FB">
      <w:pPr>
        <w:spacing w:after="0" w:line="360" w:lineRule="auto"/>
        <w:jc w:val="both"/>
        <w:rPr>
          <w:sz w:val="28"/>
          <w:szCs w:val="28"/>
        </w:rPr>
      </w:pPr>
      <w:r>
        <w:rPr>
          <w:sz w:val="28"/>
          <w:szCs w:val="28"/>
        </w:rPr>
        <w:tab/>
        <w:t>In the result, it is ordered that</w:t>
      </w:r>
      <w:r w:rsidR="00DF5E6F">
        <w:rPr>
          <w:sz w:val="28"/>
          <w:szCs w:val="28"/>
        </w:rPr>
        <w:t>:</w:t>
      </w:r>
    </w:p>
    <w:p w:rsidR="003A49CF" w:rsidRDefault="003A49CF" w:rsidP="008F41FB">
      <w:pPr>
        <w:spacing w:after="0" w:line="360" w:lineRule="auto"/>
        <w:jc w:val="both"/>
        <w:rPr>
          <w:sz w:val="28"/>
          <w:szCs w:val="28"/>
        </w:rPr>
      </w:pPr>
    </w:p>
    <w:p w:rsidR="003A49CF" w:rsidRDefault="003A49CF" w:rsidP="003A49CF">
      <w:pPr>
        <w:pStyle w:val="ListParagraph"/>
        <w:numPr>
          <w:ilvl w:val="0"/>
          <w:numId w:val="2"/>
        </w:numPr>
        <w:spacing w:after="0" w:line="360" w:lineRule="auto"/>
        <w:jc w:val="both"/>
        <w:rPr>
          <w:sz w:val="28"/>
          <w:szCs w:val="28"/>
        </w:rPr>
      </w:pPr>
      <w:r>
        <w:rPr>
          <w:sz w:val="28"/>
          <w:szCs w:val="28"/>
        </w:rPr>
        <w:t xml:space="preserve"> The appeal be and is hereby partially allowed.</w:t>
      </w:r>
    </w:p>
    <w:p w:rsidR="003A49CF" w:rsidRDefault="00766DD3" w:rsidP="00766DD3">
      <w:pPr>
        <w:spacing w:after="0" w:line="360" w:lineRule="auto"/>
        <w:ind w:left="360"/>
        <w:jc w:val="both"/>
        <w:rPr>
          <w:sz w:val="28"/>
          <w:szCs w:val="28"/>
        </w:rPr>
      </w:pPr>
      <w:r>
        <w:rPr>
          <w:sz w:val="28"/>
          <w:szCs w:val="28"/>
        </w:rPr>
        <w:t xml:space="preserve">2   </w:t>
      </w:r>
      <w:r w:rsidR="003A49CF">
        <w:rPr>
          <w:sz w:val="28"/>
          <w:szCs w:val="28"/>
        </w:rPr>
        <w:t>The arbitral award granted on the 30</w:t>
      </w:r>
      <w:r w:rsidR="003A49CF" w:rsidRPr="003A49CF">
        <w:rPr>
          <w:sz w:val="28"/>
          <w:szCs w:val="28"/>
          <w:vertAlign w:val="superscript"/>
        </w:rPr>
        <w:t>th</w:t>
      </w:r>
      <w:r>
        <w:rPr>
          <w:sz w:val="28"/>
          <w:szCs w:val="28"/>
        </w:rPr>
        <w:t xml:space="preserve"> of April 2013 be and is hereby</w:t>
      </w:r>
    </w:p>
    <w:p w:rsidR="00766DD3" w:rsidRDefault="0044502C" w:rsidP="00766DD3">
      <w:pPr>
        <w:spacing w:after="0" w:line="360" w:lineRule="auto"/>
        <w:ind w:left="720"/>
        <w:jc w:val="both"/>
        <w:rPr>
          <w:sz w:val="28"/>
          <w:szCs w:val="28"/>
        </w:rPr>
      </w:pPr>
      <w:r>
        <w:rPr>
          <w:sz w:val="28"/>
          <w:szCs w:val="28"/>
        </w:rPr>
        <w:t xml:space="preserve">varied </w:t>
      </w:r>
      <w:r w:rsidR="00582890">
        <w:rPr>
          <w:sz w:val="28"/>
          <w:szCs w:val="28"/>
        </w:rPr>
        <w:t xml:space="preserve">by the setting aside of the amount of </w:t>
      </w:r>
      <w:r w:rsidR="00766DD3">
        <w:rPr>
          <w:sz w:val="28"/>
          <w:szCs w:val="28"/>
        </w:rPr>
        <w:t xml:space="preserve"> “</w:t>
      </w:r>
      <w:r w:rsidR="00582890">
        <w:rPr>
          <w:sz w:val="28"/>
          <w:szCs w:val="28"/>
        </w:rPr>
        <w:t>US</w:t>
      </w:r>
      <w:r w:rsidR="00766DD3">
        <w:rPr>
          <w:sz w:val="28"/>
          <w:szCs w:val="28"/>
        </w:rPr>
        <w:t xml:space="preserve">$1200.00” and its substitution with </w:t>
      </w:r>
      <w:r w:rsidR="00582890">
        <w:rPr>
          <w:sz w:val="28"/>
          <w:szCs w:val="28"/>
        </w:rPr>
        <w:t xml:space="preserve">the amount of </w:t>
      </w:r>
      <w:r w:rsidR="00766DD3">
        <w:rPr>
          <w:sz w:val="28"/>
          <w:szCs w:val="28"/>
        </w:rPr>
        <w:t>“</w:t>
      </w:r>
      <w:r w:rsidR="00582890">
        <w:rPr>
          <w:sz w:val="28"/>
          <w:szCs w:val="28"/>
        </w:rPr>
        <w:t>US</w:t>
      </w:r>
      <w:r w:rsidR="00766DD3">
        <w:rPr>
          <w:sz w:val="28"/>
          <w:szCs w:val="28"/>
        </w:rPr>
        <w:t>$821.00”.</w:t>
      </w:r>
      <w:r w:rsidR="00582890">
        <w:rPr>
          <w:sz w:val="28"/>
          <w:szCs w:val="28"/>
        </w:rPr>
        <w:t xml:space="preserve">  The Appellant is therefore ordered to pay a balance of US$821 to the Respondent.</w:t>
      </w:r>
    </w:p>
    <w:p w:rsidR="00766DD3" w:rsidRPr="00766DD3" w:rsidRDefault="00766DD3" w:rsidP="00766DD3">
      <w:pPr>
        <w:pStyle w:val="ListParagraph"/>
        <w:numPr>
          <w:ilvl w:val="0"/>
          <w:numId w:val="3"/>
        </w:numPr>
        <w:spacing w:after="0" w:line="360" w:lineRule="auto"/>
        <w:jc w:val="both"/>
        <w:rPr>
          <w:sz w:val="28"/>
          <w:szCs w:val="28"/>
        </w:rPr>
      </w:pPr>
      <w:r w:rsidRPr="00766DD3">
        <w:rPr>
          <w:sz w:val="28"/>
          <w:szCs w:val="28"/>
        </w:rPr>
        <w:t>Each party shall pay its own costs.</w:t>
      </w:r>
    </w:p>
    <w:p w:rsidR="00766DD3" w:rsidRPr="00766DD3" w:rsidRDefault="00766DD3" w:rsidP="00766DD3">
      <w:pPr>
        <w:spacing w:after="0" w:line="360" w:lineRule="auto"/>
        <w:jc w:val="both"/>
        <w:rPr>
          <w:sz w:val="28"/>
          <w:szCs w:val="28"/>
        </w:rPr>
      </w:pPr>
    </w:p>
    <w:p w:rsidR="00766DD3" w:rsidRDefault="00766DD3" w:rsidP="00766DD3">
      <w:pPr>
        <w:spacing w:after="0" w:line="360" w:lineRule="auto"/>
        <w:ind w:left="360"/>
        <w:jc w:val="both"/>
        <w:rPr>
          <w:sz w:val="28"/>
          <w:szCs w:val="28"/>
        </w:rPr>
      </w:pPr>
    </w:p>
    <w:p w:rsidR="00766DD3" w:rsidRDefault="00766DD3" w:rsidP="003A49CF">
      <w:pPr>
        <w:spacing w:after="0" w:line="360" w:lineRule="auto"/>
        <w:ind w:left="360"/>
        <w:jc w:val="both"/>
        <w:rPr>
          <w:b/>
          <w:sz w:val="28"/>
          <w:szCs w:val="28"/>
        </w:rPr>
      </w:pPr>
      <w:r>
        <w:rPr>
          <w:b/>
          <w:sz w:val="28"/>
          <w:szCs w:val="28"/>
        </w:rPr>
        <w:t xml:space="preserve">MANYANGADZE </w:t>
      </w:r>
    </w:p>
    <w:p w:rsidR="00766DD3" w:rsidRPr="00766DD3" w:rsidRDefault="00766DD3" w:rsidP="003A49CF">
      <w:pPr>
        <w:spacing w:after="0" w:line="360" w:lineRule="auto"/>
        <w:ind w:left="360"/>
        <w:jc w:val="both"/>
        <w:rPr>
          <w:b/>
          <w:sz w:val="28"/>
          <w:szCs w:val="28"/>
        </w:rPr>
      </w:pPr>
      <w:r>
        <w:rPr>
          <w:b/>
          <w:sz w:val="28"/>
          <w:szCs w:val="28"/>
        </w:rPr>
        <w:t>JUDGE</w:t>
      </w:r>
    </w:p>
    <w:sectPr w:rsidR="00766DD3" w:rsidRPr="00766DD3" w:rsidSect="0063789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F75" w:rsidRDefault="00984F75" w:rsidP="00637894">
      <w:pPr>
        <w:spacing w:after="0" w:line="240" w:lineRule="auto"/>
      </w:pPr>
      <w:r>
        <w:separator/>
      </w:r>
    </w:p>
  </w:endnote>
  <w:endnote w:type="continuationSeparator" w:id="1">
    <w:p w:rsidR="00984F75" w:rsidRDefault="00984F75" w:rsidP="00637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89907"/>
      <w:docPartObj>
        <w:docPartGallery w:val="Page Numbers (Bottom of Page)"/>
        <w:docPartUnique/>
      </w:docPartObj>
    </w:sdtPr>
    <w:sdtEndPr>
      <w:rPr>
        <w:noProof/>
      </w:rPr>
    </w:sdtEndPr>
    <w:sdtContent>
      <w:p w:rsidR="003A49CF" w:rsidRDefault="0098355C">
        <w:pPr>
          <w:pStyle w:val="Footer"/>
          <w:jc w:val="right"/>
        </w:pPr>
        <w:r>
          <w:fldChar w:fldCharType="begin"/>
        </w:r>
        <w:r w:rsidR="003A49CF">
          <w:instrText xml:space="preserve"> PAGE   \* MERGEFORMAT </w:instrText>
        </w:r>
        <w:r>
          <w:fldChar w:fldCharType="separate"/>
        </w:r>
        <w:r w:rsidR="00981112">
          <w:rPr>
            <w:noProof/>
          </w:rPr>
          <w:t>7</w:t>
        </w:r>
        <w:r>
          <w:rPr>
            <w:noProof/>
          </w:rPr>
          <w:fldChar w:fldCharType="end"/>
        </w:r>
      </w:p>
    </w:sdtContent>
  </w:sdt>
  <w:p w:rsidR="003A49CF" w:rsidRDefault="003A4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F75" w:rsidRDefault="00984F75" w:rsidP="00637894">
      <w:pPr>
        <w:spacing w:after="0" w:line="240" w:lineRule="auto"/>
      </w:pPr>
      <w:r>
        <w:separator/>
      </w:r>
    </w:p>
  </w:footnote>
  <w:footnote w:type="continuationSeparator" w:id="1">
    <w:p w:rsidR="00984F75" w:rsidRDefault="00984F75" w:rsidP="00637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9CF" w:rsidRDefault="003A49CF" w:rsidP="00637894">
    <w:pPr>
      <w:spacing w:line="360" w:lineRule="auto"/>
      <w:ind w:left="5040" w:firstLine="720"/>
      <w:jc w:val="both"/>
      <w:rPr>
        <w:b/>
        <w:sz w:val="28"/>
        <w:szCs w:val="28"/>
      </w:rPr>
    </w:pPr>
    <w:r>
      <w:rPr>
        <w:b/>
        <w:sz w:val="28"/>
        <w:szCs w:val="28"/>
      </w:rPr>
      <w:t>JUDGMENT NO LC/H/</w:t>
    </w:r>
    <w:r w:rsidR="0044502C">
      <w:rPr>
        <w:b/>
        <w:sz w:val="28"/>
        <w:szCs w:val="28"/>
      </w:rPr>
      <w:t>64</w:t>
    </w:r>
    <w:r>
      <w:rPr>
        <w:b/>
        <w:sz w:val="28"/>
        <w:szCs w:val="28"/>
      </w:rPr>
      <w:t>/14</w:t>
    </w:r>
  </w:p>
  <w:p w:rsidR="003A49CF" w:rsidRDefault="003A49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EB9"/>
    <w:multiLevelType w:val="hybridMultilevel"/>
    <w:tmpl w:val="7578DF34"/>
    <w:lvl w:ilvl="0" w:tplc="5534079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EC31952"/>
    <w:multiLevelType w:val="hybridMultilevel"/>
    <w:tmpl w:val="15440E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83133B3"/>
    <w:multiLevelType w:val="hybridMultilevel"/>
    <w:tmpl w:val="DCD4369E"/>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1509"/>
    <w:rsid w:val="000A1661"/>
    <w:rsid w:val="000D5987"/>
    <w:rsid w:val="00104014"/>
    <w:rsid w:val="00105C07"/>
    <w:rsid w:val="00105FAC"/>
    <w:rsid w:val="001132CC"/>
    <w:rsid w:val="002112EC"/>
    <w:rsid w:val="002C0589"/>
    <w:rsid w:val="002F0A7B"/>
    <w:rsid w:val="002F37B1"/>
    <w:rsid w:val="003A49CF"/>
    <w:rsid w:val="003B2342"/>
    <w:rsid w:val="003D1CE0"/>
    <w:rsid w:val="003E2102"/>
    <w:rsid w:val="0044502C"/>
    <w:rsid w:val="004F1509"/>
    <w:rsid w:val="00582890"/>
    <w:rsid w:val="005878BD"/>
    <w:rsid w:val="0059703C"/>
    <w:rsid w:val="006170DC"/>
    <w:rsid w:val="00637894"/>
    <w:rsid w:val="00766DD3"/>
    <w:rsid w:val="0082663E"/>
    <w:rsid w:val="008A2188"/>
    <w:rsid w:val="008E4D22"/>
    <w:rsid w:val="008F41FB"/>
    <w:rsid w:val="00963936"/>
    <w:rsid w:val="00981112"/>
    <w:rsid w:val="0098355C"/>
    <w:rsid w:val="00984F75"/>
    <w:rsid w:val="00A7475F"/>
    <w:rsid w:val="00CD27AA"/>
    <w:rsid w:val="00D14579"/>
    <w:rsid w:val="00D30F79"/>
    <w:rsid w:val="00D72E6B"/>
    <w:rsid w:val="00D913B3"/>
    <w:rsid w:val="00DA2A88"/>
    <w:rsid w:val="00DF5E6F"/>
    <w:rsid w:val="00E365A4"/>
    <w:rsid w:val="00FD55F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894"/>
  </w:style>
  <w:style w:type="paragraph" w:styleId="Footer">
    <w:name w:val="footer"/>
    <w:basedOn w:val="Normal"/>
    <w:link w:val="FooterChar"/>
    <w:uiPriority w:val="99"/>
    <w:unhideWhenUsed/>
    <w:rsid w:val="0063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894"/>
  </w:style>
  <w:style w:type="paragraph" w:styleId="ListParagraph">
    <w:name w:val="List Paragraph"/>
    <w:basedOn w:val="Normal"/>
    <w:uiPriority w:val="34"/>
    <w:qFormat/>
    <w:rsid w:val="00DA2A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894"/>
  </w:style>
  <w:style w:type="paragraph" w:styleId="Footer">
    <w:name w:val="footer"/>
    <w:basedOn w:val="Normal"/>
    <w:link w:val="FooterChar"/>
    <w:uiPriority w:val="99"/>
    <w:unhideWhenUsed/>
    <w:rsid w:val="0063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894"/>
  </w:style>
  <w:style w:type="paragraph" w:styleId="ListParagraph">
    <w:name w:val="List Paragraph"/>
    <w:basedOn w:val="Normal"/>
    <w:uiPriority w:val="34"/>
    <w:qFormat/>
    <w:rsid w:val="00DA2A8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2014-01-28T09:15:00Z</cp:lastPrinted>
  <dcterms:created xsi:type="dcterms:W3CDTF">2014-04-30T08:18:00Z</dcterms:created>
  <dcterms:modified xsi:type="dcterms:W3CDTF">2014-04-30T08:18:00Z</dcterms:modified>
</cp:coreProperties>
</file>