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30D" w:rsidRPr="007E544C" w:rsidRDefault="0011530D" w:rsidP="0011530D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proofErr w:type="gramStart"/>
      <w:r w:rsidRPr="007E544C">
        <w:rPr>
          <w:rFonts w:ascii="Tahoma" w:hAnsi="Tahoma" w:cs="Tahoma"/>
          <w:b/>
          <w:sz w:val="24"/>
          <w:szCs w:val="24"/>
        </w:rPr>
        <w:t>IN THE LABOUR COURT OF ZIMBABWE</w:t>
      </w:r>
      <w:r w:rsidRPr="007E544C">
        <w:rPr>
          <w:rFonts w:ascii="Tahoma" w:hAnsi="Tahoma" w:cs="Tahoma"/>
          <w:b/>
          <w:sz w:val="24"/>
          <w:szCs w:val="24"/>
        </w:rPr>
        <w:tab/>
      </w:r>
      <w:r w:rsidR="00761EF7" w:rsidRPr="007E544C">
        <w:rPr>
          <w:rFonts w:ascii="Tahoma" w:hAnsi="Tahoma" w:cs="Tahoma"/>
          <w:b/>
          <w:sz w:val="24"/>
          <w:szCs w:val="24"/>
        </w:rPr>
        <w:t xml:space="preserve">  </w:t>
      </w:r>
      <w:r w:rsidR="000449EA" w:rsidRPr="007E544C">
        <w:rPr>
          <w:rFonts w:ascii="Tahoma" w:hAnsi="Tahoma" w:cs="Tahoma"/>
          <w:b/>
          <w:sz w:val="24"/>
          <w:szCs w:val="24"/>
        </w:rPr>
        <w:t xml:space="preserve"> </w:t>
      </w:r>
      <w:r w:rsidR="00743501">
        <w:rPr>
          <w:rFonts w:ascii="Tahoma" w:hAnsi="Tahoma" w:cs="Tahoma"/>
          <w:b/>
          <w:sz w:val="24"/>
          <w:szCs w:val="24"/>
        </w:rPr>
        <w:t xml:space="preserve">  </w:t>
      </w:r>
      <w:r w:rsidRPr="007E544C">
        <w:rPr>
          <w:rFonts w:ascii="Tahoma" w:hAnsi="Tahoma" w:cs="Tahoma"/>
          <w:b/>
          <w:sz w:val="24"/>
          <w:szCs w:val="24"/>
        </w:rPr>
        <w:t>JUDGMENT NO.</w:t>
      </w:r>
      <w:proofErr w:type="gramEnd"/>
      <w:r w:rsidRPr="007E544C">
        <w:rPr>
          <w:rFonts w:ascii="Tahoma" w:hAnsi="Tahoma" w:cs="Tahoma"/>
          <w:b/>
          <w:sz w:val="24"/>
          <w:szCs w:val="24"/>
        </w:rPr>
        <w:t xml:space="preserve"> LC/H/</w:t>
      </w:r>
      <w:r w:rsidR="00E4586E">
        <w:rPr>
          <w:rFonts w:ascii="Tahoma" w:hAnsi="Tahoma" w:cs="Tahoma"/>
          <w:b/>
          <w:sz w:val="24"/>
          <w:szCs w:val="24"/>
        </w:rPr>
        <w:t>251</w:t>
      </w:r>
      <w:r w:rsidR="00BD43C4" w:rsidRPr="007E544C">
        <w:rPr>
          <w:rFonts w:ascii="Tahoma" w:hAnsi="Tahoma" w:cs="Tahoma"/>
          <w:b/>
          <w:sz w:val="24"/>
          <w:szCs w:val="24"/>
        </w:rPr>
        <w:t>/16</w:t>
      </w:r>
    </w:p>
    <w:p w:rsidR="0011530D" w:rsidRPr="007E544C" w:rsidRDefault="0011530D" w:rsidP="0011530D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 w:rsidRPr="007E544C">
        <w:rPr>
          <w:rFonts w:ascii="Tahoma" w:hAnsi="Tahoma" w:cs="Tahoma"/>
          <w:b/>
          <w:sz w:val="24"/>
          <w:szCs w:val="24"/>
        </w:rPr>
        <w:t xml:space="preserve">HELD AT HARARE ON </w:t>
      </w:r>
      <w:r w:rsidR="00E4586E">
        <w:rPr>
          <w:rFonts w:ascii="Tahoma" w:hAnsi="Tahoma" w:cs="Tahoma"/>
          <w:b/>
          <w:sz w:val="24"/>
          <w:szCs w:val="24"/>
        </w:rPr>
        <w:t>25</w:t>
      </w:r>
      <w:r w:rsidR="009111D0" w:rsidRPr="007E544C">
        <w:rPr>
          <w:rFonts w:ascii="Tahoma" w:hAnsi="Tahoma" w:cs="Tahoma"/>
          <w:b/>
          <w:sz w:val="24"/>
          <w:szCs w:val="24"/>
          <w:vertAlign w:val="superscript"/>
        </w:rPr>
        <w:t>th</w:t>
      </w:r>
      <w:r w:rsidR="007A3E60" w:rsidRPr="007E544C">
        <w:rPr>
          <w:rFonts w:ascii="Tahoma" w:hAnsi="Tahoma" w:cs="Tahoma"/>
          <w:b/>
          <w:sz w:val="24"/>
          <w:szCs w:val="24"/>
        </w:rPr>
        <w:t xml:space="preserve"> </w:t>
      </w:r>
      <w:r w:rsidR="00276D4A">
        <w:rPr>
          <w:rFonts w:ascii="Tahoma" w:hAnsi="Tahoma" w:cs="Tahoma"/>
          <w:b/>
          <w:sz w:val="24"/>
          <w:szCs w:val="24"/>
        </w:rPr>
        <w:t>JANUARY</w:t>
      </w:r>
      <w:r w:rsidRPr="007E544C">
        <w:rPr>
          <w:rFonts w:ascii="Tahoma" w:hAnsi="Tahoma" w:cs="Tahoma"/>
          <w:b/>
          <w:sz w:val="24"/>
          <w:szCs w:val="24"/>
        </w:rPr>
        <w:t>,</w:t>
      </w:r>
      <w:r w:rsidR="00276D4A">
        <w:rPr>
          <w:rFonts w:ascii="Tahoma" w:hAnsi="Tahoma" w:cs="Tahoma"/>
          <w:b/>
          <w:sz w:val="24"/>
          <w:szCs w:val="24"/>
        </w:rPr>
        <w:t xml:space="preserve"> 2016</w:t>
      </w:r>
      <w:r w:rsidR="00761EF7" w:rsidRPr="007E544C">
        <w:rPr>
          <w:rFonts w:ascii="Tahoma" w:hAnsi="Tahoma" w:cs="Tahoma"/>
          <w:b/>
          <w:sz w:val="24"/>
          <w:szCs w:val="24"/>
        </w:rPr>
        <w:t xml:space="preserve">  </w:t>
      </w:r>
      <w:r w:rsidR="00F2481E" w:rsidRPr="007E544C">
        <w:rPr>
          <w:rFonts w:ascii="Tahoma" w:hAnsi="Tahoma" w:cs="Tahoma"/>
          <w:b/>
          <w:sz w:val="24"/>
          <w:szCs w:val="24"/>
        </w:rPr>
        <w:t xml:space="preserve"> </w:t>
      </w:r>
      <w:r w:rsidR="001B7DFE" w:rsidRPr="007E544C">
        <w:rPr>
          <w:rFonts w:ascii="Tahoma" w:hAnsi="Tahoma" w:cs="Tahoma"/>
          <w:b/>
          <w:sz w:val="24"/>
          <w:szCs w:val="24"/>
        </w:rPr>
        <w:t xml:space="preserve">  </w:t>
      </w:r>
      <w:r w:rsidR="00F2481E" w:rsidRPr="007E544C">
        <w:rPr>
          <w:rFonts w:ascii="Tahoma" w:hAnsi="Tahoma" w:cs="Tahoma"/>
          <w:b/>
          <w:sz w:val="24"/>
          <w:szCs w:val="24"/>
        </w:rPr>
        <w:t>CASE NO.</w:t>
      </w:r>
      <w:r w:rsidR="001B7DFE" w:rsidRPr="007E544C">
        <w:rPr>
          <w:rFonts w:ascii="Tahoma" w:hAnsi="Tahoma" w:cs="Tahoma"/>
          <w:b/>
          <w:sz w:val="24"/>
          <w:szCs w:val="24"/>
        </w:rPr>
        <w:t xml:space="preserve"> </w:t>
      </w:r>
      <w:r w:rsidR="00542814" w:rsidRPr="007E544C">
        <w:rPr>
          <w:rFonts w:ascii="Tahoma" w:hAnsi="Tahoma" w:cs="Tahoma"/>
          <w:b/>
          <w:sz w:val="24"/>
          <w:szCs w:val="24"/>
        </w:rPr>
        <w:t>LC/</w:t>
      </w:r>
      <w:r w:rsidR="00257EAA" w:rsidRPr="007E544C">
        <w:rPr>
          <w:rFonts w:ascii="Tahoma" w:hAnsi="Tahoma" w:cs="Tahoma"/>
          <w:b/>
          <w:sz w:val="24"/>
          <w:szCs w:val="24"/>
        </w:rPr>
        <w:t>H/</w:t>
      </w:r>
      <w:r w:rsidR="00E4586E">
        <w:rPr>
          <w:rFonts w:ascii="Tahoma" w:hAnsi="Tahoma" w:cs="Tahoma"/>
          <w:b/>
          <w:sz w:val="24"/>
          <w:szCs w:val="24"/>
        </w:rPr>
        <w:t>5</w:t>
      </w:r>
      <w:r w:rsidR="00276D4A">
        <w:rPr>
          <w:rFonts w:ascii="Tahoma" w:hAnsi="Tahoma" w:cs="Tahoma"/>
          <w:b/>
          <w:sz w:val="24"/>
          <w:szCs w:val="24"/>
        </w:rPr>
        <w:t>9</w:t>
      </w:r>
      <w:r w:rsidR="00E4586E">
        <w:rPr>
          <w:rFonts w:ascii="Tahoma" w:hAnsi="Tahoma" w:cs="Tahoma"/>
          <w:b/>
          <w:sz w:val="24"/>
          <w:szCs w:val="24"/>
        </w:rPr>
        <w:t>8</w:t>
      </w:r>
      <w:r w:rsidR="00192EC2" w:rsidRPr="007E544C">
        <w:rPr>
          <w:rFonts w:ascii="Tahoma" w:hAnsi="Tahoma" w:cs="Tahoma"/>
          <w:b/>
          <w:sz w:val="24"/>
          <w:szCs w:val="24"/>
        </w:rPr>
        <w:t>/</w:t>
      </w:r>
      <w:r w:rsidR="00E4586E">
        <w:rPr>
          <w:rFonts w:ascii="Tahoma" w:hAnsi="Tahoma" w:cs="Tahoma"/>
          <w:b/>
          <w:sz w:val="24"/>
          <w:szCs w:val="24"/>
        </w:rPr>
        <w:t>15</w:t>
      </w:r>
    </w:p>
    <w:p w:rsidR="007A3E60" w:rsidRPr="00D95B8F" w:rsidRDefault="0011530D" w:rsidP="00F2481E">
      <w:pPr>
        <w:spacing w:after="0" w:line="360" w:lineRule="auto"/>
        <w:rPr>
          <w:rFonts w:ascii="Tahoma" w:hAnsi="Tahoma" w:cs="Tahoma"/>
          <w:b/>
          <w:sz w:val="25"/>
          <w:szCs w:val="25"/>
        </w:rPr>
      </w:pPr>
      <w:r w:rsidRPr="007E544C">
        <w:rPr>
          <w:rFonts w:ascii="Tahoma" w:hAnsi="Tahoma" w:cs="Tahoma"/>
          <w:b/>
          <w:sz w:val="24"/>
          <w:szCs w:val="24"/>
        </w:rPr>
        <w:t xml:space="preserve">AND </w:t>
      </w:r>
      <w:r w:rsidR="0061416A">
        <w:rPr>
          <w:rFonts w:ascii="Tahoma" w:hAnsi="Tahoma" w:cs="Tahoma"/>
          <w:b/>
          <w:sz w:val="24"/>
          <w:szCs w:val="24"/>
        </w:rPr>
        <w:t>22</w:t>
      </w:r>
      <w:r w:rsidR="0061416A" w:rsidRPr="0061416A">
        <w:rPr>
          <w:rFonts w:ascii="Tahoma" w:hAnsi="Tahoma" w:cs="Tahoma"/>
          <w:b/>
          <w:sz w:val="24"/>
          <w:szCs w:val="24"/>
          <w:vertAlign w:val="superscript"/>
        </w:rPr>
        <w:t>nd</w:t>
      </w:r>
      <w:r w:rsidR="0061416A">
        <w:rPr>
          <w:rFonts w:ascii="Tahoma" w:hAnsi="Tahoma" w:cs="Tahoma"/>
          <w:b/>
          <w:sz w:val="24"/>
          <w:szCs w:val="24"/>
        </w:rPr>
        <w:t xml:space="preserve"> </w:t>
      </w:r>
      <w:r w:rsidR="00904DDA">
        <w:rPr>
          <w:rFonts w:ascii="Tahoma" w:hAnsi="Tahoma" w:cs="Tahoma"/>
          <w:b/>
          <w:sz w:val="24"/>
          <w:szCs w:val="24"/>
        </w:rPr>
        <w:t>APRIL</w:t>
      </w:r>
      <w:r w:rsidR="00BD43C4" w:rsidRPr="007E544C">
        <w:rPr>
          <w:rFonts w:ascii="Tahoma" w:hAnsi="Tahoma" w:cs="Tahoma"/>
          <w:b/>
          <w:sz w:val="24"/>
          <w:szCs w:val="24"/>
        </w:rPr>
        <w:t>, 2016</w:t>
      </w:r>
      <w:r w:rsidR="004E6DBC" w:rsidRPr="007E544C">
        <w:rPr>
          <w:rFonts w:ascii="Tahoma" w:hAnsi="Tahoma" w:cs="Tahoma"/>
          <w:b/>
          <w:sz w:val="24"/>
          <w:szCs w:val="24"/>
        </w:rPr>
        <w:tab/>
      </w:r>
      <w:r w:rsidR="001B7DFE">
        <w:rPr>
          <w:rFonts w:ascii="Tahoma" w:hAnsi="Tahoma" w:cs="Tahoma"/>
          <w:b/>
          <w:sz w:val="25"/>
          <w:szCs w:val="25"/>
        </w:rPr>
        <w:tab/>
      </w:r>
      <w:r w:rsidR="001B7DFE">
        <w:rPr>
          <w:rFonts w:ascii="Tahoma" w:hAnsi="Tahoma" w:cs="Tahoma"/>
          <w:b/>
          <w:sz w:val="25"/>
          <w:szCs w:val="25"/>
        </w:rPr>
        <w:tab/>
        <w:t xml:space="preserve"> </w:t>
      </w:r>
      <w:r w:rsidR="001B7DFE">
        <w:rPr>
          <w:rFonts w:ascii="Tahoma" w:hAnsi="Tahoma" w:cs="Tahoma"/>
          <w:b/>
          <w:sz w:val="25"/>
          <w:szCs w:val="25"/>
        </w:rPr>
        <w:tab/>
      </w:r>
      <w:r w:rsidR="001B7DFE">
        <w:rPr>
          <w:rFonts w:ascii="Tahoma" w:hAnsi="Tahoma" w:cs="Tahoma"/>
          <w:b/>
          <w:sz w:val="25"/>
          <w:szCs w:val="25"/>
        </w:rPr>
        <w:tab/>
      </w:r>
    </w:p>
    <w:p w:rsidR="0011530D" w:rsidRPr="00D95B8F" w:rsidRDefault="00F2481E" w:rsidP="00F2481E">
      <w:pPr>
        <w:spacing w:after="0" w:line="360" w:lineRule="auto"/>
        <w:rPr>
          <w:rFonts w:ascii="Tahoma" w:hAnsi="Tahoma" w:cs="Tahoma"/>
          <w:sz w:val="25"/>
          <w:szCs w:val="25"/>
        </w:rPr>
      </w:pPr>
      <w:r w:rsidRPr="00D95B8F">
        <w:rPr>
          <w:rFonts w:ascii="Tahoma" w:hAnsi="Tahoma" w:cs="Tahoma"/>
          <w:sz w:val="25"/>
          <w:szCs w:val="25"/>
        </w:rPr>
        <w:t>In</w:t>
      </w:r>
      <w:r w:rsidR="0011530D" w:rsidRPr="00D95B8F">
        <w:rPr>
          <w:rFonts w:ascii="Tahoma" w:hAnsi="Tahoma" w:cs="Tahoma"/>
          <w:sz w:val="25"/>
          <w:szCs w:val="25"/>
        </w:rPr>
        <w:t xml:space="preserve"> the matter between:-</w:t>
      </w:r>
    </w:p>
    <w:p w:rsidR="0011530D" w:rsidRPr="00D95B8F" w:rsidRDefault="0011530D" w:rsidP="008F1680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11530D" w:rsidRPr="00D95B8F" w:rsidRDefault="0011530D" w:rsidP="0011530D">
      <w:pPr>
        <w:spacing w:after="0" w:line="240" w:lineRule="auto"/>
        <w:rPr>
          <w:rFonts w:ascii="Tahoma" w:hAnsi="Tahoma" w:cs="Tahoma"/>
          <w:sz w:val="25"/>
          <w:szCs w:val="25"/>
        </w:rPr>
      </w:pPr>
    </w:p>
    <w:p w:rsidR="0011530D" w:rsidRPr="00D95B8F" w:rsidRDefault="00E4586E" w:rsidP="0011530D">
      <w:pPr>
        <w:spacing w:after="0" w:line="360" w:lineRule="auto"/>
        <w:rPr>
          <w:rFonts w:ascii="Tahoma" w:hAnsi="Tahoma" w:cs="Tahoma"/>
          <w:b/>
          <w:sz w:val="25"/>
          <w:szCs w:val="25"/>
        </w:rPr>
      </w:pPr>
      <w:r>
        <w:rPr>
          <w:rFonts w:ascii="Tahoma" w:hAnsi="Tahoma" w:cs="Tahoma"/>
          <w:b/>
          <w:sz w:val="25"/>
          <w:szCs w:val="25"/>
        </w:rPr>
        <w:t>MARTIN TAWANDA MUTUKE</w:t>
      </w:r>
      <w:r w:rsidR="00A15B90">
        <w:rPr>
          <w:rFonts w:ascii="Tahoma" w:hAnsi="Tahoma" w:cs="Tahoma"/>
          <w:b/>
          <w:sz w:val="25"/>
          <w:szCs w:val="25"/>
        </w:rPr>
        <w:tab/>
      </w:r>
      <w:r w:rsidR="00A15B90">
        <w:rPr>
          <w:rFonts w:ascii="Tahoma" w:hAnsi="Tahoma" w:cs="Tahoma"/>
          <w:b/>
          <w:sz w:val="25"/>
          <w:szCs w:val="25"/>
        </w:rPr>
        <w:tab/>
      </w:r>
      <w:r w:rsidR="00A15B90">
        <w:rPr>
          <w:rFonts w:ascii="Tahoma" w:hAnsi="Tahoma" w:cs="Tahoma"/>
          <w:b/>
          <w:sz w:val="25"/>
          <w:szCs w:val="25"/>
        </w:rPr>
        <w:tab/>
      </w:r>
      <w:r w:rsidR="004E6DBC" w:rsidRPr="00D95B8F">
        <w:rPr>
          <w:rFonts w:ascii="Tahoma" w:hAnsi="Tahoma" w:cs="Tahoma"/>
          <w:b/>
          <w:sz w:val="25"/>
          <w:szCs w:val="25"/>
        </w:rPr>
        <w:tab/>
      </w:r>
      <w:r w:rsidR="001B7DFE">
        <w:rPr>
          <w:rFonts w:ascii="Tahoma" w:hAnsi="Tahoma" w:cs="Tahoma"/>
          <w:b/>
          <w:sz w:val="25"/>
          <w:szCs w:val="25"/>
        </w:rPr>
        <w:tab/>
      </w:r>
      <w:r>
        <w:rPr>
          <w:rFonts w:ascii="Tahoma" w:hAnsi="Tahoma" w:cs="Tahoma"/>
          <w:b/>
          <w:sz w:val="25"/>
          <w:szCs w:val="25"/>
        </w:rPr>
        <w:tab/>
      </w:r>
      <w:r w:rsidR="00D95B8F">
        <w:rPr>
          <w:rFonts w:ascii="Tahoma" w:hAnsi="Tahoma" w:cs="Tahoma"/>
          <w:b/>
          <w:sz w:val="25"/>
          <w:szCs w:val="25"/>
        </w:rPr>
        <w:t xml:space="preserve">    </w:t>
      </w:r>
      <w:r w:rsidR="0011530D" w:rsidRPr="00D95B8F">
        <w:rPr>
          <w:rFonts w:ascii="Tahoma" w:hAnsi="Tahoma" w:cs="Tahoma"/>
          <w:b/>
          <w:sz w:val="25"/>
          <w:szCs w:val="25"/>
        </w:rPr>
        <w:t>App</w:t>
      </w:r>
      <w:r>
        <w:rPr>
          <w:rFonts w:ascii="Tahoma" w:hAnsi="Tahoma" w:cs="Tahoma"/>
          <w:b/>
          <w:sz w:val="25"/>
          <w:szCs w:val="25"/>
        </w:rPr>
        <w:t>ell</w:t>
      </w:r>
      <w:r w:rsidR="0011530D" w:rsidRPr="00D95B8F">
        <w:rPr>
          <w:rFonts w:ascii="Tahoma" w:hAnsi="Tahoma" w:cs="Tahoma"/>
          <w:b/>
          <w:sz w:val="25"/>
          <w:szCs w:val="25"/>
        </w:rPr>
        <w:t>ant</w:t>
      </w:r>
    </w:p>
    <w:p w:rsidR="0011530D" w:rsidRPr="00D95B8F" w:rsidRDefault="0011530D" w:rsidP="0011530D">
      <w:pPr>
        <w:spacing w:after="0" w:line="360" w:lineRule="auto"/>
        <w:rPr>
          <w:rFonts w:ascii="Tahoma" w:hAnsi="Tahoma" w:cs="Tahoma"/>
          <w:b/>
          <w:sz w:val="25"/>
          <w:szCs w:val="25"/>
        </w:rPr>
      </w:pPr>
      <w:r w:rsidRPr="00D95B8F">
        <w:rPr>
          <w:rFonts w:ascii="Tahoma" w:hAnsi="Tahoma" w:cs="Tahoma"/>
          <w:b/>
          <w:sz w:val="25"/>
          <w:szCs w:val="25"/>
        </w:rPr>
        <w:t>And</w:t>
      </w:r>
    </w:p>
    <w:p w:rsidR="0011530D" w:rsidRPr="009111D0" w:rsidRDefault="00E4586E" w:rsidP="00743501">
      <w:pPr>
        <w:spacing w:after="0" w:line="240" w:lineRule="auto"/>
        <w:rPr>
          <w:rFonts w:ascii="Tahoma" w:hAnsi="Tahoma" w:cs="Tahoma"/>
          <w:b/>
          <w:sz w:val="25"/>
          <w:szCs w:val="25"/>
        </w:rPr>
      </w:pPr>
      <w:r>
        <w:rPr>
          <w:rFonts w:ascii="Tahoma" w:hAnsi="Tahoma" w:cs="Tahoma"/>
          <w:b/>
          <w:sz w:val="25"/>
          <w:szCs w:val="25"/>
        </w:rPr>
        <w:t>ZIMBABWE PLATINUM MINES (PRIVATE) LIMITED</w:t>
      </w:r>
      <w:r>
        <w:rPr>
          <w:rFonts w:ascii="Tahoma" w:hAnsi="Tahoma" w:cs="Tahoma"/>
          <w:b/>
          <w:sz w:val="25"/>
          <w:szCs w:val="25"/>
        </w:rPr>
        <w:tab/>
      </w:r>
      <w:r>
        <w:rPr>
          <w:rFonts w:ascii="Tahoma" w:hAnsi="Tahoma" w:cs="Tahoma"/>
          <w:b/>
          <w:sz w:val="25"/>
          <w:szCs w:val="25"/>
        </w:rPr>
        <w:tab/>
      </w:r>
      <w:r w:rsidR="00D95B8F">
        <w:rPr>
          <w:rFonts w:ascii="Tahoma" w:hAnsi="Tahoma" w:cs="Tahoma"/>
          <w:b/>
          <w:sz w:val="25"/>
          <w:szCs w:val="25"/>
        </w:rPr>
        <w:t xml:space="preserve">    </w:t>
      </w:r>
      <w:r w:rsidR="0011530D" w:rsidRPr="00D95B8F">
        <w:rPr>
          <w:rFonts w:ascii="Tahoma" w:hAnsi="Tahoma" w:cs="Tahoma"/>
          <w:b/>
          <w:sz w:val="25"/>
          <w:szCs w:val="25"/>
        </w:rPr>
        <w:t>Respondent</w:t>
      </w:r>
    </w:p>
    <w:p w:rsidR="0011530D" w:rsidRPr="00D95B8F" w:rsidRDefault="0011530D" w:rsidP="008F1680">
      <w:pPr>
        <w:pStyle w:val="NoSpacing"/>
        <w:spacing w:line="360" w:lineRule="auto"/>
        <w:rPr>
          <w:rFonts w:ascii="Tahoma" w:hAnsi="Tahoma" w:cs="Tahoma"/>
          <w:b/>
          <w:sz w:val="25"/>
          <w:szCs w:val="25"/>
        </w:rPr>
      </w:pPr>
    </w:p>
    <w:p w:rsidR="0011530D" w:rsidRPr="00D95B8F" w:rsidRDefault="0011530D" w:rsidP="0011530D">
      <w:pPr>
        <w:pStyle w:val="NoSpacing"/>
        <w:rPr>
          <w:rFonts w:ascii="Tahoma" w:hAnsi="Tahoma" w:cs="Tahoma"/>
          <w:b/>
          <w:sz w:val="25"/>
          <w:szCs w:val="25"/>
        </w:rPr>
      </w:pPr>
    </w:p>
    <w:p w:rsidR="0011530D" w:rsidRPr="00D95B8F" w:rsidRDefault="007548C0" w:rsidP="0011530D">
      <w:pPr>
        <w:spacing w:after="0" w:line="360" w:lineRule="auto"/>
        <w:rPr>
          <w:rFonts w:ascii="Tahoma" w:hAnsi="Tahoma" w:cs="Tahoma"/>
          <w:sz w:val="25"/>
          <w:szCs w:val="25"/>
        </w:rPr>
      </w:pPr>
      <w:r w:rsidRPr="00D95B8F">
        <w:rPr>
          <w:rFonts w:ascii="Tahoma" w:hAnsi="Tahoma" w:cs="Tahoma"/>
          <w:sz w:val="25"/>
          <w:szCs w:val="25"/>
        </w:rPr>
        <w:t>Before the Honourable</w:t>
      </w:r>
      <w:r w:rsidR="0011530D" w:rsidRPr="00D95B8F">
        <w:rPr>
          <w:rFonts w:ascii="Tahoma" w:hAnsi="Tahoma" w:cs="Tahoma"/>
          <w:sz w:val="25"/>
          <w:szCs w:val="25"/>
        </w:rPr>
        <w:t xml:space="preserve"> Mhuri, </w:t>
      </w:r>
      <w:r w:rsidRPr="00D95B8F">
        <w:rPr>
          <w:rFonts w:ascii="Tahoma" w:hAnsi="Tahoma" w:cs="Tahoma"/>
          <w:sz w:val="25"/>
          <w:szCs w:val="25"/>
        </w:rPr>
        <w:t>J.</w:t>
      </w:r>
    </w:p>
    <w:p w:rsidR="00652B98" w:rsidRPr="00D95B8F" w:rsidRDefault="004C0E8D" w:rsidP="00743501">
      <w:pPr>
        <w:spacing w:after="0" w:line="360" w:lineRule="auto"/>
        <w:rPr>
          <w:rFonts w:ascii="Tahoma" w:hAnsi="Tahoma" w:cs="Tahoma"/>
          <w:b/>
          <w:sz w:val="25"/>
          <w:szCs w:val="25"/>
        </w:rPr>
      </w:pPr>
      <w:r w:rsidRPr="00D95B8F">
        <w:rPr>
          <w:rFonts w:ascii="Tahoma" w:hAnsi="Tahoma" w:cs="Tahoma"/>
          <w:b/>
          <w:sz w:val="25"/>
          <w:szCs w:val="25"/>
        </w:rPr>
        <w:t>For App</w:t>
      </w:r>
      <w:r w:rsidR="00E4586E">
        <w:rPr>
          <w:rFonts w:ascii="Tahoma" w:hAnsi="Tahoma" w:cs="Tahoma"/>
          <w:b/>
          <w:sz w:val="25"/>
          <w:szCs w:val="25"/>
        </w:rPr>
        <w:t>ell</w:t>
      </w:r>
      <w:r w:rsidR="00D95B8F">
        <w:rPr>
          <w:rFonts w:ascii="Tahoma" w:hAnsi="Tahoma" w:cs="Tahoma"/>
          <w:b/>
          <w:sz w:val="25"/>
          <w:szCs w:val="25"/>
        </w:rPr>
        <w:t>ant</w:t>
      </w:r>
      <w:r w:rsidR="00D95B8F">
        <w:rPr>
          <w:rFonts w:ascii="Tahoma" w:hAnsi="Tahoma" w:cs="Tahoma"/>
          <w:b/>
          <w:sz w:val="25"/>
          <w:szCs w:val="25"/>
        </w:rPr>
        <w:tab/>
        <w:t>:</w:t>
      </w:r>
      <w:r w:rsidR="00D95B8F">
        <w:rPr>
          <w:rFonts w:ascii="Tahoma" w:hAnsi="Tahoma" w:cs="Tahoma"/>
          <w:b/>
          <w:sz w:val="25"/>
          <w:szCs w:val="25"/>
        </w:rPr>
        <w:tab/>
      </w:r>
      <w:r w:rsidR="00E4586E">
        <w:rPr>
          <w:rFonts w:ascii="Tahoma" w:hAnsi="Tahoma" w:cs="Tahoma"/>
          <w:b/>
          <w:sz w:val="25"/>
          <w:szCs w:val="25"/>
        </w:rPr>
        <w:t>In Person</w:t>
      </w:r>
    </w:p>
    <w:p w:rsidR="0011530D" w:rsidRPr="00D95B8F" w:rsidRDefault="00D95B8F" w:rsidP="00652B98">
      <w:pPr>
        <w:tabs>
          <w:tab w:val="left" w:pos="2160"/>
        </w:tabs>
        <w:spacing w:after="0" w:line="240" w:lineRule="auto"/>
        <w:rPr>
          <w:rFonts w:ascii="Tahoma" w:hAnsi="Tahoma" w:cs="Tahoma"/>
          <w:b/>
          <w:sz w:val="25"/>
          <w:szCs w:val="25"/>
        </w:rPr>
      </w:pPr>
      <w:r>
        <w:rPr>
          <w:rFonts w:ascii="Tahoma" w:hAnsi="Tahoma" w:cs="Tahoma"/>
          <w:b/>
          <w:sz w:val="25"/>
          <w:szCs w:val="25"/>
        </w:rPr>
        <w:t>For Respondent</w:t>
      </w:r>
      <w:r>
        <w:rPr>
          <w:rFonts w:ascii="Tahoma" w:hAnsi="Tahoma" w:cs="Tahoma"/>
          <w:b/>
          <w:sz w:val="25"/>
          <w:szCs w:val="25"/>
        </w:rPr>
        <w:tab/>
        <w:t>:</w:t>
      </w:r>
      <w:r>
        <w:rPr>
          <w:rFonts w:ascii="Tahoma" w:hAnsi="Tahoma" w:cs="Tahoma"/>
          <w:b/>
          <w:sz w:val="25"/>
          <w:szCs w:val="25"/>
        </w:rPr>
        <w:tab/>
      </w:r>
      <w:r w:rsidR="0061416A">
        <w:rPr>
          <w:rFonts w:ascii="Tahoma" w:hAnsi="Tahoma" w:cs="Tahoma"/>
          <w:b/>
          <w:sz w:val="25"/>
          <w:szCs w:val="25"/>
        </w:rPr>
        <w:t>Mr. A.K. Maguchu</w:t>
      </w:r>
      <w:r w:rsidR="00F11DA5">
        <w:rPr>
          <w:rFonts w:ascii="Tahoma" w:hAnsi="Tahoma" w:cs="Tahoma"/>
          <w:b/>
          <w:sz w:val="25"/>
          <w:szCs w:val="25"/>
        </w:rPr>
        <w:t xml:space="preserve"> </w:t>
      </w:r>
      <w:r w:rsidR="0011530D" w:rsidRPr="00D95B8F">
        <w:rPr>
          <w:rFonts w:ascii="Tahoma" w:hAnsi="Tahoma" w:cs="Tahoma"/>
          <w:b/>
          <w:sz w:val="25"/>
          <w:szCs w:val="25"/>
        </w:rPr>
        <w:t>(</w:t>
      </w:r>
      <w:r w:rsidR="00A42E04" w:rsidRPr="00D95B8F">
        <w:rPr>
          <w:rFonts w:ascii="Tahoma" w:hAnsi="Tahoma" w:cs="Tahoma"/>
          <w:b/>
          <w:sz w:val="25"/>
          <w:szCs w:val="25"/>
        </w:rPr>
        <w:t xml:space="preserve">Legal </w:t>
      </w:r>
      <w:r w:rsidR="003744B2" w:rsidRPr="00D95B8F">
        <w:rPr>
          <w:rFonts w:ascii="Tahoma" w:hAnsi="Tahoma" w:cs="Tahoma"/>
          <w:b/>
          <w:sz w:val="25"/>
          <w:szCs w:val="25"/>
        </w:rPr>
        <w:t>Practitioner</w:t>
      </w:r>
      <w:r w:rsidR="0011530D" w:rsidRPr="00D95B8F">
        <w:rPr>
          <w:rFonts w:ascii="Tahoma" w:hAnsi="Tahoma" w:cs="Tahoma"/>
          <w:b/>
          <w:sz w:val="25"/>
          <w:szCs w:val="25"/>
        </w:rPr>
        <w:t>)</w:t>
      </w:r>
    </w:p>
    <w:p w:rsidR="0011530D" w:rsidRPr="00D95B8F" w:rsidRDefault="0011530D" w:rsidP="008F1680">
      <w:pPr>
        <w:spacing w:after="0" w:line="360" w:lineRule="auto"/>
        <w:rPr>
          <w:rFonts w:ascii="Tahoma" w:hAnsi="Tahoma" w:cs="Tahoma"/>
          <w:b/>
          <w:sz w:val="25"/>
          <w:szCs w:val="25"/>
        </w:rPr>
      </w:pPr>
    </w:p>
    <w:p w:rsidR="007F16D4" w:rsidRPr="00D95B8F" w:rsidRDefault="007F16D4" w:rsidP="0011530D">
      <w:pPr>
        <w:spacing w:after="0" w:line="240" w:lineRule="auto"/>
        <w:rPr>
          <w:rFonts w:ascii="Tahoma" w:hAnsi="Tahoma" w:cs="Tahoma"/>
          <w:b/>
          <w:sz w:val="25"/>
          <w:szCs w:val="25"/>
        </w:rPr>
      </w:pPr>
    </w:p>
    <w:p w:rsidR="0011530D" w:rsidRPr="00D95B8F" w:rsidRDefault="0011530D" w:rsidP="0011530D">
      <w:pPr>
        <w:spacing w:after="120" w:line="240" w:lineRule="auto"/>
        <w:rPr>
          <w:rFonts w:ascii="Tahoma" w:hAnsi="Tahoma" w:cs="Tahoma"/>
          <w:b/>
          <w:sz w:val="25"/>
          <w:szCs w:val="25"/>
        </w:rPr>
      </w:pPr>
      <w:r w:rsidRPr="00D95B8F">
        <w:rPr>
          <w:rFonts w:ascii="Tahoma" w:hAnsi="Tahoma" w:cs="Tahoma"/>
          <w:b/>
          <w:sz w:val="25"/>
          <w:szCs w:val="25"/>
        </w:rPr>
        <w:t>MHURI J</w:t>
      </w:r>
      <w:r w:rsidR="00680357" w:rsidRPr="00D95B8F">
        <w:rPr>
          <w:rFonts w:ascii="Tahoma" w:hAnsi="Tahoma" w:cs="Tahoma"/>
          <w:b/>
          <w:sz w:val="25"/>
          <w:szCs w:val="25"/>
        </w:rPr>
        <w:t>.</w:t>
      </w:r>
    </w:p>
    <w:p w:rsidR="0011530D" w:rsidRPr="00D95B8F" w:rsidRDefault="0011530D" w:rsidP="00B10417">
      <w:pPr>
        <w:spacing w:after="0" w:line="360" w:lineRule="auto"/>
        <w:rPr>
          <w:rFonts w:ascii="Tahoma" w:hAnsi="Tahoma" w:cs="Tahoma"/>
          <w:b/>
          <w:sz w:val="25"/>
          <w:szCs w:val="25"/>
        </w:rPr>
      </w:pPr>
    </w:p>
    <w:p w:rsidR="00A62526" w:rsidRDefault="001F2A28" w:rsidP="00A42E04">
      <w:pPr>
        <w:spacing w:after="0" w:line="360" w:lineRule="auto"/>
        <w:jc w:val="both"/>
        <w:rPr>
          <w:rFonts w:ascii="Tahoma" w:hAnsi="Tahoma" w:cs="Tahoma"/>
          <w:sz w:val="25"/>
          <w:szCs w:val="25"/>
        </w:rPr>
      </w:pPr>
      <w:r w:rsidRPr="00D95B8F">
        <w:rPr>
          <w:rFonts w:ascii="Tahoma" w:hAnsi="Tahoma" w:cs="Tahoma"/>
          <w:b/>
          <w:sz w:val="25"/>
          <w:szCs w:val="25"/>
        </w:rPr>
        <w:tab/>
      </w:r>
      <w:r w:rsidR="00A62526">
        <w:rPr>
          <w:rFonts w:ascii="Tahoma" w:hAnsi="Tahoma" w:cs="Tahoma"/>
          <w:sz w:val="25"/>
          <w:szCs w:val="25"/>
        </w:rPr>
        <w:t>The factual background of this case is that Appellant was in Respondent’s employ as a shift boss and supervisor.</w:t>
      </w:r>
    </w:p>
    <w:p w:rsidR="00A62526" w:rsidRDefault="00A62526" w:rsidP="00A42E04">
      <w:pPr>
        <w:spacing w:after="0" w:line="360" w:lineRule="auto"/>
        <w:jc w:val="both"/>
        <w:rPr>
          <w:rFonts w:ascii="Tahoma" w:hAnsi="Tahoma" w:cs="Tahoma"/>
          <w:sz w:val="25"/>
          <w:szCs w:val="25"/>
        </w:rPr>
      </w:pPr>
    </w:p>
    <w:p w:rsidR="00A62526" w:rsidRDefault="00A62526" w:rsidP="00A42E04">
      <w:pPr>
        <w:spacing w:after="0"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He was charged for breaching Section 3.2.4 of Respondent’s Code of Conduct – unsatisfactory work performance in that on the 3</w:t>
      </w:r>
      <w:r w:rsidRPr="00A62526">
        <w:rPr>
          <w:rFonts w:ascii="Tahoma" w:hAnsi="Tahoma" w:cs="Tahoma"/>
          <w:sz w:val="25"/>
          <w:szCs w:val="25"/>
          <w:vertAlign w:val="superscript"/>
        </w:rPr>
        <w:t>rd</w:t>
      </w:r>
      <w:r>
        <w:rPr>
          <w:rFonts w:ascii="Tahoma" w:hAnsi="Tahoma" w:cs="Tahoma"/>
          <w:sz w:val="25"/>
          <w:szCs w:val="25"/>
        </w:rPr>
        <w:t xml:space="preserve"> May, 2015 he failed to ensure that bolter 36 was at a safe place resulting in it</w:t>
      </w:r>
      <w:r w:rsidR="00320F7D">
        <w:rPr>
          <w:rFonts w:ascii="Tahoma" w:hAnsi="Tahoma" w:cs="Tahoma"/>
          <w:sz w:val="25"/>
          <w:szCs w:val="25"/>
        </w:rPr>
        <w:t xml:space="preserve"> being damaged by rocks from 39</w:t>
      </w:r>
      <w:bookmarkStart w:id="0" w:name="_GoBack"/>
      <w:bookmarkEnd w:id="0"/>
      <w:r w:rsidR="00320F7D">
        <w:rPr>
          <w:rFonts w:ascii="Tahoma" w:hAnsi="Tahoma" w:cs="Tahoma"/>
          <w:sz w:val="25"/>
          <w:szCs w:val="25"/>
        </w:rPr>
        <w:t>S</w:t>
      </w:r>
      <w:r w:rsidR="00CF788B">
        <w:rPr>
          <w:rFonts w:ascii="Tahoma" w:hAnsi="Tahoma" w:cs="Tahoma"/>
          <w:sz w:val="25"/>
          <w:szCs w:val="25"/>
        </w:rPr>
        <w:t xml:space="preserve"> </w:t>
      </w:r>
      <w:r>
        <w:rPr>
          <w:rFonts w:ascii="Tahoma" w:hAnsi="Tahoma" w:cs="Tahoma"/>
          <w:sz w:val="25"/>
          <w:szCs w:val="25"/>
        </w:rPr>
        <w:t xml:space="preserve">30E which had been holed. </w:t>
      </w:r>
    </w:p>
    <w:p w:rsidR="00A62526" w:rsidRDefault="00A62526" w:rsidP="00A42E04">
      <w:pPr>
        <w:spacing w:after="0" w:line="360" w:lineRule="auto"/>
        <w:jc w:val="both"/>
        <w:rPr>
          <w:rFonts w:ascii="Tahoma" w:hAnsi="Tahoma" w:cs="Tahoma"/>
          <w:sz w:val="25"/>
          <w:szCs w:val="25"/>
        </w:rPr>
      </w:pPr>
    </w:p>
    <w:p w:rsidR="00A62526" w:rsidRDefault="00A62526" w:rsidP="00A42E04">
      <w:pPr>
        <w:spacing w:after="0"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 xml:space="preserve">After a hearing, Appellant was found guilty. </w:t>
      </w:r>
    </w:p>
    <w:p w:rsidR="00A62526" w:rsidRDefault="00A62526" w:rsidP="00A42E04">
      <w:pPr>
        <w:spacing w:after="0" w:line="360" w:lineRule="auto"/>
        <w:jc w:val="both"/>
        <w:rPr>
          <w:rFonts w:ascii="Tahoma" w:hAnsi="Tahoma" w:cs="Tahoma"/>
          <w:sz w:val="25"/>
          <w:szCs w:val="25"/>
        </w:rPr>
      </w:pPr>
    </w:p>
    <w:p w:rsidR="007D717D" w:rsidRDefault="00A62526" w:rsidP="00A42E04">
      <w:pPr>
        <w:spacing w:after="0"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 xml:space="preserve">At the time of the hearing, Appellant was sitting on a final written warning issued in April, 2015.  Because the final written warning had not expired, a penalty of dismissal was imposed.  </w:t>
      </w:r>
    </w:p>
    <w:p w:rsidR="00A62526" w:rsidRDefault="00A62526" w:rsidP="00A42E04">
      <w:pPr>
        <w:spacing w:after="0" w:line="360" w:lineRule="auto"/>
        <w:jc w:val="both"/>
        <w:rPr>
          <w:rFonts w:ascii="Tahoma" w:hAnsi="Tahoma" w:cs="Tahoma"/>
          <w:sz w:val="25"/>
          <w:szCs w:val="25"/>
        </w:rPr>
      </w:pPr>
    </w:p>
    <w:p w:rsidR="00A62526" w:rsidRDefault="00A62526" w:rsidP="00A42E04">
      <w:pPr>
        <w:spacing w:after="0"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lastRenderedPageBreak/>
        <w:t>Appellant appealed to the Appeal Co</w:t>
      </w:r>
      <w:r w:rsidR="00320F7D">
        <w:rPr>
          <w:rFonts w:ascii="Tahoma" w:hAnsi="Tahoma" w:cs="Tahoma"/>
          <w:sz w:val="25"/>
          <w:szCs w:val="25"/>
        </w:rPr>
        <w:t>mmittee</w:t>
      </w:r>
      <w:r>
        <w:rPr>
          <w:rFonts w:ascii="Tahoma" w:hAnsi="Tahoma" w:cs="Tahoma"/>
          <w:sz w:val="25"/>
          <w:szCs w:val="25"/>
        </w:rPr>
        <w:t xml:space="preserve"> against the penalty and his grounds of appeal were:</w:t>
      </w:r>
    </w:p>
    <w:p w:rsidR="00A62526" w:rsidRDefault="00A62526" w:rsidP="00A42E04">
      <w:pPr>
        <w:spacing w:after="0" w:line="360" w:lineRule="auto"/>
        <w:jc w:val="both"/>
        <w:rPr>
          <w:rFonts w:ascii="Tahoma" w:hAnsi="Tahoma" w:cs="Tahoma"/>
          <w:sz w:val="25"/>
          <w:szCs w:val="25"/>
        </w:rPr>
      </w:pPr>
    </w:p>
    <w:p w:rsidR="00A62526" w:rsidRDefault="00A62526" w:rsidP="00A6252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I plead for leniency.</w:t>
      </w:r>
    </w:p>
    <w:p w:rsidR="00A62526" w:rsidRDefault="00A62526" w:rsidP="00A6252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I learnt important lessons from this incident and from the disciplinary hearing. </w:t>
      </w:r>
    </w:p>
    <w:p w:rsidR="00A62526" w:rsidRDefault="00A62526" w:rsidP="00A6252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I erred when I accepted the Overseer Miner’s report that the bolter was in a safe place from the blast without doing more to ensure that the bolter was safe. </w:t>
      </w:r>
    </w:p>
    <w:p w:rsidR="00320F7D" w:rsidRDefault="00320F7D" w:rsidP="00320F7D">
      <w:pPr>
        <w:spacing w:after="0" w:line="240" w:lineRule="auto"/>
        <w:ind w:firstLine="720"/>
        <w:jc w:val="both"/>
        <w:rPr>
          <w:rFonts w:ascii="Tahoma" w:hAnsi="Tahoma" w:cs="Tahoma"/>
          <w:sz w:val="25"/>
          <w:szCs w:val="25"/>
        </w:rPr>
      </w:pPr>
    </w:p>
    <w:p w:rsidR="00A62526" w:rsidRPr="00320F7D" w:rsidRDefault="00A62526" w:rsidP="00320F7D">
      <w:pPr>
        <w:spacing w:after="0" w:line="360" w:lineRule="auto"/>
        <w:ind w:firstLine="720"/>
        <w:jc w:val="both"/>
        <w:rPr>
          <w:rFonts w:ascii="Tahoma" w:hAnsi="Tahoma" w:cs="Tahoma"/>
          <w:sz w:val="25"/>
          <w:szCs w:val="25"/>
        </w:rPr>
      </w:pPr>
      <w:r w:rsidRPr="00320F7D">
        <w:rPr>
          <w:rFonts w:ascii="Tahoma" w:hAnsi="Tahoma" w:cs="Tahoma"/>
          <w:sz w:val="25"/>
          <w:szCs w:val="25"/>
        </w:rPr>
        <w:t xml:space="preserve">Appellant did not appeal against the final written warning and it is still extant. </w:t>
      </w:r>
    </w:p>
    <w:p w:rsidR="00A62526" w:rsidRDefault="00A62526" w:rsidP="00320F7D">
      <w:pPr>
        <w:spacing w:after="0" w:line="240" w:lineRule="auto"/>
        <w:ind w:left="720"/>
        <w:jc w:val="both"/>
        <w:rPr>
          <w:rFonts w:ascii="Tahoma" w:hAnsi="Tahoma" w:cs="Tahoma"/>
          <w:sz w:val="25"/>
          <w:szCs w:val="25"/>
        </w:rPr>
      </w:pPr>
    </w:p>
    <w:p w:rsidR="00A62526" w:rsidRDefault="00A62526" w:rsidP="00A62526">
      <w:pPr>
        <w:spacing w:after="0" w:line="360" w:lineRule="auto"/>
        <w:ind w:firstLine="720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Appellant’s appeal to this Court is not vehemently challenging the verdict but challenging the penalty of dismissal on the ground that it </w:t>
      </w:r>
      <w:r w:rsidR="0057309F">
        <w:rPr>
          <w:rFonts w:ascii="Tahoma" w:hAnsi="Tahoma" w:cs="Tahoma"/>
          <w:sz w:val="25"/>
          <w:szCs w:val="25"/>
        </w:rPr>
        <w:t>was unfai</w:t>
      </w:r>
      <w:r>
        <w:rPr>
          <w:rFonts w:ascii="Tahoma" w:hAnsi="Tahoma" w:cs="Tahoma"/>
          <w:sz w:val="25"/>
          <w:szCs w:val="25"/>
        </w:rPr>
        <w:t xml:space="preserve">r to dismiss him as the incident happened in a section where he had an overseer who had a full blasting licence. </w:t>
      </w:r>
    </w:p>
    <w:p w:rsidR="00A62526" w:rsidRDefault="00A62526" w:rsidP="00A62526">
      <w:pPr>
        <w:spacing w:after="0" w:line="360" w:lineRule="auto"/>
        <w:ind w:left="720"/>
        <w:jc w:val="both"/>
        <w:rPr>
          <w:rFonts w:ascii="Tahoma" w:hAnsi="Tahoma" w:cs="Tahoma"/>
          <w:sz w:val="25"/>
          <w:szCs w:val="25"/>
        </w:rPr>
      </w:pPr>
    </w:p>
    <w:p w:rsidR="00A62526" w:rsidRDefault="00A62526" w:rsidP="00A62526">
      <w:pPr>
        <w:spacing w:after="0" w:line="360" w:lineRule="auto"/>
        <w:ind w:firstLine="720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His prayer to this Court was that the Court s</w:t>
      </w:r>
      <w:r w:rsidR="0057309F">
        <w:rPr>
          <w:rFonts w:ascii="Tahoma" w:hAnsi="Tahoma" w:cs="Tahoma"/>
          <w:sz w:val="25"/>
          <w:szCs w:val="25"/>
        </w:rPr>
        <w:t>ets aside the pe</w:t>
      </w:r>
      <w:r>
        <w:rPr>
          <w:rFonts w:ascii="Tahoma" w:hAnsi="Tahoma" w:cs="Tahoma"/>
          <w:sz w:val="25"/>
          <w:szCs w:val="25"/>
        </w:rPr>
        <w:t>nalty and substitute it with what it deems suitable as the final written warning was issue</w:t>
      </w:r>
      <w:r w:rsidR="0057309F">
        <w:rPr>
          <w:rFonts w:ascii="Tahoma" w:hAnsi="Tahoma" w:cs="Tahoma"/>
          <w:sz w:val="25"/>
          <w:szCs w:val="25"/>
        </w:rPr>
        <w:t>d as a result of traumatic con</w:t>
      </w:r>
      <w:r>
        <w:rPr>
          <w:rFonts w:ascii="Tahoma" w:hAnsi="Tahoma" w:cs="Tahoma"/>
          <w:sz w:val="25"/>
          <w:szCs w:val="25"/>
        </w:rPr>
        <w:t xml:space="preserve">ditions he was subjected to by his superior. </w:t>
      </w:r>
    </w:p>
    <w:p w:rsidR="0057309F" w:rsidRDefault="0057309F" w:rsidP="00320F7D">
      <w:pPr>
        <w:spacing w:after="0" w:line="240" w:lineRule="auto"/>
        <w:ind w:firstLine="720"/>
        <w:jc w:val="both"/>
        <w:rPr>
          <w:rFonts w:ascii="Tahoma" w:hAnsi="Tahoma" w:cs="Tahoma"/>
          <w:sz w:val="25"/>
          <w:szCs w:val="25"/>
        </w:rPr>
      </w:pPr>
    </w:p>
    <w:p w:rsidR="0057309F" w:rsidRDefault="0057309F" w:rsidP="00A62526">
      <w:pPr>
        <w:spacing w:after="0" w:line="360" w:lineRule="auto"/>
        <w:ind w:firstLine="720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In terms of section 4.6.2 of the Code, an employee who is on a final written warning who commits </w:t>
      </w:r>
      <w:r>
        <w:rPr>
          <w:rFonts w:ascii="Tahoma" w:hAnsi="Tahoma" w:cs="Tahoma"/>
          <w:sz w:val="25"/>
          <w:szCs w:val="25"/>
          <w:u w:val="single"/>
        </w:rPr>
        <w:t>any other</w:t>
      </w:r>
      <w:r w:rsidRPr="0057309F">
        <w:rPr>
          <w:rFonts w:ascii="Tahoma" w:hAnsi="Tahoma" w:cs="Tahoma"/>
          <w:sz w:val="25"/>
          <w:szCs w:val="25"/>
        </w:rPr>
        <w:t xml:space="preserve"> breach within the currency of the final </w:t>
      </w:r>
      <w:r>
        <w:rPr>
          <w:rFonts w:ascii="Tahoma" w:hAnsi="Tahoma" w:cs="Tahoma"/>
          <w:sz w:val="25"/>
          <w:szCs w:val="25"/>
        </w:rPr>
        <w:t xml:space="preserve">written </w:t>
      </w:r>
      <w:r w:rsidRPr="0057309F">
        <w:rPr>
          <w:rFonts w:ascii="Tahoma" w:hAnsi="Tahoma" w:cs="Tahoma"/>
          <w:sz w:val="25"/>
          <w:szCs w:val="25"/>
        </w:rPr>
        <w:t xml:space="preserve">warning </w:t>
      </w:r>
      <w:r w:rsidR="00320F7D">
        <w:rPr>
          <w:rFonts w:ascii="Tahoma" w:hAnsi="Tahoma" w:cs="Tahoma"/>
          <w:sz w:val="25"/>
          <w:szCs w:val="25"/>
        </w:rPr>
        <w:t>may r</w:t>
      </w:r>
      <w:r>
        <w:rPr>
          <w:rFonts w:ascii="Tahoma" w:hAnsi="Tahoma" w:cs="Tahoma"/>
          <w:sz w:val="25"/>
          <w:szCs w:val="25"/>
        </w:rPr>
        <w:t xml:space="preserve">ender himself liable for dismissal. </w:t>
      </w:r>
    </w:p>
    <w:p w:rsidR="0057309F" w:rsidRDefault="0057309F" w:rsidP="00320F7D">
      <w:pPr>
        <w:spacing w:after="0" w:line="240" w:lineRule="auto"/>
        <w:ind w:firstLine="720"/>
        <w:jc w:val="both"/>
        <w:rPr>
          <w:rFonts w:ascii="Tahoma" w:hAnsi="Tahoma" w:cs="Tahoma"/>
          <w:sz w:val="25"/>
          <w:szCs w:val="25"/>
        </w:rPr>
      </w:pPr>
    </w:p>
    <w:p w:rsidR="0057309F" w:rsidRDefault="0057309F" w:rsidP="0057309F">
      <w:pPr>
        <w:spacing w:after="0" w:line="360" w:lineRule="auto"/>
        <w:ind w:firstLine="720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Section 4.7 provides for DISMISSAL.  In particular Section 4.7.1 provides:-</w:t>
      </w:r>
    </w:p>
    <w:p w:rsidR="0057309F" w:rsidRDefault="0057309F" w:rsidP="00320F7D">
      <w:pPr>
        <w:spacing w:after="0" w:line="240" w:lineRule="auto"/>
        <w:ind w:firstLine="720"/>
        <w:jc w:val="both"/>
        <w:rPr>
          <w:rFonts w:ascii="Tahoma" w:hAnsi="Tahoma" w:cs="Tahoma"/>
          <w:sz w:val="25"/>
          <w:szCs w:val="25"/>
        </w:rPr>
      </w:pPr>
    </w:p>
    <w:p w:rsidR="0057309F" w:rsidRPr="0057309F" w:rsidRDefault="0057309F" w:rsidP="0057309F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7309F">
        <w:rPr>
          <w:rFonts w:ascii="Times New Roman" w:hAnsi="Times New Roman" w:cs="Times New Roman"/>
          <w:b/>
          <w:i/>
          <w:sz w:val="24"/>
          <w:szCs w:val="24"/>
        </w:rPr>
        <w:t>“Dismissal is the final sanction and should be used</w:t>
      </w:r>
    </w:p>
    <w:p w:rsidR="0057309F" w:rsidRPr="0057309F" w:rsidRDefault="0057309F" w:rsidP="0057309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7309F">
        <w:rPr>
          <w:rFonts w:ascii="Times New Roman" w:hAnsi="Times New Roman" w:cs="Times New Roman"/>
          <w:b/>
          <w:i/>
          <w:sz w:val="24"/>
          <w:szCs w:val="24"/>
        </w:rPr>
        <w:t xml:space="preserve">When other forms of disciplinary/corrective action have failed; or </w:t>
      </w:r>
    </w:p>
    <w:p w:rsidR="0057309F" w:rsidRPr="0057309F" w:rsidRDefault="0057309F" w:rsidP="0057309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7309F">
        <w:rPr>
          <w:rFonts w:ascii="Times New Roman" w:hAnsi="Times New Roman" w:cs="Times New Roman"/>
          <w:b/>
          <w:i/>
          <w:sz w:val="24"/>
          <w:szCs w:val="24"/>
        </w:rPr>
        <w:t xml:space="preserve">When an employee on a final warning commits </w:t>
      </w:r>
      <w:r w:rsidRPr="00320F7D">
        <w:rPr>
          <w:rFonts w:ascii="Times New Roman" w:hAnsi="Times New Roman" w:cs="Times New Roman"/>
          <w:b/>
          <w:i/>
          <w:sz w:val="24"/>
          <w:szCs w:val="24"/>
          <w:u w:val="single"/>
        </w:rPr>
        <w:t>any breach</w:t>
      </w:r>
      <w:r w:rsidRPr="0057309F">
        <w:rPr>
          <w:rFonts w:ascii="Times New Roman" w:hAnsi="Times New Roman" w:cs="Times New Roman"/>
          <w:b/>
          <w:i/>
          <w:sz w:val="24"/>
          <w:szCs w:val="24"/>
        </w:rPr>
        <w:t>”</w:t>
      </w:r>
    </w:p>
    <w:p w:rsidR="0057309F" w:rsidRDefault="00320F7D" w:rsidP="0057309F">
      <w:pPr>
        <w:pStyle w:val="ListParagraph"/>
        <w:spacing w:after="0" w:line="360" w:lineRule="auto"/>
        <w:ind w:left="1440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(Emphasis added)</w:t>
      </w:r>
    </w:p>
    <w:p w:rsidR="0057309F" w:rsidRDefault="0057309F" w:rsidP="0057309F">
      <w:pPr>
        <w:spacing w:after="0" w:line="360" w:lineRule="auto"/>
        <w:ind w:firstLine="720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It is not in dispute that Appellant was not a first offender.   Neither is it in dispute that Appellant was sitting on a final written warning.  Even if the charge preferred against Appellant did not call </w:t>
      </w:r>
      <w:r w:rsidR="00320F7D">
        <w:rPr>
          <w:rFonts w:ascii="Tahoma" w:hAnsi="Tahoma" w:cs="Tahoma"/>
          <w:sz w:val="25"/>
          <w:szCs w:val="25"/>
        </w:rPr>
        <w:t>for a dismissal on first breach</w:t>
      </w:r>
      <w:r>
        <w:rPr>
          <w:rFonts w:ascii="Tahoma" w:hAnsi="Tahoma" w:cs="Tahoma"/>
          <w:sz w:val="25"/>
          <w:szCs w:val="25"/>
        </w:rPr>
        <w:t xml:space="preserve"> in terms of the Code, in view of the above cited sections, an imposition of a dismissal penalty under the circumstances cannot be said to </w:t>
      </w:r>
      <w:r w:rsidR="002A7AEC">
        <w:rPr>
          <w:rFonts w:ascii="Tahoma" w:hAnsi="Tahoma" w:cs="Tahoma"/>
          <w:sz w:val="25"/>
          <w:szCs w:val="25"/>
        </w:rPr>
        <w:t>be unfair</w:t>
      </w:r>
      <w:r>
        <w:rPr>
          <w:rFonts w:ascii="Tahoma" w:hAnsi="Tahoma" w:cs="Tahoma"/>
          <w:sz w:val="25"/>
          <w:szCs w:val="25"/>
        </w:rPr>
        <w:t xml:space="preserve">. </w:t>
      </w:r>
    </w:p>
    <w:p w:rsidR="0057309F" w:rsidRDefault="0057309F" w:rsidP="0057309F">
      <w:pPr>
        <w:spacing w:after="0" w:line="360" w:lineRule="auto"/>
        <w:ind w:firstLine="720"/>
        <w:jc w:val="both"/>
        <w:rPr>
          <w:rFonts w:ascii="Tahoma" w:hAnsi="Tahoma" w:cs="Tahoma"/>
          <w:sz w:val="25"/>
          <w:szCs w:val="25"/>
        </w:rPr>
      </w:pPr>
    </w:p>
    <w:p w:rsidR="0057309F" w:rsidRDefault="0057309F" w:rsidP="0057309F">
      <w:pPr>
        <w:spacing w:after="0" w:line="360" w:lineRule="auto"/>
        <w:ind w:firstLine="720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The Disciplinary Committee’s decision to invoke the provisions of section 4.7 was therefore correct in my view and is certainly beyond reproach. </w:t>
      </w:r>
    </w:p>
    <w:p w:rsidR="0057309F" w:rsidRDefault="0057309F" w:rsidP="0057309F">
      <w:pPr>
        <w:spacing w:after="0" w:line="360" w:lineRule="auto"/>
        <w:ind w:firstLine="720"/>
        <w:jc w:val="both"/>
        <w:rPr>
          <w:rFonts w:ascii="Tahoma" w:hAnsi="Tahoma" w:cs="Tahoma"/>
          <w:sz w:val="25"/>
          <w:szCs w:val="25"/>
        </w:rPr>
      </w:pPr>
    </w:p>
    <w:p w:rsidR="0057309F" w:rsidRDefault="0057309F" w:rsidP="0057309F">
      <w:pPr>
        <w:spacing w:after="0" w:line="360" w:lineRule="auto"/>
        <w:ind w:firstLine="720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It is not for this Court, sitting as an Appellate Court, to interfere with the penalty even if it considers it to be severe.</w:t>
      </w:r>
    </w:p>
    <w:p w:rsidR="0057309F" w:rsidRDefault="0057309F" w:rsidP="0057309F">
      <w:pPr>
        <w:spacing w:after="0" w:line="360" w:lineRule="auto"/>
        <w:ind w:firstLine="720"/>
        <w:jc w:val="both"/>
        <w:rPr>
          <w:rFonts w:ascii="Tahoma" w:hAnsi="Tahoma" w:cs="Tahoma"/>
          <w:sz w:val="25"/>
          <w:szCs w:val="25"/>
        </w:rPr>
      </w:pPr>
    </w:p>
    <w:p w:rsidR="00270F7A" w:rsidRDefault="0057309F" w:rsidP="00CF788B">
      <w:pPr>
        <w:spacing w:after="0" w:line="360" w:lineRule="auto"/>
        <w:ind w:firstLine="720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The remarks by </w:t>
      </w:r>
      <w:r w:rsidR="002A7AEC">
        <w:rPr>
          <w:rFonts w:ascii="Tahoma" w:hAnsi="Tahoma" w:cs="Tahoma"/>
          <w:sz w:val="25"/>
          <w:szCs w:val="25"/>
        </w:rPr>
        <w:t>KORSAH</w:t>
      </w:r>
      <w:r>
        <w:rPr>
          <w:rFonts w:ascii="Tahoma" w:hAnsi="Tahoma" w:cs="Tahoma"/>
          <w:sz w:val="25"/>
          <w:szCs w:val="25"/>
        </w:rPr>
        <w:t xml:space="preserve"> JA (as he then was) in the case of </w:t>
      </w:r>
      <w:r w:rsidR="00270F7A" w:rsidRPr="00270F7A">
        <w:rPr>
          <w:rFonts w:ascii="Tahoma" w:hAnsi="Tahoma" w:cs="Tahoma"/>
          <w:b/>
          <w:i/>
          <w:sz w:val="25"/>
          <w:szCs w:val="25"/>
        </w:rPr>
        <w:t>STATE</w:t>
      </w:r>
      <w:r w:rsidRPr="00270F7A">
        <w:rPr>
          <w:rFonts w:ascii="Tahoma" w:hAnsi="Tahoma" w:cs="Tahoma"/>
          <w:b/>
          <w:i/>
          <w:sz w:val="25"/>
          <w:szCs w:val="25"/>
        </w:rPr>
        <w:t xml:space="preserve"> vs N</w:t>
      </w:r>
      <w:r w:rsidR="00270F7A">
        <w:rPr>
          <w:rFonts w:ascii="Tahoma" w:hAnsi="Tahoma" w:cs="Tahoma"/>
          <w:b/>
          <w:i/>
          <w:sz w:val="25"/>
          <w:szCs w:val="25"/>
        </w:rPr>
        <w:t>HUMWA SC 40/88</w:t>
      </w:r>
      <w:r w:rsidR="00320F7D">
        <w:rPr>
          <w:rFonts w:ascii="Tahoma" w:hAnsi="Tahoma" w:cs="Tahoma"/>
          <w:b/>
          <w:i/>
          <w:sz w:val="25"/>
          <w:szCs w:val="25"/>
        </w:rPr>
        <w:t xml:space="preserve"> </w:t>
      </w:r>
      <w:r w:rsidR="00320F7D">
        <w:rPr>
          <w:rFonts w:ascii="Tahoma" w:hAnsi="Tahoma" w:cs="Tahoma"/>
          <w:sz w:val="25"/>
          <w:szCs w:val="25"/>
        </w:rPr>
        <w:t xml:space="preserve">at page 5 of the cyclostyled judgment </w:t>
      </w:r>
      <w:r w:rsidR="00270F7A">
        <w:rPr>
          <w:rFonts w:ascii="Tahoma" w:hAnsi="Tahoma" w:cs="Tahoma"/>
          <w:sz w:val="25"/>
          <w:szCs w:val="25"/>
        </w:rPr>
        <w:t xml:space="preserve">to the effect that </w:t>
      </w:r>
    </w:p>
    <w:p w:rsidR="00CF788B" w:rsidRDefault="00CF788B" w:rsidP="00CF788B">
      <w:pPr>
        <w:spacing w:after="0" w:line="240" w:lineRule="auto"/>
        <w:ind w:firstLine="720"/>
        <w:jc w:val="both"/>
        <w:rPr>
          <w:rFonts w:ascii="Tahoma" w:hAnsi="Tahoma" w:cs="Tahoma"/>
          <w:sz w:val="25"/>
          <w:szCs w:val="25"/>
        </w:rPr>
      </w:pPr>
    </w:p>
    <w:p w:rsidR="00CF788B" w:rsidRDefault="00270F7A" w:rsidP="00270F7A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</w:r>
      <w:r w:rsidRPr="00270F7A">
        <w:rPr>
          <w:rFonts w:ascii="Times New Roman" w:hAnsi="Times New Roman" w:cs="Times New Roman"/>
          <w:b/>
          <w:i/>
          <w:sz w:val="24"/>
          <w:szCs w:val="24"/>
        </w:rPr>
        <w:t>“It is not for the Court of Appeal to interfere with the discretion of the sentencing court merely on the ground that it might have passed a sentence somewhat different from that imposed.  If the sentence imposed complies with the relevant principles even if it is severer than one that the Court would have imposed, sitting as a Court of first instance</w:t>
      </w:r>
      <w:r w:rsidR="00CF788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70F7A">
        <w:rPr>
          <w:rFonts w:ascii="Times New Roman" w:hAnsi="Times New Roman" w:cs="Times New Roman"/>
          <w:b/>
          <w:i/>
          <w:sz w:val="24"/>
          <w:szCs w:val="24"/>
        </w:rPr>
        <w:t xml:space="preserve"> this </w:t>
      </w:r>
      <w:r w:rsidR="00CF788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70F7A">
        <w:rPr>
          <w:rFonts w:ascii="Times New Roman" w:hAnsi="Times New Roman" w:cs="Times New Roman"/>
          <w:b/>
          <w:i/>
          <w:sz w:val="24"/>
          <w:szCs w:val="24"/>
        </w:rPr>
        <w:t>Court</w:t>
      </w:r>
      <w:r w:rsidR="00CF788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70F7A">
        <w:rPr>
          <w:rFonts w:ascii="Times New Roman" w:hAnsi="Times New Roman" w:cs="Times New Roman"/>
          <w:b/>
          <w:i/>
          <w:sz w:val="24"/>
          <w:szCs w:val="24"/>
        </w:rPr>
        <w:t xml:space="preserve"> will</w:t>
      </w:r>
      <w:r w:rsidR="00CF788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70F7A">
        <w:rPr>
          <w:rFonts w:ascii="Times New Roman" w:hAnsi="Times New Roman" w:cs="Times New Roman"/>
          <w:b/>
          <w:i/>
          <w:sz w:val="24"/>
          <w:szCs w:val="24"/>
        </w:rPr>
        <w:t xml:space="preserve"> not</w:t>
      </w:r>
      <w:r w:rsidR="00CF788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70F7A">
        <w:rPr>
          <w:rFonts w:ascii="Times New Roman" w:hAnsi="Times New Roman" w:cs="Times New Roman"/>
          <w:b/>
          <w:i/>
          <w:sz w:val="24"/>
          <w:szCs w:val="24"/>
        </w:rPr>
        <w:t xml:space="preserve"> interfere</w:t>
      </w:r>
      <w:r w:rsidR="00CF788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70F7A">
        <w:rPr>
          <w:rFonts w:ascii="Times New Roman" w:hAnsi="Times New Roman" w:cs="Times New Roman"/>
          <w:b/>
          <w:i/>
          <w:sz w:val="24"/>
          <w:szCs w:val="24"/>
        </w:rPr>
        <w:t xml:space="preserve"> with</w:t>
      </w:r>
      <w:r w:rsidR="00CF788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70F7A">
        <w:rPr>
          <w:rFonts w:ascii="Times New Roman" w:hAnsi="Times New Roman" w:cs="Times New Roman"/>
          <w:b/>
          <w:i/>
          <w:sz w:val="24"/>
          <w:szCs w:val="24"/>
        </w:rPr>
        <w:t xml:space="preserve"> the</w:t>
      </w:r>
      <w:r w:rsidR="00CF788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70F7A">
        <w:rPr>
          <w:rFonts w:ascii="Times New Roman" w:hAnsi="Times New Roman" w:cs="Times New Roman"/>
          <w:b/>
          <w:i/>
          <w:sz w:val="24"/>
          <w:szCs w:val="24"/>
        </w:rPr>
        <w:t xml:space="preserve"> discr</w:t>
      </w:r>
      <w:r w:rsidR="00CF788B">
        <w:rPr>
          <w:rFonts w:ascii="Times New Roman" w:hAnsi="Times New Roman" w:cs="Times New Roman"/>
          <w:b/>
          <w:i/>
          <w:sz w:val="24"/>
          <w:szCs w:val="24"/>
        </w:rPr>
        <w:t>etion  of  the  “sentencing  Court”,</w:t>
      </w:r>
    </w:p>
    <w:p w:rsidR="00270F7A" w:rsidRPr="00270F7A" w:rsidRDefault="00270F7A" w:rsidP="00270F7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70F7A">
        <w:rPr>
          <w:rFonts w:ascii="Tahoma" w:hAnsi="Tahoma" w:cs="Tahoma"/>
          <w:sz w:val="25"/>
          <w:szCs w:val="25"/>
        </w:rPr>
        <w:t>are</w:t>
      </w:r>
      <w:proofErr w:type="gramEnd"/>
      <w:r w:rsidRPr="00270F7A">
        <w:rPr>
          <w:rFonts w:ascii="Tahoma" w:hAnsi="Tahoma" w:cs="Tahoma"/>
          <w:sz w:val="25"/>
          <w:szCs w:val="25"/>
        </w:rPr>
        <w:t xml:space="preserve"> apt.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2526" w:rsidRPr="0057309F" w:rsidRDefault="00A62526" w:rsidP="00A42E04">
      <w:pPr>
        <w:spacing w:after="0" w:line="360" w:lineRule="auto"/>
        <w:jc w:val="both"/>
        <w:rPr>
          <w:rFonts w:ascii="Tahoma" w:hAnsi="Tahoma" w:cs="Tahoma"/>
          <w:sz w:val="25"/>
          <w:szCs w:val="25"/>
        </w:rPr>
      </w:pPr>
    </w:p>
    <w:p w:rsidR="00A62526" w:rsidRDefault="00A62526" w:rsidP="00A42E04">
      <w:pPr>
        <w:spacing w:after="0"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 w:rsidR="00270F7A">
        <w:rPr>
          <w:rFonts w:ascii="Tahoma" w:hAnsi="Tahoma" w:cs="Tahoma"/>
          <w:sz w:val="25"/>
          <w:szCs w:val="25"/>
        </w:rPr>
        <w:t xml:space="preserve">In that regard therefore the prayer by Appellant cannot be granted. </w:t>
      </w:r>
    </w:p>
    <w:p w:rsidR="00270F7A" w:rsidRDefault="00270F7A" w:rsidP="00A42E04">
      <w:pPr>
        <w:spacing w:after="0" w:line="360" w:lineRule="auto"/>
        <w:jc w:val="both"/>
        <w:rPr>
          <w:rFonts w:ascii="Tahoma" w:hAnsi="Tahoma" w:cs="Tahoma"/>
          <w:sz w:val="25"/>
          <w:szCs w:val="25"/>
        </w:rPr>
      </w:pPr>
    </w:p>
    <w:p w:rsidR="00270F7A" w:rsidRPr="00D95B8F" w:rsidRDefault="00270F7A" w:rsidP="00A42E04">
      <w:pPr>
        <w:spacing w:after="0"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In the result, the appea</w:t>
      </w:r>
      <w:r w:rsidR="002A7AEC">
        <w:rPr>
          <w:rFonts w:ascii="Tahoma" w:hAnsi="Tahoma" w:cs="Tahoma"/>
          <w:sz w:val="25"/>
          <w:szCs w:val="25"/>
        </w:rPr>
        <w:t xml:space="preserve">l being devoid of merit, it is </w:t>
      </w:r>
      <w:r>
        <w:rPr>
          <w:rFonts w:ascii="Tahoma" w:hAnsi="Tahoma" w:cs="Tahoma"/>
          <w:sz w:val="25"/>
          <w:szCs w:val="25"/>
        </w:rPr>
        <w:t xml:space="preserve">ordered that it be and is hereby dismissed. </w:t>
      </w:r>
    </w:p>
    <w:p w:rsidR="00B8682C" w:rsidRPr="002A7AEC" w:rsidRDefault="00B8682C" w:rsidP="002A7AEC">
      <w:pPr>
        <w:spacing w:after="0" w:line="360" w:lineRule="auto"/>
        <w:jc w:val="both"/>
        <w:rPr>
          <w:rFonts w:ascii="Tahoma" w:hAnsi="Tahoma" w:cs="Tahoma"/>
          <w:sz w:val="25"/>
          <w:szCs w:val="25"/>
        </w:rPr>
      </w:pPr>
    </w:p>
    <w:p w:rsidR="007C5CA3" w:rsidRDefault="00F11DA5" w:rsidP="007D717D">
      <w:pPr>
        <w:spacing w:after="0" w:line="240" w:lineRule="auto"/>
        <w:rPr>
          <w:rFonts w:ascii="Tahoma" w:hAnsi="Tahoma" w:cs="Tahoma"/>
          <w:b/>
          <w:i/>
          <w:sz w:val="25"/>
          <w:szCs w:val="25"/>
        </w:rPr>
      </w:pPr>
      <w:r>
        <w:rPr>
          <w:rFonts w:ascii="Tahoma" w:hAnsi="Tahoma" w:cs="Tahoma"/>
          <w:b/>
          <w:i/>
          <w:sz w:val="25"/>
          <w:szCs w:val="25"/>
        </w:rPr>
        <w:t>Dube, Manikai &amp; Hwacha</w:t>
      </w:r>
      <w:r w:rsidR="00025B6C" w:rsidRPr="00D95B8F">
        <w:rPr>
          <w:rFonts w:ascii="Tahoma" w:hAnsi="Tahoma" w:cs="Tahoma"/>
          <w:b/>
          <w:i/>
          <w:sz w:val="25"/>
          <w:szCs w:val="25"/>
        </w:rPr>
        <w:t xml:space="preserve"> – </w:t>
      </w:r>
      <w:r w:rsidR="007D717D" w:rsidRPr="00D95B8F">
        <w:rPr>
          <w:rFonts w:ascii="Tahoma" w:hAnsi="Tahoma" w:cs="Tahoma"/>
          <w:b/>
          <w:i/>
          <w:sz w:val="25"/>
          <w:szCs w:val="25"/>
        </w:rPr>
        <w:t>Respondent’s legal practitioners</w:t>
      </w:r>
    </w:p>
    <w:p w:rsidR="000E1A24" w:rsidRDefault="000E1A24" w:rsidP="007D717D">
      <w:pPr>
        <w:spacing w:after="0" w:line="240" w:lineRule="auto"/>
        <w:rPr>
          <w:rFonts w:ascii="Tahoma" w:hAnsi="Tahoma" w:cs="Tahoma"/>
          <w:b/>
          <w:i/>
          <w:sz w:val="25"/>
          <w:szCs w:val="25"/>
        </w:rPr>
      </w:pPr>
    </w:p>
    <w:p w:rsidR="000E1A24" w:rsidRDefault="000E1A24" w:rsidP="007D717D">
      <w:pPr>
        <w:spacing w:after="0" w:line="240" w:lineRule="auto"/>
        <w:rPr>
          <w:rFonts w:ascii="Tahoma" w:hAnsi="Tahoma" w:cs="Tahoma"/>
          <w:b/>
          <w:i/>
          <w:sz w:val="25"/>
          <w:szCs w:val="25"/>
        </w:rPr>
      </w:pPr>
    </w:p>
    <w:p w:rsidR="000E1A24" w:rsidRDefault="000E1A24" w:rsidP="007D717D">
      <w:pPr>
        <w:spacing w:after="0" w:line="240" w:lineRule="auto"/>
        <w:rPr>
          <w:rFonts w:ascii="Tahoma" w:hAnsi="Tahoma" w:cs="Tahoma"/>
          <w:b/>
          <w:i/>
          <w:sz w:val="25"/>
          <w:szCs w:val="25"/>
        </w:rPr>
      </w:pPr>
    </w:p>
    <w:p w:rsidR="000E1A24" w:rsidRDefault="000E1A24" w:rsidP="007D717D">
      <w:pPr>
        <w:spacing w:after="0" w:line="240" w:lineRule="auto"/>
        <w:rPr>
          <w:rFonts w:ascii="Tahoma" w:hAnsi="Tahoma" w:cs="Tahoma"/>
          <w:b/>
          <w:i/>
          <w:sz w:val="25"/>
          <w:szCs w:val="25"/>
        </w:rPr>
      </w:pPr>
    </w:p>
    <w:p w:rsidR="000E1A24" w:rsidRDefault="000E1A24" w:rsidP="007D717D">
      <w:pPr>
        <w:spacing w:after="0" w:line="240" w:lineRule="auto"/>
        <w:rPr>
          <w:rFonts w:ascii="Tahoma" w:hAnsi="Tahoma" w:cs="Tahoma"/>
          <w:b/>
          <w:i/>
          <w:sz w:val="25"/>
          <w:szCs w:val="25"/>
        </w:rPr>
      </w:pPr>
    </w:p>
    <w:p w:rsidR="000E1A24" w:rsidRDefault="000E1A24" w:rsidP="007D717D">
      <w:pPr>
        <w:spacing w:after="0" w:line="240" w:lineRule="auto"/>
        <w:rPr>
          <w:rFonts w:ascii="Tahoma" w:hAnsi="Tahoma" w:cs="Tahoma"/>
          <w:b/>
          <w:i/>
          <w:sz w:val="25"/>
          <w:szCs w:val="25"/>
        </w:rPr>
      </w:pPr>
    </w:p>
    <w:p w:rsidR="000E1A24" w:rsidRDefault="000E1A24" w:rsidP="007D717D">
      <w:pPr>
        <w:spacing w:after="0" w:line="240" w:lineRule="auto"/>
        <w:rPr>
          <w:rFonts w:ascii="Tahoma" w:hAnsi="Tahoma" w:cs="Tahoma"/>
          <w:b/>
          <w:i/>
          <w:sz w:val="25"/>
          <w:szCs w:val="25"/>
        </w:rPr>
      </w:pPr>
    </w:p>
    <w:p w:rsidR="000E1A24" w:rsidRDefault="000E1A24" w:rsidP="007D717D">
      <w:pPr>
        <w:spacing w:after="0" w:line="240" w:lineRule="auto"/>
        <w:rPr>
          <w:rFonts w:ascii="Tahoma" w:hAnsi="Tahoma" w:cs="Tahoma"/>
          <w:b/>
          <w:i/>
          <w:sz w:val="25"/>
          <w:szCs w:val="25"/>
        </w:rPr>
      </w:pPr>
    </w:p>
    <w:p w:rsidR="000E1A24" w:rsidRDefault="000E1A24" w:rsidP="007D717D">
      <w:pPr>
        <w:spacing w:after="0" w:line="240" w:lineRule="auto"/>
        <w:rPr>
          <w:rFonts w:ascii="Tahoma" w:hAnsi="Tahoma" w:cs="Tahoma"/>
          <w:b/>
          <w:i/>
          <w:sz w:val="25"/>
          <w:szCs w:val="25"/>
        </w:rPr>
      </w:pPr>
    </w:p>
    <w:p w:rsidR="000E1A24" w:rsidRDefault="000E1A24" w:rsidP="007D717D">
      <w:pPr>
        <w:spacing w:after="0" w:line="240" w:lineRule="auto"/>
        <w:rPr>
          <w:rFonts w:ascii="Tahoma" w:hAnsi="Tahoma" w:cs="Tahoma"/>
          <w:b/>
          <w:i/>
          <w:sz w:val="25"/>
          <w:szCs w:val="25"/>
        </w:rPr>
      </w:pPr>
    </w:p>
    <w:p w:rsidR="000E1A24" w:rsidRDefault="000E1A24" w:rsidP="007D717D">
      <w:pPr>
        <w:spacing w:after="0" w:line="240" w:lineRule="auto"/>
        <w:rPr>
          <w:rFonts w:ascii="Tahoma" w:hAnsi="Tahoma" w:cs="Tahoma"/>
          <w:b/>
          <w:i/>
          <w:sz w:val="25"/>
          <w:szCs w:val="25"/>
        </w:rPr>
      </w:pPr>
    </w:p>
    <w:p w:rsidR="000E1A24" w:rsidRDefault="000E1A24" w:rsidP="007D717D">
      <w:pPr>
        <w:spacing w:after="0" w:line="240" w:lineRule="auto"/>
        <w:rPr>
          <w:rFonts w:ascii="Tahoma" w:hAnsi="Tahoma" w:cs="Tahoma"/>
          <w:b/>
          <w:i/>
          <w:sz w:val="25"/>
          <w:szCs w:val="25"/>
        </w:rPr>
      </w:pPr>
    </w:p>
    <w:p w:rsidR="000E1A24" w:rsidRDefault="000E1A24" w:rsidP="007D717D">
      <w:pPr>
        <w:spacing w:after="0" w:line="240" w:lineRule="auto"/>
        <w:rPr>
          <w:rFonts w:ascii="Tahoma" w:hAnsi="Tahoma" w:cs="Tahoma"/>
          <w:b/>
          <w:i/>
          <w:sz w:val="25"/>
          <w:szCs w:val="25"/>
        </w:rPr>
      </w:pPr>
    </w:p>
    <w:p w:rsidR="000E1A24" w:rsidRDefault="000E1A24" w:rsidP="007D717D">
      <w:pPr>
        <w:spacing w:after="0" w:line="240" w:lineRule="auto"/>
        <w:rPr>
          <w:rFonts w:ascii="Tahoma" w:hAnsi="Tahoma" w:cs="Tahoma"/>
          <w:b/>
          <w:i/>
          <w:sz w:val="25"/>
          <w:szCs w:val="25"/>
        </w:rPr>
      </w:pPr>
    </w:p>
    <w:p w:rsidR="000E1A24" w:rsidRDefault="000E1A24" w:rsidP="007D717D">
      <w:pPr>
        <w:spacing w:after="0" w:line="240" w:lineRule="auto"/>
        <w:rPr>
          <w:rFonts w:ascii="Tahoma" w:hAnsi="Tahoma" w:cs="Tahoma"/>
          <w:b/>
          <w:i/>
          <w:sz w:val="25"/>
          <w:szCs w:val="25"/>
        </w:rPr>
      </w:pPr>
    </w:p>
    <w:p w:rsidR="000E1A24" w:rsidRDefault="000E1A24" w:rsidP="007D717D">
      <w:pPr>
        <w:spacing w:after="0" w:line="240" w:lineRule="auto"/>
        <w:rPr>
          <w:rFonts w:ascii="Tahoma" w:hAnsi="Tahoma" w:cs="Tahoma"/>
          <w:b/>
          <w:i/>
          <w:sz w:val="25"/>
          <w:szCs w:val="25"/>
        </w:rPr>
      </w:pPr>
    </w:p>
    <w:p w:rsidR="000E1A24" w:rsidRDefault="000E1A24" w:rsidP="007D717D">
      <w:pPr>
        <w:spacing w:after="0" w:line="240" w:lineRule="auto"/>
        <w:rPr>
          <w:rFonts w:ascii="Tahoma" w:hAnsi="Tahoma" w:cs="Tahoma"/>
          <w:b/>
          <w:i/>
          <w:sz w:val="25"/>
          <w:szCs w:val="25"/>
        </w:rPr>
      </w:pPr>
    </w:p>
    <w:p w:rsidR="000E1A24" w:rsidRDefault="000E1A24" w:rsidP="007D717D">
      <w:pPr>
        <w:spacing w:after="0" w:line="240" w:lineRule="auto"/>
        <w:rPr>
          <w:rFonts w:ascii="Tahoma" w:hAnsi="Tahoma" w:cs="Tahoma"/>
          <w:b/>
          <w:i/>
          <w:sz w:val="25"/>
          <w:szCs w:val="25"/>
        </w:rPr>
      </w:pPr>
    </w:p>
    <w:p w:rsidR="000E1A24" w:rsidRDefault="000E1A24" w:rsidP="007D717D">
      <w:pPr>
        <w:spacing w:after="0" w:line="240" w:lineRule="auto"/>
        <w:rPr>
          <w:rFonts w:ascii="Tahoma" w:hAnsi="Tahoma" w:cs="Tahoma"/>
          <w:b/>
          <w:i/>
          <w:sz w:val="25"/>
          <w:szCs w:val="25"/>
        </w:rPr>
      </w:pPr>
    </w:p>
    <w:p w:rsidR="000E1A24" w:rsidRDefault="000E1A24" w:rsidP="007D717D">
      <w:pPr>
        <w:spacing w:after="0" w:line="240" w:lineRule="auto"/>
        <w:rPr>
          <w:rFonts w:ascii="Tahoma" w:hAnsi="Tahoma" w:cs="Tahoma"/>
          <w:b/>
          <w:i/>
          <w:sz w:val="25"/>
          <w:szCs w:val="25"/>
        </w:rPr>
      </w:pPr>
    </w:p>
    <w:p w:rsidR="000E1A24" w:rsidRDefault="000E1A24" w:rsidP="007D717D">
      <w:pPr>
        <w:spacing w:after="0" w:line="240" w:lineRule="auto"/>
        <w:rPr>
          <w:rFonts w:ascii="Tahoma" w:hAnsi="Tahoma" w:cs="Tahoma"/>
          <w:b/>
          <w:i/>
          <w:sz w:val="25"/>
          <w:szCs w:val="25"/>
        </w:rPr>
      </w:pPr>
    </w:p>
    <w:p w:rsidR="000E1A24" w:rsidRDefault="000E1A24" w:rsidP="007D717D">
      <w:pPr>
        <w:spacing w:after="0" w:line="240" w:lineRule="auto"/>
        <w:rPr>
          <w:rFonts w:ascii="Tahoma" w:hAnsi="Tahoma" w:cs="Tahoma"/>
          <w:b/>
          <w:i/>
          <w:sz w:val="25"/>
          <w:szCs w:val="25"/>
        </w:rPr>
      </w:pPr>
    </w:p>
    <w:p w:rsidR="000E1A24" w:rsidRDefault="000E1A24" w:rsidP="007D717D">
      <w:pPr>
        <w:spacing w:after="0" w:line="240" w:lineRule="auto"/>
        <w:rPr>
          <w:rFonts w:ascii="Tahoma" w:hAnsi="Tahoma" w:cs="Tahoma"/>
          <w:b/>
          <w:i/>
          <w:sz w:val="25"/>
          <w:szCs w:val="25"/>
        </w:rPr>
      </w:pPr>
    </w:p>
    <w:p w:rsidR="000E1A24" w:rsidRDefault="000E1A24" w:rsidP="007D717D">
      <w:pPr>
        <w:spacing w:after="0" w:line="240" w:lineRule="auto"/>
        <w:rPr>
          <w:rFonts w:ascii="Tahoma" w:hAnsi="Tahoma" w:cs="Tahoma"/>
          <w:b/>
          <w:i/>
          <w:sz w:val="25"/>
          <w:szCs w:val="25"/>
        </w:rPr>
      </w:pPr>
    </w:p>
    <w:p w:rsidR="000E1A24" w:rsidRDefault="000E1A24" w:rsidP="007D717D">
      <w:pPr>
        <w:spacing w:after="0" w:line="240" w:lineRule="auto"/>
        <w:rPr>
          <w:rFonts w:ascii="Tahoma" w:hAnsi="Tahoma" w:cs="Tahoma"/>
          <w:b/>
          <w:i/>
          <w:sz w:val="25"/>
          <w:szCs w:val="25"/>
        </w:rPr>
      </w:pPr>
    </w:p>
    <w:p w:rsidR="000E1A24" w:rsidRDefault="000E1A24" w:rsidP="007D717D">
      <w:pPr>
        <w:spacing w:after="0" w:line="240" w:lineRule="auto"/>
        <w:rPr>
          <w:rFonts w:ascii="Tahoma" w:hAnsi="Tahoma" w:cs="Tahoma"/>
          <w:b/>
          <w:i/>
          <w:sz w:val="25"/>
          <w:szCs w:val="25"/>
        </w:rPr>
      </w:pPr>
    </w:p>
    <w:p w:rsidR="000E1A24" w:rsidRDefault="000E1A24" w:rsidP="007D717D">
      <w:pPr>
        <w:spacing w:after="0" w:line="240" w:lineRule="auto"/>
        <w:rPr>
          <w:rFonts w:ascii="Tahoma" w:hAnsi="Tahoma" w:cs="Tahoma"/>
          <w:b/>
          <w:i/>
          <w:sz w:val="25"/>
          <w:szCs w:val="25"/>
        </w:rPr>
      </w:pPr>
    </w:p>
    <w:p w:rsidR="000E1A24" w:rsidRPr="00D95B8F" w:rsidRDefault="000E1A24" w:rsidP="007D717D">
      <w:pPr>
        <w:spacing w:after="0" w:line="240" w:lineRule="auto"/>
        <w:rPr>
          <w:rFonts w:ascii="Tahoma" w:hAnsi="Tahoma" w:cs="Tahoma"/>
          <w:b/>
          <w:i/>
          <w:sz w:val="25"/>
          <w:szCs w:val="25"/>
        </w:rPr>
      </w:pPr>
    </w:p>
    <w:sectPr w:rsidR="000E1A24" w:rsidRPr="00D95B8F" w:rsidSect="00777CDC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1BF" w:rsidRDefault="00AB11BF" w:rsidP="007C5CA3">
      <w:pPr>
        <w:spacing w:after="0" w:line="240" w:lineRule="auto"/>
      </w:pPr>
      <w:r>
        <w:separator/>
      </w:r>
    </w:p>
  </w:endnote>
  <w:endnote w:type="continuationSeparator" w:id="0">
    <w:p w:rsidR="00AB11BF" w:rsidRDefault="00AB11BF" w:rsidP="007C5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59048"/>
      <w:docPartObj>
        <w:docPartGallery w:val="Page Numbers (Bottom of Page)"/>
        <w:docPartUnique/>
      </w:docPartObj>
    </w:sdtPr>
    <w:sdtEndPr/>
    <w:sdtContent>
      <w:p w:rsidR="00777CDC" w:rsidRDefault="00F0096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788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77CDC" w:rsidRDefault="00777C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1BF" w:rsidRDefault="00AB11BF" w:rsidP="007C5CA3">
      <w:pPr>
        <w:spacing w:after="0" w:line="240" w:lineRule="auto"/>
      </w:pPr>
      <w:r>
        <w:separator/>
      </w:r>
    </w:p>
  </w:footnote>
  <w:footnote w:type="continuationSeparator" w:id="0">
    <w:p w:rsidR="00AB11BF" w:rsidRDefault="00AB11BF" w:rsidP="007C5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CA3" w:rsidRPr="000E1A24" w:rsidRDefault="007C5CA3" w:rsidP="007C5CA3">
    <w:pPr>
      <w:spacing w:after="0" w:line="360" w:lineRule="auto"/>
      <w:jc w:val="right"/>
      <w:rPr>
        <w:rFonts w:ascii="Tahoma" w:hAnsi="Tahoma" w:cs="Tahoma"/>
        <w:b/>
        <w:sz w:val="24"/>
        <w:szCs w:val="24"/>
      </w:rPr>
    </w:pPr>
    <w:r w:rsidRPr="000E1A24">
      <w:rPr>
        <w:rFonts w:ascii="Tahoma" w:hAnsi="Tahoma" w:cs="Tahoma"/>
        <w:b/>
        <w:sz w:val="24"/>
        <w:szCs w:val="24"/>
      </w:rPr>
      <w:t>JUDGMENT NO. LC/H/</w:t>
    </w:r>
    <w:r w:rsidR="00405630">
      <w:rPr>
        <w:rFonts w:ascii="Tahoma" w:hAnsi="Tahoma" w:cs="Tahoma"/>
        <w:b/>
        <w:sz w:val="24"/>
        <w:szCs w:val="24"/>
      </w:rPr>
      <w:t>251</w:t>
    </w:r>
    <w:r w:rsidR="000E1A24" w:rsidRPr="000E1A24">
      <w:rPr>
        <w:rFonts w:ascii="Tahoma" w:hAnsi="Tahoma" w:cs="Tahoma"/>
        <w:b/>
        <w:sz w:val="24"/>
        <w:szCs w:val="24"/>
      </w:rPr>
      <w:t>/16</w:t>
    </w:r>
  </w:p>
  <w:p w:rsidR="007C5CA3" w:rsidRPr="000E1A24" w:rsidRDefault="007C5CA3">
    <w:pPr>
      <w:pStyle w:val="Header"/>
      <w:rPr>
        <w:rFonts w:ascii="Tahoma" w:hAnsi="Tahoma" w:cs="Tahom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4BE6"/>
    <w:multiLevelType w:val="hybridMultilevel"/>
    <w:tmpl w:val="1D42F39A"/>
    <w:lvl w:ilvl="0" w:tplc="0B10C29A">
      <w:numFmt w:val="bullet"/>
      <w:lvlText w:val="-"/>
      <w:lvlJc w:val="left"/>
      <w:pPr>
        <w:ind w:left="1080" w:hanging="360"/>
      </w:pPr>
      <w:rPr>
        <w:rFonts w:ascii="Tahoma" w:eastAsiaTheme="minorEastAsia" w:hAnsi="Tahoma" w:cs="Tahoma" w:hint="default"/>
      </w:rPr>
    </w:lvl>
    <w:lvl w:ilvl="1" w:tplc="3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A21767D"/>
    <w:multiLevelType w:val="hybridMultilevel"/>
    <w:tmpl w:val="B7DC114A"/>
    <w:lvl w:ilvl="0" w:tplc="8FE0EEE0"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761A4D"/>
    <w:multiLevelType w:val="hybridMultilevel"/>
    <w:tmpl w:val="0158D49C"/>
    <w:lvl w:ilvl="0" w:tplc="FBA20206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223"/>
    <w:rsid w:val="00017EFA"/>
    <w:rsid w:val="00025B6C"/>
    <w:rsid w:val="000330C0"/>
    <w:rsid w:val="00040041"/>
    <w:rsid w:val="00043BB2"/>
    <w:rsid w:val="000449EA"/>
    <w:rsid w:val="000501E6"/>
    <w:rsid w:val="00062DEC"/>
    <w:rsid w:val="00073B99"/>
    <w:rsid w:val="00074C1D"/>
    <w:rsid w:val="000A07BC"/>
    <w:rsid w:val="000D6E56"/>
    <w:rsid w:val="000E1A24"/>
    <w:rsid w:val="000E1D81"/>
    <w:rsid w:val="000E5A35"/>
    <w:rsid w:val="001059DC"/>
    <w:rsid w:val="0011530D"/>
    <w:rsid w:val="00192EC2"/>
    <w:rsid w:val="001A037B"/>
    <w:rsid w:val="001B520A"/>
    <w:rsid w:val="001B7DFE"/>
    <w:rsid w:val="001E59E3"/>
    <w:rsid w:val="001F2A28"/>
    <w:rsid w:val="001F6C80"/>
    <w:rsid w:val="00242343"/>
    <w:rsid w:val="00257D13"/>
    <w:rsid w:val="00257EAA"/>
    <w:rsid w:val="00270F7A"/>
    <w:rsid w:val="00276D4A"/>
    <w:rsid w:val="002813AD"/>
    <w:rsid w:val="002A3347"/>
    <w:rsid w:val="002A4EA4"/>
    <w:rsid w:val="002A7AEC"/>
    <w:rsid w:val="002B042E"/>
    <w:rsid w:val="002C7EF3"/>
    <w:rsid w:val="002D0332"/>
    <w:rsid w:val="002E1FE1"/>
    <w:rsid w:val="002F5836"/>
    <w:rsid w:val="003102CF"/>
    <w:rsid w:val="00320D70"/>
    <w:rsid w:val="00320F7D"/>
    <w:rsid w:val="00333A04"/>
    <w:rsid w:val="00345C9C"/>
    <w:rsid w:val="00352819"/>
    <w:rsid w:val="003571DC"/>
    <w:rsid w:val="003732BA"/>
    <w:rsid w:val="003744B2"/>
    <w:rsid w:val="003B073C"/>
    <w:rsid w:val="003B2DAE"/>
    <w:rsid w:val="003C4704"/>
    <w:rsid w:val="003E58BF"/>
    <w:rsid w:val="003E7494"/>
    <w:rsid w:val="00405630"/>
    <w:rsid w:val="00421D94"/>
    <w:rsid w:val="00435CF9"/>
    <w:rsid w:val="004403C4"/>
    <w:rsid w:val="00443D09"/>
    <w:rsid w:val="00450F2A"/>
    <w:rsid w:val="00452BD6"/>
    <w:rsid w:val="00471F6B"/>
    <w:rsid w:val="004770D4"/>
    <w:rsid w:val="004905CF"/>
    <w:rsid w:val="004927A7"/>
    <w:rsid w:val="004C0E8D"/>
    <w:rsid w:val="004C3334"/>
    <w:rsid w:val="004D303B"/>
    <w:rsid w:val="004E2B68"/>
    <w:rsid w:val="004E6DBC"/>
    <w:rsid w:val="005105FD"/>
    <w:rsid w:val="00521048"/>
    <w:rsid w:val="00535E77"/>
    <w:rsid w:val="00542814"/>
    <w:rsid w:val="0057309F"/>
    <w:rsid w:val="005B403F"/>
    <w:rsid w:val="005B6B07"/>
    <w:rsid w:val="005D01C6"/>
    <w:rsid w:val="005E4CBF"/>
    <w:rsid w:val="005F3C09"/>
    <w:rsid w:val="0061416A"/>
    <w:rsid w:val="00637CA0"/>
    <w:rsid w:val="006462FD"/>
    <w:rsid w:val="00652B98"/>
    <w:rsid w:val="006766B6"/>
    <w:rsid w:val="00680357"/>
    <w:rsid w:val="00694322"/>
    <w:rsid w:val="006B2FBE"/>
    <w:rsid w:val="006E73F7"/>
    <w:rsid w:val="00736501"/>
    <w:rsid w:val="00740E8A"/>
    <w:rsid w:val="00743501"/>
    <w:rsid w:val="007548C0"/>
    <w:rsid w:val="00761EF7"/>
    <w:rsid w:val="007659C9"/>
    <w:rsid w:val="00777CDC"/>
    <w:rsid w:val="007866AA"/>
    <w:rsid w:val="00792B78"/>
    <w:rsid w:val="007A10E9"/>
    <w:rsid w:val="007A3E60"/>
    <w:rsid w:val="007B3902"/>
    <w:rsid w:val="007B655A"/>
    <w:rsid w:val="007C3A03"/>
    <w:rsid w:val="007C3B6F"/>
    <w:rsid w:val="007C5CA3"/>
    <w:rsid w:val="007D717D"/>
    <w:rsid w:val="007E544C"/>
    <w:rsid w:val="007F16D4"/>
    <w:rsid w:val="007F7ECE"/>
    <w:rsid w:val="0083632A"/>
    <w:rsid w:val="00853204"/>
    <w:rsid w:val="00857174"/>
    <w:rsid w:val="00867C88"/>
    <w:rsid w:val="008759B5"/>
    <w:rsid w:val="00876084"/>
    <w:rsid w:val="008C57F8"/>
    <w:rsid w:val="008F1680"/>
    <w:rsid w:val="00904DDA"/>
    <w:rsid w:val="009111D0"/>
    <w:rsid w:val="00912EF0"/>
    <w:rsid w:val="00914FC6"/>
    <w:rsid w:val="00940DD4"/>
    <w:rsid w:val="0095112E"/>
    <w:rsid w:val="0095114C"/>
    <w:rsid w:val="00974217"/>
    <w:rsid w:val="0098286B"/>
    <w:rsid w:val="0098406A"/>
    <w:rsid w:val="009951A3"/>
    <w:rsid w:val="009A1F2F"/>
    <w:rsid w:val="009D6239"/>
    <w:rsid w:val="009E7D49"/>
    <w:rsid w:val="00A05445"/>
    <w:rsid w:val="00A15B90"/>
    <w:rsid w:val="00A42E04"/>
    <w:rsid w:val="00A62526"/>
    <w:rsid w:val="00A91A79"/>
    <w:rsid w:val="00AA1557"/>
    <w:rsid w:val="00AA3A3C"/>
    <w:rsid w:val="00AA452E"/>
    <w:rsid w:val="00AB11BF"/>
    <w:rsid w:val="00AD315B"/>
    <w:rsid w:val="00AD7621"/>
    <w:rsid w:val="00AD7FC8"/>
    <w:rsid w:val="00B03EED"/>
    <w:rsid w:val="00B10417"/>
    <w:rsid w:val="00B1158D"/>
    <w:rsid w:val="00B13D4D"/>
    <w:rsid w:val="00B2519C"/>
    <w:rsid w:val="00B40117"/>
    <w:rsid w:val="00B45562"/>
    <w:rsid w:val="00B56A25"/>
    <w:rsid w:val="00B621A5"/>
    <w:rsid w:val="00B630AF"/>
    <w:rsid w:val="00B819ED"/>
    <w:rsid w:val="00B8682C"/>
    <w:rsid w:val="00B8731A"/>
    <w:rsid w:val="00B91278"/>
    <w:rsid w:val="00BA5626"/>
    <w:rsid w:val="00BD43C4"/>
    <w:rsid w:val="00BE7503"/>
    <w:rsid w:val="00C279F3"/>
    <w:rsid w:val="00C41ABD"/>
    <w:rsid w:val="00C63A75"/>
    <w:rsid w:val="00CB2223"/>
    <w:rsid w:val="00CE61E0"/>
    <w:rsid w:val="00CF788B"/>
    <w:rsid w:val="00CF7FB6"/>
    <w:rsid w:val="00D13C45"/>
    <w:rsid w:val="00D34EA0"/>
    <w:rsid w:val="00D35D61"/>
    <w:rsid w:val="00D66B99"/>
    <w:rsid w:val="00D6717B"/>
    <w:rsid w:val="00D95B8F"/>
    <w:rsid w:val="00DA5F18"/>
    <w:rsid w:val="00DD7258"/>
    <w:rsid w:val="00E04088"/>
    <w:rsid w:val="00E40848"/>
    <w:rsid w:val="00E4586E"/>
    <w:rsid w:val="00E5115D"/>
    <w:rsid w:val="00E86E3D"/>
    <w:rsid w:val="00EA5CF8"/>
    <w:rsid w:val="00EC3B90"/>
    <w:rsid w:val="00EC678A"/>
    <w:rsid w:val="00ED3B87"/>
    <w:rsid w:val="00EE2051"/>
    <w:rsid w:val="00EE43D8"/>
    <w:rsid w:val="00F00961"/>
    <w:rsid w:val="00F034A3"/>
    <w:rsid w:val="00F06F4E"/>
    <w:rsid w:val="00F10308"/>
    <w:rsid w:val="00F11DA5"/>
    <w:rsid w:val="00F2481E"/>
    <w:rsid w:val="00F2770F"/>
    <w:rsid w:val="00FC68ED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ZW" w:eastAsia="en-Z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2223"/>
    <w:pPr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7C5C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CA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C5C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CA3"/>
    <w:rPr>
      <w:lang w:val="en-US"/>
    </w:rPr>
  </w:style>
  <w:style w:type="paragraph" w:styleId="ListParagraph">
    <w:name w:val="List Paragraph"/>
    <w:basedOn w:val="Normal"/>
    <w:uiPriority w:val="34"/>
    <w:qFormat/>
    <w:rsid w:val="000330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0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357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W" w:eastAsia="en-Z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2223"/>
    <w:pPr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7C5C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CA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C5C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CA3"/>
    <w:rPr>
      <w:lang w:val="en-US"/>
    </w:rPr>
  </w:style>
  <w:style w:type="paragraph" w:styleId="ListParagraph">
    <w:name w:val="List Paragraph"/>
    <w:basedOn w:val="Normal"/>
    <w:uiPriority w:val="34"/>
    <w:qFormat/>
    <w:rsid w:val="000330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0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35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JSC</cp:lastModifiedBy>
  <cp:revision>9</cp:revision>
  <cp:lastPrinted>2016-04-20T10:32:00Z</cp:lastPrinted>
  <dcterms:created xsi:type="dcterms:W3CDTF">2016-04-19T14:44:00Z</dcterms:created>
  <dcterms:modified xsi:type="dcterms:W3CDTF">2016-04-20T10:33:00Z</dcterms:modified>
</cp:coreProperties>
</file>