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2" w:rsidRDefault="00012076"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MARTIN MILLERS AND ENGINEERS (PVT) LTD</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versus</w:t>
      </w:r>
    </w:p>
    <w:p w:rsidR="00625DC2" w:rsidRDefault="00012076" w:rsidP="00625DC2">
      <w:pPr>
        <w:rPr>
          <w:rFonts w:ascii="Times New Roman" w:hAnsi="Times New Roman"/>
          <w:sz w:val="24"/>
          <w:szCs w:val="24"/>
        </w:rPr>
      </w:pPr>
      <w:r>
        <w:rPr>
          <w:rFonts w:ascii="Times New Roman" w:hAnsi="Times New Roman"/>
          <w:sz w:val="24"/>
          <w:szCs w:val="24"/>
        </w:rPr>
        <w:t>MAZOE HOTEL (PVT) LTD</w:t>
      </w: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625DC2" w:rsidP="00625DC2">
      <w:pPr>
        <w:spacing w:after="0"/>
        <w:rPr>
          <w:rFonts w:ascii="Times New Roman" w:hAnsi="Times New Roman"/>
          <w:sz w:val="24"/>
          <w:szCs w:val="24"/>
        </w:rPr>
      </w:pPr>
      <w:r>
        <w:rPr>
          <w:rFonts w:ascii="Times New Roman" w:hAnsi="Times New Roman"/>
          <w:sz w:val="24"/>
          <w:szCs w:val="24"/>
        </w:rPr>
        <w:t>CHIKOWERO 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012076">
        <w:rPr>
          <w:rFonts w:ascii="Times New Roman" w:hAnsi="Times New Roman"/>
          <w:sz w:val="24"/>
          <w:szCs w:val="24"/>
        </w:rPr>
        <w:t>13 December 2023</w:t>
      </w:r>
      <w:r w:rsidR="005146AD">
        <w:rPr>
          <w:rFonts w:ascii="Times New Roman" w:hAnsi="Times New Roman"/>
          <w:sz w:val="24"/>
          <w:szCs w:val="24"/>
        </w:rPr>
        <w:t xml:space="preserve"> &amp; </w:t>
      </w:r>
      <w:r w:rsidR="00E83B86">
        <w:rPr>
          <w:rFonts w:ascii="Times New Roman" w:hAnsi="Times New Roman"/>
          <w:sz w:val="24"/>
          <w:szCs w:val="24"/>
        </w:rPr>
        <w:t xml:space="preserve">4 </w:t>
      </w:r>
      <w:r w:rsidR="005146AD">
        <w:rPr>
          <w:rFonts w:ascii="Times New Roman" w:hAnsi="Times New Roman"/>
          <w:sz w:val="24"/>
          <w:szCs w:val="24"/>
        </w:rPr>
        <w:t>January 2024</w:t>
      </w:r>
    </w:p>
    <w:p w:rsidR="00625DC2" w:rsidRDefault="00625DC2" w:rsidP="00625DC2">
      <w:pPr>
        <w:rPr>
          <w:rFonts w:ascii="Times New Roman" w:hAnsi="Times New Roman"/>
          <w:sz w:val="24"/>
          <w:szCs w:val="24"/>
        </w:rPr>
      </w:pPr>
    </w:p>
    <w:p w:rsidR="00625DC2" w:rsidRDefault="00012076" w:rsidP="00625DC2">
      <w:pPr>
        <w:rPr>
          <w:rFonts w:ascii="Times New Roman" w:hAnsi="Times New Roman"/>
          <w:b/>
          <w:sz w:val="24"/>
          <w:szCs w:val="24"/>
        </w:rPr>
      </w:pPr>
      <w:r>
        <w:rPr>
          <w:rFonts w:ascii="Times New Roman" w:hAnsi="Times New Roman"/>
          <w:b/>
          <w:sz w:val="24"/>
          <w:szCs w:val="24"/>
        </w:rPr>
        <w:t>Urgent Court Application</w:t>
      </w:r>
    </w:p>
    <w:p w:rsidR="00625DC2" w:rsidRPr="00C65374" w:rsidRDefault="00625DC2" w:rsidP="00625DC2">
      <w:pPr>
        <w:spacing w:after="0"/>
        <w:rPr>
          <w:rFonts w:ascii="Times New Roman" w:hAnsi="Times New Roman"/>
          <w:sz w:val="24"/>
          <w:szCs w:val="24"/>
        </w:rPr>
      </w:pPr>
    </w:p>
    <w:p w:rsidR="00625DC2" w:rsidRDefault="00012076" w:rsidP="00625DC2">
      <w:pPr>
        <w:spacing w:after="0" w:line="240" w:lineRule="auto"/>
        <w:rPr>
          <w:rFonts w:ascii="Times New Roman" w:hAnsi="Times New Roman"/>
          <w:sz w:val="24"/>
          <w:szCs w:val="24"/>
        </w:rPr>
      </w:pPr>
      <w:r w:rsidRPr="00012076">
        <w:rPr>
          <w:rFonts w:ascii="Times New Roman" w:hAnsi="Times New Roman"/>
          <w:sz w:val="24"/>
          <w:szCs w:val="24"/>
        </w:rPr>
        <w:t>T G</w:t>
      </w:r>
      <w:r>
        <w:rPr>
          <w:rFonts w:ascii="Times New Roman" w:hAnsi="Times New Roman"/>
          <w:i/>
          <w:sz w:val="24"/>
          <w:szCs w:val="24"/>
        </w:rPr>
        <w:t xml:space="preserve"> Kuchenga</w:t>
      </w:r>
      <w:r w:rsidR="00625DC2">
        <w:rPr>
          <w:rFonts w:ascii="Times New Roman" w:hAnsi="Times New Roman"/>
          <w:i/>
          <w:sz w:val="24"/>
          <w:szCs w:val="24"/>
        </w:rPr>
        <w:t xml:space="preserve">, </w:t>
      </w:r>
      <w:r w:rsidR="00625DC2" w:rsidRPr="00BF29FC">
        <w:rPr>
          <w:rFonts w:ascii="Times New Roman" w:hAnsi="Times New Roman"/>
          <w:sz w:val="24"/>
          <w:szCs w:val="24"/>
        </w:rPr>
        <w:t xml:space="preserve">for </w:t>
      </w:r>
      <w:r w:rsidR="00625DC2">
        <w:rPr>
          <w:rFonts w:ascii="Times New Roman" w:hAnsi="Times New Roman"/>
          <w:sz w:val="24"/>
          <w:szCs w:val="24"/>
        </w:rPr>
        <w:t xml:space="preserve">the </w:t>
      </w:r>
      <w:r>
        <w:rPr>
          <w:rFonts w:ascii="Times New Roman" w:hAnsi="Times New Roman"/>
          <w:sz w:val="24"/>
          <w:szCs w:val="24"/>
        </w:rPr>
        <w:t>applicant</w:t>
      </w:r>
    </w:p>
    <w:p w:rsidR="00012076" w:rsidRDefault="00012076" w:rsidP="00012076">
      <w:pPr>
        <w:spacing w:after="0" w:line="240" w:lineRule="auto"/>
        <w:rPr>
          <w:rFonts w:ascii="Times New Roman" w:hAnsi="Times New Roman"/>
          <w:sz w:val="24"/>
          <w:szCs w:val="24"/>
        </w:rPr>
      </w:pPr>
      <w:r>
        <w:rPr>
          <w:rFonts w:ascii="Times New Roman" w:hAnsi="Times New Roman"/>
          <w:sz w:val="24"/>
          <w:szCs w:val="24"/>
        </w:rPr>
        <w:t>B</w:t>
      </w:r>
      <w:r>
        <w:rPr>
          <w:rFonts w:ascii="Times New Roman" w:hAnsi="Times New Roman"/>
          <w:i/>
          <w:sz w:val="24"/>
          <w:szCs w:val="24"/>
        </w:rPr>
        <w:t xml:space="preserve"> Mkwachari, </w:t>
      </w:r>
      <w:r w:rsidRPr="00BF29FC">
        <w:rPr>
          <w:rFonts w:ascii="Times New Roman" w:hAnsi="Times New Roman"/>
          <w:sz w:val="24"/>
          <w:szCs w:val="24"/>
        </w:rPr>
        <w:t xml:space="preserve">for </w:t>
      </w:r>
      <w:r>
        <w:rPr>
          <w:rFonts w:ascii="Times New Roman" w:hAnsi="Times New Roman"/>
          <w:sz w:val="24"/>
          <w:szCs w:val="24"/>
        </w:rPr>
        <w:t>the respondent</w:t>
      </w:r>
    </w:p>
    <w:p w:rsidR="00625DC2" w:rsidRDefault="00625DC2" w:rsidP="00625DC2">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87794D" w:rsidRDefault="00625DC2"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3C85" w:rsidRPr="00967582">
        <w:rPr>
          <w:rFonts w:ascii="Times New Roman" w:hAnsi="Times New Roman" w:cs="Times New Roman"/>
          <w:b/>
          <w:sz w:val="24"/>
          <w:szCs w:val="24"/>
        </w:rPr>
        <w:t>CHIKOWERO J</w:t>
      </w:r>
      <w:r w:rsidR="00522191" w:rsidRPr="00967582">
        <w:rPr>
          <w:rFonts w:ascii="Times New Roman" w:hAnsi="Times New Roman" w:cs="Times New Roman"/>
          <w:sz w:val="24"/>
          <w:szCs w:val="24"/>
        </w:rPr>
        <w:t>:</w:t>
      </w:r>
    </w:p>
    <w:p w:rsidR="00012076" w:rsidRPr="00012076" w:rsidRDefault="00012076" w:rsidP="007F22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012076">
        <w:rPr>
          <w:rFonts w:ascii="Times New Roman" w:hAnsi="Times New Roman" w:cs="Times New Roman"/>
          <w:b/>
          <w:sz w:val="24"/>
          <w:szCs w:val="24"/>
        </w:rPr>
        <w:t>INTRODUCTION</w:t>
      </w:r>
    </w:p>
    <w:p w:rsidR="007F22C1" w:rsidRDefault="000C5FC6"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D665A">
        <w:rPr>
          <w:rFonts w:ascii="Times New Roman" w:hAnsi="Times New Roman" w:cs="Times New Roman"/>
          <w:sz w:val="24"/>
          <w:szCs w:val="24"/>
        </w:rPr>
        <w:t xml:space="preserve">  </w:t>
      </w:r>
      <w:r w:rsidR="009D665A">
        <w:rPr>
          <w:rFonts w:ascii="Times New Roman" w:hAnsi="Times New Roman" w:cs="Times New Roman"/>
          <w:sz w:val="24"/>
          <w:szCs w:val="24"/>
        </w:rPr>
        <w:tab/>
      </w:r>
      <w:r w:rsidR="00012076">
        <w:rPr>
          <w:rFonts w:ascii="Times New Roman" w:hAnsi="Times New Roman" w:cs="Times New Roman"/>
          <w:sz w:val="24"/>
          <w:szCs w:val="24"/>
        </w:rPr>
        <w:t>This is an urgent court application in which the applicant seeks the following relief:</w:t>
      </w:r>
    </w:p>
    <w:p w:rsidR="00012076" w:rsidRDefault="00D9072E" w:rsidP="00012076">
      <w:pPr>
        <w:spacing w:after="0" w:line="240" w:lineRule="auto"/>
        <w:ind w:left="1080" w:hanging="360"/>
        <w:jc w:val="both"/>
        <w:rPr>
          <w:rFonts w:ascii="Times New Roman" w:hAnsi="Times New Roman" w:cs="Times New Roman"/>
        </w:rPr>
      </w:pPr>
      <w:r>
        <w:rPr>
          <w:rFonts w:ascii="Times New Roman" w:hAnsi="Times New Roman" w:cs="Times New Roman"/>
        </w:rPr>
        <w:t xml:space="preserve">“1. </w:t>
      </w:r>
      <w:r w:rsidR="00012076">
        <w:rPr>
          <w:rFonts w:ascii="Times New Roman" w:hAnsi="Times New Roman" w:cs="Times New Roman"/>
        </w:rPr>
        <w:t>That the actions of the respondents (sic) or their lawful agents in taking over the property at      Stand 836 and 837 Mazoe i</w:t>
      </w:r>
      <w:r w:rsidR="005146AD">
        <w:rPr>
          <w:rFonts w:ascii="Times New Roman" w:hAnsi="Times New Roman" w:cs="Times New Roman"/>
        </w:rPr>
        <w:t>s</w:t>
      </w:r>
      <w:r w:rsidR="00012076">
        <w:rPr>
          <w:rFonts w:ascii="Times New Roman" w:hAnsi="Times New Roman" w:cs="Times New Roman"/>
        </w:rPr>
        <w:t xml:space="preserve"> an act of spoliation.</w:t>
      </w:r>
    </w:p>
    <w:p w:rsidR="00012076" w:rsidRDefault="00012076" w:rsidP="00012076">
      <w:pPr>
        <w:spacing w:after="0" w:line="240" w:lineRule="auto"/>
        <w:ind w:left="1080" w:hanging="300"/>
        <w:jc w:val="both"/>
        <w:rPr>
          <w:rFonts w:ascii="Times New Roman" w:hAnsi="Times New Roman" w:cs="Times New Roman"/>
        </w:rPr>
      </w:pPr>
      <w:r>
        <w:rPr>
          <w:rFonts w:ascii="Times New Roman" w:hAnsi="Times New Roman" w:cs="Times New Roman"/>
        </w:rPr>
        <w:t>2.  The respondent or any of their agents are hereby ordered to restore possession of Stand 836 and 837 Mazoe District to the applicants (sic) forthwith.</w:t>
      </w:r>
    </w:p>
    <w:p w:rsidR="00012076" w:rsidRDefault="00D9072E" w:rsidP="00073C1A">
      <w:pPr>
        <w:spacing w:after="0" w:line="240" w:lineRule="auto"/>
        <w:ind w:left="1080" w:hanging="300"/>
        <w:jc w:val="both"/>
        <w:rPr>
          <w:rFonts w:ascii="Times New Roman" w:hAnsi="Times New Roman" w:cs="Times New Roman"/>
        </w:rPr>
      </w:pPr>
      <w:r>
        <w:rPr>
          <w:rFonts w:ascii="Times New Roman" w:hAnsi="Times New Roman" w:cs="Times New Roman"/>
        </w:rPr>
        <w:t xml:space="preserve">3.  </w:t>
      </w:r>
      <w:r w:rsidR="00012076">
        <w:rPr>
          <w:rFonts w:ascii="Times New Roman" w:hAnsi="Times New Roman" w:cs="Times New Roman"/>
        </w:rPr>
        <w:t xml:space="preserve">That it is hereby </w:t>
      </w:r>
      <w:r w:rsidR="00073C1A">
        <w:rPr>
          <w:rFonts w:ascii="Times New Roman" w:hAnsi="Times New Roman" w:cs="Times New Roman"/>
        </w:rPr>
        <w:t>ordered</w:t>
      </w:r>
      <w:r w:rsidR="00012076">
        <w:rPr>
          <w:rFonts w:ascii="Times New Roman" w:hAnsi="Times New Roman" w:cs="Times New Roman"/>
        </w:rPr>
        <w:t xml:space="preserve"> that any other person is barred from interfering with the premises on Stand 836 and 837 </w:t>
      </w:r>
      <w:r w:rsidR="00073C1A">
        <w:rPr>
          <w:rFonts w:ascii="Times New Roman" w:hAnsi="Times New Roman" w:cs="Times New Roman"/>
        </w:rPr>
        <w:t>M</w:t>
      </w:r>
      <w:r w:rsidR="00012076">
        <w:rPr>
          <w:rFonts w:ascii="Times New Roman" w:hAnsi="Times New Roman" w:cs="Times New Roman"/>
        </w:rPr>
        <w:t xml:space="preserve">azoe District without a lawful cause and order of the Court of Competent </w:t>
      </w:r>
      <w:r w:rsidR="00073C1A">
        <w:rPr>
          <w:rFonts w:ascii="Times New Roman" w:hAnsi="Times New Roman" w:cs="Times New Roman"/>
        </w:rPr>
        <w:t>Jurisdiction.</w:t>
      </w:r>
    </w:p>
    <w:p w:rsidR="00012076" w:rsidRDefault="00012076" w:rsidP="00012076">
      <w:pPr>
        <w:spacing w:after="0" w:line="240" w:lineRule="auto"/>
        <w:jc w:val="both"/>
        <w:rPr>
          <w:rFonts w:ascii="Times New Roman" w:hAnsi="Times New Roman" w:cs="Times New Roman"/>
        </w:rPr>
      </w:pPr>
      <w:r>
        <w:rPr>
          <w:rFonts w:ascii="Times New Roman" w:hAnsi="Times New Roman" w:cs="Times New Roman"/>
        </w:rPr>
        <w:tab/>
        <w:t xml:space="preserve"> 4.   </w:t>
      </w:r>
      <w:r w:rsidR="00073C1A">
        <w:rPr>
          <w:rFonts w:ascii="Times New Roman" w:hAnsi="Times New Roman" w:cs="Times New Roman"/>
        </w:rPr>
        <w:t>Respondent shall pay costs on the scale of legal practitioner and client.”</w:t>
      </w:r>
    </w:p>
    <w:p w:rsidR="00012076" w:rsidRDefault="00012076" w:rsidP="00073C1A">
      <w:pPr>
        <w:spacing w:after="0" w:line="240" w:lineRule="auto"/>
        <w:jc w:val="both"/>
        <w:rPr>
          <w:rFonts w:ascii="Times New Roman" w:hAnsi="Times New Roman" w:cs="Times New Roman"/>
        </w:rPr>
      </w:pPr>
      <w:r>
        <w:rPr>
          <w:rFonts w:ascii="Times New Roman" w:hAnsi="Times New Roman" w:cs="Times New Roman"/>
        </w:rPr>
        <w:tab/>
      </w:r>
      <w:r w:rsidR="00073C1A">
        <w:rPr>
          <w:rFonts w:ascii="Times New Roman" w:hAnsi="Times New Roman" w:cs="Times New Roman"/>
        </w:rPr>
        <w:t xml:space="preserve"> </w:t>
      </w:r>
    </w:p>
    <w:p w:rsidR="00D9072E" w:rsidRPr="00D9072E" w:rsidRDefault="00D9072E" w:rsidP="00D9072E">
      <w:pPr>
        <w:spacing w:after="0" w:line="360" w:lineRule="auto"/>
        <w:jc w:val="both"/>
        <w:rPr>
          <w:rFonts w:ascii="Times New Roman" w:hAnsi="Times New Roman" w:cs="Times New Roman"/>
          <w:b/>
          <w:sz w:val="24"/>
          <w:szCs w:val="24"/>
          <w:u w:val="single"/>
        </w:rPr>
      </w:pPr>
      <w:r>
        <w:rPr>
          <w:rFonts w:ascii="Times New Roman" w:hAnsi="Times New Roman" w:cs="Times New Roman"/>
        </w:rPr>
        <w:tab/>
      </w:r>
      <w:r w:rsidRPr="00D9072E">
        <w:rPr>
          <w:rFonts w:ascii="Times New Roman" w:hAnsi="Times New Roman" w:cs="Times New Roman"/>
          <w:b/>
          <w:u w:val="single"/>
        </w:rPr>
        <w:t>FACTUAL BACKGROUND</w:t>
      </w:r>
    </w:p>
    <w:p w:rsidR="00D9072E" w:rsidRDefault="000C5FC6" w:rsidP="00D90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D9072E">
        <w:rPr>
          <w:rFonts w:ascii="Times New Roman" w:hAnsi="Times New Roman" w:cs="Times New Roman"/>
          <w:sz w:val="24"/>
          <w:szCs w:val="24"/>
        </w:rPr>
        <w:t xml:space="preserve">In a nutshell, the applicant seeks a spoliation order on the basis that the respondent illicitly deprived it, on 7 November 2013, of </w:t>
      </w:r>
      <w:r w:rsidR="005146AD">
        <w:rPr>
          <w:rFonts w:ascii="Times New Roman" w:hAnsi="Times New Roman" w:cs="Times New Roman"/>
          <w:sz w:val="24"/>
          <w:szCs w:val="24"/>
        </w:rPr>
        <w:t xml:space="preserve">possession of </w:t>
      </w:r>
      <w:r w:rsidR="00D9072E">
        <w:rPr>
          <w:rFonts w:ascii="Times New Roman" w:hAnsi="Times New Roman" w:cs="Times New Roman"/>
          <w:sz w:val="24"/>
          <w:szCs w:val="24"/>
        </w:rPr>
        <w:t>Stands</w:t>
      </w:r>
      <w:r w:rsidR="009F1CCD">
        <w:rPr>
          <w:rFonts w:ascii="Times New Roman" w:hAnsi="Times New Roman" w:cs="Times New Roman"/>
          <w:sz w:val="24"/>
          <w:szCs w:val="24"/>
        </w:rPr>
        <w:t xml:space="preserve"> 836</w:t>
      </w:r>
      <w:r w:rsidR="00D9072E">
        <w:rPr>
          <w:rFonts w:ascii="Times New Roman" w:hAnsi="Times New Roman" w:cs="Times New Roman"/>
          <w:sz w:val="24"/>
          <w:szCs w:val="24"/>
        </w:rPr>
        <w:t xml:space="preserve"> and 837 Mazoe District.</w:t>
      </w:r>
    </w:p>
    <w:p w:rsidR="000C5FC6" w:rsidRDefault="000C5FC6"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D9072E">
        <w:rPr>
          <w:rFonts w:ascii="Times New Roman" w:hAnsi="Times New Roman" w:cs="Times New Roman"/>
          <w:sz w:val="24"/>
          <w:szCs w:val="24"/>
        </w:rPr>
        <w:t>The applicant alleged that the respondent placed some building material on the land in question on the said date, dug a foundation and commenced construction work.</w:t>
      </w:r>
    </w:p>
    <w:p w:rsidR="00A60825" w:rsidRDefault="00A60825" w:rsidP="007F22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Attached to the founding affidavit are photographs o</w:t>
      </w:r>
      <w:r w:rsidR="009F1CCD">
        <w:rPr>
          <w:rFonts w:ascii="Times New Roman" w:hAnsi="Times New Roman" w:cs="Times New Roman"/>
          <w:sz w:val="24"/>
          <w:szCs w:val="24"/>
        </w:rPr>
        <w:t>f</w:t>
      </w:r>
      <w:r>
        <w:rPr>
          <w:rFonts w:ascii="Times New Roman" w:hAnsi="Times New Roman" w:cs="Times New Roman"/>
          <w:sz w:val="24"/>
          <w:szCs w:val="24"/>
        </w:rPr>
        <w:t xml:space="preserve"> a huge pile of bricks, drums, construction stones, pit sand and a foundation.</w:t>
      </w:r>
    </w:p>
    <w:p w:rsidR="00B94E3B" w:rsidRDefault="008E580B" w:rsidP="00D9072E">
      <w:pPr>
        <w:spacing w:after="0" w:line="360" w:lineRule="auto"/>
        <w:jc w:val="both"/>
        <w:rPr>
          <w:rFonts w:ascii="Times New Roman" w:hAnsi="Times New Roman" w:cs="Times New Roman"/>
        </w:rPr>
      </w:pPr>
      <w:r>
        <w:rPr>
          <w:rFonts w:ascii="Times New Roman" w:hAnsi="Times New Roman" w:cs="Times New Roman"/>
          <w:sz w:val="24"/>
          <w:szCs w:val="24"/>
        </w:rPr>
        <w:t>[</w:t>
      </w:r>
      <w:r w:rsidR="00A6082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D9072E">
        <w:rPr>
          <w:rFonts w:ascii="Times New Roman" w:hAnsi="Times New Roman" w:cs="Times New Roman"/>
          <w:sz w:val="24"/>
          <w:szCs w:val="24"/>
        </w:rPr>
        <w:t xml:space="preserve">It is not at all clear, even after oral submissions, whether the piece of </w:t>
      </w:r>
      <w:r w:rsidR="009F1CCD">
        <w:rPr>
          <w:rFonts w:ascii="Times New Roman" w:hAnsi="Times New Roman" w:cs="Times New Roman"/>
          <w:sz w:val="24"/>
          <w:szCs w:val="24"/>
        </w:rPr>
        <w:t>l</w:t>
      </w:r>
      <w:r w:rsidR="00D9072E">
        <w:rPr>
          <w:rFonts w:ascii="Times New Roman" w:hAnsi="Times New Roman" w:cs="Times New Roman"/>
          <w:sz w:val="24"/>
          <w:szCs w:val="24"/>
        </w:rPr>
        <w:t>and occupied by the respondent and on which construction work i</w:t>
      </w:r>
      <w:r w:rsidR="009F1CCD">
        <w:rPr>
          <w:rFonts w:ascii="Times New Roman" w:hAnsi="Times New Roman" w:cs="Times New Roman"/>
          <w:sz w:val="24"/>
          <w:szCs w:val="24"/>
        </w:rPr>
        <w:t>s</w:t>
      </w:r>
      <w:r w:rsidR="00D9072E">
        <w:rPr>
          <w:rFonts w:ascii="Times New Roman" w:hAnsi="Times New Roman" w:cs="Times New Roman"/>
          <w:sz w:val="24"/>
          <w:szCs w:val="24"/>
        </w:rPr>
        <w:t xml:space="preserve"> in progress, is Stand 836 Mazoe District or Stand 837 Mazoe District or a portion of both pieces of land.</w:t>
      </w:r>
    </w:p>
    <w:p w:rsidR="00B94E3B" w:rsidRDefault="00B94E3B" w:rsidP="008E580B">
      <w:pPr>
        <w:spacing w:after="0" w:line="240" w:lineRule="auto"/>
        <w:jc w:val="both"/>
        <w:rPr>
          <w:rFonts w:ascii="Times New Roman" w:hAnsi="Times New Roman" w:cs="Times New Roman"/>
        </w:rPr>
      </w:pPr>
    </w:p>
    <w:p w:rsidR="00C54004" w:rsidRDefault="00B94E3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r>
      <w:r w:rsidR="00A60825">
        <w:rPr>
          <w:rFonts w:ascii="Times New Roman" w:hAnsi="Times New Roman" w:cs="Times New Roman"/>
          <w:sz w:val="24"/>
          <w:szCs w:val="24"/>
        </w:rPr>
        <w:t xml:space="preserve">The </w:t>
      </w:r>
      <w:r w:rsidR="00C54004">
        <w:rPr>
          <w:rFonts w:ascii="Times New Roman" w:hAnsi="Times New Roman" w:cs="Times New Roman"/>
          <w:sz w:val="24"/>
          <w:szCs w:val="24"/>
        </w:rPr>
        <w:t xml:space="preserve">allegations </w:t>
      </w:r>
      <w:r w:rsidR="005146AD">
        <w:rPr>
          <w:rFonts w:ascii="Times New Roman" w:hAnsi="Times New Roman" w:cs="Times New Roman"/>
          <w:sz w:val="24"/>
          <w:szCs w:val="24"/>
        </w:rPr>
        <w:t xml:space="preserve">that </w:t>
      </w:r>
      <w:r w:rsidR="00C54004">
        <w:rPr>
          <w:rFonts w:ascii="Times New Roman" w:hAnsi="Times New Roman" w:cs="Times New Roman"/>
          <w:sz w:val="24"/>
          <w:szCs w:val="24"/>
        </w:rPr>
        <w:t xml:space="preserve">the applicant was in peaceful and undisturbed possession and was illicitly dispossessed of the piece of land in question </w:t>
      </w:r>
      <w:r w:rsidR="005146AD">
        <w:rPr>
          <w:rFonts w:ascii="Times New Roman" w:hAnsi="Times New Roman" w:cs="Times New Roman"/>
          <w:sz w:val="24"/>
          <w:szCs w:val="24"/>
        </w:rPr>
        <w:t>are</w:t>
      </w:r>
      <w:r w:rsidR="00C54004">
        <w:rPr>
          <w:rFonts w:ascii="Times New Roman" w:hAnsi="Times New Roman" w:cs="Times New Roman"/>
          <w:sz w:val="24"/>
          <w:szCs w:val="24"/>
        </w:rPr>
        <w:t xml:space="preserve"> clearly and categorically disputed.  This is borne out by the opposing affidavit which reads in part:</w:t>
      </w:r>
    </w:p>
    <w:p w:rsidR="00C54004" w:rsidRDefault="00C54004" w:rsidP="00C54004">
      <w:pPr>
        <w:spacing w:after="0" w:line="240" w:lineRule="auto"/>
        <w:ind w:left="1440" w:hanging="720"/>
        <w:jc w:val="both"/>
        <w:rPr>
          <w:rFonts w:ascii="Times New Roman" w:hAnsi="Times New Roman" w:cs="Times New Roman"/>
        </w:rPr>
      </w:pPr>
      <w:r>
        <w:rPr>
          <w:rFonts w:ascii="Times New Roman" w:hAnsi="Times New Roman" w:cs="Times New Roman"/>
        </w:rPr>
        <w:t>“12.1</w:t>
      </w:r>
      <w:r>
        <w:rPr>
          <w:rFonts w:ascii="Times New Roman" w:hAnsi="Times New Roman" w:cs="Times New Roman"/>
        </w:rPr>
        <w:tab/>
        <w:t>……on 3 October 2023, respondent concluded a lease agreement with Zimbabwe National Water Authority (ZINWA) in terms of which the respondent leased from ZINWA 20 000 square metres piece of land situate at Mazoe Dam in addition to an existing lease of another 20 000 square me</w:t>
      </w:r>
      <w:r w:rsidR="005146AD">
        <w:rPr>
          <w:rFonts w:ascii="Times New Roman" w:hAnsi="Times New Roman" w:cs="Times New Roman"/>
        </w:rPr>
        <w:t>tres</w:t>
      </w:r>
      <w:r>
        <w:rPr>
          <w:rFonts w:ascii="Times New Roman" w:hAnsi="Times New Roman" w:cs="Times New Roman"/>
        </w:rPr>
        <w:t xml:space="preserve"> upstream of Mazoe Dam. The lease agreement for both pieces of land is still extant and subject to renewal in terms thereof, only lapse on 30 June 2030.  Copies of the lease agreements are attached hereto as Annexures “F” and “F1” respectively.</w:t>
      </w:r>
    </w:p>
    <w:p w:rsidR="00406C61" w:rsidRDefault="00C54004" w:rsidP="00C54004">
      <w:pPr>
        <w:spacing w:after="0" w:line="240" w:lineRule="auto"/>
        <w:ind w:left="1440" w:hanging="720"/>
        <w:jc w:val="both"/>
        <w:rPr>
          <w:rFonts w:ascii="Times New Roman" w:hAnsi="Times New Roman" w:cs="Times New Roman"/>
          <w:sz w:val="24"/>
          <w:szCs w:val="24"/>
        </w:rPr>
      </w:pPr>
      <w:r>
        <w:rPr>
          <w:rFonts w:ascii="Times New Roman" w:hAnsi="Times New Roman" w:cs="Times New Roman"/>
        </w:rPr>
        <w:t>12.2</w:t>
      </w:r>
      <w:r>
        <w:rPr>
          <w:rFonts w:ascii="Times New Roman" w:hAnsi="Times New Roman" w:cs="Times New Roman"/>
        </w:rPr>
        <w:tab/>
        <w:t>Pursuant to and in terms of the lease agreement, ZINWA gave respondent vacant possession of the 20 000 square metres piece of land.  This piece of land is clearly depicted and marked as ‘Mazoe Hotel Ext 2 Ha’ in ZINWA diagrams attached hereto as Annexures “</w:t>
      </w:r>
      <w:r w:rsidR="006D3D3A">
        <w:rPr>
          <w:rFonts w:ascii="Times New Roman" w:hAnsi="Times New Roman" w:cs="Times New Roman"/>
        </w:rPr>
        <w:t>G</w:t>
      </w:r>
      <w:r>
        <w:rPr>
          <w:rFonts w:ascii="Times New Roman" w:hAnsi="Times New Roman" w:cs="Times New Roman"/>
        </w:rPr>
        <w:t xml:space="preserve">” and ‘G1’. </w:t>
      </w:r>
      <w:r>
        <w:rPr>
          <w:rFonts w:ascii="Times New Roman" w:hAnsi="Times New Roman" w:cs="Times New Roman"/>
          <w:sz w:val="24"/>
          <w:szCs w:val="24"/>
        </w:rPr>
        <w:t xml:space="preserve"> </w:t>
      </w:r>
      <w:r w:rsidR="00A60825">
        <w:rPr>
          <w:rFonts w:ascii="Times New Roman" w:hAnsi="Times New Roman" w:cs="Times New Roman"/>
          <w:sz w:val="24"/>
          <w:szCs w:val="24"/>
        </w:rPr>
        <w:t xml:space="preserve"> </w:t>
      </w:r>
    </w:p>
    <w:p w:rsidR="006D3D3A" w:rsidRDefault="006D3D3A" w:rsidP="00C5400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At all material times on and after respondent</w:t>
      </w:r>
      <w:r w:rsidR="00F73BF7">
        <w:rPr>
          <w:rFonts w:ascii="Times New Roman" w:hAnsi="Times New Roman" w:cs="Times New Roman"/>
          <w:sz w:val="24"/>
          <w:szCs w:val="24"/>
        </w:rPr>
        <w:t>’s</w:t>
      </w:r>
      <w:r>
        <w:rPr>
          <w:rFonts w:ascii="Times New Roman" w:hAnsi="Times New Roman" w:cs="Times New Roman"/>
          <w:sz w:val="24"/>
          <w:szCs w:val="24"/>
        </w:rPr>
        <w:t xml:space="preserve"> vacant possession and occupation of the property; </w:t>
      </w:r>
    </w:p>
    <w:p w:rsidR="006D3D3A" w:rsidRDefault="006D3D3A" w:rsidP="006D3D3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12.3.1</w:t>
      </w:r>
      <w:r>
        <w:rPr>
          <w:rFonts w:ascii="Times New Roman" w:hAnsi="Times New Roman" w:cs="Times New Roman"/>
          <w:sz w:val="24"/>
          <w:szCs w:val="24"/>
        </w:rPr>
        <w:tab/>
        <w:t>There were no indications of any occupation by any person other than the respondent;</w:t>
      </w:r>
    </w:p>
    <w:p w:rsidR="006D3D3A" w:rsidRDefault="006D3D3A" w:rsidP="006D3D3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12.3.2</w:t>
      </w:r>
      <w:r>
        <w:rPr>
          <w:rFonts w:ascii="Times New Roman" w:hAnsi="Times New Roman" w:cs="Times New Roman"/>
          <w:sz w:val="24"/>
          <w:szCs w:val="24"/>
        </w:rPr>
        <w:tab/>
        <w:t>There was no construction in progress or signs of any previous construction having taken place;</w:t>
      </w:r>
    </w:p>
    <w:p w:rsidR="006D3D3A" w:rsidRDefault="006D3D3A" w:rsidP="006D3D3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12.3.3</w:t>
      </w:r>
      <w:r>
        <w:rPr>
          <w:rFonts w:ascii="Times New Roman" w:hAnsi="Times New Roman" w:cs="Times New Roman"/>
          <w:sz w:val="24"/>
          <w:szCs w:val="24"/>
        </w:rPr>
        <w:tab/>
        <w:t>There certainly was no security personnel on the entirety of the 20 000 square metres and respondent or any of its agents/representative, have not, unto this day, met any such security personnel.”</w:t>
      </w:r>
    </w:p>
    <w:p w:rsidR="006D3D3A" w:rsidRDefault="006D3D3A" w:rsidP="006D3D3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8A1BDB" w:rsidRDefault="00406C61"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D3D3A">
        <w:rPr>
          <w:rFonts w:ascii="Times New Roman" w:hAnsi="Times New Roman" w:cs="Times New Roman"/>
          <w:sz w:val="24"/>
          <w:szCs w:val="24"/>
        </w:rPr>
        <w:t>The opposing affidavit was deposed to on 12 December 2023.</w:t>
      </w:r>
    </w:p>
    <w:p w:rsidR="006D3D3A" w:rsidRPr="006D3D3A" w:rsidRDefault="006D3D3A" w:rsidP="00B94E3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6D3D3A">
        <w:rPr>
          <w:rFonts w:ascii="Times New Roman" w:hAnsi="Times New Roman" w:cs="Times New Roman"/>
          <w:b/>
          <w:i/>
          <w:sz w:val="24"/>
          <w:szCs w:val="24"/>
          <w:u w:val="single"/>
        </w:rPr>
        <w:t>LOCUS STANDI</w:t>
      </w:r>
      <w:r w:rsidRPr="006D3D3A">
        <w:rPr>
          <w:rFonts w:ascii="Times New Roman" w:hAnsi="Times New Roman" w:cs="Times New Roman"/>
          <w:b/>
          <w:sz w:val="24"/>
          <w:szCs w:val="24"/>
          <w:u w:val="single"/>
        </w:rPr>
        <w:t xml:space="preserve"> OF THE APPLICANT</w:t>
      </w:r>
    </w:p>
    <w:p w:rsidR="009A027A" w:rsidRDefault="008A1BD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6D3D3A">
        <w:rPr>
          <w:rFonts w:ascii="Times New Roman" w:hAnsi="Times New Roman" w:cs="Times New Roman"/>
          <w:sz w:val="24"/>
          <w:szCs w:val="24"/>
        </w:rPr>
        <w:t>Mr Mkwachari acted properly in conceding that this preliminary point was without substance.</w:t>
      </w:r>
    </w:p>
    <w:p w:rsidR="008478DD" w:rsidRDefault="009A027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6D3D3A">
        <w:rPr>
          <w:rFonts w:ascii="Times New Roman" w:hAnsi="Times New Roman" w:cs="Times New Roman"/>
          <w:sz w:val="24"/>
          <w:szCs w:val="24"/>
        </w:rPr>
        <w:t xml:space="preserve">In the opposing affidavit, as in oral submissions, the preliminary point had </w:t>
      </w:r>
      <w:r w:rsidR="005D6F86">
        <w:rPr>
          <w:rFonts w:ascii="Times New Roman" w:hAnsi="Times New Roman" w:cs="Times New Roman"/>
          <w:sz w:val="24"/>
          <w:szCs w:val="24"/>
        </w:rPr>
        <w:t xml:space="preserve">been </w:t>
      </w:r>
      <w:r w:rsidR="00B6650A">
        <w:rPr>
          <w:rFonts w:ascii="Times New Roman" w:hAnsi="Times New Roman" w:cs="Times New Roman"/>
          <w:sz w:val="24"/>
          <w:szCs w:val="24"/>
        </w:rPr>
        <w:t xml:space="preserve">taken </w:t>
      </w:r>
      <w:r w:rsidR="008478DD">
        <w:rPr>
          <w:rFonts w:ascii="Times New Roman" w:hAnsi="Times New Roman" w:cs="Times New Roman"/>
          <w:sz w:val="24"/>
          <w:szCs w:val="24"/>
        </w:rPr>
        <w:t>that the applicant ha</w:t>
      </w:r>
      <w:r w:rsidR="005146AD">
        <w:rPr>
          <w:rFonts w:ascii="Times New Roman" w:hAnsi="Times New Roman" w:cs="Times New Roman"/>
          <w:sz w:val="24"/>
          <w:szCs w:val="24"/>
        </w:rPr>
        <w:t>s</w:t>
      </w:r>
      <w:r w:rsidR="008478DD">
        <w:rPr>
          <w:rFonts w:ascii="Times New Roman" w:hAnsi="Times New Roman" w:cs="Times New Roman"/>
          <w:sz w:val="24"/>
          <w:szCs w:val="24"/>
        </w:rPr>
        <w:t xml:space="preserve"> no </w:t>
      </w:r>
      <w:r w:rsidR="008478DD" w:rsidRPr="008478DD">
        <w:rPr>
          <w:rFonts w:ascii="Times New Roman" w:hAnsi="Times New Roman" w:cs="Times New Roman"/>
          <w:i/>
          <w:sz w:val="24"/>
          <w:szCs w:val="24"/>
        </w:rPr>
        <w:t>locus standi</w:t>
      </w:r>
      <w:r w:rsidR="008478DD">
        <w:rPr>
          <w:rFonts w:ascii="Times New Roman" w:hAnsi="Times New Roman" w:cs="Times New Roman"/>
          <w:sz w:val="24"/>
          <w:szCs w:val="24"/>
        </w:rPr>
        <w:t xml:space="preserve"> to institute this application.  The respondent had, then, taken the position that:</w:t>
      </w:r>
    </w:p>
    <w:p w:rsidR="008478DD" w:rsidRDefault="008478DD" w:rsidP="008478DD">
      <w:pPr>
        <w:spacing w:after="0" w:line="240" w:lineRule="auto"/>
        <w:ind w:left="1080" w:hanging="36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Applicant, has no </w:t>
      </w:r>
      <w:r w:rsidRPr="008478DD">
        <w:rPr>
          <w:rFonts w:ascii="Times New Roman" w:hAnsi="Times New Roman" w:cs="Times New Roman"/>
          <w:i/>
        </w:rPr>
        <w:t>locus standi</w:t>
      </w:r>
      <w:r>
        <w:rPr>
          <w:rFonts w:ascii="Times New Roman" w:hAnsi="Times New Roman" w:cs="Times New Roman"/>
        </w:rPr>
        <w:t xml:space="preserve"> to bring the present application on the basis that, as shown in paragraph 8 of the founding affidavit as read with Annexure ‘C’ thereto, the offer of the recreational Stand by Mazowe Rural District Council </w:t>
      </w:r>
      <w:r w:rsidR="005146AD">
        <w:rPr>
          <w:rFonts w:ascii="Times New Roman" w:hAnsi="Times New Roman" w:cs="Times New Roman"/>
        </w:rPr>
        <w:t>w</w:t>
      </w:r>
      <w:r>
        <w:rPr>
          <w:rFonts w:ascii="Times New Roman" w:hAnsi="Times New Roman" w:cs="Times New Roman"/>
        </w:rPr>
        <w:t xml:space="preserve">as made to one D M Makonese and not to the applicant.  Applicant only appears on the offer letter as the said D M Makonese’s trade name. </w:t>
      </w:r>
    </w:p>
    <w:p w:rsidR="008478DD" w:rsidRDefault="008478DD" w:rsidP="008478DD">
      <w:pPr>
        <w:spacing w:after="0" w:line="240" w:lineRule="auto"/>
        <w:ind w:left="1080" w:hanging="360"/>
        <w:jc w:val="both"/>
        <w:rPr>
          <w:rFonts w:ascii="Times New Roman" w:hAnsi="Times New Roman" w:cs="Times New Roman"/>
        </w:rPr>
      </w:pPr>
      <w:r>
        <w:rPr>
          <w:rFonts w:ascii="Times New Roman" w:hAnsi="Times New Roman" w:cs="Times New Roman"/>
        </w:rPr>
        <w:tab/>
        <w:t xml:space="preserve">This is fatal </w:t>
      </w:r>
      <w:r w:rsidR="00E83B86">
        <w:rPr>
          <w:rFonts w:ascii="Times New Roman" w:hAnsi="Times New Roman" w:cs="Times New Roman"/>
        </w:rPr>
        <w:t>to</w:t>
      </w:r>
      <w:r>
        <w:rPr>
          <w:rFonts w:ascii="Times New Roman" w:hAnsi="Times New Roman" w:cs="Times New Roman"/>
        </w:rPr>
        <w:t xml:space="preserve"> the application in its present form.”</w:t>
      </w:r>
    </w:p>
    <w:p w:rsidR="005336BA" w:rsidRDefault="008478DD" w:rsidP="008478DD">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5336BA">
        <w:rPr>
          <w:rFonts w:ascii="Times New Roman" w:hAnsi="Times New Roman" w:cs="Times New Roman"/>
          <w:sz w:val="24"/>
          <w:szCs w:val="24"/>
        </w:rPr>
        <w:t xml:space="preserve"> </w:t>
      </w:r>
    </w:p>
    <w:p w:rsidR="00B86E3A" w:rsidRDefault="005336B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8478DD">
        <w:rPr>
          <w:rFonts w:ascii="Times New Roman" w:hAnsi="Times New Roman" w:cs="Times New Roman"/>
          <w:sz w:val="24"/>
          <w:szCs w:val="24"/>
        </w:rPr>
        <w:t>In short, the respondent though</w:t>
      </w:r>
      <w:r w:rsidR="00F73BF7">
        <w:rPr>
          <w:rFonts w:ascii="Times New Roman" w:hAnsi="Times New Roman" w:cs="Times New Roman"/>
          <w:sz w:val="24"/>
          <w:szCs w:val="24"/>
        </w:rPr>
        <w:t>t</w:t>
      </w:r>
      <w:r w:rsidR="008478DD">
        <w:rPr>
          <w:rFonts w:ascii="Times New Roman" w:hAnsi="Times New Roman" w:cs="Times New Roman"/>
          <w:sz w:val="24"/>
          <w:szCs w:val="24"/>
        </w:rPr>
        <w:t xml:space="preserve"> then that D M Makonese should have instituted these proceedings, as applicant, and not Martin Millers and </w:t>
      </w:r>
      <w:r w:rsidR="00F73BF7">
        <w:rPr>
          <w:rFonts w:ascii="Times New Roman" w:hAnsi="Times New Roman" w:cs="Times New Roman"/>
          <w:sz w:val="24"/>
          <w:szCs w:val="24"/>
        </w:rPr>
        <w:t>E</w:t>
      </w:r>
      <w:r w:rsidR="008478DD">
        <w:rPr>
          <w:rFonts w:ascii="Times New Roman" w:hAnsi="Times New Roman" w:cs="Times New Roman"/>
          <w:sz w:val="24"/>
          <w:szCs w:val="24"/>
        </w:rPr>
        <w:t xml:space="preserve">ngineers (Pvt) Ltd. In </w:t>
      </w:r>
      <w:r w:rsidR="00F73BF7">
        <w:rPr>
          <w:rFonts w:ascii="Times New Roman" w:hAnsi="Times New Roman" w:cs="Times New Roman"/>
          <w:sz w:val="24"/>
          <w:szCs w:val="24"/>
        </w:rPr>
        <w:t>argu</w:t>
      </w:r>
      <w:r w:rsidR="008478DD">
        <w:rPr>
          <w:rFonts w:ascii="Times New Roman" w:hAnsi="Times New Roman" w:cs="Times New Roman"/>
          <w:sz w:val="24"/>
          <w:szCs w:val="24"/>
        </w:rPr>
        <w:t xml:space="preserve">ment Mr </w:t>
      </w:r>
      <w:r w:rsidR="008478DD">
        <w:rPr>
          <w:rFonts w:ascii="Times New Roman" w:hAnsi="Times New Roman" w:cs="Times New Roman"/>
          <w:sz w:val="24"/>
          <w:szCs w:val="24"/>
        </w:rPr>
        <w:lastRenderedPageBreak/>
        <w:t>Mkwachari had initially submitted</w:t>
      </w:r>
      <w:r w:rsidR="00473CB9">
        <w:rPr>
          <w:rFonts w:ascii="Times New Roman" w:hAnsi="Times New Roman" w:cs="Times New Roman"/>
          <w:sz w:val="24"/>
          <w:szCs w:val="24"/>
        </w:rPr>
        <w:t xml:space="preserve"> that since the present applicant was just D M Makonese’s trade name, and hence not a legal persona, the “wrong” applicant was before me.</w:t>
      </w:r>
      <w:r w:rsidR="008478DD">
        <w:rPr>
          <w:rFonts w:ascii="Times New Roman" w:hAnsi="Times New Roman" w:cs="Times New Roman"/>
          <w:sz w:val="24"/>
          <w:szCs w:val="24"/>
        </w:rPr>
        <w:t xml:space="preserve">  </w:t>
      </w:r>
    </w:p>
    <w:p w:rsidR="00B86E3A" w:rsidRDefault="00B86E3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473CB9">
        <w:rPr>
          <w:rFonts w:ascii="Times New Roman" w:hAnsi="Times New Roman" w:cs="Times New Roman"/>
          <w:sz w:val="24"/>
          <w:szCs w:val="24"/>
        </w:rPr>
        <w:t xml:space="preserve">He eventually agreed with Mr Kachenga, for the applicant, that the applicant is a firm as </w:t>
      </w:r>
      <w:r w:rsidR="00F73BF7">
        <w:rPr>
          <w:rFonts w:ascii="Times New Roman" w:hAnsi="Times New Roman" w:cs="Times New Roman"/>
          <w:sz w:val="24"/>
          <w:szCs w:val="24"/>
        </w:rPr>
        <w:t>def</w:t>
      </w:r>
      <w:r w:rsidR="00473CB9">
        <w:rPr>
          <w:rFonts w:ascii="Times New Roman" w:hAnsi="Times New Roman" w:cs="Times New Roman"/>
          <w:sz w:val="24"/>
          <w:szCs w:val="24"/>
        </w:rPr>
        <w:t xml:space="preserve">ined in s 11(1) of the High Court Rules, 2021.  Therein, a firm is defined to include a business carried on by the sole proprietor under a name other than his or her own.  Section 11(2) provides that a firm or association may sue or be sued in its own name.  Where a firm is a litigant, there is no requirement to allege the names of the proprietor. </w:t>
      </w:r>
    </w:p>
    <w:p w:rsidR="00B86E3A" w:rsidRDefault="00B86E3A"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473CB9">
        <w:rPr>
          <w:rFonts w:ascii="Times New Roman" w:hAnsi="Times New Roman" w:cs="Times New Roman"/>
          <w:sz w:val="24"/>
          <w:szCs w:val="24"/>
        </w:rPr>
        <w:t>Nothing further needs to be said about this preliminary point. It was, in any event, conceded to be without merit.</w:t>
      </w:r>
    </w:p>
    <w:p w:rsidR="0099578B" w:rsidRPr="0099578B" w:rsidRDefault="0099578B" w:rsidP="00B94E3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99578B">
        <w:rPr>
          <w:rFonts w:ascii="Times New Roman" w:hAnsi="Times New Roman" w:cs="Times New Roman"/>
          <w:b/>
          <w:sz w:val="24"/>
          <w:szCs w:val="24"/>
          <w:u w:val="single"/>
        </w:rPr>
        <w:t>NON-URGENCY</w:t>
      </w:r>
    </w:p>
    <w:p w:rsidR="00573A12" w:rsidRDefault="00CB34C2"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473CB9">
        <w:rPr>
          <w:rFonts w:ascii="Times New Roman" w:hAnsi="Times New Roman" w:cs="Times New Roman"/>
          <w:sz w:val="24"/>
          <w:szCs w:val="24"/>
        </w:rPr>
        <w:t>Despite Mr Mkwachari’s spirited efforts, I am satisfied also that this preliminary point is without substance.</w:t>
      </w:r>
    </w:p>
    <w:p w:rsidR="00C2508D" w:rsidRDefault="00573A12"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99578B">
        <w:rPr>
          <w:rFonts w:ascii="Times New Roman" w:hAnsi="Times New Roman" w:cs="Times New Roman"/>
          <w:sz w:val="24"/>
          <w:szCs w:val="24"/>
        </w:rPr>
        <w:t>The founding affidavit clearly explains why this application was filed on 7 December 2023 when the cause of action is said to have arisen on 7 November 2023.</w:t>
      </w:r>
    </w:p>
    <w:p w:rsidR="0035540B" w:rsidRDefault="00C2508D"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735432">
        <w:rPr>
          <w:rFonts w:ascii="Times New Roman" w:hAnsi="Times New Roman" w:cs="Times New Roman"/>
          <w:sz w:val="24"/>
          <w:szCs w:val="24"/>
        </w:rPr>
        <w:t>The applicant initially thought that its opponent was one Sylvester Chibhanguza. That is why it had sued him, for the same relief, at the magistrates court in Concession.</w:t>
      </w:r>
      <w:r w:rsidR="002F5B1E">
        <w:rPr>
          <w:rFonts w:ascii="Times New Roman" w:hAnsi="Times New Roman" w:cs="Times New Roman"/>
          <w:sz w:val="24"/>
          <w:szCs w:val="24"/>
        </w:rPr>
        <w:t xml:space="preserve">  </w:t>
      </w:r>
      <w:r w:rsidR="0050533E">
        <w:rPr>
          <w:rFonts w:ascii="Times New Roman" w:hAnsi="Times New Roman" w:cs="Times New Roman"/>
          <w:sz w:val="24"/>
          <w:szCs w:val="24"/>
        </w:rPr>
        <w:t xml:space="preserve"> </w:t>
      </w:r>
    </w:p>
    <w:p w:rsidR="00417736" w:rsidRDefault="0035540B"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735432">
        <w:rPr>
          <w:rFonts w:ascii="Times New Roman" w:hAnsi="Times New Roman" w:cs="Times New Roman"/>
          <w:sz w:val="24"/>
          <w:szCs w:val="24"/>
        </w:rPr>
        <w:t xml:space="preserve">Chibhanguza then filed a notice of opposition and opposing affidavit. He professed complete ignorance of that which was imputed to him in that application.  His averments, to the applicant, appeared genuine.  The applicant says it only knew that its correct opponent was Mazoe Hotel (Pvt) Ltd when the </w:t>
      </w:r>
      <w:r w:rsidR="0088118A">
        <w:rPr>
          <w:rFonts w:ascii="Times New Roman" w:hAnsi="Times New Roman" w:cs="Times New Roman"/>
          <w:sz w:val="24"/>
          <w:szCs w:val="24"/>
        </w:rPr>
        <w:t>l</w:t>
      </w:r>
      <w:r w:rsidR="00735432">
        <w:rPr>
          <w:rFonts w:ascii="Times New Roman" w:hAnsi="Times New Roman" w:cs="Times New Roman"/>
          <w:sz w:val="24"/>
          <w:szCs w:val="24"/>
        </w:rPr>
        <w:t>atter</w:t>
      </w:r>
      <w:r w:rsidR="0088118A">
        <w:rPr>
          <w:rFonts w:ascii="Times New Roman" w:hAnsi="Times New Roman" w:cs="Times New Roman"/>
          <w:sz w:val="24"/>
          <w:szCs w:val="24"/>
        </w:rPr>
        <w:t xml:space="preserve"> filed and served an application to be joined in the proceedings the</w:t>
      </w:r>
      <w:r w:rsidR="00F73BF7">
        <w:rPr>
          <w:rFonts w:ascii="Times New Roman" w:hAnsi="Times New Roman" w:cs="Times New Roman"/>
          <w:sz w:val="24"/>
          <w:szCs w:val="24"/>
        </w:rPr>
        <w:t>n</w:t>
      </w:r>
      <w:r w:rsidR="0088118A">
        <w:rPr>
          <w:rFonts w:ascii="Times New Roman" w:hAnsi="Times New Roman" w:cs="Times New Roman"/>
          <w:sz w:val="24"/>
          <w:szCs w:val="24"/>
        </w:rPr>
        <w:t xml:space="preserve"> pending at the Concession magistrates court.  That application was served on the present applicant on 22 November 2023. This explains why the applicant withdrew the matter it had filed at the magistrates court. With that, the application for joinder fell away.  </w:t>
      </w:r>
      <w:r w:rsidR="00735432">
        <w:rPr>
          <w:rFonts w:ascii="Times New Roman" w:hAnsi="Times New Roman" w:cs="Times New Roman"/>
          <w:sz w:val="24"/>
          <w:szCs w:val="24"/>
        </w:rPr>
        <w:t xml:space="preserve">   </w:t>
      </w:r>
    </w:p>
    <w:p w:rsidR="00724961" w:rsidRDefault="00417736"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88118A">
        <w:rPr>
          <w:rFonts w:ascii="Times New Roman" w:hAnsi="Times New Roman" w:cs="Times New Roman"/>
          <w:sz w:val="24"/>
          <w:szCs w:val="24"/>
        </w:rPr>
        <w:t>The applicant thought the matter could be amicably resolved without resort to further litigation.  It addressed a letter to the present respondent’s legal practitioner on 23 November 2023 in this vein.  I have seen that letter.  It was not responded to.  This then led to the applicant f</w:t>
      </w:r>
      <w:r w:rsidR="00F73BF7">
        <w:rPr>
          <w:rFonts w:ascii="Times New Roman" w:hAnsi="Times New Roman" w:cs="Times New Roman"/>
          <w:sz w:val="24"/>
          <w:szCs w:val="24"/>
        </w:rPr>
        <w:t>i</w:t>
      </w:r>
      <w:r w:rsidR="0088118A">
        <w:rPr>
          <w:rFonts w:ascii="Times New Roman" w:hAnsi="Times New Roman" w:cs="Times New Roman"/>
          <w:sz w:val="24"/>
          <w:szCs w:val="24"/>
        </w:rPr>
        <w:t>ling this application on 7 December 2023.</w:t>
      </w:r>
    </w:p>
    <w:p w:rsidR="0088118A" w:rsidRDefault="00724961"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88118A">
        <w:rPr>
          <w:rFonts w:ascii="Times New Roman" w:hAnsi="Times New Roman" w:cs="Times New Roman"/>
          <w:sz w:val="24"/>
          <w:szCs w:val="24"/>
        </w:rPr>
        <w:t xml:space="preserve">I take the view that the applicant itself treated the matter as urgent and has explained the circumstances surrounding the issuance of this application on 7 December 2023 when what it says </w:t>
      </w:r>
      <w:r w:rsidR="0088118A">
        <w:rPr>
          <w:rFonts w:ascii="Times New Roman" w:hAnsi="Times New Roman" w:cs="Times New Roman"/>
          <w:sz w:val="24"/>
          <w:szCs w:val="24"/>
        </w:rPr>
        <w:lastRenderedPageBreak/>
        <w:t xml:space="preserve">is the cause of action arose on 7 November 2023. The test for urgency set out in a number of decided cases, including </w:t>
      </w:r>
      <w:r w:rsidR="0088118A" w:rsidRPr="0033672C">
        <w:rPr>
          <w:rFonts w:ascii="Times New Roman" w:hAnsi="Times New Roman" w:cs="Times New Roman"/>
          <w:i/>
          <w:sz w:val="24"/>
          <w:szCs w:val="24"/>
        </w:rPr>
        <w:t>Kuvarega</w:t>
      </w:r>
      <w:r w:rsidR="0088118A">
        <w:rPr>
          <w:rFonts w:ascii="Times New Roman" w:hAnsi="Times New Roman" w:cs="Times New Roman"/>
          <w:sz w:val="24"/>
          <w:szCs w:val="24"/>
        </w:rPr>
        <w:t xml:space="preserve"> v </w:t>
      </w:r>
      <w:r w:rsidR="0088118A" w:rsidRPr="0033672C">
        <w:rPr>
          <w:rFonts w:ascii="Times New Roman" w:hAnsi="Times New Roman" w:cs="Times New Roman"/>
          <w:i/>
          <w:sz w:val="24"/>
          <w:szCs w:val="24"/>
        </w:rPr>
        <w:t>Registrar General &amp; Anor</w:t>
      </w:r>
      <w:r w:rsidR="0088118A">
        <w:rPr>
          <w:rFonts w:ascii="Times New Roman" w:hAnsi="Times New Roman" w:cs="Times New Roman"/>
          <w:sz w:val="24"/>
          <w:szCs w:val="24"/>
        </w:rPr>
        <w:t xml:space="preserve"> 1998 (1) ZLR 188 (H)</w:t>
      </w:r>
      <w:r w:rsidR="00B6650A">
        <w:rPr>
          <w:rFonts w:ascii="Times New Roman" w:hAnsi="Times New Roman" w:cs="Times New Roman"/>
          <w:sz w:val="24"/>
          <w:szCs w:val="24"/>
        </w:rPr>
        <w:t>,</w:t>
      </w:r>
      <w:r w:rsidR="0088118A">
        <w:rPr>
          <w:rFonts w:ascii="Times New Roman" w:hAnsi="Times New Roman" w:cs="Times New Roman"/>
          <w:sz w:val="24"/>
          <w:szCs w:val="24"/>
        </w:rPr>
        <w:t xml:space="preserve"> is satisfied.</w:t>
      </w:r>
    </w:p>
    <w:p w:rsidR="00232C08" w:rsidRPr="0088118A" w:rsidRDefault="0088118A" w:rsidP="00B94E3B">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88118A">
        <w:rPr>
          <w:rFonts w:ascii="Times New Roman" w:hAnsi="Times New Roman" w:cs="Times New Roman"/>
          <w:b/>
          <w:sz w:val="24"/>
          <w:szCs w:val="24"/>
          <w:u w:val="single"/>
        </w:rPr>
        <w:t xml:space="preserve">THE MERITS  </w:t>
      </w:r>
    </w:p>
    <w:p w:rsidR="002C4149" w:rsidRDefault="00232C08"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2C4149">
        <w:rPr>
          <w:rFonts w:ascii="Times New Roman" w:hAnsi="Times New Roman" w:cs="Times New Roman"/>
          <w:sz w:val="24"/>
          <w:szCs w:val="24"/>
        </w:rPr>
        <w:t>The matter turns on the merits.</w:t>
      </w:r>
    </w:p>
    <w:p w:rsidR="00D31769" w:rsidRDefault="00D31769"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2C4149">
        <w:rPr>
          <w:rFonts w:ascii="Times New Roman" w:hAnsi="Times New Roman" w:cs="Times New Roman"/>
          <w:sz w:val="24"/>
          <w:szCs w:val="24"/>
        </w:rPr>
        <w:t>I find that the two requirements that an applicant must not only allege but prove on a balance of probabilities for a court to grant a spoliation order have not been established.</w:t>
      </w:r>
    </w:p>
    <w:p w:rsidR="0072535F" w:rsidRDefault="001B7FDE"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2C4149">
        <w:rPr>
          <w:rFonts w:ascii="Times New Roman" w:hAnsi="Times New Roman" w:cs="Times New Roman"/>
          <w:sz w:val="24"/>
          <w:szCs w:val="24"/>
        </w:rPr>
        <w:t>A plethora of authorities have tra</w:t>
      </w:r>
      <w:r w:rsidR="008035C5">
        <w:rPr>
          <w:rFonts w:ascii="Times New Roman" w:hAnsi="Times New Roman" w:cs="Times New Roman"/>
          <w:sz w:val="24"/>
          <w:szCs w:val="24"/>
        </w:rPr>
        <w:t>ve</w:t>
      </w:r>
      <w:r w:rsidR="002C4149">
        <w:rPr>
          <w:rFonts w:ascii="Times New Roman" w:hAnsi="Times New Roman" w:cs="Times New Roman"/>
          <w:sz w:val="24"/>
          <w:szCs w:val="24"/>
        </w:rPr>
        <w:t xml:space="preserve">rsed this terrain.  See </w:t>
      </w:r>
      <w:r w:rsidR="002C4149" w:rsidRPr="008035C5">
        <w:rPr>
          <w:rFonts w:ascii="Times New Roman" w:hAnsi="Times New Roman" w:cs="Times New Roman"/>
          <w:i/>
          <w:sz w:val="24"/>
          <w:szCs w:val="24"/>
        </w:rPr>
        <w:t>Botha &amp; Anor</w:t>
      </w:r>
      <w:r w:rsidR="002C4149">
        <w:rPr>
          <w:rFonts w:ascii="Times New Roman" w:hAnsi="Times New Roman" w:cs="Times New Roman"/>
          <w:sz w:val="24"/>
          <w:szCs w:val="24"/>
        </w:rPr>
        <w:t xml:space="preserve"> v </w:t>
      </w:r>
      <w:r w:rsidR="002C4149" w:rsidRPr="008035C5">
        <w:rPr>
          <w:rFonts w:ascii="Times New Roman" w:hAnsi="Times New Roman" w:cs="Times New Roman"/>
          <w:i/>
          <w:sz w:val="24"/>
          <w:szCs w:val="24"/>
        </w:rPr>
        <w:t>Barret</w:t>
      </w:r>
      <w:r w:rsidR="002C4149">
        <w:rPr>
          <w:rFonts w:ascii="Times New Roman" w:hAnsi="Times New Roman" w:cs="Times New Roman"/>
          <w:sz w:val="24"/>
          <w:szCs w:val="24"/>
        </w:rPr>
        <w:t xml:space="preserve"> 1996 (2) ZLR 73 (S); </w:t>
      </w:r>
      <w:r w:rsidR="002C4149" w:rsidRPr="008035C5">
        <w:rPr>
          <w:rFonts w:ascii="Times New Roman" w:hAnsi="Times New Roman" w:cs="Times New Roman"/>
          <w:i/>
          <w:sz w:val="24"/>
          <w:szCs w:val="24"/>
        </w:rPr>
        <w:t>Swimming Pool and Underwater Repair (Private)</w:t>
      </w:r>
      <w:r w:rsidR="008035C5" w:rsidRPr="008035C5">
        <w:rPr>
          <w:rFonts w:ascii="Times New Roman" w:hAnsi="Times New Roman" w:cs="Times New Roman"/>
          <w:i/>
          <w:sz w:val="24"/>
          <w:szCs w:val="24"/>
        </w:rPr>
        <w:t xml:space="preserve"> Limited</w:t>
      </w:r>
      <w:r w:rsidR="008035C5">
        <w:rPr>
          <w:rFonts w:ascii="Times New Roman" w:hAnsi="Times New Roman" w:cs="Times New Roman"/>
          <w:sz w:val="24"/>
          <w:szCs w:val="24"/>
        </w:rPr>
        <w:t xml:space="preserve"> </w:t>
      </w:r>
      <w:r w:rsidR="008035C5" w:rsidRPr="008035C5">
        <w:rPr>
          <w:rFonts w:ascii="Times New Roman" w:hAnsi="Times New Roman" w:cs="Times New Roman"/>
          <w:i/>
          <w:sz w:val="24"/>
          <w:szCs w:val="24"/>
        </w:rPr>
        <w:t>&amp; Ors</w:t>
      </w:r>
      <w:r w:rsidR="008035C5">
        <w:rPr>
          <w:rFonts w:ascii="Times New Roman" w:hAnsi="Times New Roman" w:cs="Times New Roman"/>
          <w:sz w:val="24"/>
          <w:szCs w:val="24"/>
        </w:rPr>
        <w:t xml:space="preserve"> v </w:t>
      </w:r>
      <w:r w:rsidR="008035C5" w:rsidRPr="008035C5">
        <w:rPr>
          <w:rFonts w:ascii="Times New Roman" w:hAnsi="Times New Roman" w:cs="Times New Roman"/>
          <w:i/>
          <w:sz w:val="24"/>
          <w:szCs w:val="24"/>
        </w:rPr>
        <w:t xml:space="preserve">Rushwaya &amp; Anor </w:t>
      </w:r>
      <w:r w:rsidR="008035C5">
        <w:rPr>
          <w:rFonts w:ascii="Times New Roman" w:hAnsi="Times New Roman" w:cs="Times New Roman"/>
          <w:sz w:val="24"/>
          <w:szCs w:val="24"/>
        </w:rPr>
        <w:t xml:space="preserve">SC 32/12; </w:t>
      </w:r>
      <w:r w:rsidR="008035C5" w:rsidRPr="008035C5">
        <w:rPr>
          <w:rFonts w:ascii="Times New Roman" w:hAnsi="Times New Roman" w:cs="Times New Roman"/>
          <w:i/>
          <w:sz w:val="24"/>
          <w:szCs w:val="24"/>
        </w:rPr>
        <w:t>Banga &amp; Anor</w:t>
      </w:r>
      <w:r w:rsidR="008035C5">
        <w:rPr>
          <w:rFonts w:ascii="Times New Roman" w:hAnsi="Times New Roman" w:cs="Times New Roman"/>
          <w:sz w:val="24"/>
          <w:szCs w:val="24"/>
        </w:rPr>
        <w:t xml:space="preserve"> v </w:t>
      </w:r>
      <w:r w:rsidR="008035C5" w:rsidRPr="008035C5">
        <w:rPr>
          <w:rFonts w:ascii="Times New Roman" w:hAnsi="Times New Roman" w:cs="Times New Roman"/>
          <w:i/>
          <w:sz w:val="24"/>
          <w:szCs w:val="24"/>
        </w:rPr>
        <w:t>Zawe &amp; Ors</w:t>
      </w:r>
      <w:r w:rsidR="008035C5">
        <w:rPr>
          <w:rFonts w:ascii="Times New Roman" w:hAnsi="Times New Roman" w:cs="Times New Roman"/>
          <w:sz w:val="24"/>
          <w:szCs w:val="24"/>
        </w:rPr>
        <w:t xml:space="preserve"> SC 54/14; </w:t>
      </w:r>
      <w:r w:rsidR="008035C5" w:rsidRPr="008035C5">
        <w:rPr>
          <w:rFonts w:ascii="Times New Roman" w:hAnsi="Times New Roman" w:cs="Times New Roman"/>
          <w:i/>
          <w:sz w:val="24"/>
          <w:szCs w:val="24"/>
        </w:rPr>
        <w:t>Mswelangubo Farm (Pvt) Ltd</w:t>
      </w:r>
      <w:r w:rsidR="008035C5">
        <w:rPr>
          <w:rFonts w:ascii="Times New Roman" w:hAnsi="Times New Roman" w:cs="Times New Roman"/>
          <w:sz w:val="24"/>
          <w:szCs w:val="24"/>
        </w:rPr>
        <w:t xml:space="preserve"> </w:t>
      </w:r>
      <w:r w:rsidR="008035C5" w:rsidRPr="008035C5">
        <w:rPr>
          <w:rFonts w:ascii="Times New Roman" w:hAnsi="Times New Roman" w:cs="Times New Roman"/>
          <w:i/>
          <w:sz w:val="24"/>
          <w:szCs w:val="24"/>
        </w:rPr>
        <w:t>&amp; Ors</w:t>
      </w:r>
      <w:r w:rsidR="008035C5">
        <w:rPr>
          <w:rFonts w:ascii="Times New Roman" w:hAnsi="Times New Roman" w:cs="Times New Roman"/>
          <w:sz w:val="24"/>
          <w:szCs w:val="24"/>
        </w:rPr>
        <w:t xml:space="preserve"> v </w:t>
      </w:r>
      <w:r w:rsidR="008035C5" w:rsidRPr="008035C5">
        <w:rPr>
          <w:rFonts w:ascii="Times New Roman" w:hAnsi="Times New Roman" w:cs="Times New Roman"/>
          <w:i/>
          <w:sz w:val="24"/>
          <w:szCs w:val="24"/>
        </w:rPr>
        <w:t>Kershelmar Farms (Pvt) Ltd &amp; Ors</w:t>
      </w:r>
      <w:r w:rsidR="008035C5">
        <w:rPr>
          <w:rFonts w:ascii="Times New Roman" w:hAnsi="Times New Roman" w:cs="Times New Roman"/>
          <w:sz w:val="24"/>
          <w:szCs w:val="24"/>
        </w:rPr>
        <w:t xml:space="preserve"> SCB 80/22; </w:t>
      </w:r>
      <w:r w:rsidR="008035C5" w:rsidRPr="008035C5">
        <w:rPr>
          <w:rFonts w:ascii="Times New Roman" w:hAnsi="Times New Roman" w:cs="Times New Roman"/>
          <w:i/>
          <w:sz w:val="24"/>
          <w:szCs w:val="24"/>
        </w:rPr>
        <w:t>Chiwenga</w:t>
      </w:r>
      <w:r w:rsidR="008035C5" w:rsidRPr="008035C5">
        <w:rPr>
          <w:rFonts w:ascii="Times New Roman" w:hAnsi="Times New Roman" w:cs="Times New Roman"/>
          <w:sz w:val="24"/>
          <w:szCs w:val="24"/>
        </w:rPr>
        <w:t xml:space="preserve"> v</w:t>
      </w:r>
      <w:r w:rsidR="008035C5" w:rsidRPr="008035C5">
        <w:rPr>
          <w:rFonts w:ascii="Times New Roman" w:hAnsi="Times New Roman" w:cs="Times New Roman"/>
          <w:i/>
          <w:sz w:val="24"/>
          <w:szCs w:val="24"/>
        </w:rPr>
        <w:t xml:space="preserve"> Mubaiwa</w:t>
      </w:r>
      <w:r w:rsidR="008035C5">
        <w:rPr>
          <w:rFonts w:ascii="Times New Roman" w:hAnsi="Times New Roman" w:cs="Times New Roman"/>
          <w:sz w:val="24"/>
          <w:szCs w:val="24"/>
        </w:rPr>
        <w:t xml:space="preserve"> SC 86/20 and </w:t>
      </w:r>
      <w:r w:rsidR="008035C5" w:rsidRPr="008035C5">
        <w:rPr>
          <w:rFonts w:ascii="Times New Roman" w:hAnsi="Times New Roman" w:cs="Times New Roman"/>
          <w:i/>
          <w:sz w:val="24"/>
          <w:szCs w:val="24"/>
        </w:rPr>
        <w:t xml:space="preserve">Nyamande v Mahachi &amp; Ors </w:t>
      </w:r>
      <w:r w:rsidR="008035C5">
        <w:rPr>
          <w:rFonts w:ascii="Times New Roman" w:hAnsi="Times New Roman" w:cs="Times New Roman"/>
          <w:sz w:val="24"/>
          <w:szCs w:val="24"/>
        </w:rPr>
        <w:t>SC 45/23.</w:t>
      </w:r>
      <w:r w:rsidR="002C4149">
        <w:rPr>
          <w:rFonts w:ascii="Times New Roman" w:hAnsi="Times New Roman" w:cs="Times New Roman"/>
          <w:sz w:val="24"/>
          <w:szCs w:val="24"/>
        </w:rPr>
        <w:t xml:space="preserve"> </w:t>
      </w:r>
    </w:p>
    <w:p w:rsidR="007D2B13" w:rsidRDefault="00521AE7"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45A26">
        <w:rPr>
          <w:rFonts w:ascii="Times New Roman" w:hAnsi="Times New Roman" w:cs="Times New Roman"/>
          <w:sz w:val="24"/>
          <w:szCs w:val="24"/>
        </w:rPr>
        <w:t xml:space="preserve">In </w:t>
      </w:r>
      <w:r w:rsidR="00C45A26" w:rsidRPr="00C45A26">
        <w:rPr>
          <w:rFonts w:ascii="Times New Roman" w:hAnsi="Times New Roman" w:cs="Times New Roman"/>
          <w:i/>
          <w:sz w:val="24"/>
          <w:szCs w:val="24"/>
        </w:rPr>
        <w:t>Streamsleigh Investments (Pvt) Ltd</w:t>
      </w:r>
      <w:r w:rsidR="00C45A26">
        <w:rPr>
          <w:rFonts w:ascii="Times New Roman" w:hAnsi="Times New Roman" w:cs="Times New Roman"/>
          <w:sz w:val="24"/>
          <w:szCs w:val="24"/>
        </w:rPr>
        <w:t xml:space="preserve"> v </w:t>
      </w:r>
      <w:r w:rsidR="00C45A26" w:rsidRPr="00C45A26">
        <w:rPr>
          <w:rFonts w:ascii="Times New Roman" w:hAnsi="Times New Roman" w:cs="Times New Roman"/>
          <w:i/>
          <w:sz w:val="24"/>
          <w:szCs w:val="24"/>
        </w:rPr>
        <w:t>Autoband Investments (Pvt) Ltd</w:t>
      </w:r>
      <w:r w:rsidR="00C45A26">
        <w:rPr>
          <w:rFonts w:ascii="Times New Roman" w:hAnsi="Times New Roman" w:cs="Times New Roman"/>
          <w:sz w:val="24"/>
          <w:szCs w:val="24"/>
        </w:rPr>
        <w:t xml:space="preserve"> 2014 (1) ZLR 736 (S) </w:t>
      </w:r>
      <w:r w:rsidR="00C45A26" w:rsidRPr="00C45A26">
        <w:rPr>
          <w:rFonts w:ascii="Times New Roman" w:hAnsi="Times New Roman" w:cs="Times New Roman"/>
          <w:smallCaps/>
          <w:sz w:val="24"/>
          <w:szCs w:val="24"/>
        </w:rPr>
        <w:t>Gowora JA</w:t>
      </w:r>
      <w:r w:rsidR="00C45A26">
        <w:rPr>
          <w:rFonts w:ascii="Times New Roman" w:hAnsi="Times New Roman" w:cs="Times New Roman"/>
          <w:sz w:val="24"/>
          <w:szCs w:val="24"/>
        </w:rPr>
        <w:t xml:space="preserve"> (a</w:t>
      </w:r>
      <w:r w:rsidR="00B6650A">
        <w:rPr>
          <w:rFonts w:ascii="Times New Roman" w:hAnsi="Times New Roman" w:cs="Times New Roman"/>
          <w:sz w:val="24"/>
          <w:szCs w:val="24"/>
        </w:rPr>
        <w:t>s</w:t>
      </w:r>
      <w:r w:rsidR="00C45A26">
        <w:rPr>
          <w:rFonts w:ascii="Times New Roman" w:hAnsi="Times New Roman" w:cs="Times New Roman"/>
          <w:sz w:val="24"/>
          <w:szCs w:val="24"/>
        </w:rPr>
        <w:t xml:space="preserve"> she then was) with the concurrence of </w:t>
      </w:r>
      <w:r w:rsidR="00C45A26" w:rsidRPr="00C45A26">
        <w:rPr>
          <w:rFonts w:ascii="Times New Roman" w:hAnsi="Times New Roman" w:cs="Times New Roman"/>
          <w:smallCaps/>
          <w:sz w:val="24"/>
          <w:szCs w:val="24"/>
        </w:rPr>
        <w:t>Malaba DCJ</w:t>
      </w:r>
      <w:r w:rsidR="00C45A26">
        <w:rPr>
          <w:rFonts w:ascii="Times New Roman" w:hAnsi="Times New Roman" w:cs="Times New Roman"/>
          <w:sz w:val="24"/>
          <w:szCs w:val="24"/>
        </w:rPr>
        <w:t xml:space="preserve"> and </w:t>
      </w:r>
      <w:r w:rsidR="00C45A26" w:rsidRPr="00C45A26">
        <w:rPr>
          <w:rFonts w:ascii="Times New Roman" w:hAnsi="Times New Roman" w:cs="Times New Roman"/>
          <w:smallCaps/>
          <w:sz w:val="24"/>
          <w:szCs w:val="24"/>
        </w:rPr>
        <w:t>Garwe JA</w:t>
      </w:r>
      <w:r w:rsidR="00C45A26">
        <w:rPr>
          <w:rFonts w:ascii="Times New Roman" w:hAnsi="Times New Roman" w:cs="Times New Roman"/>
          <w:sz w:val="24"/>
          <w:szCs w:val="24"/>
        </w:rPr>
        <w:t xml:space="preserve"> (as they then were)</w:t>
      </w:r>
      <w:r w:rsidR="00B6650A">
        <w:rPr>
          <w:rFonts w:ascii="Times New Roman" w:hAnsi="Times New Roman" w:cs="Times New Roman"/>
          <w:sz w:val="24"/>
          <w:szCs w:val="24"/>
        </w:rPr>
        <w:t>,</w:t>
      </w:r>
      <w:r w:rsidR="00C45A26">
        <w:rPr>
          <w:rFonts w:ascii="Times New Roman" w:hAnsi="Times New Roman" w:cs="Times New Roman"/>
          <w:sz w:val="24"/>
          <w:szCs w:val="24"/>
        </w:rPr>
        <w:t xml:space="preserve"> in this regard, said at 743 G – 744 C:</w:t>
      </w:r>
    </w:p>
    <w:p w:rsidR="00322826" w:rsidRDefault="00C45A26" w:rsidP="00322826">
      <w:pPr>
        <w:spacing w:after="0" w:line="240" w:lineRule="auto"/>
        <w:ind w:left="720"/>
        <w:jc w:val="both"/>
        <w:rPr>
          <w:rFonts w:ascii="Times New Roman" w:hAnsi="Times New Roman" w:cs="Times New Roman"/>
        </w:rPr>
      </w:pPr>
      <w:r>
        <w:rPr>
          <w:rFonts w:ascii="Times New Roman" w:hAnsi="Times New Roman" w:cs="Times New Roman"/>
        </w:rPr>
        <w:t xml:space="preserve">“It has been stated in numerous authorities that before an order for a </w:t>
      </w:r>
      <w:r w:rsidRPr="00C45A26">
        <w:rPr>
          <w:rFonts w:ascii="Times New Roman" w:hAnsi="Times New Roman" w:cs="Times New Roman"/>
          <w:i/>
        </w:rPr>
        <w:t>mandament van spo</w:t>
      </w:r>
      <w:r>
        <w:rPr>
          <w:rFonts w:ascii="Times New Roman" w:hAnsi="Times New Roman" w:cs="Times New Roman"/>
          <w:i/>
        </w:rPr>
        <w:t>l</w:t>
      </w:r>
      <w:r w:rsidRPr="00C45A26">
        <w:rPr>
          <w:rFonts w:ascii="Times New Roman" w:hAnsi="Times New Roman" w:cs="Times New Roman"/>
          <w:i/>
        </w:rPr>
        <w:t xml:space="preserve">ie </w:t>
      </w:r>
      <w:r w:rsidR="00322826">
        <w:rPr>
          <w:rFonts w:ascii="Times New Roman" w:hAnsi="Times New Roman" w:cs="Times New Roman"/>
        </w:rPr>
        <w:t xml:space="preserve">may be issued an applicant must establish that he was in peaceful and undisturbed possession and was deprived illicitly.  In </w:t>
      </w:r>
      <w:r w:rsidR="00322826" w:rsidRPr="00322826">
        <w:rPr>
          <w:rFonts w:ascii="Times New Roman" w:hAnsi="Times New Roman" w:cs="Times New Roman"/>
          <w:i/>
        </w:rPr>
        <w:t>Scoop Industries (Pty) Ltd</w:t>
      </w:r>
      <w:r w:rsidR="00322826">
        <w:rPr>
          <w:rFonts w:ascii="Times New Roman" w:hAnsi="Times New Roman" w:cs="Times New Roman"/>
        </w:rPr>
        <w:t xml:space="preserve"> v </w:t>
      </w:r>
      <w:r w:rsidR="00322826" w:rsidRPr="00322826">
        <w:rPr>
          <w:rFonts w:ascii="Times New Roman" w:hAnsi="Times New Roman" w:cs="Times New Roman"/>
          <w:i/>
        </w:rPr>
        <w:t>Langlaagte Estate and GM Co. Ltd</w:t>
      </w:r>
      <w:r w:rsidR="00322826">
        <w:rPr>
          <w:rFonts w:ascii="Times New Roman" w:hAnsi="Times New Roman" w:cs="Times New Roman"/>
        </w:rPr>
        <w:t xml:space="preserve"> (in vol liq) 1948 (1) SA 91(W) </w:t>
      </w:r>
      <w:r w:rsidR="00322826" w:rsidRPr="00322826">
        <w:rPr>
          <w:rFonts w:ascii="Times New Roman" w:hAnsi="Times New Roman" w:cs="Times New Roman"/>
          <w:smallCaps/>
        </w:rPr>
        <w:t>Lucas A</w:t>
      </w:r>
      <w:r w:rsidR="00B6650A">
        <w:rPr>
          <w:rFonts w:ascii="Times New Roman" w:hAnsi="Times New Roman" w:cs="Times New Roman"/>
          <w:smallCaps/>
        </w:rPr>
        <w:t>J</w:t>
      </w:r>
      <w:r w:rsidR="00322826">
        <w:rPr>
          <w:rFonts w:ascii="Times New Roman" w:hAnsi="Times New Roman" w:cs="Times New Roman"/>
        </w:rPr>
        <w:t xml:space="preserve"> said at pp 98-99:  </w:t>
      </w:r>
    </w:p>
    <w:p w:rsidR="007D2A30" w:rsidRDefault="00322826" w:rsidP="00732769">
      <w:pPr>
        <w:spacing w:after="0" w:line="240" w:lineRule="auto"/>
        <w:ind w:left="1440"/>
        <w:jc w:val="both"/>
        <w:rPr>
          <w:rFonts w:ascii="Times New Roman" w:hAnsi="Times New Roman" w:cs="Times New Roman"/>
        </w:rPr>
      </w:pPr>
      <w:r>
        <w:rPr>
          <w:rFonts w:ascii="Times New Roman" w:hAnsi="Times New Roman" w:cs="Times New Roman"/>
        </w:rPr>
        <w:t xml:space="preserve">‘Two factors are requisite to found a claim for an order for restitution on an allegation of spoliation. The first is that the applicant was in possession and, the second that he has been wrongfully deprived of possession against his wish.  It has been laid down that there must be clear proof of possession and of the illicit deprivation before the order is granted.  (See </w:t>
      </w:r>
      <w:r w:rsidRPr="00732769">
        <w:rPr>
          <w:rFonts w:ascii="Times New Roman" w:hAnsi="Times New Roman" w:cs="Times New Roman"/>
          <w:i/>
        </w:rPr>
        <w:t>Reiseberg</w:t>
      </w:r>
      <w:r>
        <w:rPr>
          <w:rFonts w:ascii="Times New Roman" w:hAnsi="Times New Roman" w:cs="Times New Roman"/>
        </w:rPr>
        <w:t xml:space="preserve"> v </w:t>
      </w:r>
      <w:r w:rsidRPr="00732769">
        <w:rPr>
          <w:rFonts w:ascii="Times New Roman" w:hAnsi="Times New Roman" w:cs="Times New Roman"/>
          <w:i/>
        </w:rPr>
        <w:t>Reiseberg</w:t>
      </w:r>
      <w:r>
        <w:rPr>
          <w:rFonts w:ascii="Times New Roman" w:hAnsi="Times New Roman" w:cs="Times New Roman"/>
        </w:rPr>
        <w:t xml:space="preserve"> 1926 WLD 59 at 65).  It must be shown that </w:t>
      </w:r>
      <w:r w:rsidR="00732769">
        <w:rPr>
          <w:rFonts w:ascii="Times New Roman" w:hAnsi="Times New Roman" w:cs="Times New Roman"/>
        </w:rPr>
        <w:t>the applicant had free and undisturbed possession (</w:t>
      </w:r>
      <w:r w:rsidR="00732769" w:rsidRPr="00732769">
        <w:rPr>
          <w:rFonts w:ascii="Times New Roman" w:hAnsi="Times New Roman" w:cs="Times New Roman"/>
          <w:i/>
        </w:rPr>
        <w:t xml:space="preserve">Hall </w:t>
      </w:r>
      <w:r w:rsidR="00732769">
        <w:rPr>
          <w:rFonts w:ascii="Times New Roman" w:hAnsi="Times New Roman" w:cs="Times New Roman"/>
        </w:rPr>
        <w:t xml:space="preserve">v </w:t>
      </w:r>
      <w:r w:rsidR="00732769" w:rsidRPr="00732769">
        <w:rPr>
          <w:rFonts w:ascii="Times New Roman" w:hAnsi="Times New Roman" w:cs="Times New Roman"/>
          <w:i/>
        </w:rPr>
        <w:t>Pitsoane</w:t>
      </w:r>
      <w:r w:rsidR="00732769">
        <w:rPr>
          <w:rFonts w:ascii="Times New Roman" w:hAnsi="Times New Roman" w:cs="Times New Roman"/>
        </w:rPr>
        <w:t xml:space="preserve"> 1911 TPD 853).  When it is shown that there was such possession, which is possession in the physical fact </w:t>
      </w:r>
      <w:r w:rsidR="00665592">
        <w:rPr>
          <w:rFonts w:ascii="Times New Roman" w:hAnsi="Times New Roman" w:cs="Times New Roman"/>
        </w:rPr>
        <w:t>and not in the ju</w:t>
      </w:r>
      <w:r w:rsidR="00E3095E">
        <w:rPr>
          <w:rFonts w:ascii="Times New Roman" w:hAnsi="Times New Roman" w:cs="Times New Roman"/>
        </w:rPr>
        <w:t>ri</w:t>
      </w:r>
      <w:r w:rsidR="00665592">
        <w:rPr>
          <w:rFonts w:ascii="Times New Roman" w:hAnsi="Times New Roman" w:cs="Times New Roman"/>
        </w:rPr>
        <w:t>dical</w:t>
      </w:r>
      <w:r w:rsidR="00E3095E">
        <w:rPr>
          <w:rFonts w:ascii="Times New Roman" w:hAnsi="Times New Roman" w:cs="Times New Roman"/>
        </w:rPr>
        <w:t xml:space="preserve"> sense, and there has been such deprivation, the applicant has a right to be restored in possession </w:t>
      </w:r>
      <w:r w:rsidR="00E3095E" w:rsidRPr="00E3095E">
        <w:rPr>
          <w:rFonts w:ascii="Times New Roman" w:hAnsi="Times New Roman" w:cs="Times New Roman"/>
          <w:i/>
        </w:rPr>
        <w:t>ante omnia</w:t>
      </w:r>
      <w:r w:rsidR="00E3095E">
        <w:rPr>
          <w:rFonts w:ascii="Times New Roman" w:hAnsi="Times New Roman" w:cs="Times New Roman"/>
        </w:rPr>
        <w:t xml:space="preserve">.  </w:t>
      </w:r>
      <w:r w:rsidR="00AC3BAD">
        <w:rPr>
          <w:rFonts w:ascii="Times New Roman" w:hAnsi="Times New Roman" w:cs="Times New Roman"/>
        </w:rPr>
        <w:t>On a claim for such restoration it is not a valid defence to set up</w:t>
      </w:r>
      <w:r w:rsidR="007D2A30">
        <w:rPr>
          <w:rFonts w:ascii="Times New Roman" w:hAnsi="Times New Roman" w:cs="Times New Roman"/>
        </w:rPr>
        <w:t xml:space="preserve"> a claim, on the merits.’</w:t>
      </w:r>
    </w:p>
    <w:p w:rsidR="007D2A30" w:rsidRDefault="007D2A30" w:rsidP="007D2A30">
      <w:pPr>
        <w:spacing w:after="0" w:line="240" w:lineRule="auto"/>
        <w:ind w:left="720"/>
        <w:jc w:val="both"/>
        <w:rPr>
          <w:rFonts w:ascii="Times New Roman" w:hAnsi="Times New Roman" w:cs="Times New Roman"/>
        </w:rPr>
      </w:pPr>
      <w:r>
        <w:rPr>
          <w:rFonts w:ascii="Times New Roman" w:hAnsi="Times New Roman" w:cs="Times New Roman"/>
        </w:rPr>
        <w:t xml:space="preserve">Broken down in simple terms, an applicant for an order for a </w:t>
      </w:r>
      <w:r w:rsidRPr="007D2A30">
        <w:rPr>
          <w:rFonts w:ascii="Times New Roman" w:hAnsi="Times New Roman" w:cs="Times New Roman"/>
          <w:i/>
        </w:rPr>
        <w:t>mandament van spolie</w:t>
      </w:r>
      <w:r>
        <w:rPr>
          <w:rFonts w:ascii="Times New Roman" w:hAnsi="Times New Roman" w:cs="Times New Roman"/>
        </w:rPr>
        <w:t xml:space="preserve"> must establish the following:</w:t>
      </w:r>
    </w:p>
    <w:p w:rsidR="00152853" w:rsidRDefault="007D2A30" w:rsidP="007D2A30">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That he was in peaceful and undisturbed</w:t>
      </w:r>
      <w:r w:rsidR="00152853">
        <w:rPr>
          <w:rFonts w:ascii="Times New Roman" w:hAnsi="Times New Roman" w:cs="Times New Roman"/>
        </w:rPr>
        <w:t xml:space="preserve"> possession of the property;</w:t>
      </w:r>
    </w:p>
    <w:p w:rsidR="00152853" w:rsidRDefault="00152853" w:rsidP="00152853">
      <w:pPr>
        <w:pStyle w:val="ListParagraph"/>
        <w:numPr>
          <w:ilvl w:val="0"/>
          <w:numId w:val="7"/>
        </w:numPr>
        <w:spacing w:after="0" w:line="240" w:lineRule="auto"/>
        <w:jc w:val="both"/>
        <w:rPr>
          <w:rFonts w:ascii="Times New Roman" w:hAnsi="Times New Roman" w:cs="Times New Roman"/>
        </w:rPr>
      </w:pPr>
      <w:r>
        <w:rPr>
          <w:rFonts w:ascii="Times New Roman" w:hAnsi="Times New Roman" w:cs="Times New Roman"/>
        </w:rPr>
        <w:t>That he was unlawfully deprived of such possession.</w:t>
      </w:r>
    </w:p>
    <w:p w:rsidR="007D2A30" w:rsidRPr="00152853" w:rsidRDefault="00152AC8" w:rsidP="00152AC8">
      <w:pPr>
        <w:pStyle w:val="ListParagraph"/>
        <w:spacing w:after="0" w:line="240" w:lineRule="auto"/>
        <w:jc w:val="both"/>
        <w:rPr>
          <w:rFonts w:ascii="Times New Roman" w:hAnsi="Times New Roman" w:cs="Times New Roman"/>
        </w:rPr>
      </w:pPr>
      <w:r>
        <w:rPr>
          <w:rFonts w:ascii="Times New Roman" w:hAnsi="Times New Roman" w:cs="Times New Roman"/>
        </w:rPr>
        <w:t>See also Davis v Davis 1990 (2() ZLR 136 (h) at 141 B – C.”</w:t>
      </w:r>
      <w:r w:rsidR="007D2A30" w:rsidRPr="00152853">
        <w:rPr>
          <w:rFonts w:ascii="Times New Roman" w:hAnsi="Times New Roman" w:cs="Times New Roman"/>
        </w:rPr>
        <w:t xml:space="preserve"> </w:t>
      </w:r>
    </w:p>
    <w:p w:rsidR="00C45A26" w:rsidRPr="00322826" w:rsidRDefault="007D2A30" w:rsidP="007D2A30">
      <w:pPr>
        <w:spacing w:after="0" w:line="240" w:lineRule="auto"/>
        <w:jc w:val="both"/>
        <w:rPr>
          <w:rFonts w:ascii="Times New Roman" w:hAnsi="Times New Roman" w:cs="Times New Roman"/>
        </w:rPr>
      </w:pPr>
      <w:r>
        <w:rPr>
          <w:rFonts w:ascii="Times New Roman" w:hAnsi="Times New Roman" w:cs="Times New Roman"/>
        </w:rPr>
        <w:tab/>
        <w:t xml:space="preserve">  </w:t>
      </w:r>
      <w:r w:rsidR="00AC3BAD">
        <w:rPr>
          <w:rFonts w:ascii="Times New Roman" w:hAnsi="Times New Roman" w:cs="Times New Roman"/>
        </w:rPr>
        <w:t xml:space="preserve"> </w:t>
      </w:r>
      <w:r w:rsidR="00322826">
        <w:rPr>
          <w:rFonts w:ascii="Times New Roman" w:hAnsi="Times New Roman" w:cs="Times New Roman"/>
        </w:rPr>
        <w:t xml:space="preserve"> </w:t>
      </w:r>
    </w:p>
    <w:p w:rsidR="00D53495" w:rsidRDefault="007D2B13"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152AC8">
        <w:rPr>
          <w:rFonts w:ascii="Times New Roman" w:hAnsi="Times New Roman" w:cs="Times New Roman"/>
          <w:sz w:val="24"/>
          <w:szCs w:val="24"/>
        </w:rPr>
        <w:t xml:space="preserve">Her Ladyship continued, at 744D – E: </w:t>
      </w:r>
    </w:p>
    <w:p w:rsidR="00152AC8" w:rsidRDefault="00152AC8" w:rsidP="0033672C">
      <w:pPr>
        <w:spacing w:after="0" w:line="240" w:lineRule="auto"/>
        <w:ind w:left="1440"/>
        <w:jc w:val="both"/>
        <w:rPr>
          <w:rFonts w:ascii="Times New Roman" w:hAnsi="Times New Roman" w:cs="Times New Roman"/>
        </w:rPr>
      </w:pPr>
      <w:r>
        <w:rPr>
          <w:rFonts w:ascii="Times New Roman" w:hAnsi="Times New Roman" w:cs="Times New Roman"/>
        </w:rPr>
        <w:t xml:space="preserve">“It was necessary, in my view for the respondent to have shown that it was in occupation of the premises in question and that further to that it was, in fact, the appellant, as opposed to AMI P/C, that caused its unlawful dispossession from the premises.  It did not establish that it was in peaceful and undisturbed possession and that it was disposed by the appellant. </w:t>
      </w:r>
      <w:r>
        <w:rPr>
          <w:rFonts w:ascii="Times New Roman" w:hAnsi="Times New Roman" w:cs="Times New Roman"/>
        </w:rPr>
        <w:lastRenderedPageBreak/>
        <w:t>Consequently, there is no substance to the allegation by the respondent that it had been unlawfully dispossessed of occupation of the hospital premises by the AMI P/C against which it took no action.”</w:t>
      </w:r>
    </w:p>
    <w:p w:rsidR="00152AC8" w:rsidRPr="00152AC8" w:rsidRDefault="00152AC8" w:rsidP="00152AC8">
      <w:pPr>
        <w:spacing w:after="0" w:line="240" w:lineRule="auto"/>
        <w:ind w:left="720"/>
        <w:jc w:val="both"/>
        <w:rPr>
          <w:rFonts w:ascii="Times New Roman" w:hAnsi="Times New Roman" w:cs="Times New Roman"/>
        </w:rPr>
      </w:pPr>
    </w:p>
    <w:p w:rsidR="00D53495" w:rsidRDefault="00D53495"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152AC8">
        <w:rPr>
          <w:rFonts w:ascii="Times New Roman" w:hAnsi="Times New Roman" w:cs="Times New Roman"/>
          <w:sz w:val="24"/>
          <w:szCs w:val="24"/>
        </w:rPr>
        <w:t xml:space="preserve">In </w:t>
      </w:r>
      <w:r w:rsidR="00152AC8" w:rsidRPr="00CF31CC">
        <w:rPr>
          <w:rFonts w:ascii="Times New Roman" w:hAnsi="Times New Roman" w:cs="Times New Roman"/>
          <w:i/>
          <w:sz w:val="24"/>
          <w:szCs w:val="24"/>
        </w:rPr>
        <w:t>Nyamande</w:t>
      </w:r>
      <w:r w:rsidR="00152AC8">
        <w:rPr>
          <w:rFonts w:ascii="Times New Roman" w:hAnsi="Times New Roman" w:cs="Times New Roman"/>
          <w:sz w:val="24"/>
          <w:szCs w:val="24"/>
        </w:rPr>
        <w:t xml:space="preserve"> v </w:t>
      </w:r>
      <w:r w:rsidR="00152AC8" w:rsidRPr="00CF31CC">
        <w:rPr>
          <w:rFonts w:ascii="Times New Roman" w:hAnsi="Times New Roman" w:cs="Times New Roman"/>
          <w:i/>
          <w:sz w:val="24"/>
          <w:szCs w:val="24"/>
        </w:rPr>
        <w:t>Mahachi &amp; Ors</w:t>
      </w:r>
      <w:r w:rsidR="00152AC8">
        <w:rPr>
          <w:rFonts w:ascii="Times New Roman" w:hAnsi="Times New Roman" w:cs="Times New Roman"/>
          <w:sz w:val="24"/>
          <w:szCs w:val="24"/>
        </w:rPr>
        <w:t xml:space="preserve"> (supra) </w:t>
      </w:r>
      <w:r w:rsidR="00152AC8" w:rsidRPr="00152AC8">
        <w:rPr>
          <w:rFonts w:ascii="Times New Roman" w:hAnsi="Times New Roman" w:cs="Times New Roman"/>
          <w:smallCaps/>
          <w:sz w:val="24"/>
          <w:szCs w:val="24"/>
        </w:rPr>
        <w:t>Guvava JA</w:t>
      </w:r>
      <w:r w:rsidR="00152AC8">
        <w:rPr>
          <w:rFonts w:ascii="Times New Roman" w:hAnsi="Times New Roman" w:cs="Times New Roman"/>
          <w:sz w:val="24"/>
          <w:szCs w:val="24"/>
        </w:rPr>
        <w:t>, with the</w:t>
      </w:r>
      <w:r w:rsidR="00CF31CC">
        <w:rPr>
          <w:rFonts w:ascii="Times New Roman" w:hAnsi="Times New Roman" w:cs="Times New Roman"/>
          <w:sz w:val="24"/>
          <w:szCs w:val="24"/>
        </w:rPr>
        <w:t xml:space="preserve"> concurrence of </w:t>
      </w:r>
      <w:r w:rsidR="00CF31CC" w:rsidRPr="00CF31CC">
        <w:rPr>
          <w:rFonts w:ascii="Times New Roman" w:hAnsi="Times New Roman" w:cs="Times New Roman"/>
          <w:smallCaps/>
          <w:sz w:val="24"/>
          <w:szCs w:val="24"/>
        </w:rPr>
        <w:t>Musakwa</w:t>
      </w:r>
      <w:r w:rsidR="00CF31CC">
        <w:rPr>
          <w:rFonts w:ascii="Times New Roman" w:hAnsi="Times New Roman" w:cs="Times New Roman"/>
          <w:sz w:val="24"/>
          <w:szCs w:val="24"/>
        </w:rPr>
        <w:t xml:space="preserve"> and </w:t>
      </w:r>
      <w:r w:rsidR="00CF31CC" w:rsidRPr="00CF31CC">
        <w:rPr>
          <w:rFonts w:ascii="Times New Roman" w:hAnsi="Times New Roman" w:cs="Times New Roman"/>
          <w:smallCaps/>
          <w:sz w:val="24"/>
          <w:szCs w:val="24"/>
        </w:rPr>
        <w:t>Mwayera JJA</w:t>
      </w:r>
      <w:r w:rsidR="00CF31CC">
        <w:rPr>
          <w:rFonts w:ascii="Times New Roman" w:hAnsi="Times New Roman" w:cs="Times New Roman"/>
          <w:sz w:val="24"/>
          <w:szCs w:val="24"/>
        </w:rPr>
        <w:t xml:space="preserve"> stressed at para 19:</w:t>
      </w:r>
      <w:r w:rsidR="00152AC8">
        <w:rPr>
          <w:rFonts w:ascii="Times New Roman" w:hAnsi="Times New Roman" w:cs="Times New Roman"/>
          <w:sz w:val="24"/>
          <w:szCs w:val="24"/>
        </w:rPr>
        <w:t xml:space="preserve"> </w:t>
      </w:r>
    </w:p>
    <w:p w:rsidR="00CF31CC" w:rsidRDefault="00CF31CC" w:rsidP="00C932A7">
      <w:pPr>
        <w:spacing w:after="0" w:line="240" w:lineRule="auto"/>
        <w:ind w:left="720"/>
        <w:jc w:val="both"/>
        <w:rPr>
          <w:rFonts w:ascii="Times New Roman" w:hAnsi="Times New Roman" w:cs="Times New Roman"/>
        </w:rPr>
      </w:pPr>
      <w:r>
        <w:rPr>
          <w:rFonts w:ascii="Times New Roman" w:hAnsi="Times New Roman" w:cs="Times New Roman"/>
        </w:rPr>
        <w:t xml:space="preserve">“Spoliation proceedings hail from a common law remedy which is meant to discourage members </w:t>
      </w:r>
      <w:r w:rsidR="00C932A7">
        <w:rPr>
          <w:rFonts w:ascii="Times New Roman" w:hAnsi="Times New Roman" w:cs="Times New Roman"/>
        </w:rPr>
        <w:t xml:space="preserve"> </w:t>
      </w:r>
      <w:r>
        <w:rPr>
          <w:rFonts w:ascii="Times New Roman" w:hAnsi="Times New Roman" w:cs="Times New Roman"/>
        </w:rPr>
        <w:t>of the public from taking the law into their own hands……The remedy encourages members of society to follow due process in</w:t>
      </w:r>
      <w:r w:rsidR="001E1DBC">
        <w:rPr>
          <w:rFonts w:ascii="Times New Roman" w:hAnsi="Times New Roman" w:cs="Times New Roman"/>
        </w:rPr>
        <w:t xml:space="preserve"> obtaining or acquiring any res</w:t>
      </w:r>
      <w:r>
        <w:rPr>
          <w:rFonts w:ascii="Times New Roman" w:hAnsi="Times New Roman" w:cs="Times New Roman"/>
        </w:rPr>
        <w:t xml:space="preserve"> </w:t>
      </w:r>
      <w:r w:rsidR="001E1DBC">
        <w:rPr>
          <w:rFonts w:ascii="Times New Roman" w:hAnsi="Times New Roman" w:cs="Times New Roman"/>
        </w:rPr>
        <w:t>t</w:t>
      </w:r>
      <w:r>
        <w:rPr>
          <w:rFonts w:ascii="Times New Roman" w:hAnsi="Times New Roman" w:cs="Times New Roman"/>
        </w:rPr>
        <w:t>hey believe belongs to them in circumstances where they have been unlawfully</w:t>
      </w:r>
      <w:r w:rsidR="00846D3B">
        <w:rPr>
          <w:rFonts w:ascii="Times New Roman" w:hAnsi="Times New Roman" w:cs="Times New Roman"/>
        </w:rPr>
        <w:t xml:space="preserve"> disposed.  The </w:t>
      </w:r>
      <w:r w:rsidR="00846D3B" w:rsidRPr="00846D3B">
        <w:rPr>
          <w:rFonts w:ascii="Times New Roman" w:hAnsi="Times New Roman" w:cs="Times New Roman"/>
          <w:i/>
        </w:rPr>
        <w:t>mandement van spolie</w:t>
      </w:r>
      <w:r w:rsidR="00846D3B">
        <w:rPr>
          <w:rFonts w:ascii="Times New Roman" w:hAnsi="Times New Roman" w:cs="Times New Roman"/>
        </w:rPr>
        <w:t xml:space="preserve"> is therefore a possessory remedy aimed at the restoration of possession where a party is unlawfully deprived of its prior peaceful and undisturbed possession of property</w:t>
      </w:r>
      <w:r w:rsidR="004138DB">
        <w:rPr>
          <w:rFonts w:ascii="Times New Roman" w:hAnsi="Times New Roman" w:cs="Times New Roman"/>
        </w:rPr>
        <w:t xml:space="preserve">. </w:t>
      </w:r>
      <w:r w:rsidR="00846D3B">
        <w:rPr>
          <w:rFonts w:ascii="Times New Roman" w:hAnsi="Times New Roman" w:cs="Times New Roman"/>
        </w:rPr>
        <w:t>The facts of each matter determine whether or not</w:t>
      </w:r>
      <w:r w:rsidR="004138DB">
        <w:rPr>
          <w:rFonts w:ascii="Times New Roman" w:hAnsi="Times New Roman" w:cs="Times New Roman"/>
        </w:rPr>
        <w:t xml:space="preserve"> spoliation or unlawful disposition has occurred.”</w:t>
      </w:r>
      <w:r w:rsidR="00846D3B">
        <w:rPr>
          <w:rFonts w:ascii="Times New Roman" w:hAnsi="Times New Roman" w:cs="Times New Roman"/>
        </w:rPr>
        <w:t xml:space="preserve"> </w:t>
      </w:r>
      <w:r>
        <w:rPr>
          <w:rFonts w:ascii="Times New Roman" w:hAnsi="Times New Roman" w:cs="Times New Roman"/>
        </w:rPr>
        <w:t xml:space="preserve"> </w:t>
      </w:r>
    </w:p>
    <w:p w:rsidR="004138DB" w:rsidRPr="00CF31CC" w:rsidRDefault="004138DB" w:rsidP="00C932A7">
      <w:pPr>
        <w:spacing w:after="0" w:line="240" w:lineRule="auto"/>
        <w:ind w:left="720"/>
        <w:jc w:val="both"/>
        <w:rPr>
          <w:rFonts w:ascii="Times New Roman" w:hAnsi="Times New Roman" w:cs="Times New Roman"/>
        </w:rPr>
      </w:pPr>
    </w:p>
    <w:p w:rsidR="000F6307" w:rsidRDefault="00D53495"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4138DB">
        <w:rPr>
          <w:rFonts w:ascii="Times New Roman" w:hAnsi="Times New Roman" w:cs="Times New Roman"/>
          <w:sz w:val="24"/>
          <w:szCs w:val="24"/>
        </w:rPr>
        <w:t xml:space="preserve">On the facts of this matter the applicant placed </w:t>
      </w:r>
      <w:r w:rsidR="0033672C">
        <w:rPr>
          <w:rFonts w:ascii="Times New Roman" w:hAnsi="Times New Roman" w:cs="Times New Roman"/>
          <w:sz w:val="24"/>
          <w:szCs w:val="24"/>
        </w:rPr>
        <w:t xml:space="preserve">no shred of evidence </w:t>
      </w:r>
      <w:r w:rsidR="004138DB">
        <w:rPr>
          <w:rFonts w:ascii="Times New Roman" w:hAnsi="Times New Roman" w:cs="Times New Roman"/>
          <w:sz w:val="24"/>
          <w:szCs w:val="24"/>
        </w:rPr>
        <w:t>before this court to prove that it was in peaceful and undisturbed possession of the piece of land at the time that the respondent dug the foundation and placed its building material on site. No evidence pertaining to the number and identity of the vehicles which brought the building material on site, the number of trips undertaken and the date(s) and times in respect thereof was availed. No evidence was tendered on the reaction of the alleged security personnel not only to the off</w:t>
      </w:r>
      <w:r w:rsidR="0033672C">
        <w:rPr>
          <w:rFonts w:ascii="Times New Roman" w:hAnsi="Times New Roman" w:cs="Times New Roman"/>
          <w:sz w:val="24"/>
          <w:szCs w:val="24"/>
        </w:rPr>
        <w:t>-</w:t>
      </w:r>
      <w:r w:rsidR="004138DB">
        <w:rPr>
          <w:rFonts w:ascii="Times New Roman" w:hAnsi="Times New Roman" w:cs="Times New Roman"/>
          <w:sz w:val="24"/>
          <w:szCs w:val="24"/>
        </w:rPr>
        <w:t>loading of building material on the piece of land but also the digging of the foundation thereon.  In fact, Mercy Makonese, who deposed to the founding affi</w:t>
      </w:r>
      <w:r w:rsidR="001E1DBC">
        <w:rPr>
          <w:rFonts w:ascii="Times New Roman" w:hAnsi="Times New Roman" w:cs="Times New Roman"/>
          <w:sz w:val="24"/>
          <w:szCs w:val="24"/>
        </w:rPr>
        <w:t>davit, does not say that s</w:t>
      </w:r>
      <w:r w:rsidR="004138DB">
        <w:rPr>
          <w:rFonts w:ascii="Times New Roman" w:hAnsi="Times New Roman" w:cs="Times New Roman"/>
          <w:sz w:val="24"/>
          <w:szCs w:val="24"/>
        </w:rPr>
        <w:t xml:space="preserve">he was present on site and saw the respondent taking possession of the piece of land in question.  Her affidavit, which is pregnant with hearsay evidence, does not reflect that anyone was in </w:t>
      </w:r>
      <w:r w:rsidR="00183989">
        <w:rPr>
          <w:rFonts w:ascii="Times New Roman" w:hAnsi="Times New Roman" w:cs="Times New Roman"/>
          <w:sz w:val="24"/>
          <w:szCs w:val="24"/>
        </w:rPr>
        <w:t xml:space="preserve">peaceful and undisturbed possession of the piece of land in question, for and on behalf of the applicant, when the respondent took occupation. The founding affidavit does not </w:t>
      </w:r>
      <w:r w:rsidR="0033672C">
        <w:rPr>
          <w:rFonts w:ascii="Times New Roman" w:hAnsi="Times New Roman" w:cs="Times New Roman"/>
          <w:sz w:val="24"/>
          <w:szCs w:val="24"/>
        </w:rPr>
        <w:t>name</w:t>
      </w:r>
      <w:r w:rsidR="00183989">
        <w:rPr>
          <w:rFonts w:ascii="Times New Roman" w:hAnsi="Times New Roman" w:cs="Times New Roman"/>
          <w:sz w:val="24"/>
          <w:szCs w:val="24"/>
        </w:rPr>
        <w:t xml:space="preserve"> a single person as having been in occupation of the piece of land when the respondent took occupation of the same piece of land.</w:t>
      </w:r>
      <w:r w:rsidR="004138DB">
        <w:rPr>
          <w:rFonts w:ascii="Times New Roman" w:hAnsi="Times New Roman" w:cs="Times New Roman"/>
          <w:sz w:val="24"/>
          <w:szCs w:val="24"/>
        </w:rPr>
        <w:t xml:space="preserve">   </w:t>
      </w:r>
    </w:p>
    <w:p w:rsidR="009A1F4F" w:rsidRDefault="00405AD8" w:rsidP="00B94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183989">
        <w:rPr>
          <w:rFonts w:ascii="Times New Roman" w:hAnsi="Times New Roman" w:cs="Times New Roman"/>
          <w:sz w:val="24"/>
          <w:szCs w:val="24"/>
        </w:rPr>
        <w:t xml:space="preserve">I am aware that in </w:t>
      </w:r>
      <w:r w:rsidR="0033672C">
        <w:rPr>
          <w:rFonts w:ascii="Times New Roman" w:hAnsi="Times New Roman" w:cs="Times New Roman"/>
          <w:sz w:val="24"/>
          <w:szCs w:val="24"/>
        </w:rPr>
        <w:t>para(</w:t>
      </w:r>
      <w:r w:rsidR="00183989">
        <w:rPr>
          <w:rFonts w:ascii="Times New Roman" w:hAnsi="Times New Roman" w:cs="Times New Roman"/>
          <w:sz w:val="24"/>
          <w:szCs w:val="24"/>
        </w:rPr>
        <w:t>s</w:t>
      </w:r>
      <w:r w:rsidR="0033672C">
        <w:rPr>
          <w:rFonts w:ascii="Times New Roman" w:hAnsi="Times New Roman" w:cs="Times New Roman"/>
          <w:sz w:val="24"/>
          <w:szCs w:val="24"/>
        </w:rPr>
        <w:t xml:space="preserve">) </w:t>
      </w:r>
      <w:r w:rsidR="009A1F4F">
        <w:rPr>
          <w:rFonts w:ascii="Times New Roman" w:hAnsi="Times New Roman" w:cs="Times New Roman"/>
          <w:sz w:val="24"/>
          <w:szCs w:val="24"/>
        </w:rPr>
        <w:t>10, 11, 12 and 13 of the founding affidavit the following allegations are made:</w:t>
      </w:r>
    </w:p>
    <w:p w:rsidR="004011A4" w:rsidRDefault="009A1F4F" w:rsidP="009A1F4F">
      <w:pPr>
        <w:tabs>
          <w:tab w:val="left" w:pos="1260"/>
        </w:tabs>
        <w:spacing w:after="0" w:line="240" w:lineRule="auto"/>
        <w:ind w:left="1260" w:hanging="54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On or around 2013 the applicant had finished construction of a fuel service station and food outlet on the property.  Unfortunately, the property was destroyed by parties who had an ill political motive.  An order was granted in the year 2014 which gave </w:t>
      </w:r>
      <w:r w:rsidR="004011A4">
        <w:rPr>
          <w:rFonts w:ascii="Times New Roman" w:hAnsi="Times New Roman" w:cs="Times New Roman"/>
        </w:rPr>
        <w:t>applicant possession and removing the parties which sought to remove applicant.  See Annexure “D”.</w:t>
      </w:r>
      <w:r>
        <w:rPr>
          <w:rFonts w:ascii="Times New Roman" w:hAnsi="Times New Roman" w:cs="Times New Roman"/>
        </w:rPr>
        <w:t xml:space="preserve"> </w:t>
      </w:r>
    </w:p>
    <w:p w:rsidR="0033672C" w:rsidRDefault="0033672C" w:rsidP="009A1F4F">
      <w:pPr>
        <w:tabs>
          <w:tab w:val="left" w:pos="1260"/>
        </w:tabs>
        <w:spacing w:after="0" w:line="240" w:lineRule="auto"/>
        <w:ind w:left="1260" w:hanging="540"/>
        <w:jc w:val="both"/>
        <w:rPr>
          <w:rFonts w:ascii="Times New Roman" w:hAnsi="Times New Roman" w:cs="Times New Roman"/>
        </w:rPr>
      </w:pPr>
      <w:r>
        <w:rPr>
          <w:rFonts w:ascii="Times New Roman" w:hAnsi="Times New Roman" w:cs="Times New Roman"/>
        </w:rPr>
        <w:t xml:space="preserve">  11.</w:t>
      </w:r>
      <w:r>
        <w:rPr>
          <w:rFonts w:ascii="Times New Roman" w:hAnsi="Times New Roman" w:cs="Times New Roman"/>
        </w:rPr>
        <w:tab/>
        <w:t>The applicant however managed to retake possession of the property sometime in 2017 after enforcing the order and has been in peaceful control and possession of the property since then.</w:t>
      </w:r>
    </w:p>
    <w:p w:rsidR="008E258C" w:rsidRDefault="004011A4" w:rsidP="009A1F4F">
      <w:pPr>
        <w:tabs>
          <w:tab w:val="left" w:pos="1260"/>
        </w:tabs>
        <w:spacing w:after="0" w:line="240" w:lineRule="auto"/>
        <w:ind w:left="1260" w:hanging="540"/>
        <w:jc w:val="both"/>
        <w:rPr>
          <w:rFonts w:ascii="Times New Roman" w:hAnsi="Times New Roman" w:cs="Times New Roman"/>
        </w:rPr>
      </w:pPr>
      <w:r>
        <w:rPr>
          <w:rFonts w:ascii="Times New Roman" w:hAnsi="Times New Roman" w:cs="Times New Roman"/>
        </w:rPr>
        <w:lastRenderedPageBreak/>
        <w:t xml:space="preserve">  1</w:t>
      </w:r>
      <w:r w:rsidR="0033672C">
        <w:rPr>
          <w:rFonts w:ascii="Times New Roman" w:hAnsi="Times New Roman" w:cs="Times New Roman"/>
        </w:rPr>
        <w:t>2</w:t>
      </w:r>
      <w:r>
        <w:rPr>
          <w:rFonts w:ascii="Times New Roman" w:hAnsi="Times New Roman" w:cs="Times New Roman"/>
        </w:rPr>
        <w:t>.</w:t>
      </w:r>
      <w:r>
        <w:rPr>
          <w:rFonts w:ascii="Times New Roman" w:hAnsi="Times New Roman" w:cs="Times New Roman"/>
        </w:rPr>
        <w:tab/>
        <w:t xml:space="preserve">The applicant had begun to make strides in preparation of construction of the property and has been engaging the relevant authorities on the property.  I attach hereto as </w:t>
      </w:r>
      <w:r w:rsidR="008E258C">
        <w:rPr>
          <w:rFonts w:ascii="Times New Roman" w:hAnsi="Times New Roman" w:cs="Times New Roman"/>
        </w:rPr>
        <w:t>Annexure “</w:t>
      </w:r>
      <w:r>
        <w:rPr>
          <w:rFonts w:ascii="Times New Roman" w:hAnsi="Times New Roman" w:cs="Times New Roman"/>
        </w:rPr>
        <w:t xml:space="preserve">E” a copy of a correspondence to that effect. </w:t>
      </w:r>
      <w:r>
        <w:rPr>
          <w:rFonts w:ascii="Times New Roman" w:hAnsi="Times New Roman" w:cs="Times New Roman"/>
        </w:rPr>
        <w:tab/>
      </w:r>
    </w:p>
    <w:p w:rsidR="00C005F4" w:rsidRDefault="008E258C" w:rsidP="008E258C">
      <w:pPr>
        <w:tabs>
          <w:tab w:val="left" w:pos="1260"/>
        </w:tabs>
        <w:spacing w:after="0" w:line="240" w:lineRule="auto"/>
        <w:ind w:left="1260" w:hanging="450"/>
        <w:jc w:val="both"/>
        <w:rPr>
          <w:rFonts w:ascii="Times New Roman" w:hAnsi="Times New Roman" w:cs="Times New Roman"/>
          <w:sz w:val="24"/>
          <w:szCs w:val="24"/>
        </w:rPr>
      </w:pPr>
      <w:r>
        <w:rPr>
          <w:rFonts w:ascii="Times New Roman" w:hAnsi="Times New Roman" w:cs="Times New Roman"/>
        </w:rPr>
        <w:t>13.</w:t>
      </w:r>
      <w:r w:rsidR="00183989">
        <w:rPr>
          <w:rFonts w:ascii="Times New Roman" w:hAnsi="Times New Roman" w:cs="Times New Roman"/>
          <w:sz w:val="24"/>
          <w:szCs w:val="24"/>
        </w:rPr>
        <w:t xml:space="preserve"> </w:t>
      </w:r>
      <w:r>
        <w:rPr>
          <w:rFonts w:ascii="Times New Roman" w:hAnsi="Times New Roman" w:cs="Times New Roman"/>
          <w:sz w:val="24"/>
          <w:szCs w:val="24"/>
        </w:rPr>
        <w:tab/>
        <w:t>At all material times, the applicant has been in peaceful undisturbed possession of the property and has had security personnel on the property protecting its interests.”</w:t>
      </w:r>
    </w:p>
    <w:p w:rsidR="0033672C" w:rsidRDefault="0033672C" w:rsidP="008E258C">
      <w:pPr>
        <w:tabs>
          <w:tab w:val="left" w:pos="1260"/>
        </w:tabs>
        <w:spacing w:after="0" w:line="240" w:lineRule="auto"/>
        <w:ind w:left="1260" w:hanging="450"/>
        <w:jc w:val="both"/>
        <w:rPr>
          <w:rFonts w:ascii="Times New Roman" w:hAnsi="Times New Roman" w:cs="Times New Roman"/>
          <w:sz w:val="24"/>
          <w:szCs w:val="24"/>
        </w:rPr>
      </w:pPr>
    </w:p>
    <w:p w:rsidR="008E258C" w:rsidRDefault="008E258C" w:rsidP="008E2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It is true that in 2014 this court granted a spoliation order, by consent, in terms whereof some seven resp</w:t>
      </w:r>
      <w:r w:rsidR="00E83075">
        <w:rPr>
          <w:rFonts w:ascii="Times New Roman" w:hAnsi="Times New Roman" w:cs="Times New Roman"/>
          <w:sz w:val="24"/>
          <w:szCs w:val="24"/>
        </w:rPr>
        <w:t>ondents were ordered to restore</w:t>
      </w:r>
      <w:r>
        <w:rPr>
          <w:rFonts w:ascii="Times New Roman" w:hAnsi="Times New Roman" w:cs="Times New Roman"/>
          <w:sz w:val="24"/>
          <w:szCs w:val="24"/>
        </w:rPr>
        <w:t xml:space="preserve"> possession of Stands 836 and 837 Mazowe, Mazowe Ecocity, to the applicant.  The present respondent was not party to that lawsuit. </w:t>
      </w:r>
    </w:p>
    <w:p w:rsidR="00EC5AF4" w:rsidRDefault="008E258C" w:rsidP="008E25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Whether the applicant, pursuant to that order, retook possession of the two pieces of land in 2017</w:t>
      </w:r>
      <w:r w:rsidR="00EC5AF4">
        <w:rPr>
          <w:rFonts w:ascii="Times New Roman" w:hAnsi="Times New Roman" w:cs="Times New Roman"/>
          <w:sz w:val="24"/>
          <w:szCs w:val="24"/>
        </w:rPr>
        <w:t xml:space="preserve"> is not relevant for my purposes.</w:t>
      </w:r>
    </w:p>
    <w:p w:rsidR="008E258C" w:rsidRDefault="00EC5AF4" w:rsidP="00EC5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What is material is whether the applicant has proved on a balance of probabilities</w:t>
      </w:r>
      <w:r w:rsidR="00064157">
        <w:rPr>
          <w:rFonts w:ascii="Times New Roman" w:hAnsi="Times New Roman" w:cs="Times New Roman"/>
          <w:sz w:val="24"/>
          <w:szCs w:val="24"/>
        </w:rPr>
        <w:t xml:space="preserve"> that it was in peaceful and undisturbed possession of the piece of land in question on 7 November 2023 and was thus deprived of such possession illicitly by the respondent.  I have already answered that question in the negative. The applicant did not even attach supporting affidavits of the alleged security personnel to its founding papers. Had that been done, those affidavits would have contained primary evidence in substantiation of the applicant’s allegations that it was, through the security personnel, in peaceful and undisturbed possession of the piece of land and that the respondent illicitly deprived it of such possession</w:t>
      </w:r>
      <w:r w:rsidR="000C1808">
        <w:rPr>
          <w:rFonts w:ascii="Times New Roman" w:hAnsi="Times New Roman" w:cs="Times New Roman"/>
          <w:sz w:val="24"/>
          <w:szCs w:val="24"/>
        </w:rPr>
        <w:t>. No reason was pr</w:t>
      </w:r>
      <w:r w:rsidR="00E83075">
        <w:rPr>
          <w:rFonts w:ascii="Times New Roman" w:hAnsi="Times New Roman" w:cs="Times New Roman"/>
          <w:sz w:val="24"/>
          <w:szCs w:val="24"/>
        </w:rPr>
        <w:t>offer</w:t>
      </w:r>
      <w:r w:rsidR="000C1808">
        <w:rPr>
          <w:rFonts w:ascii="Times New Roman" w:hAnsi="Times New Roman" w:cs="Times New Roman"/>
          <w:sz w:val="24"/>
          <w:szCs w:val="24"/>
        </w:rPr>
        <w:t>ed in the founding affidavit why such primary evidence,</w:t>
      </w:r>
      <w:r w:rsidR="00987075">
        <w:rPr>
          <w:rFonts w:ascii="Times New Roman" w:hAnsi="Times New Roman" w:cs="Times New Roman"/>
          <w:sz w:val="24"/>
          <w:szCs w:val="24"/>
        </w:rPr>
        <w:t xml:space="preserve"> if it existed, was deliberately withheld from the court. No reason was given why even the names of such security personnel were also withheld from the court.</w:t>
      </w:r>
      <w:r w:rsidR="0006415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914CF" w:rsidRDefault="00B329C4" w:rsidP="00EC5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It must be remembered that the respondent gave clear evidence in its opposing affidavit disputing that anybody, the applicant included, was in occupation of the piece of land when the respondent itself took occupation. The averments of the respondent in this regard are buttressed by the contents of para 12 of the founding affidavit. Therein, the applicant does not allege, let alone prove, that it was in occupation of the piece of land in question. Annexure “E” to the founding affidavit is the applicant’s letter of 29 March 2022 engaging the Environmental Management Agency over renewal of an environmental impact</w:t>
      </w:r>
      <w:r w:rsidR="005403A2">
        <w:rPr>
          <w:rFonts w:ascii="Times New Roman" w:hAnsi="Times New Roman" w:cs="Times New Roman"/>
          <w:sz w:val="24"/>
          <w:szCs w:val="24"/>
        </w:rPr>
        <w:t xml:space="preserve"> assessment licence, apparently in respect of a project to be carried out on the two pieces of land once new structures had been erected </w:t>
      </w:r>
      <w:r w:rsidR="002914CF">
        <w:rPr>
          <w:rFonts w:ascii="Times New Roman" w:hAnsi="Times New Roman" w:cs="Times New Roman"/>
          <w:sz w:val="24"/>
          <w:szCs w:val="24"/>
        </w:rPr>
        <w:t xml:space="preserve">thereon in place of the destroyed petrol service station and food outlet.  The annexure advances the applicant’s case </w:t>
      </w:r>
      <w:r w:rsidR="002914CF" w:rsidRPr="002914CF">
        <w:rPr>
          <w:rFonts w:ascii="Times New Roman" w:hAnsi="Times New Roman" w:cs="Times New Roman"/>
          <w:i/>
          <w:sz w:val="24"/>
          <w:szCs w:val="24"/>
        </w:rPr>
        <w:t>vis-à-vis</w:t>
      </w:r>
      <w:r w:rsidR="002914CF">
        <w:rPr>
          <w:rFonts w:ascii="Times New Roman" w:hAnsi="Times New Roman" w:cs="Times New Roman"/>
          <w:sz w:val="24"/>
          <w:szCs w:val="24"/>
        </w:rPr>
        <w:t xml:space="preserve"> establishing the requirements of a spoliation order not at all.</w:t>
      </w:r>
    </w:p>
    <w:p w:rsidR="00480493" w:rsidRDefault="002914CF" w:rsidP="00291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The applicant has neither alleged nor proved that it put up a structure, such as a cabin, for use by its unnamed security personnel as they protected the applicant’s interests from 2017 to 7 November 2023.  I have looked at the pictures of the piece</w:t>
      </w:r>
      <w:r w:rsidR="00C53F44">
        <w:rPr>
          <w:rFonts w:ascii="Times New Roman" w:hAnsi="Times New Roman" w:cs="Times New Roman"/>
          <w:sz w:val="24"/>
          <w:szCs w:val="24"/>
        </w:rPr>
        <w:t xml:space="preserve"> </w:t>
      </w:r>
      <w:r w:rsidR="003D718B">
        <w:rPr>
          <w:rFonts w:ascii="Times New Roman" w:hAnsi="Times New Roman" w:cs="Times New Roman"/>
          <w:sz w:val="24"/>
          <w:szCs w:val="24"/>
        </w:rPr>
        <w:t xml:space="preserve">of land </w:t>
      </w:r>
      <w:r w:rsidR="00C53F44">
        <w:rPr>
          <w:rFonts w:ascii="Times New Roman" w:hAnsi="Times New Roman" w:cs="Times New Roman"/>
          <w:sz w:val="24"/>
          <w:szCs w:val="24"/>
        </w:rPr>
        <w:t xml:space="preserve">in question.  Indeed, there is no visible evidence on the ground tending to prove that anybody was in occupation of the piece of </w:t>
      </w:r>
      <w:r w:rsidR="003D718B">
        <w:rPr>
          <w:rFonts w:ascii="Times New Roman" w:hAnsi="Times New Roman" w:cs="Times New Roman"/>
          <w:sz w:val="24"/>
          <w:szCs w:val="24"/>
        </w:rPr>
        <w:t>land prior to the respondent</w:t>
      </w:r>
      <w:r w:rsidR="00C53F44">
        <w:rPr>
          <w:rFonts w:ascii="Times New Roman" w:hAnsi="Times New Roman" w:cs="Times New Roman"/>
          <w:sz w:val="24"/>
          <w:szCs w:val="24"/>
        </w:rPr>
        <w:t xml:space="preserve"> taking possession thereof.</w:t>
      </w:r>
    </w:p>
    <w:p w:rsidR="0090241C" w:rsidRDefault="00480493" w:rsidP="004804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Even in its letter of 23 November 2023 the applicant does not allege spoliation by the respondent. Bearing an “URGENT” sticker, the applicant’s legal practitioners wrote to the respondent’s lawyers in these terms:</w:t>
      </w:r>
    </w:p>
    <w:p w:rsidR="0090241C" w:rsidRDefault="0090241C" w:rsidP="0090241C">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“23 November 2023</w:t>
      </w:r>
    </w:p>
    <w:p w:rsidR="0090241C" w:rsidRDefault="0090241C" w:rsidP="0090241C">
      <w:pPr>
        <w:spacing w:after="0" w:line="240" w:lineRule="auto"/>
        <w:jc w:val="both"/>
        <w:rPr>
          <w:rFonts w:ascii="Times New Roman" w:hAnsi="Times New Roman" w:cs="Times New Roman"/>
        </w:rPr>
      </w:pPr>
    </w:p>
    <w:p w:rsidR="0090241C" w:rsidRDefault="0090241C" w:rsidP="0090241C">
      <w:pPr>
        <w:spacing w:after="0" w:line="240" w:lineRule="auto"/>
        <w:jc w:val="both"/>
        <w:rPr>
          <w:rFonts w:ascii="Times New Roman" w:hAnsi="Times New Roman" w:cs="Times New Roman"/>
        </w:rPr>
      </w:pPr>
      <w:r>
        <w:rPr>
          <w:rFonts w:ascii="Times New Roman" w:hAnsi="Times New Roman" w:cs="Times New Roman"/>
        </w:rPr>
        <w:tab/>
        <w:t xml:space="preserve">  T.H. CHITAPI AND ASSOCIATES</w:t>
      </w:r>
    </w:p>
    <w:p w:rsidR="0090241C" w:rsidRDefault="0090241C" w:rsidP="0090241C">
      <w:pPr>
        <w:spacing w:after="0" w:line="240" w:lineRule="auto"/>
        <w:ind w:firstLine="720"/>
        <w:jc w:val="both"/>
        <w:rPr>
          <w:rFonts w:ascii="Times New Roman" w:hAnsi="Times New Roman" w:cs="Times New Roman"/>
        </w:rPr>
      </w:pPr>
      <w:r>
        <w:rPr>
          <w:rFonts w:ascii="Times New Roman" w:hAnsi="Times New Roman" w:cs="Times New Roman"/>
        </w:rPr>
        <w:t xml:space="preserve">  1</w:t>
      </w:r>
      <w:r w:rsidRPr="0090241C">
        <w:rPr>
          <w:rFonts w:ascii="Times New Roman" w:hAnsi="Times New Roman" w:cs="Times New Roman"/>
          <w:vertAlign w:val="superscript"/>
        </w:rPr>
        <w:t>st</w:t>
      </w:r>
      <w:r>
        <w:rPr>
          <w:rFonts w:ascii="Times New Roman" w:hAnsi="Times New Roman" w:cs="Times New Roman"/>
        </w:rPr>
        <w:t xml:space="preserve"> Floor</w:t>
      </w:r>
    </w:p>
    <w:p w:rsidR="0090241C" w:rsidRDefault="0090241C" w:rsidP="0090241C">
      <w:pPr>
        <w:spacing w:after="0" w:line="240" w:lineRule="auto"/>
        <w:ind w:firstLine="720"/>
        <w:jc w:val="both"/>
        <w:rPr>
          <w:rFonts w:ascii="Times New Roman" w:hAnsi="Times New Roman" w:cs="Times New Roman"/>
        </w:rPr>
      </w:pPr>
      <w:r>
        <w:rPr>
          <w:rFonts w:ascii="Times New Roman" w:hAnsi="Times New Roman" w:cs="Times New Roman"/>
        </w:rPr>
        <w:t xml:space="preserve">  Local Government House</w:t>
      </w:r>
    </w:p>
    <w:p w:rsidR="0090241C" w:rsidRDefault="0090241C" w:rsidP="0090241C">
      <w:pPr>
        <w:spacing w:after="0" w:line="240" w:lineRule="auto"/>
        <w:ind w:firstLine="720"/>
        <w:jc w:val="both"/>
        <w:rPr>
          <w:rFonts w:ascii="Times New Roman" w:hAnsi="Times New Roman" w:cs="Times New Roman"/>
        </w:rPr>
      </w:pPr>
      <w:r>
        <w:rPr>
          <w:rFonts w:ascii="Times New Roman" w:hAnsi="Times New Roman" w:cs="Times New Roman"/>
        </w:rPr>
        <w:t xml:space="preserve">  86 Selous Avenue</w:t>
      </w:r>
    </w:p>
    <w:p w:rsidR="0090241C" w:rsidRDefault="0090241C" w:rsidP="0090241C">
      <w:pPr>
        <w:spacing w:after="0" w:line="240" w:lineRule="auto"/>
        <w:ind w:firstLine="720"/>
        <w:jc w:val="both"/>
        <w:rPr>
          <w:rFonts w:ascii="Times New Roman" w:hAnsi="Times New Roman" w:cs="Times New Roman"/>
        </w:rPr>
      </w:pPr>
      <w:r>
        <w:rPr>
          <w:rFonts w:ascii="Times New Roman" w:hAnsi="Times New Roman" w:cs="Times New Roman"/>
        </w:rPr>
        <w:t xml:space="preserve">  Harare</w:t>
      </w:r>
    </w:p>
    <w:p w:rsidR="0090241C" w:rsidRDefault="0090241C" w:rsidP="0090241C">
      <w:pPr>
        <w:spacing w:after="0" w:line="240" w:lineRule="auto"/>
        <w:ind w:firstLine="720"/>
        <w:jc w:val="both"/>
        <w:rPr>
          <w:rFonts w:ascii="Times New Roman" w:hAnsi="Times New Roman" w:cs="Times New Roman"/>
        </w:rPr>
      </w:pPr>
    </w:p>
    <w:p w:rsidR="0090241C" w:rsidRDefault="0090241C" w:rsidP="0090241C">
      <w:pPr>
        <w:spacing w:after="0" w:line="240" w:lineRule="auto"/>
        <w:ind w:firstLine="720"/>
        <w:jc w:val="both"/>
        <w:rPr>
          <w:rFonts w:ascii="Times New Roman" w:hAnsi="Times New Roman" w:cs="Times New Roman"/>
        </w:rPr>
      </w:pPr>
    </w:p>
    <w:p w:rsidR="0090241C" w:rsidRDefault="0090241C" w:rsidP="0090241C">
      <w:pPr>
        <w:spacing w:after="0" w:line="240" w:lineRule="auto"/>
        <w:ind w:left="825"/>
        <w:jc w:val="both"/>
        <w:rPr>
          <w:rFonts w:ascii="Times New Roman" w:hAnsi="Times New Roman" w:cs="Times New Roman"/>
          <w:b/>
          <w:u w:val="single"/>
        </w:rPr>
      </w:pPr>
      <w:r w:rsidRPr="0090241C">
        <w:rPr>
          <w:rFonts w:ascii="Times New Roman" w:hAnsi="Times New Roman" w:cs="Times New Roman"/>
          <w:b/>
          <w:u w:val="single"/>
        </w:rPr>
        <w:t xml:space="preserve">R.E:  MAZOWE HOTEL LTD v MARTIN MILLERS AND ENGINEERS </w:t>
      </w:r>
      <w:r w:rsidR="003D718B">
        <w:rPr>
          <w:rFonts w:ascii="Times New Roman" w:hAnsi="Times New Roman" w:cs="Times New Roman"/>
          <w:b/>
          <w:u w:val="single"/>
        </w:rPr>
        <w:t>(</w:t>
      </w:r>
      <w:r w:rsidRPr="0090241C">
        <w:rPr>
          <w:rFonts w:ascii="Times New Roman" w:hAnsi="Times New Roman" w:cs="Times New Roman"/>
          <w:b/>
          <w:u w:val="single"/>
        </w:rPr>
        <w:t>PVT</w:t>
      </w:r>
      <w:r w:rsidR="003D718B">
        <w:rPr>
          <w:rFonts w:ascii="Times New Roman" w:hAnsi="Times New Roman" w:cs="Times New Roman"/>
          <w:b/>
          <w:u w:val="single"/>
        </w:rPr>
        <w:t>)</w:t>
      </w:r>
      <w:r w:rsidRPr="0090241C">
        <w:rPr>
          <w:rFonts w:ascii="Times New Roman" w:hAnsi="Times New Roman" w:cs="Times New Roman"/>
          <w:b/>
          <w:u w:val="single"/>
        </w:rPr>
        <w:t xml:space="preserve"> LTD CASE NO. C 209/23</w:t>
      </w:r>
    </w:p>
    <w:p w:rsidR="00CE1287" w:rsidRDefault="00CE1287" w:rsidP="0090241C">
      <w:pPr>
        <w:spacing w:after="0" w:line="240" w:lineRule="auto"/>
        <w:ind w:left="825"/>
        <w:jc w:val="both"/>
        <w:rPr>
          <w:rFonts w:ascii="Times New Roman" w:hAnsi="Times New Roman" w:cs="Times New Roman"/>
          <w:b/>
          <w:u w:val="single"/>
        </w:rPr>
      </w:pPr>
    </w:p>
    <w:p w:rsidR="00CE1287" w:rsidRDefault="00CE1287" w:rsidP="0090241C">
      <w:pPr>
        <w:spacing w:after="0" w:line="240" w:lineRule="auto"/>
        <w:ind w:left="825"/>
        <w:jc w:val="both"/>
        <w:rPr>
          <w:rFonts w:ascii="Times New Roman" w:hAnsi="Times New Roman" w:cs="Times New Roman"/>
          <w:b/>
          <w:sz w:val="24"/>
          <w:szCs w:val="24"/>
          <w:u w:val="single"/>
        </w:rPr>
      </w:pPr>
      <w:r w:rsidRPr="00CE1287">
        <w:rPr>
          <w:rFonts w:ascii="Times New Roman" w:hAnsi="Times New Roman" w:cs="Times New Roman"/>
        </w:rPr>
        <w:t>We acknowledge the</w:t>
      </w:r>
      <w:r w:rsidRPr="00CE1287">
        <w:rPr>
          <w:rFonts w:ascii="Times New Roman" w:hAnsi="Times New Roman" w:cs="Times New Roman"/>
          <w:sz w:val="24"/>
          <w:szCs w:val="24"/>
        </w:rPr>
        <w:t xml:space="preserve"> receipt of your letter.</w:t>
      </w:r>
    </w:p>
    <w:p w:rsidR="00CE1287" w:rsidRDefault="00CE1287" w:rsidP="0090241C">
      <w:pPr>
        <w:spacing w:after="0" w:line="240" w:lineRule="auto"/>
        <w:ind w:left="825"/>
        <w:jc w:val="both"/>
        <w:rPr>
          <w:rFonts w:ascii="Times New Roman" w:hAnsi="Times New Roman" w:cs="Times New Roman"/>
          <w:b/>
          <w:sz w:val="24"/>
          <w:szCs w:val="24"/>
          <w:u w:val="single"/>
        </w:rPr>
      </w:pPr>
    </w:p>
    <w:p w:rsidR="00CE1287" w:rsidRDefault="00CE1287" w:rsidP="0090241C">
      <w:pPr>
        <w:spacing w:after="0" w:line="240" w:lineRule="auto"/>
        <w:ind w:left="825"/>
        <w:jc w:val="both"/>
        <w:rPr>
          <w:rFonts w:ascii="Times New Roman" w:hAnsi="Times New Roman" w:cs="Times New Roman"/>
          <w:sz w:val="24"/>
          <w:szCs w:val="24"/>
        </w:rPr>
      </w:pPr>
      <w:r w:rsidRPr="00CE1287">
        <w:rPr>
          <w:rFonts w:ascii="Times New Roman" w:hAnsi="Times New Roman" w:cs="Times New Roman"/>
          <w:sz w:val="24"/>
          <w:szCs w:val="24"/>
        </w:rPr>
        <w:t>May</w:t>
      </w:r>
      <w:r>
        <w:rPr>
          <w:rFonts w:ascii="Times New Roman" w:hAnsi="Times New Roman" w:cs="Times New Roman"/>
          <w:sz w:val="24"/>
          <w:szCs w:val="24"/>
        </w:rPr>
        <w:t xml:space="preserve"> you please note that the matter has been abandoned and will be withdrawn by the end of today or tomorrow.</w:t>
      </w:r>
    </w:p>
    <w:p w:rsidR="00CE1287" w:rsidRDefault="00CE1287" w:rsidP="0090241C">
      <w:pPr>
        <w:spacing w:after="0" w:line="240" w:lineRule="auto"/>
        <w:ind w:left="825"/>
        <w:jc w:val="both"/>
        <w:rPr>
          <w:rFonts w:ascii="Times New Roman" w:hAnsi="Times New Roman" w:cs="Times New Roman"/>
          <w:sz w:val="24"/>
          <w:szCs w:val="24"/>
        </w:rPr>
      </w:pPr>
    </w:p>
    <w:p w:rsidR="00CE1287" w:rsidRDefault="00CE1287" w:rsidP="0090241C">
      <w:pPr>
        <w:spacing w:after="0" w:line="240" w:lineRule="auto"/>
        <w:ind w:left="825"/>
        <w:jc w:val="both"/>
        <w:rPr>
          <w:rFonts w:ascii="Times New Roman" w:hAnsi="Times New Roman" w:cs="Times New Roman"/>
          <w:sz w:val="24"/>
          <w:szCs w:val="24"/>
        </w:rPr>
      </w:pPr>
      <w:r>
        <w:rPr>
          <w:rFonts w:ascii="Times New Roman" w:hAnsi="Times New Roman" w:cs="Times New Roman"/>
          <w:sz w:val="24"/>
          <w:szCs w:val="24"/>
        </w:rPr>
        <w:t>We take the view that our client has existing rights, he purchased the property in 2010 and he acquired rights over the property in 2010 and the property was still being managed by Mazoe RDC.  We are of the opinion that the allocation of land through a lease agreement by Mazoe RDC is null and void.  And our clients have the right to challenge the allocation of the lease agreement.</w:t>
      </w:r>
    </w:p>
    <w:p w:rsidR="00CE1287" w:rsidRDefault="00CE1287" w:rsidP="0090241C">
      <w:pPr>
        <w:spacing w:after="0" w:line="240" w:lineRule="auto"/>
        <w:ind w:left="825"/>
        <w:jc w:val="both"/>
        <w:rPr>
          <w:rFonts w:ascii="Times New Roman" w:hAnsi="Times New Roman" w:cs="Times New Roman"/>
          <w:sz w:val="24"/>
          <w:szCs w:val="24"/>
        </w:rPr>
      </w:pPr>
    </w:p>
    <w:p w:rsidR="00200BA9" w:rsidRDefault="00CE1287" w:rsidP="0090241C">
      <w:pPr>
        <w:spacing w:after="0" w:line="240" w:lineRule="auto"/>
        <w:ind w:left="825"/>
        <w:jc w:val="both"/>
        <w:rPr>
          <w:rFonts w:ascii="Times New Roman" w:hAnsi="Times New Roman" w:cs="Times New Roman"/>
          <w:sz w:val="24"/>
          <w:szCs w:val="24"/>
        </w:rPr>
      </w:pPr>
      <w:r>
        <w:rPr>
          <w:rFonts w:ascii="Times New Roman" w:hAnsi="Times New Roman" w:cs="Times New Roman"/>
          <w:sz w:val="24"/>
          <w:szCs w:val="24"/>
        </w:rPr>
        <w:t>If possible, can you advise your client to cease construction on the property until the matter has been resolved.  We are of the opinion that</w:t>
      </w:r>
      <w:r w:rsidR="00200BA9">
        <w:rPr>
          <w:rFonts w:ascii="Times New Roman" w:hAnsi="Times New Roman" w:cs="Times New Roman"/>
          <w:sz w:val="24"/>
          <w:szCs w:val="24"/>
        </w:rPr>
        <w:t xml:space="preserve"> it may be beneficial for both parties.</w:t>
      </w:r>
    </w:p>
    <w:p w:rsidR="00200BA9" w:rsidRDefault="00200BA9" w:rsidP="0090241C">
      <w:pPr>
        <w:spacing w:after="0" w:line="240" w:lineRule="auto"/>
        <w:ind w:left="825"/>
        <w:jc w:val="both"/>
        <w:rPr>
          <w:rFonts w:ascii="Times New Roman" w:hAnsi="Times New Roman" w:cs="Times New Roman"/>
          <w:sz w:val="24"/>
          <w:szCs w:val="24"/>
        </w:rPr>
      </w:pPr>
    </w:p>
    <w:p w:rsidR="00200BA9" w:rsidRDefault="00200BA9" w:rsidP="0090241C">
      <w:pPr>
        <w:spacing w:after="0" w:line="240" w:lineRule="auto"/>
        <w:ind w:left="825"/>
        <w:jc w:val="both"/>
        <w:rPr>
          <w:rFonts w:ascii="Times New Roman" w:hAnsi="Times New Roman" w:cs="Times New Roman"/>
          <w:sz w:val="24"/>
          <w:szCs w:val="24"/>
        </w:rPr>
      </w:pPr>
      <w:r>
        <w:rPr>
          <w:rFonts w:ascii="Times New Roman" w:hAnsi="Times New Roman" w:cs="Times New Roman"/>
          <w:sz w:val="24"/>
          <w:szCs w:val="24"/>
        </w:rPr>
        <w:t>As per our telephone conversation with our Mr Kuchenga, if the matter may be we can have a round table meeting at the earliest convenient (sic).</w:t>
      </w:r>
    </w:p>
    <w:p w:rsidR="00200BA9" w:rsidRDefault="00200BA9" w:rsidP="0090241C">
      <w:pPr>
        <w:spacing w:after="0" w:line="240" w:lineRule="auto"/>
        <w:ind w:left="825"/>
        <w:jc w:val="both"/>
        <w:rPr>
          <w:rFonts w:ascii="Times New Roman" w:hAnsi="Times New Roman" w:cs="Times New Roman"/>
          <w:sz w:val="24"/>
          <w:szCs w:val="24"/>
        </w:rPr>
      </w:pPr>
    </w:p>
    <w:p w:rsidR="00200BA9" w:rsidRDefault="00200BA9" w:rsidP="0090241C">
      <w:pPr>
        <w:spacing w:after="0" w:line="240" w:lineRule="auto"/>
        <w:ind w:left="825"/>
        <w:jc w:val="both"/>
        <w:rPr>
          <w:rFonts w:ascii="Times New Roman" w:hAnsi="Times New Roman" w:cs="Times New Roman"/>
          <w:sz w:val="24"/>
          <w:szCs w:val="24"/>
        </w:rPr>
      </w:pPr>
      <w:r>
        <w:rPr>
          <w:rFonts w:ascii="Times New Roman" w:hAnsi="Times New Roman" w:cs="Times New Roman"/>
          <w:sz w:val="24"/>
          <w:szCs w:val="24"/>
        </w:rPr>
        <w:t>Regards</w:t>
      </w:r>
    </w:p>
    <w:p w:rsidR="00200BA9" w:rsidRDefault="00200BA9" w:rsidP="0090241C">
      <w:pPr>
        <w:spacing w:after="0" w:line="240" w:lineRule="auto"/>
        <w:ind w:left="825"/>
        <w:jc w:val="both"/>
        <w:rPr>
          <w:rFonts w:ascii="Times New Roman" w:hAnsi="Times New Roman" w:cs="Times New Roman"/>
          <w:sz w:val="24"/>
          <w:szCs w:val="24"/>
        </w:rPr>
      </w:pPr>
    </w:p>
    <w:p w:rsidR="00200BA9" w:rsidRDefault="00200BA9" w:rsidP="0090241C">
      <w:pPr>
        <w:spacing w:after="0" w:line="240" w:lineRule="auto"/>
        <w:ind w:left="825"/>
        <w:jc w:val="both"/>
        <w:rPr>
          <w:rFonts w:ascii="Times New Roman" w:hAnsi="Times New Roman" w:cs="Times New Roman"/>
          <w:sz w:val="24"/>
          <w:szCs w:val="24"/>
        </w:rPr>
      </w:pPr>
      <w:r>
        <w:rPr>
          <w:rFonts w:ascii="Times New Roman" w:hAnsi="Times New Roman" w:cs="Times New Roman"/>
          <w:sz w:val="24"/>
          <w:szCs w:val="24"/>
        </w:rPr>
        <w:t>(signed)</w:t>
      </w:r>
    </w:p>
    <w:p w:rsidR="00CE1287" w:rsidRDefault="00200BA9" w:rsidP="0090241C">
      <w:pPr>
        <w:spacing w:after="0" w:line="240" w:lineRule="auto"/>
        <w:ind w:left="825"/>
        <w:jc w:val="both"/>
        <w:rPr>
          <w:rFonts w:ascii="Times New Roman" w:hAnsi="Times New Roman" w:cs="Times New Roman"/>
          <w:sz w:val="24"/>
          <w:szCs w:val="24"/>
        </w:rPr>
      </w:pPr>
      <w:r w:rsidRPr="000F7DE8">
        <w:rPr>
          <w:rFonts w:ascii="Times New Roman" w:hAnsi="Times New Roman" w:cs="Times New Roman"/>
          <w:b/>
          <w:sz w:val="24"/>
          <w:szCs w:val="24"/>
        </w:rPr>
        <w:t>MAKURURU AND PA</w:t>
      </w:r>
      <w:r w:rsidR="000F7DE8" w:rsidRPr="000F7DE8">
        <w:rPr>
          <w:rFonts w:ascii="Times New Roman" w:hAnsi="Times New Roman" w:cs="Times New Roman"/>
          <w:b/>
          <w:sz w:val="24"/>
          <w:szCs w:val="24"/>
        </w:rPr>
        <w:t>R</w:t>
      </w:r>
      <w:r w:rsidRPr="000F7DE8">
        <w:rPr>
          <w:rFonts w:ascii="Times New Roman" w:hAnsi="Times New Roman" w:cs="Times New Roman"/>
          <w:b/>
          <w:sz w:val="24"/>
          <w:szCs w:val="24"/>
        </w:rPr>
        <w:t>TNERS</w:t>
      </w:r>
      <w:r>
        <w:rPr>
          <w:rFonts w:ascii="Times New Roman" w:hAnsi="Times New Roman" w:cs="Times New Roman"/>
          <w:sz w:val="24"/>
          <w:szCs w:val="24"/>
        </w:rPr>
        <w:t xml:space="preserve">.” </w:t>
      </w:r>
      <w:r w:rsidR="00CE1287">
        <w:rPr>
          <w:rFonts w:ascii="Times New Roman" w:hAnsi="Times New Roman" w:cs="Times New Roman"/>
          <w:sz w:val="24"/>
          <w:szCs w:val="24"/>
        </w:rPr>
        <w:t xml:space="preserve">  </w:t>
      </w:r>
      <w:r w:rsidR="00CE1287" w:rsidRPr="00CE1287">
        <w:rPr>
          <w:rFonts w:ascii="Times New Roman" w:hAnsi="Times New Roman" w:cs="Times New Roman"/>
          <w:sz w:val="24"/>
          <w:szCs w:val="24"/>
        </w:rPr>
        <w:t xml:space="preserve">  </w:t>
      </w:r>
    </w:p>
    <w:p w:rsidR="0096154E" w:rsidRDefault="0096154E" w:rsidP="0090241C">
      <w:pPr>
        <w:spacing w:after="0" w:line="240" w:lineRule="auto"/>
        <w:ind w:left="825"/>
        <w:jc w:val="both"/>
        <w:rPr>
          <w:rFonts w:ascii="Times New Roman" w:hAnsi="Times New Roman" w:cs="Times New Roman"/>
          <w:sz w:val="24"/>
          <w:szCs w:val="24"/>
        </w:rPr>
      </w:pPr>
    </w:p>
    <w:p w:rsidR="0096154E" w:rsidRDefault="0096154E" w:rsidP="009615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This letter forms part, not of the founding papers, but of the opposition to the application. </w:t>
      </w:r>
    </w:p>
    <w:p w:rsidR="00C2694C" w:rsidRDefault="0096154E" w:rsidP="009615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If the applicant had been in peaceful and undisturbed possession of the piece of land in question on 7 November 2023 and was illicitly deprived of same by the </w:t>
      </w:r>
      <w:r w:rsidR="00C2694C">
        <w:rPr>
          <w:rFonts w:ascii="Times New Roman" w:hAnsi="Times New Roman" w:cs="Times New Roman"/>
          <w:sz w:val="24"/>
          <w:szCs w:val="24"/>
        </w:rPr>
        <w:t>respondent, the probabilities are that the letter whose contents I have quoted above should have been speaking to those issues instead of attacking the legal validity of the respondent’s lease agreement which was the basis of its occupation of the piece of land in question.</w:t>
      </w:r>
    </w:p>
    <w:p w:rsidR="00E37336" w:rsidRDefault="00C2694C" w:rsidP="00C269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Since I have f</w:t>
      </w:r>
      <w:r w:rsidR="003D718B">
        <w:rPr>
          <w:rFonts w:ascii="Times New Roman" w:hAnsi="Times New Roman" w:cs="Times New Roman"/>
          <w:sz w:val="24"/>
          <w:szCs w:val="24"/>
        </w:rPr>
        <w:t>o</w:t>
      </w:r>
      <w:r>
        <w:rPr>
          <w:rFonts w:ascii="Times New Roman" w:hAnsi="Times New Roman" w:cs="Times New Roman"/>
          <w:sz w:val="24"/>
          <w:szCs w:val="24"/>
        </w:rPr>
        <w:t>und that the applicant failed to prove that it was in peaceful and undisturbed possession of the property at the material</w:t>
      </w:r>
      <w:r w:rsidR="00E37336">
        <w:rPr>
          <w:rFonts w:ascii="Times New Roman" w:hAnsi="Times New Roman" w:cs="Times New Roman"/>
          <w:sz w:val="24"/>
          <w:szCs w:val="24"/>
        </w:rPr>
        <w:t xml:space="preserve"> time, it follows that the question of illicit deprivation of possession does not arise.</w:t>
      </w:r>
    </w:p>
    <w:p w:rsidR="00E37336" w:rsidRPr="00E37336" w:rsidRDefault="00E37336" w:rsidP="00E37336">
      <w:pPr>
        <w:spacing w:after="0" w:line="360" w:lineRule="auto"/>
        <w:ind w:firstLine="720"/>
        <w:jc w:val="both"/>
        <w:rPr>
          <w:rFonts w:ascii="Times New Roman" w:hAnsi="Times New Roman" w:cs="Times New Roman"/>
          <w:b/>
          <w:sz w:val="24"/>
          <w:szCs w:val="24"/>
          <w:u w:val="single"/>
        </w:rPr>
      </w:pPr>
      <w:r w:rsidRPr="00E37336">
        <w:rPr>
          <w:rFonts w:ascii="Times New Roman" w:hAnsi="Times New Roman" w:cs="Times New Roman"/>
          <w:b/>
          <w:sz w:val="24"/>
          <w:szCs w:val="24"/>
          <w:u w:val="single"/>
        </w:rPr>
        <w:t>COSTS ON A PUNITIVE SCALE</w:t>
      </w:r>
    </w:p>
    <w:p w:rsidR="00E37336" w:rsidRDefault="00E37336" w:rsidP="00E37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This application is an abuse of the court process.</w:t>
      </w:r>
    </w:p>
    <w:p w:rsidR="00520E5E" w:rsidRDefault="00E37336" w:rsidP="00E37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It was founded on pate</w:t>
      </w:r>
      <w:r w:rsidR="008C00F8">
        <w:rPr>
          <w:rFonts w:ascii="Times New Roman" w:hAnsi="Times New Roman" w:cs="Times New Roman"/>
          <w:sz w:val="24"/>
          <w:szCs w:val="24"/>
        </w:rPr>
        <w:t>ntly</w:t>
      </w:r>
      <w:r>
        <w:rPr>
          <w:rFonts w:ascii="Times New Roman" w:hAnsi="Times New Roman" w:cs="Times New Roman"/>
          <w:sz w:val="24"/>
          <w:szCs w:val="24"/>
        </w:rPr>
        <w:t xml:space="preserve"> false factual allegations. The applicant knew, well before instituting</w:t>
      </w:r>
      <w:r w:rsidR="008C00F8">
        <w:rPr>
          <w:rFonts w:ascii="Times New Roman" w:hAnsi="Times New Roman" w:cs="Times New Roman"/>
          <w:sz w:val="24"/>
          <w:szCs w:val="24"/>
        </w:rPr>
        <w:t xml:space="preserve"> these proceedings, that its cause of action was not spoliation at all. The letter whose contents I have reproduced makes this manifest. It deliberately decided not to pursue t</w:t>
      </w:r>
      <w:r w:rsidR="000F7DE8">
        <w:rPr>
          <w:rFonts w:ascii="Times New Roman" w:hAnsi="Times New Roman" w:cs="Times New Roman"/>
          <w:sz w:val="24"/>
          <w:szCs w:val="24"/>
        </w:rPr>
        <w:t>h</w:t>
      </w:r>
      <w:r w:rsidR="008C00F8">
        <w:rPr>
          <w:rFonts w:ascii="Times New Roman" w:hAnsi="Times New Roman" w:cs="Times New Roman"/>
          <w:sz w:val="24"/>
          <w:szCs w:val="24"/>
        </w:rPr>
        <w:t>e course of litigation threatened in the letter in favour of fabricating what it knew was a false cause of action.  The motivation was to reap the undeserved benefit of the</w:t>
      </w:r>
      <w:r w:rsidR="003D718B">
        <w:rPr>
          <w:rFonts w:ascii="Times New Roman" w:hAnsi="Times New Roman" w:cs="Times New Roman"/>
          <w:sz w:val="24"/>
          <w:szCs w:val="24"/>
        </w:rPr>
        <w:t xml:space="preserve"> </w:t>
      </w:r>
      <w:r w:rsidR="008C00F8">
        <w:rPr>
          <w:rFonts w:ascii="Times New Roman" w:hAnsi="Times New Roman" w:cs="Times New Roman"/>
          <w:sz w:val="24"/>
          <w:szCs w:val="24"/>
        </w:rPr>
        <w:t xml:space="preserve">quick </w:t>
      </w:r>
      <w:r w:rsidR="003D718B">
        <w:rPr>
          <w:rFonts w:ascii="Times New Roman" w:hAnsi="Times New Roman" w:cs="Times New Roman"/>
          <w:sz w:val="24"/>
          <w:szCs w:val="24"/>
        </w:rPr>
        <w:t xml:space="preserve">remedy </w:t>
      </w:r>
      <w:r w:rsidR="00900370">
        <w:rPr>
          <w:rFonts w:ascii="Times New Roman" w:hAnsi="Times New Roman" w:cs="Times New Roman"/>
          <w:sz w:val="24"/>
          <w:szCs w:val="24"/>
        </w:rPr>
        <w:t xml:space="preserve">that spoliation proceedings generally entail.  What the applicant exhibited is dishonest </w:t>
      </w:r>
      <w:r w:rsidR="005A38E0">
        <w:rPr>
          <w:rFonts w:ascii="Times New Roman" w:hAnsi="Times New Roman" w:cs="Times New Roman"/>
          <w:sz w:val="24"/>
          <w:szCs w:val="24"/>
        </w:rPr>
        <w:t xml:space="preserve">conduct of litigation, hence it abused court </w:t>
      </w:r>
      <w:r w:rsidR="00F35DD4">
        <w:rPr>
          <w:rFonts w:ascii="Times New Roman" w:hAnsi="Times New Roman" w:cs="Times New Roman"/>
          <w:sz w:val="24"/>
          <w:szCs w:val="24"/>
        </w:rPr>
        <w:t>process</w:t>
      </w:r>
      <w:r w:rsidR="005A38E0">
        <w:rPr>
          <w:rFonts w:ascii="Times New Roman" w:hAnsi="Times New Roman" w:cs="Times New Roman"/>
          <w:sz w:val="24"/>
          <w:szCs w:val="24"/>
        </w:rPr>
        <w:t xml:space="preserve">.  See </w:t>
      </w:r>
      <w:r w:rsidR="005A38E0" w:rsidRPr="005A38E0">
        <w:rPr>
          <w:rFonts w:ascii="Times New Roman" w:hAnsi="Times New Roman" w:cs="Times New Roman"/>
          <w:i/>
          <w:sz w:val="24"/>
          <w:szCs w:val="24"/>
        </w:rPr>
        <w:t xml:space="preserve">Mahomed </w:t>
      </w:r>
      <w:r w:rsidR="000F7DE8">
        <w:rPr>
          <w:rFonts w:ascii="Times New Roman" w:hAnsi="Times New Roman" w:cs="Times New Roman"/>
          <w:i/>
          <w:sz w:val="24"/>
          <w:szCs w:val="24"/>
        </w:rPr>
        <w:t>&amp;</w:t>
      </w:r>
      <w:r w:rsidR="005A38E0" w:rsidRPr="005A38E0">
        <w:rPr>
          <w:rFonts w:ascii="Times New Roman" w:hAnsi="Times New Roman" w:cs="Times New Roman"/>
          <w:i/>
          <w:sz w:val="24"/>
          <w:szCs w:val="24"/>
        </w:rPr>
        <w:t xml:space="preserve"> Son</w:t>
      </w:r>
      <w:r w:rsidR="005A38E0">
        <w:rPr>
          <w:rFonts w:ascii="Times New Roman" w:hAnsi="Times New Roman" w:cs="Times New Roman"/>
          <w:sz w:val="24"/>
          <w:szCs w:val="24"/>
        </w:rPr>
        <w:t xml:space="preserve"> v </w:t>
      </w:r>
      <w:r w:rsidR="005A38E0" w:rsidRPr="005A38E0">
        <w:rPr>
          <w:rFonts w:ascii="Times New Roman" w:hAnsi="Times New Roman" w:cs="Times New Roman"/>
          <w:i/>
          <w:sz w:val="24"/>
          <w:szCs w:val="24"/>
        </w:rPr>
        <w:t>Mahomed</w:t>
      </w:r>
      <w:r w:rsidR="005A38E0">
        <w:rPr>
          <w:rFonts w:ascii="Times New Roman" w:hAnsi="Times New Roman" w:cs="Times New Roman"/>
          <w:sz w:val="24"/>
          <w:szCs w:val="24"/>
        </w:rPr>
        <w:t xml:space="preserve"> 1959 (2) SA 688 (T).</w:t>
      </w:r>
      <w:r w:rsidR="00F35DD4">
        <w:rPr>
          <w:rFonts w:ascii="Times New Roman" w:hAnsi="Times New Roman" w:cs="Times New Roman"/>
          <w:sz w:val="24"/>
          <w:szCs w:val="24"/>
        </w:rPr>
        <w:t xml:space="preserve">  Further, the applicant caused the respondent to incur unnecessary legal costs in defending this suit.  The latter is justified in seeking a full recovery of such costs. I have already observed that the founding affidavit is full of hearsay evidence, most of which is </w:t>
      </w:r>
      <w:r w:rsidR="003D718B">
        <w:rPr>
          <w:rFonts w:ascii="Times New Roman" w:hAnsi="Times New Roman" w:cs="Times New Roman"/>
          <w:sz w:val="24"/>
          <w:szCs w:val="24"/>
        </w:rPr>
        <w:t xml:space="preserve">incidentally </w:t>
      </w:r>
      <w:r w:rsidR="00F35DD4">
        <w:rPr>
          <w:rFonts w:ascii="Times New Roman" w:hAnsi="Times New Roman" w:cs="Times New Roman"/>
          <w:sz w:val="24"/>
          <w:szCs w:val="24"/>
        </w:rPr>
        <w:t xml:space="preserve">also false. </w:t>
      </w:r>
    </w:p>
    <w:p w:rsidR="00520E5E" w:rsidRDefault="00520E5E" w:rsidP="00520E5E">
      <w:pPr>
        <w:spacing w:after="0" w:line="360" w:lineRule="auto"/>
        <w:ind w:firstLine="720"/>
        <w:jc w:val="both"/>
        <w:rPr>
          <w:rFonts w:ascii="Times New Roman" w:hAnsi="Times New Roman" w:cs="Times New Roman"/>
          <w:b/>
          <w:sz w:val="24"/>
          <w:szCs w:val="24"/>
          <w:u w:val="single"/>
        </w:rPr>
      </w:pPr>
      <w:r w:rsidRPr="00520E5E">
        <w:rPr>
          <w:rFonts w:ascii="Times New Roman" w:hAnsi="Times New Roman" w:cs="Times New Roman"/>
          <w:b/>
          <w:sz w:val="24"/>
          <w:szCs w:val="24"/>
          <w:u w:val="single"/>
        </w:rPr>
        <w:t xml:space="preserve">THE INTERDICT </w:t>
      </w:r>
    </w:p>
    <w:p w:rsidR="00A34758" w:rsidRDefault="00520E5E" w:rsidP="00520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Before concluding this judgement I pause to observe</w:t>
      </w:r>
      <w:r w:rsidR="00166659">
        <w:rPr>
          <w:rFonts w:ascii="Times New Roman" w:hAnsi="Times New Roman" w:cs="Times New Roman"/>
          <w:sz w:val="24"/>
          <w:szCs w:val="24"/>
        </w:rPr>
        <w:t xml:space="preserve"> that I cannot accede to the “consequent” prayer </w:t>
      </w:r>
      <w:r w:rsidR="00A34758">
        <w:rPr>
          <w:rFonts w:ascii="Times New Roman" w:hAnsi="Times New Roman" w:cs="Times New Roman"/>
          <w:sz w:val="24"/>
          <w:szCs w:val="24"/>
        </w:rPr>
        <w:t>to interdict unknown persons, who are not before me, from interfering with the non-existent “premises” on Stands 836 and 837 Mazowe District. The founding affidavit neither pleaded nor proved such a case.  The draft order, in that regard, had no leg to stand on.</w:t>
      </w:r>
    </w:p>
    <w:p w:rsidR="00A34758" w:rsidRDefault="00A34758" w:rsidP="00A34758">
      <w:pPr>
        <w:spacing w:after="0" w:line="360" w:lineRule="auto"/>
        <w:ind w:firstLine="720"/>
        <w:jc w:val="both"/>
        <w:rPr>
          <w:rFonts w:ascii="Times New Roman" w:hAnsi="Times New Roman" w:cs="Times New Roman"/>
          <w:b/>
          <w:sz w:val="24"/>
          <w:szCs w:val="24"/>
          <w:u w:val="single"/>
        </w:rPr>
      </w:pPr>
      <w:r w:rsidRPr="00A34758">
        <w:rPr>
          <w:rFonts w:ascii="Times New Roman" w:hAnsi="Times New Roman" w:cs="Times New Roman"/>
          <w:b/>
          <w:sz w:val="24"/>
          <w:szCs w:val="24"/>
          <w:u w:val="single"/>
        </w:rPr>
        <w:t xml:space="preserve">ORDER </w:t>
      </w:r>
    </w:p>
    <w:p w:rsidR="00A34758" w:rsidRDefault="00A34758" w:rsidP="00A347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A34758">
        <w:rPr>
          <w:rFonts w:ascii="Times New Roman" w:hAnsi="Times New Roman" w:cs="Times New Roman"/>
          <w:b/>
          <w:sz w:val="24"/>
          <w:szCs w:val="24"/>
        </w:rPr>
        <w:t>In the result, IT IS ORDERED THAT</w:t>
      </w:r>
      <w:r>
        <w:rPr>
          <w:rFonts w:ascii="Times New Roman" w:hAnsi="Times New Roman" w:cs="Times New Roman"/>
          <w:sz w:val="24"/>
          <w:szCs w:val="24"/>
        </w:rPr>
        <w:t>:</w:t>
      </w:r>
    </w:p>
    <w:p w:rsidR="00A34758" w:rsidRDefault="00A34758" w:rsidP="00A34758">
      <w:pPr>
        <w:tabs>
          <w:tab w:val="left" w:pos="108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application be and is dismissed. </w:t>
      </w:r>
    </w:p>
    <w:p w:rsidR="00A34758" w:rsidRDefault="00A34758" w:rsidP="00A34758">
      <w:pPr>
        <w:tabs>
          <w:tab w:val="left" w:pos="108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t>2.</w:t>
      </w:r>
      <w:r>
        <w:rPr>
          <w:rFonts w:ascii="Times New Roman" w:hAnsi="Times New Roman" w:cs="Times New Roman"/>
          <w:sz w:val="24"/>
          <w:szCs w:val="24"/>
        </w:rPr>
        <w:tab/>
        <w:t>The applicant shall pay the respondent’s costs on the legal practitioner and client scale.</w:t>
      </w:r>
    </w:p>
    <w:p w:rsidR="0087259F" w:rsidRDefault="0087259F" w:rsidP="00A34758">
      <w:pPr>
        <w:spacing w:after="0" w:line="360" w:lineRule="auto"/>
        <w:ind w:firstLine="720"/>
        <w:jc w:val="both"/>
        <w:rPr>
          <w:rFonts w:ascii="Times New Roman" w:hAnsi="Times New Roman" w:cs="Times New Roman"/>
          <w:b/>
          <w:sz w:val="24"/>
          <w:szCs w:val="24"/>
          <w:u w:val="single"/>
        </w:rPr>
      </w:pPr>
    </w:p>
    <w:p w:rsidR="000F7DE8" w:rsidRDefault="000F7DE8" w:rsidP="00A34758">
      <w:pPr>
        <w:spacing w:after="0" w:line="360" w:lineRule="auto"/>
        <w:ind w:firstLine="720"/>
        <w:jc w:val="both"/>
        <w:rPr>
          <w:rFonts w:ascii="Times New Roman" w:hAnsi="Times New Roman" w:cs="Times New Roman"/>
          <w:b/>
          <w:sz w:val="24"/>
          <w:szCs w:val="24"/>
          <w:u w:val="single"/>
        </w:rPr>
      </w:pPr>
    </w:p>
    <w:p w:rsidR="00EC557C" w:rsidRDefault="00EC557C" w:rsidP="00A34758">
      <w:pPr>
        <w:spacing w:after="0" w:line="360" w:lineRule="auto"/>
        <w:ind w:firstLine="720"/>
        <w:jc w:val="both"/>
        <w:rPr>
          <w:rFonts w:ascii="Times New Roman" w:hAnsi="Times New Roman" w:cs="Times New Roman"/>
          <w:b/>
          <w:sz w:val="24"/>
          <w:szCs w:val="24"/>
          <w:u w:val="single"/>
        </w:rPr>
      </w:pPr>
    </w:p>
    <w:p w:rsidR="000F7DE8" w:rsidRDefault="00C849CF" w:rsidP="000F7DE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softHyphen/>
        <w:t>_____</w:t>
      </w:r>
      <w:r w:rsidR="000F7DE8" w:rsidRPr="000F7DE8">
        <w:rPr>
          <w:rFonts w:ascii="Times New Roman" w:hAnsi="Times New Roman" w:cs="Times New Roman"/>
          <w:sz w:val="24"/>
          <w:szCs w:val="24"/>
        </w:rPr>
        <w:t>_______________________</w:t>
      </w:r>
    </w:p>
    <w:p w:rsidR="000F7DE8" w:rsidRPr="00C849CF" w:rsidRDefault="00C849CF" w:rsidP="00C849CF">
      <w:pPr>
        <w:spacing w:after="0" w:line="360" w:lineRule="auto"/>
        <w:ind w:left="5760" w:firstLine="720"/>
        <w:jc w:val="center"/>
        <w:rPr>
          <w:rFonts w:ascii="Times New Roman" w:hAnsi="Times New Roman" w:cs="Times New Roman"/>
          <w:smallCaps/>
          <w:sz w:val="24"/>
          <w:szCs w:val="24"/>
        </w:rPr>
      </w:pPr>
      <w:r w:rsidRPr="00C849CF">
        <w:rPr>
          <w:rFonts w:ascii="Times New Roman" w:hAnsi="Times New Roman" w:cs="Times New Roman"/>
          <w:smallCaps/>
          <w:sz w:val="24"/>
          <w:szCs w:val="24"/>
        </w:rPr>
        <w:t>Chikowero J</w:t>
      </w:r>
    </w:p>
    <w:p w:rsidR="00C849CF" w:rsidRDefault="00C849CF" w:rsidP="0087259F">
      <w:pPr>
        <w:spacing w:after="0" w:line="240" w:lineRule="auto"/>
        <w:jc w:val="both"/>
        <w:rPr>
          <w:rFonts w:ascii="Times New Roman" w:hAnsi="Times New Roman" w:cs="Times New Roman"/>
          <w:i/>
          <w:iCs/>
          <w:sz w:val="24"/>
          <w:szCs w:val="24"/>
        </w:rPr>
      </w:pPr>
    </w:p>
    <w:p w:rsidR="00C849CF" w:rsidRDefault="00C849CF" w:rsidP="0087259F">
      <w:pPr>
        <w:spacing w:after="0" w:line="240" w:lineRule="auto"/>
        <w:jc w:val="both"/>
        <w:rPr>
          <w:rFonts w:ascii="Times New Roman" w:hAnsi="Times New Roman" w:cs="Times New Roman"/>
          <w:i/>
          <w:iCs/>
          <w:sz w:val="24"/>
          <w:szCs w:val="24"/>
        </w:rPr>
      </w:pPr>
    </w:p>
    <w:p w:rsidR="00C849CF" w:rsidRDefault="00C849CF" w:rsidP="0087259F">
      <w:pPr>
        <w:spacing w:after="0" w:line="240" w:lineRule="auto"/>
        <w:jc w:val="both"/>
        <w:rPr>
          <w:rFonts w:ascii="Times New Roman" w:hAnsi="Times New Roman" w:cs="Times New Roman"/>
          <w:i/>
          <w:iCs/>
          <w:sz w:val="24"/>
          <w:szCs w:val="24"/>
        </w:rPr>
      </w:pPr>
    </w:p>
    <w:p w:rsidR="005672E9" w:rsidRDefault="0087259F" w:rsidP="0087259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Makururu and Partners</w:t>
      </w:r>
      <w:r w:rsidR="005672E9" w:rsidRPr="00FE01B5">
        <w:rPr>
          <w:rFonts w:ascii="Times New Roman" w:hAnsi="Times New Roman" w:cs="Times New Roman"/>
          <w:i/>
          <w:iCs/>
          <w:sz w:val="24"/>
          <w:szCs w:val="24"/>
        </w:rPr>
        <w:t>,</w:t>
      </w:r>
      <w:r w:rsidR="005672E9">
        <w:rPr>
          <w:rFonts w:ascii="Times New Roman" w:hAnsi="Times New Roman" w:cs="Times New Roman"/>
          <w:sz w:val="24"/>
          <w:szCs w:val="24"/>
        </w:rPr>
        <w:t xml:space="preserve"> </w:t>
      </w:r>
      <w:r>
        <w:rPr>
          <w:rFonts w:ascii="Times New Roman" w:hAnsi="Times New Roman" w:cs="Times New Roman"/>
          <w:sz w:val="24"/>
          <w:szCs w:val="24"/>
        </w:rPr>
        <w:t xml:space="preserve">applicant’s </w:t>
      </w:r>
      <w:r w:rsidR="005672E9">
        <w:rPr>
          <w:rFonts w:ascii="Times New Roman" w:hAnsi="Times New Roman" w:cs="Times New Roman"/>
          <w:sz w:val="24"/>
          <w:szCs w:val="24"/>
        </w:rPr>
        <w:t>legal practitioners</w:t>
      </w:r>
    </w:p>
    <w:p w:rsidR="007F22C1" w:rsidRDefault="0087259F" w:rsidP="009F1CCD">
      <w:pPr>
        <w:spacing w:after="0" w:line="240" w:lineRule="auto"/>
        <w:jc w:val="both"/>
        <w:rPr>
          <w:rFonts w:ascii="Times New Roman" w:hAnsi="Times New Roman" w:cs="Times New Roman"/>
          <w:sz w:val="24"/>
          <w:szCs w:val="24"/>
        </w:rPr>
      </w:pPr>
      <w:r w:rsidRPr="0087259F">
        <w:rPr>
          <w:rFonts w:ascii="Times New Roman" w:hAnsi="Times New Roman" w:cs="Times New Roman"/>
          <w:i/>
          <w:sz w:val="24"/>
          <w:szCs w:val="24"/>
        </w:rPr>
        <w:t>T H Chitapi and Associates</w:t>
      </w:r>
      <w:r>
        <w:rPr>
          <w:rFonts w:ascii="Times New Roman" w:hAnsi="Times New Roman" w:cs="Times New Roman"/>
          <w:sz w:val="24"/>
          <w:szCs w:val="24"/>
        </w:rPr>
        <w:t>, respondent’s legal practitioners</w:t>
      </w:r>
    </w:p>
    <w:sectPr w:rsidR="007F22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94" w:rsidRDefault="00F80494" w:rsidP="00956291">
      <w:pPr>
        <w:spacing w:after="0" w:line="240" w:lineRule="auto"/>
      </w:pPr>
      <w:r>
        <w:separator/>
      </w:r>
    </w:p>
  </w:endnote>
  <w:endnote w:type="continuationSeparator" w:id="0">
    <w:p w:rsidR="00F80494" w:rsidRDefault="00F80494"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94" w:rsidRDefault="00F80494" w:rsidP="00956291">
      <w:pPr>
        <w:spacing w:after="0" w:line="240" w:lineRule="auto"/>
      </w:pPr>
      <w:r>
        <w:separator/>
      </w:r>
    </w:p>
  </w:footnote>
  <w:footnote w:type="continuationSeparator" w:id="0">
    <w:p w:rsidR="00F80494" w:rsidRDefault="00F80494"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732769" w:rsidRDefault="00732769">
        <w:pPr>
          <w:pStyle w:val="Header"/>
          <w:jc w:val="right"/>
          <w:rPr>
            <w:noProof/>
          </w:rPr>
        </w:pPr>
        <w:r>
          <w:fldChar w:fldCharType="begin"/>
        </w:r>
        <w:r>
          <w:instrText xml:space="preserve"> PAGE   \* MERGEFORMAT </w:instrText>
        </w:r>
        <w:r>
          <w:fldChar w:fldCharType="separate"/>
        </w:r>
        <w:r w:rsidR="00C82607">
          <w:rPr>
            <w:noProof/>
          </w:rPr>
          <w:t>1</w:t>
        </w:r>
        <w:r>
          <w:rPr>
            <w:noProof/>
          </w:rPr>
          <w:fldChar w:fldCharType="end"/>
        </w:r>
      </w:p>
      <w:p w:rsidR="00732769" w:rsidRDefault="00732769">
        <w:pPr>
          <w:pStyle w:val="Header"/>
          <w:jc w:val="right"/>
          <w:rPr>
            <w:noProof/>
          </w:rPr>
        </w:pPr>
        <w:r>
          <w:rPr>
            <w:noProof/>
          </w:rPr>
          <w:t>HH</w:t>
        </w:r>
        <w:r w:rsidR="00D20159">
          <w:rPr>
            <w:noProof/>
          </w:rPr>
          <w:t xml:space="preserve"> 04-24</w:t>
        </w:r>
      </w:p>
      <w:p w:rsidR="00732769" w:rsidRDefault="00732769">
        <w:pPr>
          <w:pStyle w:val="Header"/>
          <w:jc w:val="right"/>
          <w:rPr>
            <w:noProof/>
          </w:rPr>
        </w:pPr>
        <w:r>
          <w:rPr>
            <w:noProof/>
          </w:rPr>
          <w:t>HCH 8017/23</w:t>
        </w:r>
      </w:p>
      <w:p w:rsidR="00732769" w:rsidRDefault="00F80494" w:rsidP="00012076">
        <w:pPr>
          <w:pStyle w:val="Header"/>
          <w:rPr>
            <w:noProof/>
          </w:rPr>
        </w:pPr>
      </w:p>
    </w:sdtContent>
  </w:sdt>
  <w:p w:rsidR="00732769" w:rsidRDefault="007327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06A"/>
    <w:multiLevelType w:val="hybridMultilevel"/>
    <w:tmpl w:val="CC7C50A4"/>
    <w:lvl w:ilvl="0" w:tplc="FA16A8A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DD46491"/>
    <w:multiLevelType w:val="hybridMultilevel"/>
    <w:tmpl w:val="95D493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FA358A"/>
    <w:multiLevelType w:val="hybridMultilevel"/>
    <w:tmpl w:val="25D237F6"/>
    <w:lvl w:ilvl="0" w:tplc="3AFEB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9B5F13"/>
    <w:multiLevelType w:val="hybridMultilevel"/>
    <w:tmpl w:val="6234BF7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4"/>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12076"/>
    <w:rsid w:val="0002021F"/>
    <w:rsid w:val="00023528"/>
    <w:rsid w:val="00025FFC"/>
    <w:rsid w:val="0005355D"/>
    <w:rsid w:val="00054E67"/>
    <w:rsid w:val="00057C4A"/>
    <w:rsid w:val="00064157"/>
    <w:rsid w:val="00070203"/>
    <w:rsid w:val="00073C1A"/>
    <w:rsid w:val="00077D93"/>
    <w:rsid w:val="00081FE2"/>
    <w:rsid w:val="000A10EF"/>
    <w:rsid w:val="000A71C9"/>
    <w:rsid w:val="000C1808"/>
    <w:rsid w:val="000C5530"/>
    <w:rsid w:val="000C5FC6"/>
    <w:rsid w:val="000D109C"/>
    <w:rsid w:val="000D1366"/>
    <w:rsid w:val="000D7983"/>
    <w:rsid w:val="000E204D"/>
    <w:rsid w:val="000F0214"/>
    <w:rsid w:val="000F1351"/>
    <w:rsid w:val="000F186B"/>
    <w:rsid w:val="000F6307"/>
    <w:rsid w:val="000F7DE8"/>
    <w:rsid w:val="001004E1"/>
    <w:rsid w:val="001032FE"/>
    <w:rsid w:val="00113103"/>
    <w:rsid w:val="001151FC"/>
    <w:rsid w:val="001172FE"/>
    <w:rsid w:val="0013105F"/>
    <w:rsid w:val="001314FC"/>
    <w:rsid w:val="0013792D"/>
    <w:rsid w:val="00146D32"/>
    <w:rsid w:val="00152853"/>
    <w:rsid w:val="00152AC8"/>
    <w:rsid w:val="00157118"/>
    <w:rsid w:val="00161D04"/>
    <w:rsid w:val="00165D11"/>
    <w:rsid w:val="00166659"/>
    <w:rsid w:val="00183989"/>
    <w:rsid w:val="001A1437"/>
    <w:rsid w:val="001B0251"/>
    <w:rsid w:val="001B7FDE"/>
    <w:rsid w:val="001D0D24"/>
    <w:rsid w:val="001D2314"/>
    <w:rsid w:val="001D77EE"/>
    <w:rsid w:val="001E1DBC"/>
    <w:rsid w:val="001E7A98"/>
    <w:rsid w:val="00200999"/>
    <w:rsid w:val="00200BA9"/>
    <w:rsid w:val="00204E2C"/>
    <w:rsid w:val="002125F2"/>
    <w:rsid w:val="002159C9"/>
    <w:rsid w:val="00232C08"/>
    <w:rsid w:val="00242FED"/>
    <w:rsid w:val="002442E1"/>
    <w:rsid w:val="0027253E"/>
    <w:rsid w:val="00283EE3"/>
    <w:rsid w:val="002914CF"/>
    <w:rsid w:val="002A1B25"/>
    <w:rsid w:val="002A5F74"/>
    <w:rsid w:val="002B5A3B"/>
    <w:rsid w:val="002C016D"/>
    <w:rsid w:val="002C4149"/>
    <w:rsid w:val="002D56C2"/>
    <w:rsid w:val="002E0772"/>
    <w:rsid w:val="002F13E0"/>
    <w:rsid w:val="002F5B1E"/>
    <w:rsid w:val="002F776D"/>
    <w:rsid w:val="00322826"/>
    <w:rsid w:val="00323845"/>
    <w:rsid w:val="0033672C"/>
    <w:rsid w:val="003434B9"/>
    <w:rsid w:val="0035470A"/>
    <w:rsid w:val="0035540B"/>
    <w:rsid w:val="00356767"/>
    <w:rsid w:val="00357C44"/>
    <w:rsid w:val="00363F5B"/>
    <w:rsid w:val="00377EA3"/>
    <w:rsid w:val="00383DB4"/>
    <w:rsid w:val="00384B19"/>
    <w:rsid w:val="00391778"/>
    <w:rsid w:val="003A1CB4"/>
    <w:rsid w:val="003B0312"/>
    <w:rsid w:val="003B3705"/>
    <w:rsid w:val="003B7BC2"/>
    <w:rsid w:val="003C0243"/>
    <w:rsid w:val="003C61F6"/>
    <w:rsid w:val="003D4DBB"/>
    <w:rsid w:val="003D511F"/>
    <w:rsid w:val="003D718B"/>
    <w:rsid w:val="003F64C1"/>
    <w:rsid w:val="004011A4"/>
    <w:rsid w:val="00403C85"/>
    <w:rsid w:val="00405AD8"/>
    <w:rsid w:val="00406C61"/>
    <w:rsid w:val="004138DB"/>
    <w:rsid w:val="00417736"/>
    <w:rsid w:val="004252E7"/>
    <w:rsid w:val="004307A2"/>
    <w:rsid w:val="004429D9"/>
    <w:rsid w:val="004432A2"/>
    <w:rsid w:val="004449B4"/>
    <w:rsid w:val="00466ED5"/>
    <w:rsid w:val="0046781E"/>
    <w:rsid w:val="00473CB9"/>
    <w:rsid w:val="00480493"/>
    <w:rsid w:val="00481BD7"/>
    <w:rsid w:val="00483CAC"/>
    <w:rsid w:val="00491344"/>
    <w:rsid w:val="004A7B9A"/>
    <w:rsid w:val="004B1F78"/>
    <w:rsid w:val="004C1A09"/>
    <w:rsid w:val="004C310B"/>
    <w:rsid w:val="004C5424"/>
    <w:rsid w:val="004C5766"/>
    <w:rsid w:val="004C5962"/>
    <w:rsid w:val="004E434D"/>
    <w:rsid w:val="004F1648"/>
    <w:rsid w:val="004F2057"/>
    <w:rsid w:val="00503E9F"/>
    <w:rsid w:val="0050533E"/>
    <w:rsid w:val="005146AD"/>
    <w:rsid w:val="00514C27"/>
    <w:rsid w:val="00520E5E"/>
    <w:rsid w:val="00521AE7"/>
    <w:rsid w:val="00522191"/>
    <w:rsid w:val="005328B1"/>
    <w:rsid w:val="005336BA"/>
    <w:rsid w:val="00536FAB"/>
    <w:rsid w:val="005403A2"/>
    <w:rsid w:val="005527B4"/>
    <w:rsid w:val="00565C69"/>
    <w:rsid w:val="005672E9"/>
    <w:rsid w:val="00573A12"/>
    <w:rsid w:val="00577E24"/>
    <w:rsid w:val="00580EA2"/>
    <w:rsid w:val="005943B5"/>
    <w:rsid w:val="005966C5"/>
    <w:rsid w:val="005A1E2A"/>
    <w:rsid w:val="005A38E0"/>
    <w:rsid w:val="005A4995"/>
    <w:rsid w:val="005B4081"/>
    <w:rsid w:val="005C37F1"/>
    <w:rsid w:val="005C4C45"/>
    <w:rsid w:val="005C6EDA"/>
    <w:rsid w:val="005D3E89"/>
    <w:rsid w:val="005D6F86"/>
    <w:rsid w:val="005E07F5"/>
    <w:rsid w:val="005E6566"/>
    <w:rsid w:val="005F16B2"/>
    <w:rsid w:val="00601542"/>
    <w:rsid w:val="006054C1"/>
    <w:rsid w:val="006116CA"/>
    <w:rsid w:val="006153C2"/>
    <w:rsid w:val="00623A40"/>
    <w:rsid w:val="006259CE"/>
    <w:rsid w:val="00625DC2"/>
    <w:rsid w:val="00644999"/>
    <w:rsid w:val="00647568"/>
    <w:rsid w:val="00665592"/>
    <w:rsid w:val="00690614"/>
    <w:rsid w:val="00696C42"/>
    <w:rsid w:val="006A642C"/>
    <w:rsid w:val="006B0456"/>
    <w:rsid w:val="006B05CA"/>
    <w:rsid w:val="006C0182"/>
    <w:rsid w:val="006C620C"/>
    <w:rsid w:val="006D3D3A"/>
    <w:rsid w:val="006D4E2C"/>
    <w:rsid w:val="006D5A18"/>
    <w:rsid w:val="006E0F8B"/>
    <w:rsid w:val="006E548F"/>
    <w:rsid w:val="006F3813"/>
    <w:rsid w:val="006F74EF"/>
    <w:rsid w:val="00716736"/>
    <w:rsid w:val="007204C9"/>
    <w:rsid w:val="0072377D"/>
    <w:rsid w:val="00724961"/>
    <w:rsid w:val="0072535F"/>
    <w:rsid w:val="007279F1"/>
    <w:rsid w:val="00730F77"/>
    <w:rsid w:val="00732769"/>
    <w:rsid w:val="00733248"/>
    <w:rsid w:val="00735432"/>
    <w:rsid w:val="0075435A"/>
    <w:rsid w:val="00756E2D"/>
    <w:rsid w:val="007913A7"/>
    <w:rsid w:val="007932E4"/>
    <w:rsid w:val="007C6674"/>
    <w:rsid w:val="007D2A30"/>
    <w:rsid w:val="007D2B13"/>
    <w:rsid w:val="007D62BC"/>
    <w:rsid w:val="007F22C1"/>
    <w:rsid w:val="00800F68"/>
    <w:rsid w:val="00800F93"/>
    <w:rsid w:val="0080239C"/>
    <w:rsid w:val="008035C5"/>
    <w:rsid w:val="00810B20"/>
    <w:rsid w:val="008110D6"/>
    <w:rsid w:val="00824938"/>
    <w:rsid w:val="00827D9A"/>
    <w:rsid w:val="00843223"/>
    <w:rsid w:val="008449F5"/>
    <w:rsid w:val="00846D3B"/>
    <w:rsid w:val="008478DD"/>
    <w:rsid w:val="00850499"/>
    <w:rsid w:val="00871CCF"/>
    <w:rsid w:val="0087259F"/>
    <w:rsid w:val="0087794D"/>
    <w:rsid w:val="0088118A"/>
    <w:rsid w:val="00891FD0"/>
    <w:rsid w:val="0089226A"/>
    <w:rsid w:val="008A1BDB"/>
    <w:rsid w:val="008A64A3"/>
    <w:rsid w:val="008C00F8"/>
    <w:rsid w:val="008C1BE1"/>
    <w:rsid w:val="008D20D1"/>
    <w:rsid w:val="008D52D6"/>
    <w:rsid w:val="008E19B5"/>
    <w:rsid w:val="008E258C"/>
    <w:rsid w:val="008E580B"/>
    <w:rsid w:val="008F576E"/>
    <w:rsid w:val="008F6011"/>
    <w:rsid w:val="008F6C2C"/>
    <w:rsid w:val="009000AA"/>
    <w:rsid w:val="00900370"/>
    <w:rsid w:val="0090241C"/>
    <w:rsid w:val="0090282A"/>
    <w:rsid w:val="009036EE"/>
    <w:rsid w:val="00911138"/>
    <w:rsid w:val="00925702"/>
    <w:rsid w:val="00926887"/>
    <w:rsid w:val="0094061A"/>
    <w:rsid w:val="00941568"/>
    <w:rsid w:val="00956291"/>
    <w:rsid w:val="0096154E"/>
    <w:rsid w:val="009632FE"/>
    <w:rsid w:val="00967582"/>
    <w:rsid w:val="00967618"/>
    <w:rsid w:val="0097225F"/>
    <w:rsid w:val="00973326"/>
    <w:rsid w:val="00976858"/>
    <w:rsid w:val="00986415"/>
    <w:rsid w:val="00987075"/>
    <w:rsid w:val="0099578B"/>
    <w:rsid w:val="0099603D"/>
    <w:rsid w:val="00997152"/>
    <w:rsid w:val="009A027A"/>
    <w:rsid w:val="009A1F4F"/>
    <w:rsid w:val="009B29DD"/>
    <w:rsid w:val="009B4B74"/>
    <w:rsid w:val="009C2070"/>
    <w:rsid w:val="009C4790"/>
    <w:rsid w:val="009D5677"/>
    <w:rsid w:val="009D665A"/>
    <w:rsid w:val="009D68F4"/>
    <w:rsid w:val="009D7093"/>
    <w:rsid w:val="009E5F4B"/>
    <w:rsid w:val="009F012B"/>
    <w:rsid w:val="009F01AE"/>
    <w:rsid w:val="009F1CCD"/>
    <w:rsid w:val="009F7FF1"/>
    <w:rsid w:val="00A026BA"/>
    <w:rsid w:val="00A06CE8"/>
    <w:rsid w:val="00A07350"/>
    <w:rsid w:val="00A077D9"/>
    <w:rsid w:val="00A17C47"/>
    <w:rsid w:val="00A34758"/>
    <w:rsid w:val="00A5101F"/>
    <w:rsid w:val="00A5199E"/>
    <w:rsid w:val="00A53D1A"/>
    <w:rsid w:val="00A57B05"/>
    <w:rsid w:val="00A60825"/>
    <w:rsid w:val="00A61C42"/>
    <w:rsid w:val="00A65A5F"/>
    <w:rsid w:val="00A72532"/>
    <w:rsid w:val="00A834C9"/>
    <w:rsid w:val="00A8363A"/>
    <w:rsid w:val="00AC3BAD"/>
    <w:rsid w:val="00AD0399"/>
    <w:rsid w:val="00AD04C0"/>
    <w:rsid w:val="00AE58C0"/>
    <w:rsid w:val="00AE68F2"/>
    <w:rsid w:val="00AE6B76"/>
    <w:rsid w:val="00AF0B79"/>
    <w:rsid w:val="00AF438F"/>
    <w:rsid w:val="00AF6A21"/>
    <w:rsid w:val="00AF6D81"/>
    <w:rsid w:val="00B07061"/>
    <w:rsid w:val="00B104EC"/>
    <w:rsid w:val="00B12436"/>
    <w:rsid w:val="00B329C4"/>
    <w:rsid w:val="00B6650A"/>
    <w:rsid w:val="00B67F0F"/>
    <w:rsid w:val="00B703D3"/>
    <w:rsid w:val="00B74B86"/>
    <w:rsid w:val="00B840B7"/>
    <w:rsid w:val="00B86E3A"/>
    <w:rsid w:val="00B94E3B"/>
    <w:rsid w:val="00BB1486"/>
    <w:rsid w:val="00BF2E3E"/>
    <w:rsid w:val="00C00195"/>
    <w:rsid w:val="00C005F4"/>
    <w:rsid w:val="00C05DEB"/>
    <w:rsid w:val="00C072FD"/>
    <w:rsid w:val="00C20274"/>
    <w:rsid w:val="00C24AC7"/>
    <w:rsid w:val="00C2508D"/>
    <w:rsid w:val="00C2694C"/>
    <w:rsid w:val="00C34A9B"/>
    <w:rsid w:val="00C45A26"/>
    <w:rsid w:val="00C53F44"/>
    <w:rsid w:val="00C54004"/>
    <w:rsid w:val="00C56BF4"/>
    <w:rsid w:val="00C625A2"/>
    <w:rsid w:val="00C65374"/>
    <w:rsid w:val="00C6566D"/>
    <w:rsid w:val="00C65C09"/>
    <w:rsid w:val="00C65E86"/>
    <w:rsid w:val="00C701AA"/>
    <w:rsid w:val="00C763D6"/>
    <w:rsid w:val="00C76775"/>
    <w:rsid w:val="00C82607"/>
    <w:rsid w:val="00C849CF"/>
    <w:rsid w:val="00C87AF9"/>
    <w:rsid w:val="00C932A7"/>
    <w:rsid w:val="00CA28C6"/>
    <w:rsid w:val="00CA2ED7"/>
    <w:rsid w:val="00CA58A3"/>
    <w:rsid w:val="00CA67EC"/>
    <w:rsid w:val="00CA7B44"/>
    <w:rsid w:val="00CB34C2"/>
    <w:rsid w:val="00CB47D8"/>
    <w:rsid w:val="00CB4A2D"/>
    <w:rsid w:val="00CE1287"/>
    <w:rsid w:val="00CE6C2D"/>
    <w:rsid w:val="00CF2403"/>
    <w:rsid w:val="00CF31CC"/>
    <w:rsid w:val="00D07184"/>
    <w:rsid w:val="00D20159"/>
    <w:rsid w:val="00D21323"/>
    <w:rsid w:val="00D2343E"/>
    <w:rsid w:val="00D31769"/>
    <w:rsid w:val="00D34965"/>
    <w:rsid w:val="00D53495"/>
    <w:rsid w:val="00D710DA"/>
    <w:rsid w:val="00D75C36"/>
    <w:rsid w:val="00D809A0"/>
    <w:rsid w:val="00D81FBA"/>
    <w:rsid w:val="00D87C94"/>
    <w:rsid w:val="00D9072E"/>
    <w:rsid w:val="00D92C4E"/>
    <w:rsid w:val="00DA2D4B"/>
    <w:rsid w:val="00DA51EE"/>
    <w:rsid w:val="00DA7983"/>
    <w:rsid w:val="00DB3F82"/>
    <w:rsid w:val="00DB5DD1"/>
    <w:rsid w:val="00DC5B4B"/>
    <w:rsid w:val="00E25D9E"/>
    <w:rsid w:val="00E26336"/>
    <w:rsid w:val="00E26F54"/>
    <w:rsid w:val="00E3095E"/>
    <w:rsid w:val="00E37336"/>
    <w:rsid w:val="00E4641E"/>
    <w:rsid w:val="00E50AA8"/>
    <w:rsid w:val="00E57B1D"/>
    <w:rsid w:val="00E7248F"/>
    <w:rsid w:val="00E72B39"/>
    <w:rsid w:val="00E83075"/>
    <w:rsid w:val="00E83B86"/>
    <w:rsid w:val="00E903AC"/>
    <w:rsid w:val="00E915CE"/>
    <w:rsid w:val="00EA579C"/>
    <w:rsid w:val="00EC557C"/>
    <w:rsid w:val="00EC5AF4"/>
    <w:rsid w:val="00EE6C35"/>
    <w:rsid w:val="00EF1596"/>
    <w:rsid w:val="00EF26FC"/>
    <w:rsid w:val="00F00605"/>
    <w:rsid w:val="00F058F1"/>
    <w:rsid w:val="00F312CD"/>
    <w:rsid w:val="00F31D6C"/>
    <w:rsid w:val="00F343B2"/>
    <w:rsid w:val="00F35DD4"/>
    <w:rsid w:val="00F5798B"/>
    <w:rsid w:val="00F62381"/>
    <w:rsid w:val="00F63CCA"/>
    <w:rsid w:val="00F65C8E"/>
    <w:rsid w:val="00F73BF7"/>
    <w:rsid w:val="00F74A3A"/>
    <w:rsid w:val="00F80494"/>
    <w:rsid w:val="00F85F46"/>
    <w:rsid w:val="00F91A8D"/>
    <w:rsid w:val="00F93B3A"/>
    <w:rsid w:val="00FA28D8"/>
    <w:rsid w:val="00FA418A"/>
    <w:rsid w:val="00FC1A47"/>
    <w:rsid w:val="00FD61EE"/>
    <w:rsid w:val="00FE1A78"/>
    <w:rsid w:val="00FE41E5"/>
    <w:rsid w:val="00FE7195"/>
    <w:rsid w:val="00F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78B18-E2FB-4AFE-A7A9-63A17CB3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 w:type="paragraph" w:styleId="BalloonText">
    <w:name w:val="Balloon Text"/>
    <w:basedOn w:val="Normal"/>
    <w:link w:val="BalloonTextChar"/>
    <w:uiPriority w:val="99"/>
    <w:semiHidden/>
    <w:unhideWhenUsed/>
    <w:rsid w:val="00D2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2024-01-03T09:47:00Z</cp:lastPrinted>
  <dcterms:created xsi:type="dcterms:W3CDTF">2024-01-05T11:26:00Z</dcterms:created>
  <dcterms:modified xsi:type="dcterms:W3CDTF">2024-01-05T11:26:00Z</dcterms:modified>
</cp:coreProperties>
</file>