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B461E" w14:textId="449AA9C8" w:rsidR="00394254" w:rsidRPr="007E6557" w:rsidRDefault="0035787C" w:rsidP="00472DD8">
      <w:pPr>
        <w:spacing w:after="0" w:line="240" w:lineRule="auto"/>
        <w:rPr>
          <w:rFonts w:ascii="Times New Roman" w:hAnsi="Times New Roman" w:cs="Times New Roman"/>
          <w:sz w:val="24"/>
          <w:szCs w:val="24"/>
        </w:rPr>
      </w:pPr>
      <w:bookmarkStart w:id="0" w:name="_GoBack"/>
      <w:bookmarkEnd w:id="0"/>
      <w:r w:rsidRPr="007E6557">
        <w:rPr>
          <w:rFonts w:ascii="Times New Roman" w:hAnsi="Times New Roman" w:cs="Times New Roman"/>
          <w:sz w:val="24"/>
          <w:szCs w:val="24"/>
        </w:rPr>
        <w:t>MARTIN MABVUMBA</w:t>
      </w:r>
    </w:p>
    <w:p w14:paraId="699FD271" w14:textId="302FA669" w:rsidR="00CC0AB0" w:rsidRPr="007E6557" w:rsidRDefault="00AC5C79" w:rsidP="00472DD8">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v</w:t>
      </w:r>
      <w:r w:rsidR="006F25E3" w:rsidRPr="007E6557">
        <w:rPr>
          <w:rFonts w:ascii="Times New Roman" w:hAnsi="Times New Roman" w:cs="Times New Roman"/>
          <w:sz w:val="24"/>
          <w:szCs w:val="24"/>
        </w:rPr>
        <w:t>ersus</w:t>
      </w:r>
    </w:p>
    <w:p w14:paraId="1937AB5E" w14:textId="2F0FD227" w:rsidR="00F20C04" w:rsidRDefault="00F20C04" w:rsidP="00472DD8">
      <w:pPr>
        <w:spacing w:after="0" w:line="240" w:lineRule="auto"/>
        <w:contextualSpacing/>
        <w:rPr>
          <w:rFonts w:ascii="Times New Roman" w:hAnsi="Times New Roman" w:cs="Times New Roman"/>
          <w:sz w:val="24"/>
          <w:szCs w:val="24"/>
        </w:rPr>
      </w:pPr>
      <w:r w:rsidRPr="007E6557">
        <w:rPr>
          <w:rFonts w:ascii="Times New Roman" w:hAnsi="Times New Roman" w:cs="Times New Roman"/>
          <w:sz w:val="24"/>
          <w:szCs w:val="24"/>
        </w:rPr>
        <w:t xml:space="preserve">THE STATE </w:t>
      </w:r>
    </w:p>
    <w:p w14:paraId="0CFDEB00" w14:textId="042D27C2" w:rsidR="00AC5C79" w:rsidRDefault="00AC5C79" w:rsidP="00472DD8">
      <w:pPr>
        <w:spacing w:after="0" w:line="240" w:lineRule="auto"/>
        <w:contextualSpacing/>
        <w:rPr>
          <w:rFonts w:ascii="Times New Roman" w:hAnsi="Times New Roman" w:cs="Times New Roman"/>
          <w:sz w:val="24"/>
          <w:szCs w:val="24"/>
        </w:rPr>
      </w:pPr>
    </w:p>
    <w:p w14:paraId="535AFF43" w14:textId="77777777" w:rsidR="00AC5C79" w:rsidRPr="007E6557" w:rsidRDefault="00AC5C79" w:rsidP="00AC5C79">
      <w:pPr>
        <w:spacing w:after="0" w:line="240" w:lineRule="auto"/>
        <w:contextualSpacing/>
        <w:rPr>
          <w:rFonts w:ascii="Times New Roman" w:hAnsi="Times New Roman" w:cs="Times New Roman"/>
          <w:sz w:val="24"/>
          <w:szCs w:val="24"/>
        </w:rPr>
      </w:pPr>
    </w:p>
    <w:p w14:paraId="393AFE8D" w14:textId="07B600AE" w:rsidR="00D14F9D" w:rsidRPr="007E6557" w:rsidRDefault="00D14F9D" w:rsidP="00AC5C79">
      <w:pPr>
        <w:spacing w:after="0" w:line="240" w:lineRule="auto"/>
        <w:contextualSpacing/>
        <w:rPr>
          <w:rFonts w:ascii="Times New Roman" w:hAnsi="Times New Roman" w:cs="Times New Roman"/>
          <w:sz w:val="24"/>
          <w:szCs w:val="24"/>
        </w:rPr>
      </w:pPr>
      <w:r w:rsidRPr="007E6557">
        <w:rPr>
          <w:rFonts w:ascii="Times New Roman" w:hAnsi="Times New Roman" w:cs="Times New Roman"/>
          <w:sz w:val="24"/>
          <w:szCs w:val="24"/>
        </w:rPr>
        <w:t xml:space="preserve">HIGH COURT OF ZIMBABWE </w:t>
      </w:r>
    </w:p>
    <w:p w14:paraId="1F27D636" w14:textId="3F24429E" w:rsidR="00D14F9D" w:rsidRPr="007E6557" w:rsidRDefault="00F20C04" w:rsidP="00AC5C79">
      <w:pPr>
        <w:spacing w:after="0" w:line="240" w:lineRule="auto"/>
        <w:contextualSpacing/>
        <w:rPr>
          <w:rFonts w:ascii="Times New Roman" w:hAnsi="Times New Roman" w:cs="Times New Roman"/>
          <w:sz w:val="24"/>
          <w:szCs w:val="24"/>
        </w:rPr>
      </w:pPr>
      <w:r w:rsidRPr="007E6557">
        <w:rPr>
          <w:rFonts w:ascii="Times New Roman" w:hAnsi="Times New Roman" w:cs="Times New Roman"/>
          <w:sz w:val="24"/>
          <w:szCs w:val="24"/>
        </w:rPr>
        <w:t>DUBE JP &amp; FOROMA J</w:t>
      </w:r>
    </w:p>
    <w:p w14:paraId="2D85E2A0" w14:textId="4FAD6DDA" w:rsidR="00B3739C" w:rsidRPr="007E6557" w:rsidRDefault="00D14F9D" w:rsidP="00AC5C79">
      <w:pPr>
        <w:spacing w:after="0" w:line="240" w:lineRule="auto"/>
        <w:contextualSpacing/>
        <w:rPr>
          <w:rFonts w:ascii="Times New Roman" w:hAnsi="Times New Roman" w:cs="Times New Roman"/>
          <w:sz w:val="24"/>
          <w:szCs w:val="24"/>
        </w:rPr>
      </w:pPr>
      <w:r w:rsidRPr="007E6557">
        <w:rPr>
          <w:rFonts w:ascii="Times New Roman" w:hAnsi="Times New Roman" w:cs="Times New Roman"/>
          <w:sz w:val="24"/>
          <w:szCs w:val="24"/>
        </w:rPr>
        <w:t>HARARE,</w:t>
      </w:r>
      <w:r w:rsidR="00A1642C" w:rsidRPr="007E6557">
        <w:rPr>
          <w:rFonts w:ascii="Times New Roman" w:hAnsi="Times New Roman" w:cs="Times New Roman"/>
          <w:sz w:val="24"/>
          <w:szCs w:val="24"/>
        </w:rPr>
        <w:t xml:space="preserve"> </w:t>
      </w:r>
      <w:r w:rsidR="00F20C04" w:rsidRPr="007E6557">
        <w:rPr>
          <w:rFonts w:ascii="Times New Roman" w:hAnsi="Times New Roman" w:cs="Times New Roman"/>
          <w:sz w:val="24"/>
          <w:szCs w:val="24"/>
        </w:rPr>
        <w:t>2</w:t>
      </w:r>
      <w:r w:rsidR="00225E82" w:rsidRPr="007E6557">
        <w:rPr>
          <w:rFonts w:ascii="Times New Roman" w:hAnsi="Times New Roman" w:cs="Times New Roman"/>
          <w:sz w:val="24"/>
          <w:szCs w:val="24"/>
        </w:rPr>
        <w:t>8</w:t>
      </w:r>
      <w:r w:rsidR="00F20C04" w:rsidRPr="007E6557">
        <w:rPr>
          <w:rFonts w:ascii="Times New Roman" w:hAnsi="Times New Roman" w:cs="Times New Roman"/>
          <w:sz w:val="24"/>
          <w:szCs w:val="24"/>
        </w:rPr>
        <w:t xml:space="preserve"> J</w:t>
      </w:r>
      <w:r w:rsidR="00AC5C79" w:rsidRPr="007E6557">
        <w:rPr>
          <w:rFonts w:ascii="Times New Roman" w:hAnsi="Times New Roman" w:cs="Times New Roman"/>
          <w:sz w:val="24"/>
          <w:szCs w:val="24"/>
        </w:rPr>
        <w:t>anuary</w:t>
      </w:r>
      <w:r w:rsidR="00F20C04" w:rsidRPr="007E6557">
        <w:rPr>
          <w:rFonts w:ascii="Times New Roman" w:hAnsi="Times New Roman" w:cs="Times New Roman"/>
          <w:sz w:val="24"/>
          <w:szCs w:val="24"/>
        </w:rPr>
        <w:t xml:space="preserve"> 2025 &amp; </w:t>
      </w:r>
      <w:r w:rsidR="001A6AC1">
        <w:rPr>
          <w:rFonts w:ascii="Times New Roman" w:hAnsi="Times New Roman" w:cs="Times New Roman"/>
          <w:sz w:val="24"/>
          <w:szCs w:val="24"/>
        </w:rPr>
        <w:t>07 July 2025</w:t>
      </w:r>
    </w:p>
    <w:p w14:paraId="048B3330" w14:textId="77777777" w:rsidR="00A1642C" w:rsidRPr="007E6557" w:rsidRDefault="00A1642C" w:rsidP="00253134">
      <w:pPr>
        <w:contextualSpacing/>
        <w:rPr>
          <w:rFonts w:ascii="Times New Roman" w:hAnsi="Times New Roman" w:cs="Times New Roman"/>
          <w:sz w:val="24"/>
          <w:szCs w:val="24"/>
        </w:rPr>
      </w:pPr>
    </w:p>
    <w:p w14:paraId="1EA854D0" w14:textId="6E960129" w:rsidR="00085A33" w:rsidRPr="007E6557" w:rsidRDefault="00F20C04" w:rsidP="00085A33">
      <w:pPr>
        <w:rPr>
          <w:rFonts w:ascii="Times New Roman" w:hAnsi="Times New Roman" w:cs="Times New Roman"/>
          <w:b/>
          <w:bCs/>
          <w:iCs/>
          <w:sz w:val="24"/>
          <w:szCs w:val="24"/>
        </w:rPr>
      </w:pPr>
      <w:r w:rsidRPr="007E6557">
        <w:rPr>
          <w:rFonts w:ascii="Times New Roman" w:hAnsi="Times New Roman" w:cs="Times New Roman"/>
          <w:b/>
          <w:bCs/>
          <w:iCs/>
          <w:sz w:val="24"/>
          <w:szCs w:val="24"/>
        </w:rPr>
        <w:t>Criminal Appeal</w:t>
      </w:r>
      <w:r w:rsidR="00085A33" w:rsidRPr="007E6557">
        <w:rPr>
          <w:rFonts w:ascii="Times New Roman" w:hAnsi="Times New Roman" w:cs="Times New Roman"/>
          <w:b/>
          <w:bCs/>
          <w:iCs/>
          <w:sz w:val="24"/>
          <w:szCs w:val="24"/>
        </w:rPr>
        <w:t xml:space="preserve"> </w:t>
      </w:r>
    </w:p>
    <w:p w14:paraId="2F46557A" w14:textId="77777777" w:rsidR="00472DD8" w:rsidRDefault="00472DD8" w:rsidP="00AC5C79">
      <w:pPr>
        <w:spacing w:after="0" w:line="240" w:lineRule="auto"/>
        <w:contextualSpacing/>
        <w:rPr>
          <w:rFonts w:ascii="Times New Roman" w:hAnsi="Times New Roman" w:cs="Times New Roman"/>
          <w:i/>
          <w:iCs/>
          <w:sz w:val="24"/>
          <w:szCs w:val="24"/>
        </w:rPr>
      </w:pPr>
    </w:p>
    <w:p w14:paraId="30E82229" w14:textId="1FA24539" w:rsidR="00873656" w:rsidRPr="007E6557" w:rsidRDefault="00F20C04" w:rsidP="00AC5C79">
      <w:pPr>
        <w:spacing w:after="0" w:line="240" w:lineRule="auto"/>
        <w:contextualSpacing/>
        <w:rPr>
          <w:rFonts w:ascii="Times New Roman" w:hAnsi="Times New Roman" w:cs="Times New Roman"/>
          <w:sz w:val="24"/>
          <w:szCs w:val="24"/>
        </w:rPr>
      </w:pPr>
      <w:r w:rsidRPr="007E6557">
        <w:rPr>
          <w:rFonts w:ascii="Times New Roman" w:hAnsi="Times New Roman" w:cs="Times New Roman"/>
          <w:i/>
          <w:iCs/>
          <w:sz w:val="24"/>
          <w:szCs w:val="24"/>
        </w:rPr>
        <w:t xml:space="preserve">Appellant </w:t>
      </w:r>
      <w:r w:rsidRPr="007E6557">
        <w:rPr>
          <w:rFonts w:ascii="Times New Roman" w:hAnsi="Times New Roman" w:cs="Times New Roman"/>
          <w:iCs/>
          <w:sz w:val="24"/>
          <w:szCs w:val="24"/>
        </w:rPr>
        <w:t>in person</w:t>
      </w:r>
      <w:r w:rsidR="00873656" w:rsidRPr="007E6557">
        <w:rPr>
          <w:rFonts w:ascii="Times New Roman" w:hAnsi="Times New Roman" w:cs="Times New Roman"/>
          <w:sz w:val="24"/>
          <w:szCs w:val="24"/>
        </w:rPr>
        <w:t xml:space="preserve"> </w:t>
      </w:r>
    </w:p>
    <w:p w14:paraId="51ECF70B" w14:textId="757F47DF" w:rsidR="0029571A" w:rsidRPr="007E6557" w:rsidRDefault="00CC5469" w:rsidP="00AC5C79">
      <w:pPr>
        <w:spacing w:after="0" w:line="240" w:lineRule="auto"/>
        <w:contextualSpacing/>
        <w:rPr>
          <w:rFonts w:ascii="Times New Roman" w:hAnsi="Times New Roman" w:cs="Times New Roman"/>
          <w:iCs/>
          <w:sz w:val="24"/>
          <w:szCs w:val="24"/>
        </w:rPr>
      </w:pPr>
      <w:r>
        <w:rPr>
          <w:rFonts w:ascii="Times New Roman" w:hAnsi="Times New Roman" w:cs="Times New Roman"/>
          <w:sz w:val="24"/>
          <w:szCs w:val="24"/>
        </w:rPr>
        <w:t>Ms</w:t>
      </w:r>
      <w:r w:rsidR="00D443E2" w:rsidRPr="007E6557">
        <w:rPr>
          <w:rFonts w:ascii="Times New Roman" w:hAnsi="Times New Roman" w:cs="Times New Roman"/>
          <w:sz w:val="24"/>
          <w:szCs w:val="24"/>
        </w:rPr>
        <w:t>.</w:t>
      </w:r>
      <w:r w:rsidR="0029571A" w:rsidRPr="007E6557">
        <w:rPr>
          <w:rFonts w:ascii="Times New Roman" w:hAnsi="Times New Roman" w:cs="Times New Roman"/>
          <w:sz w:val="24"/>
          <w:szCs w:val="24"/>
        </w:rPr>
        <w:t xml:space="preserve"> </w:t>
      </w:r>
      <w:r w:rsidR="00D443E2" w:rsidRPr="007E6557">
        <w:rPr>
          <w:rFonts w:ascii="Times New Roman" w:hAnsi="Times New Roman" w:cs="Times New Roman"/>
          <w:i/>
          <w:sz w:val="24"/>
          <w:szCs w:val="24"/>
        </w:rPr>
        <w:t>L Chit</w:t>
      </w:r>
      <w:r w:rsidR="0029571A" w:rsidRPr="007E6557">
        <w:rPr>
          <w:rFonts w:ascii="Times New Roman" w:hAnsi="Times New Roman" w:cs="Times New Roman"/>
          <w:i/>
          <w:sz w:val="24"/>
          <w:szCs w:val="24"/>
        </w:rPr>
        <w:t>anda</w:t>
      </w:r>
      <w:r w:rsidR="0029571A" w:rsidRPr="007E6557">
        <w:rPr>
          <w:rFonts w:ascii="Times New Roman" w:hAnsi="Times New Roman" w:cs="Times New Roman"/>
          <w:sz w:val="24"/>
          <w:szCs w:val="24"/>
        </w:rPr>
        <w:t>, for the respondent</w:t>
      </w:r>
    </w:p>
    <w:p w14:paraId="2AFD04A4" w14:textId="77777777" w:rsidR="00F12CA9" w:rsidRPr="007E6557" w:rsidRDefault="00F12CA9" w:rsidP="00253134">
      <w:pPr>
        <w:spacing w:after="0"/>
        <w:rPr>
          <w:rFonts w:ascii="Times New Roman" w:hAnsi="Times New Roman" w:cs="Times New Roman"/>
          <w:sz w:val="24"/>
          <w:szCs w:val="24"/>
        </w:rPr>
      </w:pPr>
    </w:p>
    <w:p w14:paraId="3D43DD1B" w14:textId="77777777" w:rsidR="0029571A" w:rsidRPr="007E6557" w:rsidRDefault="0029571A" w:rsidP="00253134">
      <w:pPr>
        <w:rPr>
          <w:rFonts w:ascii="Times New Roman" w:hAnsi="Times New Roman" w:cs="Times New Roman"/>
          <w:sz w:val="24"/>
          <w:szCs w:val="24"/>
        </w:rPr>
      </w:pPr>
      <w:r w:rsidRPr="007E6557">
        <w:rPr>
          <w:rFonts w:ascii="Times New Roman" w:hAnsi="Times New Roman" w:cs="Times New Roman"/>
          <w:b/>
          <w:bCs/>
          <w:sz w:val="24"/>
          <w:szCs w:val="24"/>
        </w:rPr>
        <w:t>DUBE JP</w:t>
      </w:r>
      <w:r w:rsidR="00BC094E" w:rsidRPr="007E6557">
        <w:rPr>
          <w:rFonts w:ascii="Times New Roman" w:hAnsi="Times New Roman" w:cs="Times New Roman"/>
          <w:sz w:val="24"/>
          <w:szCs w:val="24"/>
        </w:rPr>
        <w:t xml:space="preserve"> </w:t>
      </w:r>
      <w:r w:rsidR="00D338C2" w:rsidRPr="007E6557">
        <w:rPr>
          <w:rFonts w:ascii="Times New Roman" w:hAnsi="Times New Roman" w:cs="Times New Roman"/>
          <w:sz w:val="24"/>
          <w:szCs w:val="24"/>
        </w:rPr>
        <w:tab/>
      </w:r>
    </w:p>
    <w:p w14:paraId="058D69EE" w14:textId="4E25C1FC" w:rsidR="009F7832" w:rsidRPr="007E6557" w:rsidRDefault="009F7832" w:rsidP="00253134">
      <w:pPr>
        <w:rPr>
          <w:rFonts w:ascii="Times New Roman" w:hAnsi="Times New Roman" w:cs="Times New Roman"/>
          <w:b/>
          <w:bCs/>
          <w:sz w:val="24"/>
          <w:szCs w:val="24"/>
        </w:rPr>
      </w:pPr>
      <w:r w:rsidRPr="007E6557">
        <w:rPr>
          <w:rFonts w:ascii="Times New Roman" w:hAnsi="Times New Roman" w:cs="Times New Roman"/>
          <w:b/>
          <w:bCs/>
          <w:sz w:val="24"/>
          <w:szCs w:val="24"/>
        </w:rPr>
        <w:t>Introduction</w:t>
      </w:r>
    </w:p>
    <w:p w14:paraId="3F8D805C" w14:textId="00D7D7C2" w:rsidR="00C21A3E" w:rsidRPr="007E6557" w:rsidRDefault="0051529A" w:rsidP="001916A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O</w:t>
      </w:r>
      <w:r w:rsidR="007822AE">
        <w:rPr>
          <w:rFonts w:ascii="Times New Roman" w:hAnsi="Times New Roman" w:cs="Times New Roman"/>
          <w:sz w:val="24"/>
          <w:szCs w:val="24"/>
        </w:rPr>
        <w:t>n</w:t>
      </w:r>
      <w:r>
        <w:rPr>
          <w:rFonts w:ascii="Times New Roman" w:hAnsi="Times New Roman" w:cs="Times New Roman"/>
          <w:sz w:val="24"/>
          <w:szCs w:val="24"/>
        </w:rPr>
        <w:t xml:space="preserve"> 28 </w:t>
      </w:r>
      <w:r w:rsidR="000B34F9">
        <w:rPr>
          <w:rFonts w:ascii="Times New Roman" w:hAnsi="Times New Roman" w:cs="Times New Roman"/>
          <w:sz w:val="24"/>
          <w:szCs w:val="24"/>
        </w:rPr>
        <w:t>January 2025, we heard an appeal brought by the appellant challenging</w:t>
      </w:r>
      <w:r w:rsidR="00AC5C79">
        <w:rPr>
          <w:rFonts w:ascii="Times New Roman" w:hAnsi="Times New Roman" w:cs="Times New Roman"/>
          <w:sz w:val="24"/>
          <w:szCs w:val="24"/>
        </w:rPr>
        <w:t xml:space="preserve"> </w:t>
      </w:r>
      <w:r>
        <w:rPr>
          <w:rFonts w:ascii="Times New Roman" w:hAnsi="Times New Roman" w:cs="Times New Roman"/>
          <w:sz w:val="24"/>
          <w:szCs w:val="24"/>
        </w:rPr>
        <w:t xml:space="preserve">sentences imposed </w:t>
      </w:r>
      <w:r w:rsidR="000B34F9">
        <w:rPr>
          <w:rFonts w:ascii="Times New Roman" w:hAnsi="Times New Roman" w:cs="Times New Roman"/>
          <w:sz w:val="24"/>
          <w:szCs w:val="24"/>
        </w:rPr>
        <w:t xml:space="preserve">in </w:t>
      </w:r>
      <w:r w:rsidR="007822AE">
        <w:rPr>
          <w:rFonts w:ascii="Times New Roman" w:hAnsi="Times New Roman" w:cs="Times New Roman"/>
          <w:sz w:val="24"/>
          <w:szCs w:val="24"/>
        </w:rPr>
        <w:t>a</w:t>
      </w:r>
      <w:r w:rsidR="000B34F9">
        <w:rPr>
          <w:rFonts w:ascii="Times New Roman" w:hAnsi="Times New Roman" w:cs="Times New Roman"/>
          <w:sz w:val="24"/>
          <w:szCs w:val="24"/>
        </w:rPr>
        <w:t xml:space="preserve"> case </w:t>
      </w:r>
      <w:r w:rsidR="00C77B58" w:rsidRPr="007E6557">
        <w:rPr>
          <w:rFonts w:ascii="Times New Roman" w:hAnsi="Times New Roman" w:cs="Times New Roman"/>
          <w:sz w:val="24"/>
          <w:szCs w:val="24"/>
        </w:rPr>
        <w:t>involving</w:t>
      </w:r>
      <w:r w:rsidR="009F7832" w:rsidRPr="007E6557">
        <w:rPr>
          <w:rFonts w:ascii="Times New Roman" w:hAnsi="Times New Roman" w:cs="Times New Roman"/>
          <w:sz w:val="24"/>
          <w:szCs w:val="24"/>
        </w:rPr>
        <w:t xml:space="preserve"> 5 counts of robbery</w:t>
      </w:r>
      <w:r w:rsidR="00671CCE" w:rsidRPr="007E6557">
        <w:rPr>
          <w:rFonts w:ascii="Times New Roman" w:hAnsi="Times New Roman" w:cs="Times New Roman"/>
          <w:sz w:val="24"/>
          <w:szCs w:val="24"/>
        </w:rPr>
        <w:t xml:space="preserve"> </w:t>
      </w:r>
      <w:r w:rsidR="00144137" w:rsidRPr="007E6557">
        <w:rPr>
          <w:rFonts w:ascii="Times New Roman" w:hAnsi="Times New Roman" w:cs="Times New Roman"/>
          <w:sz w:val="24"/>
          <w:szCs w:val="24"/>
        </w:rPr>
        <w:t>as defined in s</w:t>
      </w:r>
      <w:r w:rsidR="00671CCE" w:rsidRPr="007E6557">
        <w:rPr>
          <w:rFonts w:ascii="Times New Roman" w:hAnsi="Times New Roman" w:cs="Times New Roman"/>
          <w:sz w:val="24"/>
          <w:szCs w:val="24"/>
        </w:rPr>
        <w:t>126 and</w:t>
      </w:r>
      <w:r w:rsidR="005B2DB4">
        <w:rPr>
          <w:rFonts w:ascii="Times New Roman" w:hAnsi="Times New Roman" w:cs="Times New Roman"/>
          <w:sz w:val="24"/>
          <w:szCs w:val="24"/>
        </w:rPr>
        <w:t xml:space="preserve"> another of </w:t>
      </w:r>
      <w:r w:rsidR="00671CCE" w:rsidRPr="007E6557">
        <w:rPr>
          <w:rFonts w:ascii="Times New Roman" w:hAnsi="Times New Roman" w:cs="Times New Roman"/>
          <w:sz w:val="24"/>
          <w:szCs w:val="24"/>
        </w:rPr>
        <w:t>rape</w:t>
      </w:r>
      <w:r w:rsidR="00144137" w:rsidRPr="007E6557">
        <w:rPr>
          <w:rFonts w:ascii="Times New Roman" w:hAnsi="Times New Roman" w:cs="Times New Roman"/>
          <w:sz w:val="24"/>
          <w:szCs w:val="24"/>
        </w:rPr>
        <w:t xml:space="preserve"> as defined in</w:t>
      </w:r>
      <w:r w:rsidR="00671CCE" w:rsidRPr="007E6557">
        <w:rPr>
          <w:rFonts w:ascii="Times New Roman" w:hAnsi="Times New Roman" w:cs="Times New Roman"/>
          <w:sz w:val="24"/>
          <w:szCs w:val="24"/>
        </w:rPr>
        <w:t xml:space="preserve"> terms </w:t>
      </w:r>
      <w:r w:rsidR="00144137" w:rsidRPr="007E6557">
        <w:rPr>
          <w:rFonts w:ascii="Times New Roman" w:hAnsi="Times New Roman" w:cs="Times New Roman"/>
          <w:sz w:val="24"/>
          <w:szCs w:val="24"/>
        </w:rPr>
        <w:t xml:space="preserve">of </w:t>
      </w:r>
      <w:r w:rsidR="00CF698D">
        <w:rPr>
          <w:rFonts w:ascii="Times New Roman" w:hAnsi="Times New Roman" w:cs="Times New Roman"/>
          <w:sz w:val="24"/>
          <w:szCs w:val="24"/>
        </w:rPr>
        <w:t>s</w:t>
      </w:r>
      <w:r w:rsidR="00144137" w:rsidRPr="007E6557">
        <w:rPr>
          <w:rFonts w:ascii="Times New Roman" w:hAnsi="Times New Roman" w:cs="Times New Roman"/>
          <w:sz w:val="24"/>
          <w:szCs w:val="24"/>
        </w:rPr>
        <w:t>65</w:t>
      </w:r>
      <w:r w:rsidR="00671CCE" w:rsidRPr="007E6557">
        <w:rPr>
          <w:rFonts w:ascii="Times New Roman" w:hAnsi="Times New Roman" w:cs="Times New Roman"/>
          <w:sz w:val="24"/>
          <w:szCs w:val="24"/>
        </w:rPr>
        <w:t xml:space="preserve"> of the Criminal Law (Codification and Reform) Act [</w:t>
      </w:r>
      <w:r w:rsidR="001524FC" w:rsidRPr="007E6557">
        <w:rPr>
          <w:rFonts w:ascii="Times New Roman" w:hAnsi="Times New Roman" w:cs="Times New Roman"/>
          <w:i/>
          <w:sz w:val="24"/>
          <w:szCs w:val="24"/>
        </w:rPr>
        <w:t>C</w:t>
      </w:r>
      <w:r w:rsidR="00671CCE" w:rsidRPr="007E6557">
        <w:rPr>
          <w:rFonts w:ascii="Times New Roman" w:hAnsi="Times New Roman" w:cs="Times New Roman"/>
          <w:i/>
          <w:sz w:val="24"/>
          <w:szCs w:val="24"/>
        </w:rPr>
        <w:t>hapter</w:t>
      </w:r>
      <w:r w:rsidR="00671CCE" w:rsidRPr="007E6557">
        <w:rPr>
          <w:rFonts w:ascii="Times New Roman" w:hAnsi="Times New Roman" w:cs="Times New Roman"/>
          <w:sz w:val="24"/>
          <w:szCs w:val="24"/>
        </w:rPr>
        <w:t xml:space="preserve"> 9:23]</w:t>
      </w:r>
      <w:r w:rsidR="001524FC" w:rsidRPr="007E6557">
        <w:rPr>
          <w:rFonts w:ascii="Times New Roman" w:hAnsi="Times New Roman" w:cs="Times New Roman"/>
          <w:sz w:val="24"/>
          <w:szCs w:val="24"/>
        </w:rPr>
        <w:t>, the Code</w:t>
      </w:r>
      <w:r w:rsidR="00671CCE" w:rsidRPr="007E6557">
        <w:rPr>
          <w:rFonts w:ascii="Times New Roman" w:hAnsi="Times New Roman" w:cs="Times New Roman"/>
          <w:sz w:val="24"/>
          <w:szCs w:val="24"/>
        </w:rPr>
        <w:t xml:space="preserve">. </w:t>
      </w:r>
      <w:r w:rsidR="00493E3D" w:rsidRPr="007E6557">
        <w:rPr>
          <w:rFonts w:ascii="Times New Roman" w:hAnsi="Times New Roman" w:cs="Times New Roman"/>
          <w:sz w:val="24"/>
          <w:szCs w:val="24"/>
        </w:rPr>
        <w:t xml:space="preserve">The appellant </w:t>
      </w:r>
      <w:r w:rsidR="000D6817" w:rsidRPr="007E6557">
        <w:rPr>
          <w:rFonts w:ascii="Times New Roman" w:hAnsi="Times New Roman" w:cs="Times New Roman"/>
          <w:sz w:val="24"/>
          <w:szCs w:val="24"/>
        </w:rPr>
        <w:t>pleaded not guilty</w:t>
      </w:r>
      <w:r w:rsidR="00671CCE" w:rsidRPr="007E6557">
        <w:rPr>
          <w:rFonts w:ascii="Times New Roman" w:hAnsi="Times New Roman" w:cs="Times New Roman"/>
          <w:sz w:val="24"/>
          <w:szCs w:val="24"/>
        </w:rPr>
        <w:t xml:space="preserve"> to the </w:t>
      </w:r>
      <w:r w:rsidR="002E1452" w:rsidRPr="007E6557">
        <w:rPr>
          <w:rFonts w:ascii="Times New Roman" w:hAnsi="Times New Roman" w:cs="Times New Roman"/>
          <w:sz w:val="24"/>
          <w:szCs w:val="24"/>
        </w:rPr>
        <w:t>charges, was</w:t>
      </w:r>
      <w:r w:rsidR="00493E3D" w:rsidRPr="007E6557">
        <w:rPr>
          <w:rFonts w:ascii="Times New Roman" w:hAnsi="Times New Roman" w:cs="Times New Roman"/>
          <w:sz w:val="24"/>
          <w:szCs w:val="24"/>
        </w:rPr>
        <w:t xml:space="preserve"> convicted </w:t>
      </w:r>
      <w:r w:rsidR="002E1452" w:rsidRPr="007E6557">
        <w:rPr>
          <w:rFonts w:ascii="Times New Roman" w:hAnsi="Times New Roman" w:cs="Times New Roman"/>
          <w:sz w:val="24"/>
          <w:szCs w:val="24"/>
        </w:rPr>
        <w:t>by a</w:t>
      </w:r>
      <w:r w:rsidR="00144137" w:rsidRPr="007E6557">
        <w:rPr>
          <w:rFonts w:ascii="Times New Roman" w:hAnsi="Times New Roman" w:cs="Times New Roman"/>
          <w:sz w:val="24"/>
          <w:szCs w:val="24"/>
        </w:rPr>
        <w:t xml:space="preserve"> Gweru </w:t>
      </w:r>
      <w:r w:rsidR="002E1452" w:rsidRPr="007E6557">
        <w:rPr>
          <w:rFonts w:ascii="Times New Roman" w:hAnsi="Times New Roman" w:cs="Times New Roman"/>
          <w:sz w:val="24"/>
          <w:szCs w:val="24"/>
        </w:rPr>
        <w:t>magistrate after</w:t>
      </w:r>
      <w:r w:rsidR="00493E3D" w:rsidRPr="007E6557">
        <w:rPr>
          <w:rFonts w:ascii="Times New Roman" w:hAnsi="Times New Roman" w:cs="Times New Roman"/>
          <w:sz w:val="24"/>
          <w:szCs w:val="24"/>
        </w:rPr>
        <w:t xml:space="preserve"> a full trial </w:t>
      </w:r>
      <w:r w:rsidR="002E1452" w:rsidRPr="007E6557">
        <w:rPr>
          <w:rFonts w:ascii="Times New Roman" w:hAnsi="Times New Roman" w:cs="Times New Roman"/>
          <w:sz w:val="24"/>
          <w:szCs w:val="24"/>
        </w:rPr>
        <w:t>and sentenced</w:t>
      </w:r>
      <w:r w:rsidR="00226E0A" w:rsidRPr="007E6557">
        <w:rPr>
          <w:rFonts w:ascii="Times New Roman" w:hAnsi="Times New Roman" w:cs="Times New Roman"/>
          <w:sz w:val="24"/>
          <w:szCs w:val="24"/>
        </w:rPr>
        <w:t xml:space="preserve"> </w:t>
      </w:r>
      <w:r w:rsidR="00144137" w:rsidRPr="007E6557">
        <w:rPr>
          <w:rFonts w:ascii="Times New Roman" w:hAnsi="Times New Roman" w:cs="Times New Roman"/>
          <w:sz w:val="24"/>
          <w:szCs w:val="24"/>
        </w:rPr>
        <w:t>to an</w:t>
      </w:r>
      <w:r w:rsidR="000D6817" w:rsidRPr="007E6557">
        <w:rPr>
          <w:rFonts w:ascii="Times New Roman" w:hAnsi="Times New Roman" w:cs="Times New Roman"/>
          <w:sz w:val="24"/>
          <w:szCs w:val="24"/>
        </w:rPr>
        <w:t xml:space="preserve"> </w:t>
      </w:r>
      <w:r w:rsidR="00DE28B9" w:rsidRPr="007E6557">
        <w:rPr>
          <w:rFonts w:ascii="Times New Roman" w:hAnsi="Times New Roman" w:cs="Times New Roman"/>
          <w:sz w:val="24"/>
          <w:szCs w:val="24"/>
        </w:rPr>
        <w:t>effective 43 years</w:t>
      </w:r>
      <w:r w:rsidR="00B5161A" w:rsidRPr="007E6557">
        <w:rPr>
          <w:rFonts w:ascii="Times New Roman" w:hAnsi="Times New Roman" w:cs="Times New Roman"/>
          <w:sz w:val="24"/>
          <w:szCs w:val="24"/>
        </w:rPr>
        <w:t xml:space="preserve"> </w:t>
      </w:r>
      <w:r w:rsidR="00144137" w:rsidRPr="007E6557">
        <w:rPr>
          <w:rFonts w:ascii="Times New Roman" w:hAnsi="Times New Roman" w:cs="Times New Roman"/>
          <w:sz w:val="24"/>
          <w:szCs w:val="24"/>
        </w:rPr>
        <w:t>imprisonment.</w:t>
      </w:r>
      <w:r w:rsidR="000D6817" w:rsidRPr="007E6557">
        <w:rPr>
          <w:rFonts w:ascii="Times New Roman" w:hAnsi="Times New Roman" w:cs="Times New Roman"/>
          <w:sz w:val="24"/>
          <w:szCs w:val="24"/>
        </w:rPr>
        <w:t xml:space="preserve"> </w:t>
      </w:r>
      <w:r w:rsidR="00144137" w:rsidRPr="007E6557">
        <w:rPr>
          <w:rFonts w:ascii="Times New Roman" w:hAnsi="Times New Roman" w:cs="Times New Roman"/>
          <w:sz w:val="24"/>
          <w:szCs w:val="24"/>
        </w:rPr>
        <w:t>He appealed against the sentence imposed. After</w:t>
      </w:r>
      <w:r w:rsidR="00E05312" w:rsidRPr="007E6557">
        <w:rPr>
          <w:rFonts w:ascii="Times New Roman" w:hAnsi="Times New Roman" w:cs="Times New Roman"/>
          <w:sz w:val="24"/>
          <w:szCs w:val="24"/>
        </w:rPr>
        <w:t xml:space="preserve"> hearing </w:t>
      </w:r>
      <w:r w:rsidR="00144137" w:rsidRPr="007E6557">
        <w:rPr>
          <w:rFonts w:ascii="Times New Roman" w:hAnsi="Times New Roman" w:cs="Times New Roman"/>
          <w:sz w:val="24"/>
          <w:szCs w:val="24"/>
        </w:rPr>
        <w:t>argument,</w:t>
      </w:r>
      <w:r w:rsidR="008944D9" w:rsidRPr="007E6557">
        <w:rPr>
          <w:rFonts w:ascii="Times New Roman" w:hAnsi="Times New Roman" w:cs="Times New Roman"/>
          <w:sz w:val="24"/>
          <w:szCs w:val="24"/>
        </w:rPr>
        <w:t xml:space="preserve"> we dismissed the appeal </w:t>
      </w:r>
      <w:r w:rsidR="00993913" w:rsidRPr="007E6557">
        <w:rPr>
          <w:rFonts w:ascii="Times New Roman" w:hAnsi="Times New Roman" w:cs="Times New Roman"/>
          <w:sz w:val="24"/>
          <w:szCs w:val="24"/>
        </w:rPr>
        <w:t xml:space="preserve">and gave brief reasons for our decision. </w:t>
      </w:r>
      <w:r w:rsidR="00493E3D" w:rsidRPr="007E6557">
        <w:rPr>
          <w:rFonts w:ascii="Times New Roman" w:hAnsi="Times New Roman" w:cs="Times New Roman"/>
          <w:sz w:val="24"/>
          <w:szCs w:val="24"/>
        </w:rPr>
        <w:t xml:space="preserve">We have since been requested for </w:t>
      </w:r>
      <w:r w:rsidR="00144137" w:rsidRPr="007E6557">
        <w:rPr>
          <w:rFonts w:ascii="Times New Roman" w:hAnsi="Times New Roman" w:cs="Times New Roman"/>
          <w:sz w:val="24"/>
          <w:szCs w:val="24"/>
        </w:rPr>
        <w:t>detailed reasons</w:t>
      </w:r>
      <w:r w:rsidR="00737938" w:rsidRPr="007E6557">
        <w:rPr>
          <w:rFonts w:ascii="Times New Roman" w:hAnsi="Times New Roman" w:cs="Times New Roman"/>
          <w:sz w:val="24"/>
          <w:szCs w:val="24"/>
        </w:rPr>
        <w:t xml:space="preserve"> for </w:t>
      </w:r>
      <w:r w:rsidR="008F5949" w:rsidRPr="007E6557">
        <w:rPr>
          <w:rFonts w:ascii="Times New Roman" w:hAnsi="Times New Roman" w:cs="Times New Roman"/>
          <w:sz w:val="24"/>
          <w:szCs w:val="24"/>
        </w:rPr>
        <w:t>the</w:t>
      </w:r>
      <w:r w:rsidR="00A872F3" w:rsidRPr="007E6557">
        <w:rPr>
          <w:rFonts w:ascii="Times New Roman" w:hAnsi="Times New Roman" w:cs="Times New Roman"/>
          <w:sz w:val="24"/>
          <w:szCs w:val="24"/>
        </w:rPr>
        <w:t xml:space="preserve"> order</w:t>
      </w:r>
      <w:r w:rsidR="00B5161A" w:rsidRPr="007E6557">
        <w:rPr>
          <w:rFonts w:ascii="Times New Roman" w:hAnsi="Times New Roman" w:cs="Times New Roman"/>
          <w:sz w:val="24"/>
          <w:szCs w:val="24"/>
        </w:rPr>
        <w:t xml:space="preserve"> </w:t>
      </w:r>
      <w:r w:rsidR="00144137" w:rsidRPr="007E6557">
        <w:rPr>
          <w:rFonts w:ascii="Times New Roman" w:hAnsi="Times New Roman" w:cs="Times New Roman"/>
          <w:sz w:val="24"/>
          <w:szCs w:val="24"/>
        </w:rPr>
        <w:t>granted</w:t>
      </w:r>
      <w:r w:rsidR="002E5E2E" w:rsidRPr="007E6557">
        <w:rPr>
          <w:rFonts w:ascii="Times New Roman" w:hAnsi="Times New Roman" w:cs="Times New Roman"/>
          <w:sz w:val="24"/>
          <w:szCs w:val="24"/>
        </w:rPr>
        <w:t>.</w:t>
      </w:r>
      <w:r w:rsidR="00B059B1" w:rsidRPr="007E6557">
        <w:rPr>
          <w:rFonts w:ascii="Times New Roman" w:hAnsi="Times New Roman" w:cs="Times New Roman"/>
          <w:sz w:val="24"/>
          <w:szCs w:val="24"/>
        </w:rPr>
        <w:t xml:space="preserve"> The</w:t>
      </w:r>
      <w:r w:rsidR="00CC5469">
        <w:rPr>
          <w:rFonts w:ascii="Times New Roman" w:hAnsi="Times New Roman" w:cs="Times New Roman"/>
          <w:sz w:val="24"/>
          <w:szCs w:val="24"/>
        </w:rPr>
        <w:t>se are they</w:t>
      </w:r>
      <w:r w:rsidR="00493E3D" w:rsidRPr="007E6557">
        <w:rPr>
          <w:rFonts w:ascii="Times New Roman" w:hAnsi="Times New Roman" w:cs="Times New Roman"/>
          <w:sz w:val="24"/>
          <w:szCs w:val="24"/>
        </w:rPr>
        <w:t>:</w:t>
      </w:r>
    </w:p>
    <w:p w14:paraId="58B2FC6A" w14:textId="77777777" w:rsidR="009F7832" w:rsidRPr="007E6557" w:rsidRDefault="009F7832" w:rsidP="00253134">
      <w:pPr>
        <w:rPr>
          <w:rFonts w:ascii="Times New Roman" w:hAnsi="Times New Roman" w:cs="Times New Roman"/>
          <w:b/>
          <w:bCs/>
          <w:sz w:val="24"/>
          <w:szCs w:val="24"/>
        </w:rPr>
      </w:pPr>
      <w:r w:rsidRPr="007E6557">
        <w:rPr>
          <w:rFonts w:ascii="Times New Roman" w:hAnsi="Times New Roman" w:cs="Times New Roman"/>
          <w:b/>
          <w:bCs/>
          <w:sz w:val="24"/>
          <w:szCs w:val="24"/>
        </w:rPr>
        <w:t xml:space="preserve">Background Facts </w:t>
      </w:r>
    </w:p>
    <w:p w14:paraId="4580E9EE" w14:textId="1880BDD9" w:rsidR="00CA1FE3" w:rsidRPr="007E6557" w:rsidRDefault="008D6EC2" w:rsidP="001916A9">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The </w:t>
      </w:r>
      <w:r w:rsidR="00C92E89" w:rsidRPr="007E6557">
        <w:rPr>
          <w:rFonts w:ascii="Times New Roman" w:hAnsi="Times New Roman" w:cs="Times New Roman"/>
          <w:sz w:val="24"/>
          <w:szCs w:val="24"/>
        </w:rPr>
        <w:t>allegations in</w:t>
      </w:r>
      <w:r w:rsidR="00296F22" w:rsidRPr="007E6557">
        <w:rPr>
          <w:rFonts w:ascii="Times New Roman" w:hAnsi="Times New Roman" w:cs="Times New Roman"/>
          <w:sz w:val="24"/>
          <w:szCs w:val="24"/>
        </w:rPr>
        <w:t xml:space="preserve"> count </w:t>
      </w:r>
      <w:r w:rsidR="002A6DE4" w:rsidRPr="007E6557">
        <w:rPr>
          <w:rFonts w:ascii="Times New Roman" w:hAnsi="Times New Roman" w:cs="Times New Roman"/>
          <w:sz w:val="24"/>
          <w:szCs w:val="24"/>
        </w:rPr>
        <w:t>1</w:t>
      </w:r>
      <w:r w:rsidR="00296F22" w:rsidRPr="007E6557">
        <w:rPr>
          <w:rFonts w:ascii="Times New Roman" w:hAnsi="Times New Roman" w:cs="Times New Roman"/>
          <w:sz w:val="24"/>
          <w:szCs w:val="24"/>
        </w:rPr>
        <w:t xml:space="preserve"> </w:t>
      </w:r>
      <w:r w:rsidR="00C92E89" w:rsidRPr="007E6557">
        <w:rPr>
          <w:rFonts w:ascii="Times New Roman" w:hAnsi="Times New Roman" w:cs="Times New Roman"/>
          <w:sz w:val="24"/>
          <w:szCs w:val="24"/>
        </w:rPr>
        <w:t xml:space="preserve">are </w:t>
      </w:r>
      <w:r w:rsidR="00296F22" w:rsidRPr="007E6557">
        <w:rPr>
          <w:rFonts w:ascii="Times New Roman" w:hAnsi="Times New Roman" w:cs="Times New Roman"/>
          <w:sz w:val="24"/>
          <w:szCs w:val="24"/>
        </w:rPr>
        <w:t xml:space="preserve">that on 20 July 2015, </w:t>
      </w:r>
      <w:r w:rsidR="00747D59" w:rsidRPr="007E6557">
        <w:rPr>
          <w:rFonts w:ascii="Times New Roman" w:hAnsi="Times New Roman" w:cs="Times New Roman"/>
          <w:sz w:val="24"/>
          <w:szCs w:val="24"/>
        </w:rPr>
        <w:t>t</w:t>
      </w:r>
      <w:r w:rsidR="00296F22" w:rsidRPr="007E6557">
        <w:rPr>
          <w:rFonts w:ascii="Times New Roman" w:hAnsi="Times New Roman" w:cs="Times New Roman"/>
          <w:sz w:val="24"/>
          <w:szCs w:val="24"/>
        </w:rPr>
        <w:t>he</w:t>
      </w:r>
      <w:r w:rsidR="00747D59" w:rsidRPr="007E6557">
        <w:rPr>
          <w:rFonts w:ascii="Times New Roman" w:hAnsi="Times New Roman" w:cs="Times New Roman"/>
          <w:sz w:val="24"/>
          <w:szCs w:val="24"/>
        </w:rPr>
        <w:t xml:space="preserve"> appellant was </w:t>
      </w:r>
      <w:r w:rsidR="00C92E89" w:rsidRPr="007E6557">
        <w:rPr>
          <w:rFonts w:ascii="Times New Roman" w:hAnsi="Times New Roman" w:cs="Times New Roman"/>
          <w:sz w:val="24"/>
          <w:szCs w:val="24"/>
        </w:rPr>
        <w:t>driv</w:t>
      </w:r>
      <w:r w:rsidR="00747D59" w:rsidRPr="007E6557">
        <w:rPr>
          <w:rFonts w:ascii="Times New Roman" w:hAnsi="Times New Roman" w:cs="Times New Roman"/>
          <w:sz w:val="24"/>
          <w:szCs w:val="24"/>
        </w:rPr>
        <w:t xml:space="preserve">ing a Toyota Corolla </w:t>
      </w:r>
      <w:r w:rsidR="0000080E">
        <w:rPr>
          <w:rFonts w:ascii="Times New Roman" w:hAnsi="Times New Roman" w:cs="Times New Roman"/>
          <w:sz w:val="24"/>
          <w:szCs w:val="24"/>
        </w:rPr>
        <w:t>from Kwekwe,</w:t>
      </w:r>
      <w:r w:rsidR="00FE65FB" w:rsidRPr="007E6557">
        <w:rPr>
          <w:rFonts w:ascii="Times New Roman" w:hAnsi="Times New Roman" w:cs="Times New Roman"/>
          <w:sz w:val="24"/>
          <w:szCs w:val="24"/>
        </w:rPr>
        <w:t xml:space="preserve"> he stopped at Kaguvi Training Centre and </w:t>
      </w:r>
      <w:r w:rsidR="00296F22" w:rsidRPr="007E6557">
        <w:rPr>
          <w:rFonts w:ascii="Times New Roman" w:hAnsi="Times New Roman" w:cs="Times New Roman"/>
          <w:sz w:val="24"/>
          <w:szCs w:val="24"/>
        </w:rPr>
        <w:t>offered a lift to Fari Mildred, the complain</w:t>
      </w:r>
      <w:r w:rsidR="00772323">
        <w:rPr>
          <w:rFonts w:ascii="Times New Roman" w:hAnsi="Times New Roman" w:cs="Times New Roman"/>
          <w:sz w:val="24"/>
          <w:szCs w:val="24"/>
        </w:rPr>
        <w:t>ant</w:t>
      </w:r>
      <w:r w:rsidR="00296F22" w:rsidRPr="007E6557">
        <w:rPr>
          <w:rFonts w:ascii="Times New Roman" w:hAnsi="Times New Roman" w:cs="Times New Roman"/>
          <w:sz w:val="24"/>
          <w:szCs w:val="24"/>
        </w:rPr>
        <w:t xml:space="preserve">. </w:t>
      </w:r>
      <w:r w:rsidR="002C7918" w:rsidRPr="007E6557">
        <w:rPr>
          <w:rFonts w:ascii="Times New Roman" w:hAnsi="Times New Roman" w:cs="Times New Roman"/>
          <w:sz w:val="24"/>
          <w:szCs w:val="24"/>
        </w:rPr>
        <w:t xml:space="preserve">Just </w:t>
      </w:r>
      <w:r w:rsidR="00772323">
        <w:rPr>
          <w:rFonts w:ascii="Times New Roman" w:hAnsi="Times New Roman" w:cs="Times New Roman"/>
          <w:sz w:val="24"/>
          <w:szCs w:val="24"/>
        </w:rPr>
        <w:t xml:space="preserve">after he </w:t>
      </w:r>
      <w:r w:rsidR="002C7918" w:rsidRPr="007E6557">
        <w:rPr>
          <w:rFonts w:ascii="Times New Roman" w:hAnsi="Times New Roman" w:cs="Times New Roman"/>
          <w:sz w:val="24"/>
          <w:szCs w:val="24"/>
        </w:rPr>
        <w:t xml:space="preserve">passed the Gweru – Kwekwe tollgate, </w:t>
      </w:r>
      <w:r w:rsidR="00273691" w:rsidRPr="007E6557">
        <w:rPr>
          <w:rFonts w:ascii="Times New Roman" w:hAnsi="Times New Roman" w:cs="Times New Roman"/>
          <w:sz w:val="24"/>
          <w:szCs w:val="24"/>
        </w:rPr>
        <w:t>the appellant</w:t>
      </w:r>
      <w:r w:rsidR="00296F22" w:rsidRPr="007E6557">
        <w:rPr>
          <w:rFonts w:ascii="Times New Roman" w:hAnsi="Times New Roman" w:cs="Times New Roman"/>
          <w:sz w:val="24"/>
          <w:szCs w:val="24"/>
        </w:rPr>
        <w:t>,</w:t>
      </w:r>
      <w:r w:rsidR="002C7918" w:rsidRPr="007E6557">
        <w:rPr>
          <w:rFonts w:ascii="Times New Roman" w:hAnsi="Times New Roman" w:cs="Times New Roman"/>
          <w:sz w:val="24"/>
          <w:szCs w:val="24"/>
        </w:rPr>
        <w:t xml:space="preserve"> turned right</w:t>
      </w:r>
      <w:r w:rsidR="00FA7DE0" w:rsidRPr="007E6557">
        <w:rPr>
          <w:rFonts w:ascii="Times New Roman" w:hAnsi="Times New Roman" w:cs="Times New Roman"/>
          <w:sz w:val="24"/>
          <w:szCs w:val="24"/>
        </w:rPr>
        <w:t xml:space="preserve"> </w:t>
      </w:r>
      <w:r w:rsidR="002C7918" w:rsidRPr="007E6557">
        <w:rPr>
          <w:rFonts w:ascii="Times New Roman" w:hAnsi="Times New Roman" w:cs="Times New Roman"/>
          <w:sz w:val="24"/>
          <w:szCs w:val="24"/>
        </w:rPr>
        <w:t>into a dust road</w:t>
      </w:r>
      <w:r w:rsidR="00144137" w:rsidRPr="007E6557">
        <w:rPr>
          <w:rFonts w:ascii="Times New Roman" w:hAnsi="Times New Roman" w:cs="Times New Roman"/>
          <w:sz w:val="24"/>
          <w:szCs w:val="24"/>
        </w:rPr>
        <w:t xml:space="preserve">. He </w:t>
      </w:r>
      <w:r w:rsidR="00995291" w:rsidRPr="007E6557">
        <w:rPr>
          <w:rFonts w:ascii="Times New Roman" w:hAnsi="Times New Roman" w:cs="Times New Roman"/>
          <w:sz w:val="24"/>
          <w:szCs w:val="24"/>
        </w:rPr>
        <w:t>produced a knife</w:t>
      </w:r>
      <w:r w:rsidR="00CF698D">
        <w:rPr>
          <w:rFonts w:ascii="Times New Roman" w:hAnsi="Times New Roman" w:cs="Times New Roman"/>
          <w:sz w:val="24"/>
          <w:szCs w:val="24"/>
        </w:rPr>
        <w:t xml:space="preserve">, </w:t>
      </w:r>
      <w:r w:rsidR="00296F22" w:rsidRPr="007E6557">
        <w:rPr>
          <w:rFonts w:ascii="Times New Roman" w:hAnsi="Times New Roman" w:cs="Times New Roman"/>
          <w:sz w:val="24"/>
          <w:szCs w:val="24"/>
        </w:rPr>
        <w:t>threatened the complainant with death and demand</w:t>
      </w:r>
      <w:r w:rsidR="00747D59" w:rsidRPr="007E6557">
        <w:rPr>
          <w:rFonts w:ascii="Times New Roman" w:hAnsi="Times New Roman" w:cs="Times New Roman"/>
          <w:sz w:val="24"/>
          <w:szCs w:val="24"/>
        </w:rPr>
        <w:t>ed</w:t>
      </w:r>
      <w:r w:rsidR="00296F22" w:rsidRPr="007E6557">
        <w:rPr>
          <w:rFonts w:ascii="Times New Roman" w:hAnsi="Times New Roman" w:cs="Times New Roman"/>
          <w:sz w:val="24"/>
          <w:szCs w:val="24"/>
        </w:rPr>
        <w:t xml:space="preserve"> </w:t>
      </w:r>
      <w:r w:rsidR="00DE28B9" w:rsidRPr="007E6557">
        <w:rPr>
          <w:rFonts w:ascii="Times New Roman" w:hAnsi="Times New Roman" w:cs="Times New Roman"/>
          <w:sz w:val="24"/>
          <w:szCs w:val="24"/>
        </w:rPr>
        <w:t>he</w:t>
      </w:r>
      <w:r w:rsidR="00144137" w:rsidRPr="007E6557">
        <w:rPr>
          <w:rFonts w:ascii="Times New Roman" w:hAnsi="Times New Roman" w:cs="Times New Roman"/>
          <w:sz w:val="24"/>
          <w:szCs w:val="24"/>
        </w:rPr>
        <w:t>r</w:t>
      </w:r>
      <w:r w:rsidR="00296F22" w:rsidRPr="007E6557">
        <w:rPr>
          <w:rFonts w:ascii="Times New Roman" w:hAnsi="Times New Roman" w:cs="Times New Roman"/>
          <w:sz w:val="24"/>
          <w:szCs w:val="24"/>
        </w:rPr>
        <w:t xml:space="preserve"> cell phone and cash. T</w:t>
      </w:r>
      <w:r w:rsidR="00995291" w:rsidRPr="007E6557">
        <w:rPr>
          <w:rFonts w:ascii="Times New Roman" w:hAnsi="Times New Roman" w:cs="Times New Roman"/>
          <w:sz w:val="24"/>
          <w:szCs w:val="24"/>
        </w:rPr>
        <w:t>he complainant</w:t>
      </w:r>
      <w:r w:rsidR="00296F22" w:rsidRPr="007E6557">
        <w:rPr>
          <w:rFonts w:ascii="Times New Roman" w:hAnsi="Times New Roman" w:cs="Times New Roman"/>
          <w:sz w:val="24"/>
          <w:szCs w:val="24"/>
        </w:rPr>
        <w:t xml:space="preserve"> surrendered USD</w:t>
      </w:r>
      <w:r w:rsidR="00144137" w:rsidRPr="007E6557">
        <w:rPr>
          <w:rFonts w:ascii="Times New Roman" w:hAnsi="Times New Roman" w:cs="Times New Roman"/>
          <w:sz w:val="24"/>
          <w:szCs w:val="24"/>
        </w:rPr>
        <w:t>$</w:t>
      </w:r>
      <w:r w:rsidR="00296F22" w:rsidRPr="007E6557">
        <w:rPr>
          <w:rFonts w:ascii="Times New Roman" w:hAnsi="Times New Roman" w:cs="Times New Roman"/>
          <w:sz w:val="24"/>
          <w:szCs w:val="24"/>
        </w:rPr>
        <w:t>20</w:t>
      </w:r>
      <w:r w:rsidR="005B2DB4">
        <w:rPr>
          <w:rFonts w:ascii="Times New Roman" w:hAnsi="Times New Roman" w:cs="Times New Roman"/>
          <w:sz w:val="24"/>
          <w:szCs w:val="24"/>
        </w:rPr>
        <w:t>.00</w:t>
      </w:r>
      <w:r w:rsidR="00296F22" w:rsidRPr="007E6557">
        <w:rPr>
          <w:rFonts w:ascii="Times New Roman" w:hAnsi="Times New Roman" w:cs="Times New Roman"/>
          <w:sz w:val="24"/>
          <w:szCs w:val="24"/>
        </w:rPr>
        <w:t xml:space="preserve"> and </w:t>
      </w:r>
      <w:r w:rsidR="00995291" w:rsidRPr="007E6557">
        <w:rPr>
          <w:rFonts w:ascii="Times New Roman" w:hAnsi="Times New Roman" w:cs="Times New Roman"/>
          <w:sz w:val="24"/>
          <w:szCs w:val="24"/>
        </w:rPr>
        <w:t>her cell phone</w:t>
      </w:r>
      <w:r w:rsidR="00D91970" w:rsidRPr="007E6557">
        <w:rPr>
          <w:rFonts w:ascii="Times New Roman" w:hAnsi="Times New Roman" w:cs="Times New Roman"/>
          <w:sz w:val="24"/>
          <w:szCs w:val="24"/>
        </w:rPr>
        <w:t>.</w:t>
      </w:r>
      <w:r w:rsidR="00144137" w:rsidRPr="007E6557">
        <w:rPr>
          <w:rFonts w:ascii="Times New Roman" w:hAnsi="Times New Roman" w:cs="Times New Roman"/>
          <w:sz w:val="24"/>
          <w:szCs w:val="24"/>
        </w:rPr>
        <w:t xml:space="preserve"> After this, he</w:t>
      </w:r>
      <w:r w:rsidR="003C4711" w:rsidRPr="007E6557">
        <w:rPr>
          <w:rFonts w:ascii="Times New Roman" w:hAnsi="Times New Roman" w:cs="Times New Roman"/>
          <w:sz w:val="24"/>
          <w:szCs w:val="24"/>
        </w:rPr>
        <w:t xml:space="preserve"> drove off leaving the complainant at the scene of crime. </w:t>
      </w:r>
      <w:r w:rsidR="00CA1FE3" w:rsidRPr="007E6557">
        <w:rPr>
          <w:rFonts w:ascii="Times New Roman" w:hAnsi="Times New Roman" w:cs="Times New Roman"/>
          <w:sz w:val="24"/>
          <w:szCs w:val="24"/>
        </w:rPr>
        <w:t>T</w:t>
      </w:r>
      <w:r w:rsidR="00995291" w:rsidRPr="007E6557">
        <w:rPr>
          <w:rFonts w:ascii="Times New Roman" w:hAnsi="Times New Roman" w:cs="Times New Roman"/>
          <w:sz w:val="24"/>
          <w:szCs w:val="24"/>
        </w:rPr>
        <w:t xml:space="preserve">he </w:t>
      </w:r>
      <w:r w:rsidR="00D76142" w:rsidRPr="007E6557">
        <w:rPr>
          <w:rFonts w:ascii="Times New Roman" w:hAnsi="Times New Roman" w:cs="Times New Roman"/>
          <w:sz w:val="24"/>
          <w:szCs w:val="24"/>
        </w:rPr>
        <w:t>value of the stolen property is USD</w:t>
      </w:r>
      <w:r w:rsidR="00144137" w:rsidRPr="007E6557">
        <w:rPr>
          <w:rFonts w:ascii="Times New Roman" w:hAnsi="Times New Roman" w:cs="Times New Roman"/>
          <w:sz w:val="24"/>
          <w:szCs w:val="24"/>
        </w:rPr>
        <w:t>$</w:t>
      </w:r>
      <w:r w:rsidR="00D76142" w:rsidRPr="007E6557">
        <w:rPr>
          <w:rFonts w:ascii="Times New Roman" w:hAnsi="Times New Roman" w:cs="Times New Roman"/>
          <w:sz w:val="24"/>
          <w:szCs w:val="24"/>
        </w:rPr>
        <w:t>120</w:t>
      </w:r>
      <w:r w:rsidR="005B2DB4">
        <w:rPr>
          <w:rFonts w:ascii="Times New Roman" w:hAnsi="Times New Roman" w:cs="Times New Roman"/>
          <w:sz w:val="24"/>
          <w:szCs w:val="24"/>
        </w:rPr>
        <w:t>.00</w:t>
      </w:r>
      <w:r w:rsidR="00A93B55" w:rsidRPr="007E6557">
        <w:rPr>
          <w:rFonts w:ascii="Times New Roman" w:hAnsi="Times New Roman" w:cs="Times New Roman"/>
          <w:sz w:val="24"/>
          <w:szCs w:val="24"/>
        </w:rPr>
        <w:t xml:space="preserve"> and </w:t>
      </w:r>
      <w:r w:rsidR="0067103F">
        <w:rPr>
          <w:rFonts w:ascii="Times New Roman" w:hAnsi="Times New Roman" w:cs="Times New Roman"/>
          <w:sz w:val="24"/>
          <w:szCs w:val="24"/>
        </w:rPr>
        <w:t xml:space="preserve">the cellphone valued at </w:t>
      </w:r>
      <w:r w:rsidR="00A93B55" w:rsidRPr="007E6557">
        <w:rPr>
          <w:rFonts w:ascii="Times New Roman" w:hAnsi="Times New Roman" w:cs="Times New Roman"/>
          <w:sz w:val="24"/>
          <w:szCs w:val="24"/>
        </w:rPr>
        <w:t>USD</w:t>
      </w:r>
      <w:r w:rsidR="00144137" w:rsidRPr="007E6557">
        <w:rPr>
          <w:rFonts w:ascii="Times New Roman" w:hAnsi="Times New Roman" w:cs="Times New Roman"/>
          <w:sz w:val="24"/>
          <w:szCs w:val="24"/>
        </w:rPr>
        <w:t>$</w:t>
      </w:r>
      <w:r w:rsidR="00A93B55" w:rsidRPr="007E6557">
        <w:rPr>
          <w:rFonts w:ascii="Times New Roman" w:hAnsi="Times New Roman" w:cs="Times New Roman"/>
          <w:sz w:val="24"/>
          <w:szCs w:val="24"/>
        </w:rPr>
        <w:t>100</w:t>
      </w:r>
      <w:r w:rsidR="005B2DB4">
        <w:rPr>
          <w:rFonts w:ascii="Times New Roman" w:hAnsi="Times New Roman" w:cs="Times New Roman"/>
          <w:sz w:val="24"/>
          <w:szCs w:val="24"/>
        </w:rPr>
        <w:t>.00</w:t>
      </w:r>
      <w:r w:rsidR="00A93B55" w:rsidRPr="007E6557">
        <w:rPr>
          <w:rFonts w:ascii="Times New Roman" w:hAnsi="Times New Roman" w:cs="Times New Roman"/>
          <w:sz w:val="24"/>
          <w:szCs w:val="24"/>
        </w:rPr>
        <w:t xml:space="preserve"> </w:t>
      </w:r>
      <w:r w:rsidR="00E10589" w:rsidRPr="007E6557">
        <w:rPr>
          <w:rFonts w:ascii="Times New Roman" w:hAnsi="Times New Roman" w:cs="Times New Roman"/>
          <w:sz w:val="24"/>
          <w:szCs w:val="24"/>
        </w:rPr>
        <w:t xml:space="preserve">was recovered.  </w:t>
      </w:r>
    </w:p>
    <w:p w14:paraId="57141054" w14:textId="64B4E131" w:rsidR="001916A9" w:rsidRPr="00947576" w:rsidRDefault="00947576" w:rsidP="007D7A48">
      <w:pPr>
        <w:pStyle w:val="ListParagraph"/>
        <w:numPr>
          <w:ilvl w:val="0"/>
          <w:numId w:val="25"/>
        </w:numPr>
        <w:rPr>
          <w:rFonts w:ascii="Times New Roman" w:hAnsi="Times New Roman" w:cs="Times New Roman"/>
          <w:sz w:val="24"/>
          <w:szCs w:val="24"/>
        </w:rPr>
      </w:pPr>
      <w:r w:rsidRPr="00947576">
        <w:rPr>
          <w:rFonts w:ascii="Times New Roman" w:hAnsi="Times New Roman" w:cs="Times New Roman"/>
          <w:sz w:val="24"/>
          <w:szCs w:val="24"/>
        </w:rPr>
        <w:t xml:space="preserve">The allegations in </w:t>
      </w:r>
      <w:r w:rsidR="00DB57A2">
        <w:rPr>
          <w:rFonts w:ascii="Times New Roman" w:hAnsi="Times New Roman" w:cs="Times New Roman"/>
          <w:sz w:val="24"/>
          <w:szCs w:val="24"/>
        </w:rPr>
        <w:t xml:space="preserve">respect of </w:t>
      </w:r>
      <w:r w:rsidRPr="00947576">
        <w:rPr>
          <w:rFonts w:ascii="Times New Roman" w:hAnsi="Times New Roman" w:cs="Times New Roman"/>
          <w:sz w:val="24"/>
          <w:szCs w:val="24"/>
        </w:rPr>
        <w:t>counts 2</w:t>
      </w:r>
      <w:r w:rsidR="00291754">
        <w:rPr>
          <w:rFonts w:ascii="Times New Roman" w:hAnsi="Times New Roman" w:cs="Times New Roman"/>
          <w:sz w:val="24"/>
          <w:szCs w:val="24"/>
        </w:rPr>
        <w:t xml:space="preserve"> and 3</w:t>
      </w:r>
      <w:r w:rsidRPr="00947576">
        <w:rPr>
          <w:rFonts w:ascii="Times New Roman" w:hAnsi="Times New Roman" w:cs="Times New Roman"/>
          <w:sz w:val="24"/>
          <w:szCs w:val="24"/>
        </w:rPr>
        <w:t xml:space="preserve"> are that </w:t>
      </w:r>
      <w:r w:rsidR="00CA1FE3" w:rsidRPr="00947576">
        <w:rPr>
          <w:rFonts w:ascii="Times New Roman" w:hAnsi="Times New Roman" w:cs="Times New Roman"/>
          <w:sz w:val="24"/>
          <w:szCs w:val="24"/>
        </w:rPr>
        <w:t>on 2</w:t>
      </w:r>
      <w:r w:rsidR="00A4082E" w:rsidRPr="00947576">
        <w:rPr>
          <w:rFonts w:ascii="Times New Roman" w:hAnsi="Times New Roman" w:cs="Times New Roman"/>
          <w:sz w:val="24"/>
          <w:szCs w:val="24"/>
        </w:rPr>
        <w:t>2</w:t>
      </w:r>
      <w:r w:rsidR="00CA1FE3" w:rsidRPr="00947576">
        <w:rPr>
          <w:rFonts w:ascii="Times New Roman" w:hAnsi="Times New Roman" w:cs="Times New Roman"/>
          <w:sz w:val="24"/>
          <w:szCs w:val="24"/>
        </w:rPr>
        <w:t xml:space="preserve"> July 20</w:t>
      </w:r>
      <w:r w:rsidR="00A4082E" w:rsidRPr="00947576">
        <w:rPr>
          <w:rFonts w:ascii="Times New Roman" w:hAnsi="Times New Roman" w:cs="Times New Roman"/>
          <w:sz w:val="24"/>
          <w:szCs w:val="24"/>
        </w:rPr>
        <w:t>1</w:t>
      </w:r>
      <w:r w:rsidR="00CA1FE3" w:rsidRPr="00947576">
        <w:rPr>
          <w:rFonts w:ascii="Times New Roman" w:hAnsi="Times New Roman" w:cs="Times New Roman"/>
          <w:sz w:val="24"/>
          <w:szCs w:val="24"/>
        </w:rPr>
        <w:t xml:space="preserve">5, </w:t>
      </w:r>
      <w:r w:rsidR="00995291" w:rsidRPr="00947576">
        <w:rPr>
          <w:rFonts w:ascii="Times New Roman" w:hAnsi="Times New Roman" w:cs="Times New Roman"/>
          <w:sz w:val="24"/>
          <w:szCs w:val="24"/>
        </w:rPr>
        <w:t>the</w:t>
      </w:r>
      <w:r w:rsidR="00296F22" w:rsidRPr="00947576">
        <w:rPr>
          <w:rFonts w:ascii="Times New Roman" w:hAnsi="Times New Roman" w:cs="Times New Roman"/>
          <w:sz w:val="24"/>
          <w:szCs w:val="24"/>
        </w:rPr>
        <w:t xml:space="preserve"> appellant </w:t>
      </w:r>
      <w:r w:rsidR="001916A9" w:rsidRPr="00947576">
        <w:rPr>
          <w:rFonts w:ascii="Times New Roman" w:hAnsi="Times New Roman" w:cs="Times New Roman"/>
          <w:sz w:val="24"/>
          <w:szCs w:val="24"/>
        </w:rPr>
        <w:t xml:space="preserve">was driving a Toyota </w:t>
      </w:r>
      <w:r w:rsidR="00747D59" w:rsidRPr="00947576">
        <w:rPr>
          <w:rFonts w:ascii="Times New Roman" w:hAnsi="Times New Roman" w:cs="Times New Roman"/>
          <w:sz w:val="24"/>
          <w:szCs w:val="24"/>
        </w:rPr>
        <w:t>C</w:t>
      </w:r>
      <w:r w:rsidR="001916A9" w:rsidRPr="00947576">
        <w:rPr>
          <w:rFonts w:ascii="Times New Roman" w:hAnsi="Times New Roman" w:cs="Times New Roman"/>
          <w:sz w:val="24"/>
          <w:szCs w:val="24"/>
        </w:rPr>
        <w:t>orolla vehicle</w:t>
      </w:r>
      <w:r w:rsidR="00362678" w:rsidRPr="00947576">
        <w:rPr>
          <w:rFonts w:ascii="Times New Roman" w:hAnsi="Times New Roman" w:cs="Times New Roman"/>
          <w:sz w:val="24"/>
          <w:szCs w:val="24"/>
        </w:rPr>
        <w:t xml:space="preserve"> when he </w:t>
      </w:r>
      <w:r w:rsidR="00DE41FA" w:rsidRPr="00947576">
        <w:rPr>
          <w:rFonts w:ascii="Times New Roman" w:hAnsi="Times New Roman" w:cs="Times New Roman"/>
          <w:sz w:val="24"/>
          <w:szCs w:val="24"/>
        </w:rPr>
        <w:t xml:space="preserve">gave a lift to </w:t>
      </w:r>
      <w:r w:rsidR="00CA1FE3" w:rsidRPr="00947576">
        <w:rPr>
          <w:rFonts w:ascii="Times New Roman" w:hAnsi="Times New Roman" w:cs="Times New Roman"/>
          <w:sz w:val="24"/>
          <w:szCs w:val="24"/>
        </w:rPr>
        <w:t xml:space="preserve">the </w:t>
      </w:r>
      <w:r w:rsidR="00995291" w:rsidRPr="00947576">
        <w:rPr>
          <w:rFonts w:ascii="Times New Roman" w:hAnsi="Times New Roman" w:cs="Times New Roman"/>
          <w:sz w:val="24"/>
          <w:szCs w:val="24"/>
        </w:rPr>
        <w:t>complainant</w:t>
      </w:r>
      <w:r w:rsidR="00296F22" w:rsidRPr="00947576">
        <w:rPr>
          <w:rFonts w:ascii="Times New Roman" w:hAnsi="Times New Roman" w:cs="Times New Roman"/>
          <w:sz w:val="24"/>
          <w:szCs w:val="24"/>
        </w:rPr>
        <w:t>,</w:t>
      </w:r>
      <w:r w:rsidR="00995291" w:rsidRPr="00947576">
        <w:rPr>
          <w:rFonts w:ascii="Times New Roman" w:hAnsi="Times New Roman" w:cs="Times New Roman"/>
          <w:sz w:val="24"/>
          <w:szCs w:val="24"/>
        </w:rPr>
        <w:t xml:space="preserve"> Nyasha Norah Musariranwa</w:t>
      </w:r>
      <w:r w:rsidR="00296F22" w:rsidRPr="00947576">
        <w:rPr>
          <w:rFonts w:ascii="Times New Roman" w:hAnsi="Times New Roman" w:cs="Times New Roman"/>
          <w:sz w:val="24"/>
          <w:szCs w:val="24"/>
        </w:rPr>
        <w:t xml:space="preserve"> from </w:t>
      </w:r>
      <w:r w:rsidR="00CA1FE3" w:rsidRPr="00947576">
        <w:rPr>
          <w:rFonts w:ascii="Times New Roman" w:hAnsi="Times New Roman" w:cs="Times New Roman"/>
          <w:sz w:val="24"/>
          <w:szCs w:val="24"/>
        </w:rPr>
        <w:t xml:space="preserve">Armtec Gweru </w:t>
      </w:r>
      <w:r w:rsidR="00AC5C79">
        <w:rPr>
          <w:rFonts w:ascii="Times New Roman" w:hAnsi="Times New Roman" w:cs="Times New Roman"/>
          <w:sz w:val="24"/>
          <w:szCs w:val="24"/>
        </w:rPr>
        <w:lastRenderedPageBreak/>
        <w:t>to Kwekwe</w:t>
      </w:r>
      <w:r w:rsidR="00DB57A2">
        <w:rPr>
          <w:rFonts w:ascii="Times New Roman" w:hAnsi="Times New Roman" w:cs="Times New Roman"/>
          <w:sz w:val="24"/>
          <w:szCs w:val="24"/>
        </w:rPr>
        <w:t>. Just before</w:t>
      </w:r>
      <w:r w:rsidR="00995291" w:rsidRPr="00947576">
        <w:rPr>
          <w:rFonts w:ascii="Times New Roman" w:hAnsi="Times New Roman" w:cs="Times New Roman"/>
          <w:sz w:val="24"/>
          <w:szCs w:val="24"/>
        </w:rPr>
        <w:t xml:space="preserve"> the Gweru-Kwekwe tollgate, the appellant</w:t>
      </w:r>
      <w:r w:rsidR="00AC5C79">
        <w:rPr>
          <w:rFonts w:ascii="Times New Roman" w:hAnsi="Times New Roman" w:cs="Times New Roman"/>
          <w:sz w:val="24"/>
          <w:szCs w:val="24"/>
        </w:rPr>
        <w:t xml:space="preserve"> turned left into a dust road, </w:t>
      </w:r>
      <w:r w:rsidR="00995291" w:rsidRPr="00947576">
        <w:rPr>
          <w:rFonts w:ascii="Times New Roman" w:hAnsi="Times New Roman" w:cs="Times New Roman"/>
          <w:sz w:val="24"/>
          <w:szCs w:val="24"/>
        </w:rPr>
        <w:t>produced a knife</w:t>
      </w:r>
      <w:r w:rsidR="00747D59" w:rsidRPr="00947576">
        <w:rPr>
          <w:rFonts w:ascii="Times New Roman" w:hAnsi="Times New Roman" w:cs="Times New Roman"/>
          <w:sz w:val="24"/>
          <w:szCs w:val="24"/>
        </w:rPr>
        <w:t xml:space="preserve">, </w:t>
      </w:r>
      <w:r w:rsidR="00CA1FE3" w:rsidRPr="00947576">
        <w:rPr>
          <w:rFonts w:ascii="Times New Roman" w:hAnsi="Times New Roman" w:cs="Times New Roman"/>
          <w:sz w:val="24"/>
          <w:szCs w:val="24"/>
        </w:rPr>
        <w:t>threatened</w:t>
      </w:r>
      <w:r w:rsidR="00C3024F" w:rsidRPr="00947576">
        <w:rPr>
          <w:rFonts w:ascii="Times New Roman" w:hAnsi="Times New Roman" w:cs="Times New Roman"/>
          <w:sz w:val="24"/>
          <w:szCs w:val="24"/>
        </w:rPr>
        <w:t xml:space="preserve"> the complainant </w:t>
      </w:r>
      <w:r w:rsidR="00CA1FE3" w:rsidRPr="00947576">
        <w:rPr>
          <w:rFonts w:ascii="Times New Roman" w:hAnsi="Times New Roman" w:cs="Times New Roman"/>
          <w:sz w:val="24"/>
          <w:szCs w:val="24"/>
        </w:rPr>
        <w:t xml:space="preserve">with death and </w:t>
      </w:r>
      <w:r w:rsidR="00995291" w:rsidRPr="00947576">
        <w:rPr>
          <w:rFonts w:ascii="Times New Roman" w:hAnsi="Times New Roman" w:cs="Times New Roman"/>
          <w:sz w:val="24"/>
          <w:szCs w:val="24"/>
        </w:rPr>
        <w:t xml:space="preserve">demanded that </w:t>
      </w:r>
      <w:r w:rsidR="00C3024F" w:rsidRPr="00947576">
        <w:rPr>
          <w:rFonts w:ascii="Times New Roman" w:hAnsi="Times New Roman" w:cs="Times New Roman"/>
          <w:sz w:val="24"/>
          <w:szCs w:val="24"/>
        </w:rPr>
        <w:t>she</w:t>
      </w:r>
      <w:r w:rsidR="00995291" w:rsidRPr="00947576">
        <w:rPr>
          <w:rFonts w:ascii="Times New Roman" w:hAnsi="Times New Roman" w:cs="Times New Roman"/>
          <w:sz w:val="24"/>
          <w:szCs w:val="24"/>
        </w:rPr>
        <w:t xml:space="preserve"> surrender her cell phone and US$14.00 </w:t>
      </w:r>
      <w:r w:rsidR="001C2883" w:rsidRPr="00947576">
        <w:rPr>
          <w:rFonts w:ascii="Times New Roman" w:hAnsi="Times New Roman" w:cs="Times New Roman"/>
          <w:sz w:val="24"/>
          <w:szCs w:val="24"/>
        </w:rPr>
        <w:t>cash</w:t>
      </w:r>
      <w:r w:rsidR="00AC5C79">
        <w:rPr>
          <w:rFonts w:ascii="Times New Roman" w:hAnsi="Times New Roman" w:cs="Times New Roman"/>
          <w:sz w:val="24"/>
          <w:szCs w:val="24"/>
        </w:rPr>
        <w:t xml:space="preserve"> which she did</w:t>
      </w:r>
      <w:r w:rsidR="001C2883" w:rsidRPr="00947576">
        <w:rPr>
          <w:rFonts w:ascii="Times New Roman" w:hAnsi="Times New Roman" w:cs="Times New Roman"/>
          <w:sz w:val="24"/>
          <w:szCs w:val="24"/>
        </w:rPr>
        <w:t>.</w:t>
      </w:r>
      <w:r w:rsidR="004903CA" w:rsidRPr="00947576">
        <w:rPr>
          <w:rFonts w:ascii="Times New Roman" w:hAnsi="Times New Roman" w:cs="Times New Roman"/>
          <w:sz w:val="24"/>
          <w:szCs w:val="24"/>
        </w:rPr>
        <w:t xml:space="preserve"> </w:t>
      </w:r>
      <w:r w:rsidR="00291754">
        <w:rPr>
          <w:rFonts w:ascii="Times New Roman" w:hAnsi="Times New Roman" w:cs="Times New Roman"/>
          <w:sz w:val="24"/>
          <w:szCs w:val="24"/>
        </w:rPr>
        <w:t xml:space="preserve">The appellant forcibly took the complainant’s cellphone and cash, forced the complainant to have unprotected sexual intercourse with him without </w:t>
      </w:r>
      <w:r w:rsidR="00A66A84">
        <w:rPr>
          <w:rFonts w:ascii="Times New Roman" w:hAnsi="Times New Roman" w:cs="Times New Roman"/>
          <w:sz w:val="24"/>
          <w:szCs w:val="24"/>
        </w:rPr>
        <w:t>her consent.  After the rape the appellant d</w:t>
      </w:r>
      <w:r w:rsidR="004903CA" w:rsidRPr="00947576">
        <w:rPr>
          <w:rFonts w:ascii="Times New Roman" w:hAnsi="Times New Roman" w:cs="Times New Roman"/>
          <w:sz w:val="24"/>
          <w:szCs w:val="24"/>
        </w:rPr>
        <w:t xml:space="preserve">rove back to </w:t>
      </w:r>
      <w:r w:rsidR="001C2883" w:rsidRPr="00947576">
        <w:rPr>
          <w:rFonts w:ascii="Times New Roman" w:hAnsi="Times New Roman" w:cs="Times New Roman"/>
          <w:sz w:val="24"/>
          <w:szCs w:val="24"/>
        </w:rPr>
        <w:t>Gweru</w:t>
      </w:r>
      <w:r w:rsidR="004903CA" w:rsidRPr="00947576">
        <w:rPr>
          <w:rFonts w:ascii="Times New Roman" w:hAnsi="Times New Roman" w:cs="Times New Roman"/>
          <w:sz w:val="24"/>
          <w:szCs w:val="24"/>
        </w:rPr>
        <w:t xml:space="preserve"> </w:t>
      </w:r>
      <w:r w:rsidR="0038125C" w:rsidRPr="00947576">
        <w:rPr>
          <w:rFonts w:ascii="Times New Roman" w:hAnsi="Times New Roman" w:cs="Times New Roman"/>
          <w:sz w:val="24"/>
          <w:szCs w:val="24"/>
        </w:rPr>
        <w:t xml:space="preserve">leaving </w:t>
      </w:r>
      <w:r w:rsidR="004903CA" w:rsidRPr="00947576">
        <w:rPr>
          <w:rFonts w:ascii="Times New Roman" w:hAnsi="Times New Roman" w:cs="Times New Roman"/>
          <w:sz w:val="24"/>
          <w:szCs w:val="24"/>
        </w:rPr>
        <w:t>the complainant at the scene of crime</w:t>
      </w:r>
      <w:r w:rsidR="00AD3925" w:rsidRPr="00947576">
        <w:rPr>
          <w:rFonts w:ascii="Times New Roman" w:hAnsi="Times New Roman" w:cs="Times New Roman"/>
          <w:sz w:val="24"/>
          <w:szCs w:val="24"/>
        </w:rPr>
        <w:t>.</w:t>
      </w:r>
      <w:r w:rsidR="00772323" w:rsidRPr="00947576">
        <w:rPr>
          <w:rFonts w:ascii="Times New Roman" w:hAnsi="Times New Roman" w:cs="Times New Roman"/>
          <w:sz w:val="24"/>
          <w:szCs w:val="24"/>
        </w:rPr>
        <w:t xml:space="preserve"> </w:t>
      </w:r>
      <w:r w:rsidR="00995291" w:rsidRPr="00947576">
        <w:rPr>
          <w:rFonts w:ascii="Times New Roman" w:hAnsi="Times New Roman" w:cs="Times New Roman"/>
          <w:sz w:val="24"/>
          <w:szCs w:val="24"/>
        </w:rPr>
        <w:t xml:space="preserve">The </w:t>
      </w:r>
      <w:r w:rsidR="002402FC" w:rsidRPr="00947576">
        <w:rPr>
          <w:rFonts w:ascii="Times New Roman" w:hAnsi="Times New Roman" w:cs="Times New Roman"/>
          <w:sz w:val="24"/>
          <w:szCs w:val="24"/>
        </w:rPr>
        <w:t>value</w:t>
      </w:r>
      <w:r w:rsidR="00AC5C79">
        <w:rPr>
          <w:rFonts w:ascii="Times New Roman" w:hAnsi="Times New Roman" w:cs="Times New Roman"/>
          <w:sz w:val="24"/>
          <w:szCs w:val="24"/>
        </w:rPr>
        <w:t xml:space="preserve"> of the </w:t>
      </w:r>
      <w:r w:rsidR="002402FC" w:rsidRPr="00947576">
        <w:rPr>
          <w:rFonts w:ascii="Times New Roman" w:hAnsi="Times New Roman" w:cs="Times New Roman"/>
          <w:sz w:val="24"/>
          <w:szCs w:val="24"/>
        </w:rPr>
        <w:t>stolen</w:t>
      </w:r>
      <w:r>
        <w:rPr>
          <w:rFonts w:ascii="Times New Roman" w:hAnsi="Times New Roman" w:cs="Times New Roman"/>
          <w:sz w:val="24"/>
          <w:szCs w:val="24"/>
        </w:rPr>
        <w:t xml:space="preserve"> property </w:t>
      </w:r>
      <w:r w:rsidR="00772323" w:rsidRPr="00947576">
        <w:rPr>
          <w:rFonts w:ascii="Times New Roman" w:hAnsi="Times New Roman" w:cs="Times New Roman"/>
          <w:sz w:val="24"/>
          <w:szCs w:val="24"/>
        </w:rPr>
        <w:t>i</w:t>
      </w:r>
      <w:r w:rsidR="002402FC" w:rsidRPr="00947576">
        <w:rPr>
          <w:rFonts w:ascii="Times New Roman" w:hAnsi="Times New Roman" w:cs="Times New Roman"/>
          <w:sz w:val="24"/>
          <w:szCs w:val="24"/>
        </w:rPr>
        <w:t xml:space="preserve">s </w:t>
      </w:r>
      <w:r w:rsidR="006844C4" w:rsidRPr="00947576">
        <w:rPr>
          <w:rFonts w:ascii="Times New Roman" w:hAnsi="Times New Roman" w:cs="Times New Roman"/>
          <w:sz w:val="24"/>
          <w:szCs w:val="24"/>
        </w:rPr>
        <w:t>USD</w:t>
      </w:r>
      <w:r w:rsidR="008D4BC2" w:rsidRPr="00947576">
        <w:rPr>
          <w:rFonts w:ascii="Times New Roman" w:hAnsi="Times New Roman" w:cs="Times New Roman"/>
          <w:sz w:val="24"/>
          <w:szCs w:val="24"/>
        </w:rPr>
        <w:t>$</w:t>
      </w:r>
      <w:r w:rsidR="002402FC" w:rsidRPr="00947576">
        <w:rPr>
          <w:rFonts w:ascii="Times New Roman" w:hAnsi="Times New Roman" w:cs="Times New Roman"/>
          <w:sz w:val="24"/>
          <w:szCs w:val="24"/>
        </w:rPr>
        <w:t>114</w:t>
      </w:r>
      <w:r w:rsidR="00973A0F">
        <w:rPr>
          <w:rFonts w:ascii="Times New Roman" w:hAnsi="Times New Roman" w:cs="Times New Roman"/>
          <w:sz w:val="24"/>
          <w:szCs w:val="24"/>
        </w:rPr>
        <w:t>.</w:t>
      </w:r>
      <w:r w:rsidR="00291754">
        <w:rPr>
          <w:rFonts w:ascii="Times New Roman" w:hAnsi="Times New Roman" w:cs="Times New Roman"/>
          <w:sz w:val="24"/>
          <w:szCs w:val="24"/>
        </w:rPr>
        <w:t>00.</w:t>
      </w:r>
      <w:r w:rsidR="00973A0F">
        <w:rPr>
          <w:rFonts w:ascii="Times New Roman" w:hAnsi="Times New Roman" w:cs="Times New Roman"/>
          <w:sz w:val="24"/>
          <w:szCs w:val="24"/>
        </w:rPr>
        <w:t xml:space="preserve"> T</w:t>
      </w:r>
      <w:r>
        <w:rPr>
          <w:rFonts w:ascii="Times New Roman" w:hAnsi="Times New Roman" w:cs="Times New Roman"/>
          <w:sz w:val="24"/>
          <w:szCs w:val="24"/>
        </w:rPr>
        <w:t xml:space="preserve">he </w:t>
      </w:r>
      <w:r w:rsidRPr="007E6557">
        <w:rPr>
          <w:rFonts w:ascii="Times New Roman" w:hAnsi="Times New Roman" w:cs="Times New Roman"/>
          <w:sz w:val="24"/>
          <w:szCs w:val="24"/>
        </w:rPr>
        <w:t xml:space="preserve">knife </w:t>
      </w:r>
      <w:r w:rsidR="00973A0F">
        <w:rPr>
          <w:rFonts w:ascii="Times New Roman" w:hAnsi="Times New Roman" w:cs="Times New Roman"/>
          <w:sz w:val="24"/>
          <w:szCs w:val="24"/>
        </w:rPr>
        <w:t xml:space="preserve">allegedly used </w:t>
      </w:r>
      <w:r w:rsidR="00973A0F" w:rsidRPr="007E6557">
        <w:rPr>
          <w:rFonts w:ascii="Times New Roman" w:hAnsi="Times New Roman" w:cs="Times New Roman"/>
          <w:sz w:val="24"/>
          <w:szCs w:val="24"/>
        </w:rPr>
        <w:t xml:space="preserve">and </w:t>
      </w:r>
      <w:r w:rsidRPr="007E6557">
        <w:rPr>
          <w:rFonts w:ascii="Times New Roman" w:hAnsi="Times New Roman" w:cs="Times New Roman"/>
          <w:sz w:val="24"/>
          <w:szCs w:val="24"/>
        </w:rPr>
        <w:t xml:space="preserve">cell phone </w:t>
      </w:r>
      <w:r w:rsidR="00291754">
        <w:rPr>
          <w:rFonts w:ascii="Times New Roman" w:hAnsi="Times New Roman" w:cs="Times New Roman"/>
          <w:sz w:val="24"/>
          <w:szCs w:val="24"/>
        </w:rPr>
        <w:t>valued at USD$</w:t>
      </w:r>
      <w:r w:rsidRPr="00947576">
        <w:rPr>
          <w:rFonts w:ascii="Times New Roman" w:hAnsi="Times New Roman" w:cs="Times New Roman"/>
          <w:sz w:val="24"/>
          <w:szCs w:val="24"/>
        </w:rPr>
        <w:t>100</w:t>
      </w:r>
      <w:r w:rsidR="00291754">
        <w:rPr>
          <w:rFonts w:ascii="Times New Roman" w:hAnsi="Times New Roman" w:cs="Times New Roman"/>
          <w:sz w:val="24"/>
          <w:szCs w:val="24"/>
        </w:rPr>
        <w:t>.00</w:t>
      </w:r>
      <w:r w:rsidRPr="00947576">
        <w:rPr>
          <w:rFonts w:ascii="Times New Roman" w:hAnsi="Times New Roman" w:cs="Times New Roman"/>
          <w:sz w:val="24"/>
          <w:szCs w:val="24"/>
        </w:rPr>
        <w:t xml:space="preserve"> </w:t>
      </w:r>
      <w:r w:rsidRPr="007E6557">
        <w:rPr>
          <w:rFonts w:ascii="Times New Roman" w:hAnsi="Times New Roman" w:cs="Times New Roman"/>
          <w:sz w:val="24"/>
          <w:szCs w:val="24"/>
        </w:rPr>
        <w:t>w</w:t>
      </w:r>
      <w:r>
        <w:rPr>
          <w:rFonts w:ascii="Times New Roman" w:hAnsi="Times New Roman" w:cs="Times New Roman"/>
          <w:sz w:val="24"/>
          <w:szCs w:val="24"/>
        </w:rPr>
        <w:t xml:space="preserve">as </w:t>
      </w:r>
      <w:r w:rsidRPr="007E6557">
        <w:rPr>
          <w:rFonts w:ascii="Times New Roman" w:hAnsi="Times New Roman" w:cs="Times New Roman"/>
          <w:sz w:val="24"/>
          <w:szCs w:val="24"/>
        </w:rPr>
        <w:t>recovered.</w:t>
      </w:r>
    </w:p>
    <w:p w14:paraId="3388FF33" w14:textId="4CD3BF91" w:rsidR="001916A9" w:rsidRPr="007E6557" w:rsidRDefault="00B353EE" w:rsidP="001916A9">
      <w:pPr>
        <w:pStyle w:val="ListParagraph"/>
        <w:numPr>
          <w:ilvl w:val="0"/>
          <w:numId w:val="25"/>
        </w:numPr>
        <w:rPr>
          <w:rFonts w:ascii="Times New Roman" w:hAnsi="Times New Roman" w:cs="Times New Roman"/>
          <w:sz w:val="24"/>
          <w:szCs w:val="24"/>
        </w:rPr>
      </w:pPr>
      <w:r w:rsidRPr="007E6557">
        <w:rPr>
          <w:rFonts w:ascii="Times New Roman" w:hAnsi="Times New Roman" w:cs="Times New Roman"/>
          <w:sz w:val="24"/>
          <w:szCs w:val="24"/>
        </w:rPr>
        <w:t xml:space="preserve">In count </w:t>
      </w:r>
      <w:r w:rsidR="00995291" w:rsidRPr="007E6557">
        <w:rPr>
          <w:rFonts w:ascii="Times New Roman" w:hAnsi="Times New Roman" w:cs="Times New Roman"/>
          <w:sz w:val="24"/>
          <w:szCs w:val="24"/>
        </w:rPr>
        <w:t xml:space="preserve">4, </w:t>
      </w:r>
      <w:r w:rsidR="004903CA" w:rsidRPr="007E6557">
        <w:rPr>
          <w:rFonts w:ascii="Times New Roman" w:hAnsi="Times New Roman" w:cs="Times New Roman"/>
          <w:sz w:val="24"/>
          <w:szCs w:val="24"/>
        </w:rPr>
        <w:t xml:space="preserve">the allegations </w:t>
      </w:r>
      <w:r w:rsidR="008D4BC2" w:rsidRPr="007E6557">
        <w:rPr>
          <w:rFonts w:ascii="Times New Roman" w:hAnsi="Times New Roman" w:cs="Times New Roman"/>
          <w:sz w:val="24"/>
          <w:szCs w:val="24"/>
        </w:rPr>
        <w:t>a</w:t>
      </w:r>
      <w:r w:rsidR="00AC5C79">
        <w:rPr>
          <w:rFonts w:ascii="Times New Roman" w:hAnsi="Times New Roman" w:cs="Times New Roman"/>
          <w:sz w:val="24"/>
          <w:szCs w:val="24"/>
        </w:rPr>
        <w:t xml:space="preserve">re that on </w:t>
      </w:r>
      <w:r w:rsidR="004903CA" w:rsidRPr="007E6557">
        <w:rPr>
          <w:rFonts w:ascii="Times New Roman" w:hAnsi="Times New Roman" w:cs="Times New Roman"/>
          <w:sz w:val="24"/>
          <w:szCs w:val="24"/>
        </w:rPr>
        <w:t xml:space="preserve">23 July 2015, </w:t>
      </w:r>
      <w:r w:rsidR="00285ABB" w:rsidRPr="007E6557">
        <w:rPr>
          <w:rFonts w:ascii="Times New Roman" w:hAnsi="Times New Roman" w:cs="Times New Roman"/>
          <w:sz w:val="24"/>
          <w:szCs w:val="24"/>
        </w:rPr>
        <w:t>the</w:t>
      </w:r>
      <w:r w:rsidR="004903CA" w:rsidRPr="007E6557">
        <w:rPr>
          <w:rFonts w:ascii="Times New Roman" w:hAnsi="Times New Roman" w:cs="Times New Roman"/>
          <w:sz w:val="24"/>
          <w:szCs w:val="24"/>
        </w:rPr>
        <w:t xml:space="preserve"> appellant</w:t>
      </w:r>
      <w:r w:rsidR="00AB27DB" w:rsidRPr="007E6557">
        <w:rPr>
          <w:rFonts w:ascii="Times New Roman" w:hAnsi="Times New Roman" w:cs="Times New Roman"/>
          <w:sz w:val="24"/>
          <w:szCs w:val="24"/>
        </w:rPr>
        <w:t xml:space="preserve"> was driving along the Gweru-Shurugwi Road when he gave </w:t>
      </w:r>
      <w:r w:rsidR="004903CA" w:rsidRPr="007E6557">
        <w:rPr>
          <w:rFonts w:ascii="Times New Roman" w:hAnsi="Times New Roman" w:cs="Times New Roman"/>
          <w:sz w:val="24"/>
          <w:szCs w:val="24"/>
        </w:rPr>
        <w:t xml:space="preserve">a lift to Rumbidzai Chanyau </w:t>
      </w:r>
      <w:r w:rsidR="00AB27DB" w:rsidRPr="007E6557">
        <w:rPr>
          <w:rFonts w:ascii="Times New Roman" w:hAnsi="Times New Roman" w:cs="Times New Roman"/>
          <w:sz w:val="24"/>
          <w:szCs w:val="24"/>
        </w:rPr>
        <w:t xml:space="preserve">who was going to </w:t>
      </w:r>
      <w:r w:rsidR="001C2883" w:rsidRPr="007E6557">
        <w:rPr>
          <w:rFonts w:ascii="Times New Roman" w:hAnsi="Times New Roman" w:cs="Times New Roman"/>
          <w:sz w:val="24"/>
          <w:szCs w:val="24"/>
        </w:rPr>
        <w:t>Masvingo</w:t>
      </w:r>
      <w:r w:rsidR="008D4BC2" w:rsidRPr="007E6557">
        <w:rPr>
          <w:rFonts w:ascii="Times New Roman" w:hAnsi="Times New Roman" w:cs="Times New Roman"/>
          <w:sz w:val="24"/>
          <w:szCs w:val="24"/>
        </w:rPr>
        <w:t>.</w:t>
      </w:r>
      <w:r w:rsidR="004903CA" w:rsidRPr="007E6557">
        <w:rPr>
          <w:rFonts w:ascii="Times New Roman" w:hAnsi="Times New Roman" w:cs="Times New Roman"/>
          <w:sz w:val="24"/>
          <w:szCs w:val="24"/>
        </w:rPr>
        <w:t xml:space="preserve"> </w:t>
      </w:r>
      <w:r w:rsidR="008E7FAA" w:rsidRPr="007E6557">
        <w:rPr>
          <w:rFonts w:ascii="Times New Roman" w:hAnsi="Times New Roman" w:cs="Times New Roman"/>
          <w:sz w:val="24"/>
          <w:szCs w:val="24"/>
        </w:rPr>
        <w:t>Just before he reached the</w:t>
      </w:r>
      <w:r w:rsidR="0000080E">
        <w:rPr>
          <w:rFonts w:ascii="Times New Roman" w:hAnsi="Times New Roman" w:cs="Times New Roman"/>
          <w:sz w:val="24"/>
          <w:szCs w:val="24"/>
        </w:rPr>
        <w:t xml:space="preserve"> Gweru-</w:t>
      </w:r>
      <w:r w:rsidR="00AB27DB" w:rsidRPr="007E6557">
        <w:rPr>
          <w:rFonts w:ascii="Times New Roman" w:hAnsi="Times New Roman" w:cs="Times New Roman"/>
          <w:sz w:val="24"/>
          <w:szCs w:val="24"/>
        </w:rPr>
        <w:t>Shurugwi tollgate, he turned</w:t>
      </w:r>
      <w:r w:rsidR="008E7FAA" w:rsidRPr="007E6557">
        <w:rPr>
          <w:rFonts w:ascii="Times New Roman" w:hAnsi="Times New Roman" w:cs="Times New Roman"/>
          <w:sz w:val="24"/>
          <w:szCs w:val="24"/>
        </w:rPr>
        <w:t xml:space="preserve"> right</w:t>
      </w:r>
      <w:r w:rsidR="00AB27DB" w:rsidRPr="007E6557">
        <w:rPr>
          <w:rFonts w:ascii="Times New Roman" w:hAnsi="Times New Roman" w:cs="Times New Roman"/>
          <w:sz w:val="24"/>
          <w:szCs w:val="24"/>
        </w:rPr>
        <w:t xml:space="preserve"> into a dust road, stopped and</w:t>
      </w:r>
      <w:r w:rsidR="00995291" w:rsidRPr="007E6557">
        <w:rPr>
          <w:rFonts w:ascii="Times New Roman" w:hAnsi="Times New Roman" w:cs="Times New Roman"/>
          <w:sz w:val="24"/>
          <w:szCs w:val="24"/>
        </w:rPr>
        <w:t xml:space="preserve"> produced a small iron bar</w:t>
      </w:r>
      <w:r w:rsidR="008D4BC2" w:rsidRPr="007E6557">
        <w:rPr>
          <w:rFonts w:ascii="Times New Roman" w:hAnsi="Times New Roman" w:cs="Times New Roman"/>
          <w:sz w:val="24"/>
          <w:szCs w:val="24"/>
        </w:rPr>
        <w:t>,</w:t>
      </w:r>
      <w:r w:rsidR="00995291" w:rsidRPr="007E6557">
        <w:rPr>
          <w:rFonts w:ascii="Times New Roman" w:hAnsi="Times New Roman" w:cs="Times New Roman"/>
          <w:sz w:val="24"/>
          <w:szCs w:val="24"/>
        </w:rPr>
        <w:t xml:space="preserve"> threatened the complainant</w:t>
      </w:r>
      <w:r w:rsidR="00AB27DB" w:rsidRPr="007E6557">
        <w:rPr>
          <w:rFonts w:ascii="Times New Roman" w:hAnsi="Times New Roman" w:cs="Times New Roman"/>
          <w:sz w:val="24"/>
          <w:szCs w:val="24"/>
        </w:rPr>
        <w:t xml:space="preserve"> with death</w:t>
      </w:r>
      <w:r w:rsidR="00995291" w:rsidRPr="007E6557">
        <w:rPr>
          <w:rFonts w:ascii="Times New Roman" w:hAnsi="Times New Roman" w:cs="Times New Roman"/>
          <w:sz w:val="24"/>
          <w:szCs w:val="24"/>
        </w:rPr>
        <w:t xml:space="preserve"> and demanded cash and a cell phone. The complainant surrendered </w:t>
      </w:r>
      <w:r w:rsidR="00A95467" w:rsidRPr="007E6557">
        <w:rPr>
          <w:rFonts w:ascii="Times New Roman" w:hAnsi="Times New Roman" w:cs="Times New Roman"/>
          <w:sz w:val="24"/>
          <w:szCs w:val="24"/>
        </w:rPr>
        <w:t xml:space="preserve">her </w:t>
      </w:r>
      <w:r w:rsidR="00995291" w:rsidRPr="007E6557">
        <w:rPr>
          <w:rFonts w:ascii="Times New Roman" w:hAnsi="Times New Roman" w:cs="Times New Roman"/>
          <w:sz w:val="24"/>
          <w:szCs w:val="24"/>
        </w:rPr>
        <w:t>cell phone and</w:t>
      </w:r>
      <w:r w:rsidR="00772323">
        <w:rPr>
          <w:rFonts w:ascii="Times New Roman" w:hAnsi="Times New Roman" w:cs="Times New Roman"/>
          <w:sz w:val="24"/>
          <w:szCs w:val="24"/>
        </w:rPr>
        <w:t xml:space="preserve"> USD</w:t>
      </w:r>
      <w:r w:rsidR="00995291" w:rsidRPr="007E6557">
        <w:rPr>
          <w:rFonts w:ascii="Times New Roman" w:hAnsi="Times New Roman" w:cs="Times New Roman"/>
          <w:sz w:val="24"/>
          <w:szCs w:val="24"/>
        </w:rPr>
        <w:t xml:space="preserve"> </w:t>
      </w:r>
      <w:r w:rsidR="00AB27DB" w:rsidRPr="007E6557">
        <w:rPr>
          <w:rFonts w:ascii="Times New Roman" w:hAnsi="Times New Roman" w:cs="Times New Roman"/>
          <w:sz w:val="24"/>
          <w:szCs w:val="24"/>
        </w:rPr>
        <w:t>$</w:t>
      </w:r>
      <w:r w:rsidR="009B6958" w:rsidRPr="007E6557">
        <w:rPr>
          <w:rFonts w:ascii="Times New Roman" w:hAnsi="Times New Roman" w:cs="Times New Roman"/>
          <w:sz w:val="24"/>
          <w:szCs w:val="24"/>
        </w:rPr>
        <w:t>14.00</w:t>
      </w:r>
      <w:r w:rsidR="00995291" w:rsidRPr="007E6557">
        <w:rPr>
          <w:rFonts w:ascii="Times New Roman" w:hAnsi="Times New Roman" w:cs="Times New Roman"/>
          <w:sz w:val="24"/>
          <w:szCs w:val="24"/>
        </w:rPr>
        <w:t xml:space="preserve"> cash</w:t>
      </w:r>
      <w:r w:rsidR="00AB27DB" w:rsidRPr="007E6557">
        <w:rPr>
          <w:rFonts w:ascii="Times New Roman" w:hAnsi="Times New Roman" w:cs="Times New Roman"/>
          <w:sz w:val="24"/>
          <w:szCs w:val="24"/>
        </w:rPr>
        <w:t>. The appellant drove off  leaving the complainant at the scene of crime. T</w:t>
      </w:r>
      <w:r w:rsidR="00995291" w:rsidRPr="007E6557">
        <w:rPr>
          <w:rFonts w:ascii="Times New Roman" w:hAnsi="Times New Roman" w:cs="Times New Roman"/>
          <w:sz w:val="24"/>
          <w:szCs w:val="24"/>
        </w:rPr>
        <w:t>he value of the stolen goods</w:t>
      </w:r>
      <w:r w:rsidR="00813832" w:rsidRPr="007E6557">
        <w:rPr>
          <w:rFonts w:ascii="Times New Roman" w:hAnsi="Times New Roman" w:cs="Times New Roman"/>
          <w:sz w:val="24"/>
          <w:szCs w:val="24"/>
        </w:rPr>
        <w:t xml:space="preserve"> </w:t>
      </w:r>
      <w:r w:rsidR="00AB27DB" w:rsidRPr="007E6557">
        <w:rPr>
          <w:rFonts w:ascii="Times New Roman" w:hAnsi="Times New Roman" w:cs="Times New Roman"/>
          <w:sz w:val="24"/>
          <w:szCs w:val="24"/>
        </w:rPr>
        <w:t>is</w:t>
      </w:r>
      <w:r w:rsidR="00AC5C79">
        <w:rPr>
          <w:rFonts w:ascii="Times New Roman" w:hAnsi="Times New Roman" w:cs="Times New Roman"/>
          <w:sz w:val="24"/>
          <w:szCs w:val="24"/>
        </w:rPr>
        <w:t xml:space="preserve"> </w:t>
      </w:r>
      <w:r w:rsidR="00772323" w:rsidRPr="008A02BA">
        <w:rPr>
          <w:rFonts w:ascii="Times New Roman" w:hAnsi="Times New Roman" w:cs="Times New Roman"/>
          <w:sz w:val="24"/>
          <w:szCs w:val="24"/>
        </w:rPr>
        <w:t xml:space="preserve">USD </w:t>
      </w:r>
      <w:r w:rsidR="00AB27DB" w:rsidRPr="008A02BA">
        <w:rPr>
          <w:rFonts w:ascii="Times New Roman" w:hAnsi="Times New Roman" w:cs="Times New Roman"/>
          <w:sz w:val="24"/>
          <w:szCs w:val="24"/>
        </w:rPr>
        <w:t>$</w:t>
      </w:r>
      <w:r w:rsidR="00670C4F" w:rsidRPr="008A02BA">
        <w:rPr>
          <w:rFonts w:ascii="Times New Roman" w:hAnsi="Times New Roman" w:cs="Times New Roman"/>
          <w:sz w:val="24"/>
          <w:szCs w:val="24"/>
        </w:rPr>
        <w:t>164</w:t>
      </w:r>
      <w:r w:rsidR="00AB27DB" w:rsidRPr="008A02BA">
        <w:rPr>
          <w:rFonts w:ascii="Times New Roman" w:hAnsi="Times New Roman" w:cs="Times New Roman"/>
          <w:sz w:val="24"/>
          <w:szCs w:val="24"/>
        </w:rPr>
        <w:t>.00</w:t>
      </w:r>
      <w:r w:rsidR="00AB27DB" w:rsidRPr="007E6557">
        <w:rPr>
          <w:rFonts w:ascii="Times New Roman" w:hAnsi="Times New Roman" w:cs="Times New Roman"/>
          <w:sz w:val="24"/>
          <w:szCs w:val="24"/>
        </w:rPr>
        <w:t xml:space="preserve"> and</w:t>
      </w:r>
      <w:r w:rsidR="00772323">
        <w:rPr>
          <w:rFonts w:ascii="Times New Roman" w:hAnsi="Times New Roman" w:cs="Times New Roman"/>
          <w:sz w:val="24"/>
          <w:szCs w:val="24"/>
        </w:rPr>
        <w:t xml:space="preserve"> USD </w:t>
      </w:r>
      <w:r w:rsidR="00AB27DB" w:rsidRPr="007E6557">
        <w:rPr>
          <w:rFonts w:ascii="Times New Roman" w:hAnsi="Times New Roman" w:cs="Times New Roman"/>
          <w:sz w:val="24"/>
          <w:szCs w:val="24"/>
        </w:rPr>
        <w:t>$1</w:t>
      </w:r>
      <w:r w:rsidR="00813832" w:rsidRPr="007E6557">
        <w:rPr>
          <w:rFonts w:ascii="Times New Roman" w:hAnsi="Times New Roman" w:cs="Times New Roman"/>
          <w:sz w:val="24"/>
          <w:szCs w:val="24"/>
        </w:rPr>
        <w:t>5</w:t>
      </w:r>
      <w:r w:rsidR="00291754">
        <w:rPr>
          <w:rFonts w:ascii="Times New Roman" w:hAnsi="Times New Roman" w:cs="Times New Roman"/>
          <w:sz w:val="24"/>
          <w:szCs w:val="24"/>
        </w:rPr>
        <w:t>0</w:t>
      </w:r>
      <w:r w:rsidR="00AB27DB" w:rsidRPr="007E6557">
        <w:rPr>
          <w:rFonts w:ascii="Times New Roman" w:hAnsi="Times New Roman" w:cs="Times New Roman"/>
          <w:sz w:val="24"/>
          <w:szCs w:val="24"/>
        </w:rPr>
        <w:t xml:space="preserve">.00 was recovered. </w:t>
      </w:r>
      <w:r w:rsidR="00995291" w:rsidRPr="007E6557">
        <w:rPr>
          <w:rFonts w:ascii="Times New Roman" w:hAnsi="Times New Roman" w:cs="Times New Roman"/>
          <w:sz w:val="24"/>
          <w:szCs w:val="24"/>
        </w:rPr>
        <w:t xml:space="preserve">  </w:t>
      </w:r>
    </w:p>
    <w:p w14:paraId="6984348B" w14:textId="77605CEF" w:rsidR="001916A9" w:rsidRPr="007E6557" w:rsidRDefault="00813832" w:rsidP="001916A9">
      <w:pPr>
        <w:pStyle w:val="ListParagraph"/>
        <w:numPr>
          <w:ilvl w:val="0"/>
          <w:numId w:val="25"/>
        </w:numPr>
        <w:rPr>
          <w:rFonts w:ascii="Times New Roman" w:hAnsi="Times New Roman" w:cs="Times New Roman"/>
          <w:sz w:val="24"/>
          <w:szCs w:val="24"/>
        </w:rPr>
      </w:pPr>
      <w:r w:rsidRPr="007E6557">
        <w:rPr>
          <w:rFonts w:ascii="Times New Roman" w:hAnsi="Times New Roman" w:cs="Times New Roman"/>
          <w:sz w:val="24"/>
          <w:szCs w:val="24"/>
        </w:rPr>
        <w:t xml:space="preserve">In count 5, the allegations are that on 23 July 2015, the appellant was driving a Toyota </w:t>
      </w:r>
      <w:r w:rsidR="00747D59" w:rsidRPr="007E6557">
        <w:rPr>
          <w:rFonts w:ascii="Times New Roman" w:hAnsi="Times New Roman" w:cs="Times New Roman"/>
          <w:sz w:val="24"/>
          <w:szCs w:val="24"/>
        </w:rPr>
        <w:t>C</w:t>
      </w:r>
      <w:r w:rsidRPr="007E6557">
        <w:rPr>
          <w:rFonts w:ascii="Times New Roman" w:hAnsi="Times New Roman" w:cs="Times New Roman"/>
          <w:sz w:val="24"/>
          <w:szCs w:val="24"/>
        </w:rPr>
        <w:t>orolla</w:t>
      </w:r>
      <w:r w:rsidR="00747D59" w:rsidRPr="007E6557">
        <w:rPr>
          <w:rFonts w:ascii="Times New Roman" w:hAnsi="Times New Roman" w:cs="Times New Roman"/>
          <w:sz w:val="24"/>
          <w:szCs w:val="24"/>
        </w:rPr>
        <w:t xml:space="preserve"> towards Shurugwi </w:t>
      </w:r>
      <w:r w:rsidR="000F25F9">
        <w:rPr>
          <w:rFonts w:ascii="Times New Roman" w:hAnsi="Times New Roman" w:cs="Times New Roman"/>
          <w:sz w:val="24"/>
          <w:szCs w:val="24"/>
        </w:rPr>
        <w:t xml:space="preserve">from Gweru </w:t>
      </w:r>
      <w:r w:rsidRPr="007E6557">
        <w:rPr>
          <w:rFonts w:ascii="Times New Roman" w:hAnsi="Times New Roman" w:cs="Times New Roman"/>
          <w:sz w:val="24"/>
          <w:szCs w:val="24"/>
        </w:rPr>
        <w:t>when he offered a lift to Felistus Moyo</w:t>
      </w:r>
      <w:r w:rsidR="008F4372" w:rsidRPr="007E6557">
        <w:rPr>
          <w:rFonts w:ascii="Times New Roman" w:hAnsi="Times New Roman" w:cs="Times New Roman"/>
          <w:sz w:val="24"/>
          <w:szCs w:val="24"/>
        </w:rPr>
        <w:t xml:space="preserve"> at </w:t>
      </w:r>
      <w:r w:rsidR="009A28A7" w:rsidRPr="007E6557">
        <w:rPr>
          <w:rFonts w:ascii="Times New Roman" w:hAnsi="Times New Roman" w:cs="Times New Roman"/>
          <w:sz w:val="24"/>
          <w:szCs w:val="24"/>
        </w:rPr>
        <w:t>the Cathedral Hall.</w:t>
      </w:r>
      <w:r w:rsidRPr="007E6557">
        <w:rPr>
          <w:rFonts w:ascii="Times New Roman" w:hAnsi="Times New Roman" w:cs="Times New Roman"/>
          <w:sz w:val="24"/>
          <w:szCs w:val="24"/>
        </w:rPr>
        <w:t xml:space="preserve"> </w:t>
      </w:r>
      <w:r w:rsidR="008203B8">
        <w:rPr>
          <w:rFonts w:ascii="Times New Roman" w:hAnsi="Times New Roman" w:cs="Times New Roman"/>
          <w:sz w:val="24"/>
          <w:szCs w:val="24"/>
        </w:rPr>
        <w:t xml:space="preserve">He drove </w:t>
      </w:r>
      <w:r w:rsidR="002E21B9" w:rsidRPr="007E6557">
        <w:rPr>
          <w:rFonts w:ascii="Times New Roman" w:hAnsi="Times New Roman" w:cs="Times New Roman"/>
          <w:sz w:val="24"/>
          <w:szCs w:val="24"/>
        </w:rPr>
        <w:t xml:space="preserve">past </w:t>
      </w:r>
      <w:r w:rsidR="007605F1" w:rsidRPr="00684566">
        <w:rPr>
          <w:rFonts w:ascii="Times New Roman" w:hAnsi="Times New Roman" w:cs="Times New Roman"/>
          <w:sz w:val="24"/>
          <w:szCs w:val="24"/>
        </w:rPr>
        <w:t>Flame Lily</w:t>
      </w:r>
      <w:r w:rsidR="008203B8">
        <w:rPr>
          <w:rFonts w:ascii="Times New Roman" w:hAnsi="Times New Roman" w:cs="Times New Roman"/>
          <w:sz w:val="24"/>
          <w:szCs w:val="24"/>
        </w:rPr>
        <w:t xml:space="preserve">, </w:t>
      </w:r>
      <w:r w:rsidR="003D6F8D" w:rsidRPr="007E6557">
        <w:rPr>
          <w:rFonts w:ascii="Times New Roman" w:hAnsi="Times New Roman" w:cs="Times New Roman"/>
          <w:sz w:val="24"/>
          <w:szCs w:val="24"/>
        </w:rPr>
        <w:t xml:space="preserve">turned into a dust </w:t>
      </w:r>
      <w:r w:rsidR="002E21B9" w:rsidRPr="007E6557">
        <w:rPr>
          <w:rFonts w:ascii="Times New Roman" w:hAnsi="Times New Roman" w:cs="Times New Roman"/>
          <w:sz w:val="24"/>
          <w:szCs w:val="24"/>
        </w:rPr>
        <w:t>road, produced</w:t>
      </w:r>
      <w:r w:rsidR="00995291" w:rsidRPr="007E6557">
        <w:rPr>
          <w:rFonts w:ascii="Times New Roman" w:hAnsi="Times New Roman" w:cs="Times New Roman"/>
          <w:sz w:val="24"/>
          <w:szCs w:val="24"/>
        </w:rPr>
        <w:t xml:space="preserve"> an unknown object and hit the complainant on the head</w:t>
      </w:r>
      <w:r w:rsidRPr="007E6557">
        <w:rPr>
          <w:rFonts w:ascii="Times New Roman" w:hAnsi="Times New Roman" w:cs="Times New Roman"/>
          <w:sz w:val="24"/>
          <w:szCs w:val="24"/>
        </w:rPr>
        <w:t xml:space="preserve"> with it</w:t>
      </w:r>
      <w:r w:rsidR="00995291" w:rsidRPr="007E6557">
        <w:rPr>
          <w:rFonts w:ascii="Times New Roman" w:hAnsi="Times New Roman" w:cs="Times New Roman"/>
          <w:sz w:val="24"/>
          <w:szCs w:val="24"/>
        </w:rPr>
        <w:t xml:space="preserve">. The complainant </w:t>
      </w:r>
      <w:r w:rsidR="000F25F9">
        <w:rPr>
          <w:rFonts w:ascii="Times New Roman" w:hAnsi="Times New Roman" w:cs="Times New Roman"/>
          <w:sz w:val="24"/>
          <w:szCs w:val="24"/>
        </w:rPr>
        <w:t>managed to open the car door</w:t>
      </w:r>
      <w:r w:rsidRPr="007E6557">
        <w:rPr>
          <w:rFonts w:ascii="Times New Roman" w:hAnsi="Times New Roman" w:cs="Times New Roman"/>
          <w:sz w:val="24"/>
          <w:szCs w:val="24"/>
        </w:rPr>
        <w:t xml:space="preserve"> and fell </w:t>
      </w:r>
      <w:r w:rsidR="000F25F9">
        <w:rPr>
          <w:rFonts w:ascii="Times New Roman" w:hAnsi="Times New Roman" w:cs="Times New Roman"/>
          <w:sz w:val="24"/>
          <w:szCs w:val="24"/>
        </w:rPr>
        <w:t xml:space="preserve">out of the moving car </w:t>
      </w:r>
      <w:r w:rsidRPr="007E6557">
        <w:rPr>
          <w:rFonts w:ascii="Times New Roman" w:hAnsi="Times New Roman" w:cs="Times New Roman"/>
          <w:sz w:val="24"/>
          <w:szCs w:val="24"/>
        </w:rPr>
        <w:t xml:space="preserve">leaving a bag containing </w:t>
      </w:r>
      <w:r w:rsidR="00AC5C79">
        <w:rPr>
          <w:rFonts w:ascii="Times New Roman" w:hAnsi="Times New Roman" w:cs="Times New Roman"/>
          <w:sz w:val="24"/>
          <w:szCs w:val="24"/>
        </w:rPr>
        <w:t>clothes</w:t>
      </w:r>
      <w:r w:rsidR="000F25F9">
        <w:rPr>
          <w:rFonts w:ascii="Times New Roman" w:hAnsi="Times New Roman" w:cs="Times New Roman"/>
          <w:sz w:val="24"/>
          <w:szCs w:val="24"/>
        </w:rPr>
        <w:t xml:space="preserve"> in appellant’s car.</w:t>
      </w:r>
      <w:r w:rsidR="008203B8">
        <w:rPr>
          <w:rFonts w:ascii="Times New Roman" w:hAnsi="Times New Roman" w:cs="Times New Roman"/>
          <w:sz w:val="24"/>
          <w:szCs w:val="24"/>
        </w:rPr>
        <w:t xml:space="preserve"> </w:t>
      </w:r>
      <w:r w:rsidRPr="007E6557">
        <w:rPr>
          <w:rFonts w:ascii="Times New Roman" w:hAnsi="Times New Roman" w:cs="Times New Roman"/>
          <w:sz w:val="24"/>
          <w:szCs w:val="24"/>
        </w:rPr>
        <w:t xml:space="preserve">The </w:t>
      </w:r>
      <w:r w:rsidR="002E21B9" w:rsidRPr="007E6557">
        <w:rPr>
          <w:rFonts w:ascii="Times New Roman" w:hAnsi="Times New Roman" w:cs="Times New Roman"/>
          <w:sz w:val="24"/>
          <w:szCs w:val="24"/>
        </w:rPr>
        <w:t xml:space="preserve">value of the </w:t>
      </w:r>
      <w:r w:rsidR="00995291" w:rsidRPr="007E6557">
        <w:rPr>
          <w:rFonts w:ascii="Times New Roman" w:hAnsi="Times New Roman" w:cs="Times New Roman"/>
          <w:sz w:val="24"/>
          <w:szCs w:val="24"/>
        </w:rPr>
        <w:t xml:space="preserve">stolen </w:t>
      </w:r>
      <w:r w:rsidRPr="007E6557">
        <w:rPr>
          <w:rFonts w:ascii="Times New Roman" w:hAnsi="Times New Roman" w:cs="Times New Roman"/>
          <w:sz w:val="24"/>
          <w:szCs w:val="24"/>
        </w:rPr>
        <w:t xml:space="preserve">property is </w:t>
      </w:r>
      <w:r w:rsidR="00995291" w:rsidRPr="007E6557">
        <w:rPr>
          <w:rFonts w:ascii="Times New Roman" w:hAnsi="Times New Roman" w:cs="Times New Roman"/>
          <w:sz w:val="24"/>
          <w:szCs w:val="24"/>
        </w:rPr>
        <w:t>US</w:t>
      </w:r>
      <w:r w:rsidR="00772323">
        <w:rPr>
          <w:rFonts w:ascii="Times New Roman" w:hAnsi="Times New Roman" w:cs="Times New Roman"/>
          <w:sz w:val="24"/>
          <w:szCs w:val="24"/>
        </w:rPr>
        <w:t>D</w:t>
      </w:r>
      <w:r w:rsidR="00995291" w:rsidRPr="007E6557">
        <w:rPr>
          <w:rFonts w:ascii="Times New Roman" w:hAnsi="Times New Roman" w:cs="Times New Roman"/>
          <w:sz w:val="24"/>
          <w:szCs w:val="24"/>
        </w:rPr>
        <w:t>$650.00</w:t>
      </w:r>
      <w:r w:rsidRPr="007E6557">
        <w:rPr>
          <w:rFonts w:ascii="Times New Roman" w:hAnsi="Times New Roman" w:cs="Times New Roman"/>
          <w:sz w:val="24"/>
          <w:szCs w:val="24"/>
        </w:rPr>
        <w:t xml:space="preserve"> and property </w:t>
      </w:r>
      <w:r w:rsidR="002E21B9" w:rsidRPr="007E6557">
        <w:rPr>
          <w:rFonts w:ascii="Times New Roman" w:hAnsi="Times New Roman" w:cs="Times New Roman"/>
          <w:sz w:val="24"/>
          <w:szCs w:val="24"/>
        </w:rPr>
        <w:t>worth US</w:t>
      </w:r>
      <w:r w:rsidR="00772323">
        <w:rPr>
          <w:rFonts w:ascii="Times New Roman" w:hAnsi="Times New Roman" w:cs="Times New Roman"/>
          <w:sz w:val="24"/>
          <w:szCs w:val="24"/>
        </w:rPr>
        <w:t>D</w:t>
      </w:r>
      <w:r w:rsidRPr="007E6557">
        <w:rPr>
          <w:rFonts w:ascii="Times New Roman" w:hAnsi="Times New Roman" w:cs="Times New Roman"/>
          <w:sz w:val="24"/>
          <w:szCs w:val="24"/>
        </w:rPr>
        <w:t xml:space="preserve">$120.00 was </w:t>
      </w:r>
      <w:r w:rsidR="002E21B9" w:rsidRPr="007E6557">
        <w:rPr>
          <w:rFonts w:ascii="Times New Roman" w:hAnsi="Times New Roman" w:cs="Times New Roman"/>
          <w:sz w:val="24"/>
          <w:szCs w:val="24"/>
        </w:rPr>
        <w:t>recovered.</w:t>
      </w:r>
      <w:r w:rsidR="00B353EE" w:rsidRPr="007E6557">
        <w:rPr>
          <w:rFonts w:ascii="Times New Roman" w:hAnsi="Times New Roman" w:cs="Times New Roman"/>
          <w:sz w:val="24"/>
          <w:szCs w:val="24"/>
        </w:rPr>
        <w:t xml:space="preserve"> </w:t>
      </w:r>
    </w:p>
    <w:p w14:paraId="2AB28A71" w14:textId="3D739D43" w:rsidR="00367A9D" w:rsidRPr="007E6557" w:rsidRDefault="00813832" w:rsidP="001916A9">
      <w:pPr>
        <w:pStyle w:val="ListParagraph"/>
        <w:numPr>
          <w:ilvl w:val="0"/>
          <w:numId w:val="25"/>
        </w:numPr>
        <w:rPr>
          <w:rFonts w:ascii="Times New Roman" w:hAnsi="Times New Roman" w:cs="Times New Roman"/>
          <w:sz w:val="24"/>
          <w:szCs w:val="24"/>
        </w:rPr>
      </w:pPr>
      <w:r w:rsidRPr="007E6557">
        <w:rPr>
          <w:rFonts w:ascii="Times New Roman" w:hAnsi="Times New Roman" w:cs="Times New Roman"/>
          <w:sz w:val="24"/>
          <w:szCs w:val="24"/>
        </w:rPr>
        <w:t xml:space="preserve">The </w:t>
      </w:r>
      <w:r w:rsidR="00B353EE" w:rsidRPr="007E6557">
        <w:rPr>
          <w:rFonts w:ascii="Times New Roman" w:hAnsi="Times New Roman" w:cs="Times New Roman"/>
          <w:sz w:val="24"/>
          <w:szCs w:val="24"/>
        </w:rPr>
        <w:t xml:space="preserve"> complainant </w:t>
      </w:r>
      <w:r w:rsidRPr="007E6557">
        <w:rPr>
          <w:rFonts w:ascii="Times New Roman" w:hAnsi="Times New Roman" w:cs="Times New Roman"/>
          <w:sz w:val="24"/>
          <w:szCs w:val="24"/>
        </w:rPr>
        <w:t xml:space="preserve">in </w:t>
      </w:r>
      <w:r w:rsidR="00D31DFC" w:rsidRPr="007E6557">
        <w:rPr>
          <w:rFonts w:ascii="Times New Roman" w:hAnsi="Times New Roman" w:cs="Times New Roman"/>
          <w:sz w:val="24"/>
          <w:szCs w:val="24"/>
        </w:rPr>
        <w:t>c</w:t>
      </w:r>
      <w:r w:rsidRPr="007E6557">
        <w:rPr>
          <w:rFonts w:ascii="Times New Roman" w:hAnsi="Times New Roman" w:cs="Times New Roman"/>
          <w:sz w:val="24"/>
          <w:szCs w:val="24"/>
        </w:rPr>
        <w:t xml:space="preserve">ount 6 </w:t>
      </w:r>
      <w:r w:rsidR="00747D59" w:rsidRPr="007E6557">
        <w:rPr>
          <w:rFonts w:ascii="Times New Roman" w:hAnsi="Times New Roman" w:cs="Times New Roman"/>
          <w:sz w:val="24"/>
          <w:szCs w:val="24"/>
        </w:rPr>
        <w:t>i</w:t>
      </w:r>
      <w:r w:rsidRPr="007E6557">
        <w:rPr>
          <w:rFonts w:ascii="Times New Roman" w:hAnsi="Times New Roman" w:cs="Times New Roman"/>
          <w:sz w:val="24"/>
          <w:szCs w:val="24"/>
        </w:rPr>
        <w:t xml:space="preserve">s </w:t>
      </w:r>
      <w:r w:rsidR="00B353EE" w:rsidRPr="007E6557">
        <w:rPr>
          <w:rFonts w:ascii="Times New Roman" w:hAnsi="Times New Roman" w:cs="Times New Roman"/>
          <w:sz w:val="24"/>
          <w:szCs w:val="24"/>
        </w:rPr>
        <w:t xml:space="preserve">Linia Nkiwane. </w:t>
      </w:r>
      <w:r w:rsidR="00D31DFC" w:rsidRPr="007E6557">
        <w:rPr>
          <w:rFonts w:ascii="Times New Roman" w:hAnsi="Times New Roman" w:cs="Times New Roman"/>
          <w:sz w:val="24"/>
          <w:szCs w:val="24"/>
        </w:rPr>
        <w:t>On</w:t>
      </w:r>
      <w:r w:rsidR="00995291" w:rsidRPr="007E6557">
        <w:rPr>
          <w:rFonts w:ascii="Times New Roman" w:hAnsi="Times New Roman" w:cs="Times New Roman"/>
          <w:sz w:val="24"/>
          <w:szCs w:val="24"/>
        </w:rPr>
        <w:t xml:space="preserve"> 24 July 2015, the appellant </w:t>
      </w:r>
      <w:r w:rsidR="00747D59" w:rsidRPr="007E6557">
        <w:rPr>
          <w:rFonts w:ascii="Times New Roman" w:hAnsi="Times New Roman" w:cs="Times New Roman"/>
          <w:sz w:val="24"/>
          <w:szCs w:val="24"/>
        </w:rPr>
        <w:t xml:space="preserve">was driving a Toyota Corolla when he </w:t>
      </w:r>
      <w:r w:rsidR="00A226A7" w:rsidRPr="007E6557">
        <w:rPr>
          <w:rFonts w:ascii="Times New Roman" w:hAnsi="Times New Roman" w:cs="Times New Roman"/>
          <w:sz w:val="24"/>
          <w:szCs w:val="24"/>
        </w:rPr>
        <w:t xml:space="preserve">stopped at Armtec Garage </w:t>
      </w:r>
      <w:r w:rsidR="000F25F9">
        <w:rPr>
          <w:rFonts w:ascii="Times New Roman" w:hAnsi="Times New Roman" w:cs="Times New Roman"/>
          <w:sz w:val="24"/>
          <w:szCs w:val="24"/>
        </w:rPr>
        <w:t xml:space="preserve">in Gweru </w:t>
      </w:r>
      <w:r w:rsidR="00A226A7" w:rsidRPr="007E6557">
        <w:rPr>
          <w:rFonts w:ascii="Times New Roman" w:hAnsi="Times New Roman" w:cs="Times New Roman"/>
          <w:sz w:val="24"/>
          <w:szCs w:val="24"/>
        </w:rPr>
        <w:t xml:space="preserve">and </w:t>
      </w:r>
      <w:r w:rsidR="00995291" w:rsidRPr="007E6557">
        <w:rPr>
          <w:rFonts w:ascii="Times New Roman" w:hAnsi="Times New Roman" w:cs="Times New Roman"/>
          <w:sz w:val="24"/>
          <w:szCs w:val="24"/>
        </w:rPr>
        <w:t xml:space="preserve">offered a lift to the complainant </w:t>
      </w:r>
      <w:r w:rsidR="00747D59" w:rsidRPr="007E6557">
        <w:rPr>
          <w:rFonts w:ascii="Times New Roman" w:hAnsi="Times New Roman" w:cs="Times New Roman"/>
          <w:sz w:val="24"/>
          <w:szCs w:val="24"/>
        </w:rPr>
        <w:t xml:space="preserve">who was </w:t>
      </w:r>
      <w:r w:rsidR="00995291" w:rsidRPr="007E6557">
        <w:rPr>
          <w:rFonts w:ascii="Times New Roman" w:hAnsi="Times New Roman" w:cs="Times New Roman"/>
          <w:sz w:val="24"/>
          <w:szCs w:val="24"/>
        </w:rPr>
        <w:t xml:space="preserve">going to Kwekwe. </w:t>
      </w:r>
      <w:r w:rsidR="0000080E">
        <w:rPr>
          <w:rFonts w:ascii="Times New Roman" w:hAnsi="Times New Roman" w:cs="Times New Roman"/>
          <w:sz w:val="24"/>
          <w:szCs w:val="24"/>
        </w:rPr>
        <w:t>At the Gweru-</w:t>
      </w:r>
      <w:r w:rsidR="00D31DFC" w:rsidRPr="007E6557">
        <w:rPr>
          <w:rFonts w:ascii="Times New Roman" w:hAnsi="Times New Roman" w:cs="Times New Roman"/>
          <w:sz w:val="24"/>
          <w:szCs w:val="24"/>
        </w:rPr>
        <w:t xml:space="preserve">Kwekwe tollgate the appellant turned </w:t>
      </w:r>
      <w:r w:rsidR="00747D59" w:rsidRPr="007E6557">
        <w:rPr>
          <w:rFonts w:ascii="Times New Roman" w:hAnsi="Times New Roman" w:cs="Times New Roman"/>
          <w:sz w:val="24"/>
          <w:szCs w:val="24"/>
        </w:rPr>
        <w:t xml:space="preserve">left </w:t>
      </w:r>
      <w:r w:rsidR="00D31DFC" w:rsidRPr="007E6557">
        <w:rPr>
          <w:rFonts w:ascii="Times New Roman" w:hAnsi="Times New Roman" w:cs="Times New Roman"/>
          <w:sz w:val="24"/>
          <w:szCs w:val="24"/>
        </w:rPr>
        <w:t>into a dust road</w:t>
      </w:r>
      <w:r w:rsidR="00772323">
        <w:rPr>
          <w:rFonts w:ascii="Times New Roman" w:hAnsi="Times New Roman" w:cs="Times New Roman"/>
          <w:sz w:val="24"/>
          <w:szCs w:val="24"/>
        </w:rPr>
        <w:t>.</w:t>
      </w:r>
      <w:r w:rsidR="00F2192A">
        <w:rPr>
          <w:rFonts w:ascii="Times New Roman" w:hAnsi="Times New Roman" w:cs="Times New Roman"/>
          <w:sz w:val="24"/>
          <w:szCs w:val="24"/>
        </w:rPr>
        <w:t xml:space="preserve"> </w:t>
      </w:r>
      <w:r w:rsidR="00747D59" w:rsidRPr="007E6557">
        <w:rPr>
          <w:rFonts w:ascii="Times New Roman" w:hAnsi="Times New Roman" w:cs="Times New Roman"/>
          <w:sz w:val="24"/>
          <w:szCs w:val="24"/>
        </w:rPr>
        <w:t xml:space="preserve">Whilst </w:t>
      </w:r>
      <w:r w:rsidR="002E21B9" w:rsidRPr="007E6557">
        <w:rPr>
          <w:rFonts w:ascii="Times New Roman" w:hAnsi="Times New Roman" w:cs="Times New Roman"/>
          <w:sz w:val="24"/>
          <w:szCs w:val="24"/>
        </w:rPr>
        <w:t>there,</w:t>
      </w:r>
      <w:r w:rsidR="00747D59" w:rsidRPr="007E6557">
        <w:rPr>
          <w:rFonts w:ascii="Times New Roman" w:hAnsi="Times New Roman" w:cs="Times New Roman"/>
          <w:sz w:val="24"/>
          <w:szCs w:val="24"/>
        </w:rPr>
        <w:t xml:space="preserve"> he</w:t>
      </w:r>
      <w:r w:rsidR="00D31DFC" w:rsidRPr="007E6557">
        <w:rPr>
          <w:rFonts w:ascii="Times New Roman" w:hAnsi="Times New Roman" w:cs="Times New Roman"/>
          <w:sz w:val="24"/>
          <w:szCs w:val="24"/>
        </w:rPr>
        <w:t xml:space="preserve"> </w:t>
      </w:r>
      <w:r w:rsidR="00995291" w:rsidRPr="007E6557">
        <w:rPr>
          <w:rFonts w:ascii="Times New Roman" w:hAnsi="Times New Roman" w:cs="Times New Roman"/>
          <w:sz w:val="24"/>
          <w:szCs w:val="24"/>
        </w:rPr>
        <w:t>held the complainant by th</w:t>
      </w:r>
      <w:r w:rsidR="006F2C6A" w:rsidRPr="007E6557">
        <w:rPr>
          <w:rFonts w:ascii="Times New Roman" w:hAnsi="Times New Roman" w:cs="Times New Roman"/>
          <w:sz w:val="24"/>
          <w:szCs w:val="24"/>
        </w:rPr>
        <w:t>e neck whilst holding a knife</w:t>
      </w:r>
      <w:r w:rsidR="00D31DFC" w:rsidRPr="007E6557">
        <w:rPr>
          <w:rFonts w:ascii="Times New Roman" w:hAnsi="Times New Roman" w:cs="Times New Roman"/>
          <w:sz w:val="24"/>
          <w:szCs w:val="24"/>
        </w:rPr>
        <w:t xml:space="preserve">, threatened </w:t>
      </w:r>
      <w:r w:rsidR="009D0E7D" w:rsidRPr="007E6557">
        <w:rPr>
          <w:rFonts w:ascii="Times New Roman" w:hAnsi="Times New Roman" w:cs="Times New Roman"/>
          <w:sz w:val="24"/>
          <w:szCs w:val="24"/>
        </w:rPr>
        <w:t>her</w:t>
      </w:r>
      <w:r w:rsidR="00D31DFC" w:rsidRPr="007E6557">
        <w:rPr>
          <w:rFonts w:ascii="Times New Roman" w:hAnsi="Times New Roman" w:cs="Times New Roman"/>
          <w:sz w:val="24"/>
          <w:szCs w:val="24"/>
        </w:rPr>
        <w:t xml:space="preserve"> with death and took </w:t>
      </w:r>
      <w:r w:rsidR="00F2192A">
        <w:rPr>
          <w:rFonts w:ascii="Times New Roman" w:hAnsi="Times New Roman" w:cs="Times New Roman"/>
          <w:sz w:val="24"/>
          <w:szCs w:val="24"/>
        </w:rPr>
        <w:t xml:space="preserve">her </w:t>
      </w:r>
      <w:r w:rsidR="00AC5C79">
        <w:rPr>
          <w:rFonts w:ascii="Times New Roman" w:hAnsi="Times New Roman" w:cs="Times New Roman"/>
          <w:sz w:val="24"/>
          <w:szCs w:val="24"/>
        </w:rPr>
        <w:t>USD $</w:t>
      </w:r>
      <w:r w:rsidR="002E21B9" w:rsidRPr="007E6557">
        <w:rPr>
          <w:rFonts w:ascii="Times New Roman" w:hAnsi="Times New Roman" w:cs="Times New Roman"/>
          <w:sz w:val="24"/>
          <w:szCs w:val="24"/>
        </w:rPr>
        <w:t>3</w:t>
      </w:r>
      <w:r w:rsidR="005C0685">
        <w:rPr>
          <w:rFonts w:ascii="Times New Roman" w:hAnsi="Times New Roman" w:cs="Times New Roman"/>
          <w:sz w:val="24"/>
          <w:szCs w:val="24"/>
        </w:rPr>
        <w:t>.00</w:t>
      </w:r>
      <w:r w:rsidR="002E21B9" w:rsidRPr="007E6557">
        <w:rPr>
          <w:rFonts w:ascii="Times New Roman" w:hAnsi="Times New Roman" w:cs="Times New Roman"/>
          <w:sz w:val="24"/>
          <w:szCs w:val="24"/>
        </w:rPr>
        <w:t xml:space="preserve"> cash</w:t>
      </w:r>
      <w:r w:rsidR="00D31DFC" w:rsidRPr="007E6557">
        <w:rPr>
          <w:rFonts w:ascii="Times New Roman" w:hAnsi="Times New Roman" w:cs="Times New Roman"/>
          <w:sz w:val="24"/>
          <w:szCs w:val="24"/>
        </w:rPr>
        <w:t xml:space="preserve">, a bag containing </w:t>
      </w:r>
      <w:r w:rsidR="002E21B9" w:rsidRPr="007E6557">
        <w:rPr>
          <w:rFonts w:ascii="Times New Roman" w:hAnsi="Times New Roman" w:cs="Times New Roman"/>
          <w:sz w:val="24"/>
          <w:szCs w:val="24"/>
        </w:rPr>
        <w:t>clothes and</w:t>
      </w:r>
      <w:r w:rsidR="00995291" w:rsidRPr="007E6557">
        <w:rPr>
          <w:rFonts w:ascii="Times New Roman" w:hAnsi="Times New Roman" w:cs="Times New Roman"/>
          <w:sz w:val="24"/>
          <w:szCs w:val="24"/>
        </w:rPr>
        <w:t xml:space="preserve"> a cell phone</w:t>
      </w:r>
      <w:r w:rsidR="002E21B9" w:rsidRPr="007E6557">
        <w:rPr>
          <w:rFonts w:ascii="Times New Roman" w:hAnsi="Times New Roman" w:cs="Times New Roman"/>
          <w:sz w:val="24"/>
          <w:szCs w:val="24"/>
        </w:rPr>
        <w:t>.</w:t>
      </w:r>
      <w:r w:rsidR="00995291" w:rsidRPr="007E6557">
        <w:rPr>
          <w:rFonts w:ascii="Times New Roman" w:hAnsi="Times New Roman" w:cs="Times New Roman"/>
          <w:sz w:val="24"/>
          <w:szCs w:val="24"/>
        </w:rPr>
        <w:t xml:space="preserve"> The value of the stolen goods </w:t>
      </w:r>
      <w:r w:rsidR="00D31DFC" w:rsidRPr="007E6557">
        <w:rPr>
          <w:rFonts w:ascii="Times New Roman" w:hAnsi="Times New Roman" w:cs="Times New Roman"/>
          <w:sz w:val="24"/>
          <w:szCs w:val="24"/>
        </w:rPr>
        <w:t xml:space="preserve">is </w:t>
      </w:r>
      <w:r w:rsidR="000E24D6">
        <w:rPr>
          <w:rFonts w:ascii="Times New Roman" w:hAnsi="Times New Roman" w:cs="Times New Roman"/>
          <w:sz w:val="24"/>
          <w:szCs w:val="24"/>
        </w:rPr>
        <w:t>USD435</w:t>
      </w:r>
      <w:r w:rsidR="00D31DFC" w:rsidRPr="007E6557">
        <w:rPr>
          <w:rFonts w:ascii="Times New Roman" w:hAnsi="Times New Roman" w:cs="Times New Roman"/>
          <w:sz w:val="24"/>
          <w:szCs w:val="24"/>
        </w:rPr>
        <w:t>.00 and property w</w:t>
      </w:r>
      <w:r w:rsidR="00F2192A">
        <w:rPr>
          <w:rFonts w:ascii="Times New Roman" w:hAnsi="Times New Roman" w:cs="Times New Roman"/>
          <w:sz w:val="24"/>
          <w:szCs w:val="24"/>
        </w:rPr>
        <w:t xml:space="preserve">orth </w:t>
      </w:r>
      <w:r w:rsidR="00F55C95" w:rsidRPr="007E6557">
        <w:rPr>
          <w:rFonts w:ascii="Times New Roman" w:hAnsi="Times New Roman" w:cs="Times New Roman"/>
          <w:sz w:val="24"/>
          <w:szCs w:val="24"/>
        </w:rPr>
        <w:t>USD</w:t>
      </w:r>
      <w:r w:rsidR="00D31DFC" w:rsidRPr="007E6557">
        <w:rPr>
          <w:rFonts w:ascii="Times New Roman" w:hAnsi="Times New Roman" w:cs="Times New Roman"/>
          <w:sz w:val="24"/>
          <w:szCs w:val="24"/>
        </w:rPr>
        <w:t>$432</w:t>
      </w:r>
      <w:r w:rsidR="000E24D6">
        <w:rPr>
          <w:rFonts w:ascii="Times New Roman" w:hAnsi="Times New Roman" w:cs="Times New Roman"/>
          <w:sz w:val="24"/>
          <w:szCs w:val="24"/>
        </w:rPr>
        <w:t>.00</w:t>
      </w:r>
      <w:r w:rsidR="00D31DFC" w:rsidRPr="007E6557">
        <w:rPr>
          <w:rFonts w:ascii="Times New Roman" w:hAnsi="Times New Roman" w:cs="Times New Roman"/>
          <w:sz w:val="24"/>
          <w:szCs w:val="24"/>
        </w:rPr>
        <w:t xml:space="preserve"> was recovered. </w:t>
      </w:r>
    </w:p>
    <w:p w14:paraId="58ED8E4C" w14:textId="73B19BE2" w:rsidR="0052434C" w:rsidRPr="007E6557" w:rsidRDefault="0052434C" w:rsidP="00662A00">
      <w:pPr>
        <w:pStyle w:val="ListParagraph"/>
        <w:ind w:left="-72"/>
        <w:rPr>
          <w:rFonts w:ascii="Times New Roman" w:hAnsi="Times New Roman" w:cs="Times New Roman"/>
          <w:b/>
          <w:bCs/>
          <w:sz w:val="24"/>
          <w:szCs w:val="24"/>
        </w:rPr>
      </w:pPr>
      <w:r w:rsidRPr="007E6557">
        <w:rPr>
          <w:rFonts w:ascii="Times New Roman" w:hAnsi="Times New Roman" w:cs="Times New Roman"/>
          <w:b/>
          <w:bCs/>
          <w:sz w:val="24"/>
          <w:szCs w:val="24"/>
        </w:rPr>
        <w:t xml:space="preserve">Court a  quo’s reasons for sentence </w:t>
      </w:r>
    </w:p>
    <w:p w14:paraId="329E1E4B" w14:textId="3752FAAA" w:rsidR="00667618" w:rsidRDefault="001916A9" w:rsidP="00662A00">
      <w:pPr>
        <w:pStyle w:val="ListParagraph"/>
        <w:numPr>
          <w:ilvl w:val="0"/>
          <w:numId w:val="25"/>
        </w:numPr>
        <w:rPr>
          <w:rFonts w:ascii="Times New Roman" w:hAnsi="Times New Roman" w:cs="Times New Roman"/>
          <w:sz w:val="24"/>
          <w:szCs w:val="24"/>
        </w:rPr>
      </w:pPr>
      <w:r w:rsidRPr="007E6557">
        <w:rPr>
          <w:rFonts w:ascii="Times New Roman" w:hAnsi="Times New Roman" w:cs="Times New Roman"/>
          <w:sz w:val="24"/>
          <w:szCs w:val="24"/>
        </w:rPr>
        <w:t xml:space="preserve">The appellant </w:t>
      </w:r>
      <w:r w:rsidR="00F4399F" w:rsidRPr="007E6557">
        <w:rPr>
          <w:rFonts w:ascii="Times New Roman" w:hAnsi="Times New Roman" w:cs="Times New Roman"/>
          <w:sz w:val="24"/>
          <w:szCs w:val="24"/>
        </w:rPr>
        <w:t>pleaded not guilty to</w:t>
      </w:r>
      <w:r w:rsidR="00A32A41" w:rsidRPr="007E6557">
        <w:rPr>
          <w:rFonts w:ascii="Times New Roman" w:hAnsi="Times New Roman" w:cs="Times New Roman"/>
          <w:sz w:val="24"/>
          <w:szCs w:val="24"/>
        </w:rPr>
        <w:t xml:space="preserve"> all counts</w:t>
      </w:r>
      <w:r w:rsidR="002E21B9" w:rsidRPr="007E6557">
        <w:rPr>
          <w:rFonts w:ascii="Times New Roman" w:hAnsi="Times New Roman" w:cs="Times New Roman"/>
          <w:sz w:val="24"/>
          <w:szCs w:val="24"/>
        </w:rPr>
        <w:t xml:space="preserve"> and </w:t>
      </w:r>
      <w:r w:rsidR="00367A9D" w:rsidRPr="007E6557">
        <w:rPr>
          <w:rFonts w:ascii="Times New Roman" w:hAnsi="Times New Roman" w:cs="Times New Roman"/>
          <w:sz w:val="24"/>
          <w:szCs w:val="24"/>
        </w:rPr>
        <w:t>was convicted</w:t>
      </w:r>
      <w:r w:rsidR="00AC5C79">
        <w:rPr>
          <w:rFonts w:ascii="Times New Roman" w:hAnsi="Times New Roman" w:cs="Times New Roman"/>
          <w:sz w:val="24"/>
          <w:szCs w:val="24"/>
        </w:rPr>
        <w:t xml:space="preserve"> and </w:t>
      </w:r>
      <w:r w:rsidR="00B93253">
        <w:rPr>
          <w:rFonts w:ascii="Times New Roman" w:hAnsi="Times New Roman" w:cs="Times New Roman"/>
          <w:sz w:val="24"/>
          <w:szCs w:val="24"/>
        </w:rPr>
        <w:t>s</w:t>
      </w:r>
      <w:r w:rsidR="00367A9D" w:rsidRPr="007E6557">
        <w:rPr>
          <w:rFonts w:ascii="Times New Roman" w:hAnsi="Times New Roman" w:cs="Times New Roman"/>
          <w:sz w:val="24"/>
          <w:szCs w:val="24"/>
        </w:rPr>
        <w:t xml:space="preserve">entenced as follows: </w:t>
      </w:r>
    </w:p>
    <w:p w14:paraId="7C85ACD8" w14:textId="1E3E3692" w:rsidR="00AC5C79" w:rsidRPr="00EB6C3A" w:rsidRDefault="00EB6C3A" w:rsidP="00EB6C3A">
      <w:pPr>
        <w:spacing w:line="240" w:lineRule="auto"/>
        <w:ind w:left="0"/>
        <w:rPr>
          <w:rFonts w:ascii="Times New Roman" w:hAnsi="Times New Roman" w:cs="Times New Roman"/>
        </w:rPr>
      </w:pPr>
      <w:r>
        <w:rPr>
          <w:rFonts w:ascii="Times New Roman" w:hAnsi="Times New Roman" w:cs="Times New Roman"/>
        </w:rPr>
        <w:t xml:space="preserve">            </w:t>
      </w:r>
      <w:r w:rsidR="00AC5C79" w:rsidRPr="00EB6C3A">
        <w:rPr>
          <w:rFonts w:ascii="Times New Roman" w:hAnsi="Times New Roman" w:cs="Times New Roman"/>
        </w:rPr>
        <w:t>“</w:t>
      </w:r>
      <w:r w:rsidR="004C3004">
        <w:rPr>
          <w:rFonts w:ascii="Times New Roman" w:hAnsi="Times New Roman" w:cs="Times New Roman"/>
          <w:iCs/>
          <w:lang w:val="en-ZW"/>
        </w:rPr>
        <w:t>Count 1</w:t>
      </w:r>
      <w:r w:rsidR="00AC5C79" w:rsidRPr="00EB6C3A">
        <w:rPr>
          <w:rFonts w:ascii="Times New Roman" w:hAnsi="Times New Roman" w:cs="Times New Roman"/>
          <w:iCs/>
          <w:lang w:val="en-ZW"/>
        </w:rPr>
        <w:t>-</w:t>
      </w:r>
      <w:r w:rsidR="00AC5C79" w:rsidRPr="00EB6C3A">
        <w:rPr>
          <w:rFonts w:ascii="Times New Roman" w:hAnsi="Times New Roman" w:cs="Times New Roman"/>
        </w:rPr>
        <w:t xml:space="preserve">10 years imprisonment </w:t>
      </w:r>
    </w:p>
    <w:p w14:paraId="2F44E16A" w14:textId="06282F21" w:rsidR="00AC5C79" w:rsidRPr="00B93253" w:rsidRDefault="00B93253" w:rsidP="00AC5C79">
      <w:pPr>
        <w:pStyle w:val="ListParagraph"/>
        <w:spacing w:line="240" w:lineRule="auto"/>
        <w:rPr>
          <w:rFonts w:ascii="Times New Roman" w:hAnsi="Times New Roman" w:cs="Times New Roman"/>
          <w:iCs/>
          <w:lang w:val="en-ZW"/>
        </w:rPr>
      </w:pPr>
      <w:r>
        <w:rPr>
          <w:rFonts w:ascii="Times New Roman" w:hAnsi="Times New Roman" w:cs="Times New Roman"/>
          <w:iCs/>
          <w:lang w:val="en-ZW"/>
        </w:rPr>
        <w:t xml:space="preserve">Count 2 &amp;3 treated as one </w:t>
      </w:r>
      <w:r w:rsidR="004C3004">
        <w:rPr>
          <w:rFonts w:ascii="Times New Roman" w:hAnsi="Times New Roman" w:cs="Times New Roman"/>
          <w:iCs/>
          <w:lang w:val="en-ZW"/>
        </w:rPr>
        <w:t>-</w:t>
      </w:r>
      <w:r w:rsidR="00AC5C79" w:rsidRPr="00B93253">
        <w:rPr>
          <w:rFonts w:ascii="Times New Roman" w:hAnsi="Times New Roman" w:cs="Times New Roman"/>
          <w:iCs/>
          <w:lang w:val="en-ZW"/>
        </w:rPr>
        <w:t xml:space="preserve">15 years imprisonment </w:t>
      </w:r>
    </w:p>
    <w:p w14:paraId="00887E99" w14:textId="54FC4326" w:rsidR="00AC5C79" w:rsidRPr="00B93253" w:rsidRDefault="00AC5C79" w:rsidP="00AC5C79">
      <w:pPr>
        <w:pStyle w:val="ListParagraph"/>
        <w:spacing w:line="240" w:lineRule="auto"/>
        <w:rPr>
          <w:rFonts w:ascii="Times New Roman" w:hAnsi="Times New Roman" w:cs="Times New Roman"/>
          <w:iCs/>
          <w:lang w:val="en-ZW"/>
        </w:rPr>
      </w:pPr>
      <w:r w:rsidRPr="00B93253">
        <w:rPr>
          <w:rFonts w:ascii="Times New Roman" w:hAnsi="Times New Roman" w:cs="Times New Roman"/>
          <w:iCs/>
          <w:lang w:val="en-ZW"/>
        </w:rPr>
        <w:t>C</w:t>
      </w:r>
      <w:r w:rsidR="00B93253">
        <w:rPr>
          <w:rFonts w:ascii="Times New Roman" w:hAnsi="Times New Roman" w:cs="Times New Roman"/>
          <w:iCs/>
          <w:lang w:val="en-ZW"/>
        </w:rPr>
        <w:t>ount 4</w:t>
      </w:r>
      <w:r w:rsidR="004C3004">
        <w:rPr>
          <w:rFonts w:ascii="Times New Roman" w:hAnsi="Times New Roman" w:cs="Times New Roman"/>
          <w:iCs/>
          <w:lang w:val="en-ZW"/>
        </w:rPr>
        <w:t xml:space="preserve"> -</w:t>
      </w:r>
      <w:r w:rsidR="00B93253">
        <w:rPr>
          <w:rFonts w:ascii="Times New Roman" w:hAnsi="Times New Roman" w:cs="Times New Roman"/>
          <w:iCs/>
          <w:lang w:val="en-ZW"/>
        </w:rPr>
        <w:t xml:space="preserve">10 years </w:t>
      </w:r>
      <w:r w:rsidRPr="00B93253">
        <w:rPr>
          <w:rFonts w:ascii="Times New Roman" w:hAnsi="Times New Roman" w:cs="Times New Roman"/>
          <w:iCs/>
          <w:lang w:val="en-ZW"/>
        </w:rPr>
        <w:t>imprisonment</w:t>
      </w:r>
    </w:p>
    <w:p w14:paraId="0F6D53F4" w14:textId="1462BE43" w:rsidR="00AC5C79" w:rsidRPr="00B93253" w:rsidRDefault="00B93253" w:rsidP="00AC5C79">
      <w:pPr>
        <w:pStyle w:val="ListParagraph"/>
        <w:spacing w:line="240" w:lineRule="auto"/>
        <w:rPr>
          <w:rFonts w:ascii="Times New Roman" w:hAnsi="Times New Roman" w:cs="Times New Roman"/>
          <w:iCs/>
          <w:lang w:val="en-ZW"/>
        </w:rPr>
      </w:pPr>
      <w:r>
        <w:rPr>
          <w:rFonts w:ascii="Times New Roman" w:hAnsi="Times New Roman" w:cs="Times New Roman"/>
          <w:iCs/>
          <w:lang w:val="en-ZW"/>
        </w:rPr>
        <w:t>Count 5</w:t>
      </w:r>
      <w:r w:rsidR="004C3004">
        <w:rPr>
          <w:rFonts w:ascii="Times New Roman" w:hAnsi="Times New Roman" w:cs="Times New Roman"/>
          <w:iCs/>
          <w:lang w:val="en-ZW"/>
        </w:rPr>
        <w:t xml:space="preserve"> </w:t>
      </w:r>
      <w:r>
        <w:rPr>
          <w:rFonts w:ascii="Times New Roman" w:hAnsi="Times New Roman" w:cs="Times New Roman"/>
          <w:iCs/>
          <w:lang w:val="en-ZW"/>
        </w:rPr>
        <w:t>-10 years imprisonment</w:t>
      </w:r>
      <w:r w:rsidR="00AC5C79" w:rsidRPr="00B93253">
        <w:rPr>
          <w:rFonts w:ascii="Times New Roman" w:hAnsi="Times New Roman" w:cs="Times New Roman"/>
          <w:iCs/>
          <w:lang w:val="en-ZW"/>
        </w:rPr>
        <w:t>, 2 years of which is suspen</w:t>
      </w:r>
      <w:r w:rsidR="00757D4F">
        <w:rPr>
          <w:rFonts w:ascii="Times New Roman" w:hAnsi="Times New Roman" w:cs="Times New Roman"/>
          <w:iCs/>
          <w:lang w:val="en-ZW"/>
        </w:rPr>
        <w:t>ded on condition accused restit</w:t>
      </w:r>
      <w:r w:rsidR="000F25F9">
        <w:rPr>
          <w:rFonts w:ascii="Times New Roman" w:hAnsi="Times New Roman" w:cs="Times New Roman"/>
          <w:iCs/>
          <w:lang w:val="en-ZW"/>
        </w:rPr>
        <w:t>u</w:t>
      </w:r>
      <w:r w:rsidR="00AC5C79" w:rsidRPr="00B93253">
        <w:rPr>
          <w:rFonts w:ascii="Times New Roman" w:hAnsi="Times New Roman" w:cs="Times New Roman"/>
          <w:iCs/>
          <w:lang w:val="en-ZW"/>
        </w:rPr>
        <w:t xml:space="preserve">tes $530.00 to complainant  </w:t>
      </w:r>
    </w:p>
    <w:p w14:paraId="703A7D19" w14:textId="7C90BA99" w:rsidR="00AC5C79" w:rsidRPr="00B93253" w:rsidRDefault="004C3004" w:rsidP="00AC5C79">
      <w:pPr>
        <w:pStyle w:val="ListParagraph"/>
        <w:spacing w:line="240" w:lineRule="auto"/>
        <w:rPr>
          <w:rFonts w:ascii="Times New Roman" w:hAnsi="Times New Roman" w:cs="Times New Roman"/>
          <w:iCs/>
          <w:lang w:val="en-ZW"/>
        </w:rPr>
      </w:pPr>
      <w:r>
        <w:rPr>
          <w:rFonts w:ascii="Times New Roman" w:hAnsi="Times New Roman" w:cs="Times New Roman"/>
          <w:iCs/>
          <w:lang w:val="en-ZW"/>
        </w:rPr>
        <w:t xml:space="preserve">Count 6 </w:t>
      </w:r>
      <w:r w:rsidR="00AC5C79" w:rsidRPr="00B93253">
        <w:rPr>
          <w:rFonts w:ascii="Times New Roman" w:hAnsi="Times New Roman" w:cs="Times New Roman"/>
          <w:iCs/>
          <w:lang w:val="en-ZW"/>
        </w:rPr>
        <w:t>-10 years imprisonment”</w:t>
      </w:r>
    </w:p>
    <w:p w14:paraId="47DE4840" w14:textId="77777777" w:rsidR="00AC5C79" w:rsidRDefault="00AC5C79" w:rsidP="00AC5C79">
      <w:pPr>
        <w:pStyle w:val="ListParagraph"/>
        <w:rPr>
          <w:rFonts w:ascii="Times New Roman" w:hAnsi="Times New Roman" w:cs="Times New Roman"/>
          <w:sz w:val="24"/>
          <w:szCs w:val="24"/>
        </w:rPr>
      </w:pPr>
    </w:p>
    <w:p w14:paraId="273FFA46" w14:textId="6F986646" w:rsidR="00A32A41" w:rsidRPr="00AC5C79" w:rsidRDefault="00AC5C79" w:rsidP="00AC5C79">
      <w:pPr>
        <w:pStyle w:val="ListParagraph"/>
        <w:numPr>
          <w:ilvl w:val="0"/>
          <w:numId w:val="25"/>
        </w:numPr>
        <w:rPr>
          <w:rFonts w:ascii="Times New Roman" w:hAnsi="Times New Roman" w:cs="Times New Roman"/>
          <w:sz w:val="24"/>
          <w:szCs w:val="24"/>
        </w:rPr>
      </w:pPr>
      <w:r w:rsidRPr="00AC5C79">
        <w:rPr>
          <w:rFonts w:ascii="Times New Roman" w:hAnsi="Times New Roman" w:cs="Times New Roman"/>
          <w:iCs/>
          <w:sz w:val="24"/>
          <w:szCs w:val="24"/>
          <w:lang w:val="en-ZW"/>
        </w:rPr>
        <w:t>Nothing turns on the conviction</w:t>
      </w:r>
      <w:r w:rsidR="00A53A16" w:rsidRPr="00AC5C79">
        <w:rPr>
          <w:rFonts w:ascii="Times New Roman" w:hAnsi="Times New Roman" w:cs="Times New Roman"/>
          <w:i/>
          <w:sz w:val="24"/>
          <w:szCs w:val="24"/>
          <w:lang w:val="en-ZW"/>
        </w:rPr>
        <w:t>.</w:t>
      </w:r>
      <w:r w:rsidR="00A53A16" w:rsidRPr="00AC5C79">
        <w:rPr>
          <w:rFonts w:ascii="Times New Roman" w:hAnsi="Times New Roman" w:cs="Times New Roman"/>
          <w:sz w:val="24"/>
          <w:szCs w:val="24"/>
        </w:rPr>
        <w:t xml:space="preserve"> </w:t>
      </w:r>
      <w:r w:rsidR="0095649C" w:rsidRPr="00AC5C79">
        <w:rPr>
          <w:rFonts w:ascii="Times New Roman" w:hAnsi="Times New Roman" w:cs="Times New Roman"/>
          <w:sz w:val="24"/>
          <w:szCs w:val="24"/>
        </w:rPr>
        <w:t>The appellant’s gripe is with the sentences imposed</w:t>
      </w:r>
      <w:r w:rsidR="0048560C" w:rsidRPr="00AC5C79">
        <w:rPr>
          <w:rFonts w:ascii="Times New Roman" w:hAnsi="Times New Roman" w:cs="Times New Roman"/>
          <w:sz w:val="24"/>
          <w:szCs w:val="24"/>
        </w:rPr>
        <w:t xml:space="preserve"> by the court</w:t>
      </w:r>
      <w:r w:rsidR="0048560C" w:rsidRPr="00AC5C79">
        <w:rPr>
          <w:rFonts w:ascii="Times New Roman" w:hAnsi="Times New Roman" w:cs="Times New Roman"/>
          <w:i/>
          <w:iCs/>
          <w:sz w:val="24"/>
          <w:szCs w:val="24"/>
        </w:rPr>
        <w:t xml:space="preserve"> a quo</w:t>
      </w:r>
      <w:r w:rsidR="003F3E92" w:rsidRPr="00AC5C79">
        <w:rPr>
          <w:rFonts w:ascii="Times New Roman" w:hAnsi="Times New Roman" w:cs="Times New Roman"/>
          <w:sz w:val="24"/>
          <w:szCs w:val="24"/>
        </w:rPr>
        <w:t xml:space="preserve">. </w:t>
      </w:r>
      <w:r w:rsidR="00972DE6" w:rsidRPr="00AC5C79">
        <w:rPr>
          <w:rFonts w:ascii="Times New Roman" w:hAnsi="Times New Roman" w:cs="Times New Roman"/>
          <w:iCs/>
          <w:sz w:val="24"/>
          <w:szCs w:val="24"/>
          <w:lang w:val="en-ZW"/>
        </w:rPr>
        <w:t>In</w:t>
      </w:r>
      <w:r w:rsidR="000524DC" w:rsidRPr="00AC5C79">
        <w:rPr>
          <w:rFonts w:ascii="Times New Roman" w:hAnsi="Times New Roman" w:cs="Times New Roman"/>
          <w:iCs/>
          <w:sz w:val="24"/>
          <w:szCs w:val="24"/>
          <w:lang w:val="en-ZW"/>
        </w:rPr>
        <w:t xml:space="preserve"> considering the appropriate sentence, the court </w:t>
      </w:r>
      <w:r w:rsidR="000524DC" w:rsidRPr="00AC5C79">
        <w:rPr>
          <w:rFonts w:ascii="Times New Roman" w:hAnsi="Times New Roman" w:cs="Times New Roman"/>
          <w:i/>
          <w:sz w:val="24"/>
          <w:szCs w:val="24"/>
          <w:lang w:val="en-ZW"/>
        </w:rPr>
        <w:t>a quo</w:t>
      </w:r>
      <w:r w:rsidR="000524DC" w:rsidRPr="00AC5C79">
        <w:rPr>
          <w:rFonts w:ascii="Times New Roman" w:hAnsi="Times New Roman" w:cs="Times New Roman"/>
          <w:iCs/>
          <w:sz w:val="24"/>
          <w:szCs w:val="24"/>
          <w:lang w:val="en-ZW"/>
        </w:rPr>
        <w:t xml:space="preserve"> found it aggravating that the appellant</w:t>
      </w:r>
      <w:r w:rsidR="00D110E0" w:rsidRPr="00AC5C79">
        <w:rPr>
          <w:rFonts w:ascii="Times New Roman" w:hAnsi="Times New Roman" w:cs="Times New Roman"/>
          <w:iCs/>
          <w:sz w:val="24"/>
          <w:szCs w:val="24"/>
          <w:lang w:val="en-ZW"/>
        </w:rPr>
        <w:t xml:space="preserve"> stood </w:t>
      </w:r>
      <w:r w:rsidR="000524DC" w:rsidRPr="00AC5C79">
        <w:rPr>
          <w:rFonts w:ascii="Times New Roman" w:hAnsi="Times New Roman" w:cs="Times New Roman"/>
          <w:iCs/>
          <w:sz w:val="24"/>
          <w:szCs w:val="24"/>
          <w:lang w:val="en-ZW"/>
        </w:rPr>
        <w:t>convicted of 6 very serious offences</w:t>
      </w:r>
      <w:r w:rsidRPr="00AC5C79">
        <w:rPr>
          <w:rFonts w:ascii="Times New Roman" w:hAnsi="Times New Roman" w:cs="Times New Roman"/>
          <w:iCs/>
          <w:sz w:val="24"/>
          <w:szCs w:val="24"/>
          <w:lang w:val="en-ZW"/>
        </w:rPr>
        <w:t xml:space="preserve"> using dangerous weapons</w:t>
      </w:r>
      <w:r w:rsidR="00E34CFF" w:rsidRPr="00AC5C79">
        <w:rPr>
          <w:rFonts w:ascii="Times New Roman" w:hAnsi="Times New Roman" w:cs="Times New Roman"/>
          <w:iCs/>
          <w:sz w:val="24"/>
          <w:szCs w:val="24"/>
          <w:lang w:val="en-ZW"/>
        </w:rPr>
        <w:t xml:space="preserve">, </w:t>
      </w:r>
      <w:r w:rsidR="00972DE6" w:rsidRPr="00AC5C79">
        <w:rPr>
          <w:rFonts w:ascii="Times New Roman" w:hAnsi="Times New Roman" w:cs="Times New Roman"/>
          <w:iCs/>
          <w:sz w:val="24"/>
          <w:szCs w:val="24"/>
          <w:lang w:val="en-ZW"/>
        </w:rPr>
        <w:t xml:space="preserve">traumatised </w:t>
      </w:r>
      <w:r w:rsidR="00D110E0" w:rsidRPr="00AC5C79">
        <w:rPr>
          <w:rFonts w:ascii="Times New Roman" w:hAnsi="Times New Roman" w:cs="Times New Roman"/>
          <w:iCs/>
          <w:sz w:val="24"/>
          <w:szCs w:val="24"/>
          <w:lang w:val="en-ZW"/>
        </w:rPr>
        <w:t xml:space="preserve">all </w:t>
      </w:r>
      <w:r w:rsidR="00972DE6" w:rsidRPr="00AC5C79">
        <w:rPr>
          <w:rFonts w:ascii="Times New Roman" w:hAnsi="Times New Roman" w:cs="Times New Roman"/>
          <w:iCs/>
          <w:sz w:val="24"/>
          <w:szCs w:val="24"/>
          <w:lang w:val="en-ZW"/>
        </w:rPr>
        <w:t>his victims</w:t>
      </w:r>
      <w:r w:rsidR="00DE28B9" w:rsidRPr="00AC5C79">
        <w:rPr>
          <w:rFonts w:ascii="Times New Roman" w:hAnsi="Times New Roman" w:cs="Times New Roman"/>
          <w:iCs/>
          <w:sz w:val="24"/>
          <w:szCs w:val="24"/>
          <w:lang w:val="en-ZW"/>
        </w:rPr>
        <w:t xml:space="preserve"> by instilling </w:t>
      </w:r>
      <w:r w:rsidR="00F203E8" w:rsidRPr="00AC5C79">
        <w:rPr>
          <w:rFonts w:ascii="Times New Roman" w:hAnsi="Times New Roman" w:cs="Times New Roman"/>
          <w:iCs/>
          <w:sz w:val="24"/>
          <w:szCs w:val="24"/>
          <w:lang w:val="en-ZW"/>
        </w:rPr>
        <w:t>fear</w:t>
      </w:r>
      <w:r w:rsidR="00DE28B9" w:rsidRPr="00AC5C79">
        <w:rPr>
          <w:rFonts w:ascii="Times New Roman" w:hAnsi="Times New Roman" w:cs="Times New Roman"/>
          <w:iCs/>
          <w:sz w:val="24"/>
          <w:szCs w:val="24"/>
          <w:lang w:val="en-ZW"/>
        </w:rPr>
        <w:t xml:space="preserve"> and distress</w:t>
      </w:r>
      <w:r w:rsidRPr="00AC5C79">
        <w:rPr>
          <w:rFonts w:ascii="Times New Roman" w:hAnsi="Times New Roman" w:cs="Times New Roman"/>
          <w:iCs/>
          <w:sz w:val="24"/>
          <w:szCs w:val="24"/>
          <w:lang w:val="en-ZW"/>
        </w:rPr>
        <w:t xml:space="preserve"> in them</w:t>
      </w:r>
      <w:r w:rsidR="00F203E8" w:rsidRPr="00AC5C79">
        <w:rPr>
          <w:rFonts w:ascii="Times New Roman" w:hAnsi="Times New Roman" w:cs="Times New Roman"/>
          <w:iCs/>
          <w:sz w:val="24"/>
          <w:szCs w:val="24"/>
          <w:lang w:val="en-ZW"/>
        </w:rPr>
        <w:t>.</w:t>
      </w:r>
      <w:r w:rsidRPr="00AC5C79">
        <w:rPr>
          <w:rFonts w:ascii="Times New Roman" w:hAnsi="Times New Roman" w:cs="Times New Roman"/>
          <w:iCs/>
          <w:sz w:val="24"/>
          <w:szCs w:val="24"/>
          <w:lang w:val="en-ZW"/>
        </w:rPr>
        <w:t xml:space="preserve"> </w:t>
      </w:r>
      <w:r w:rsidR="00DE28B9" w:rsidRPr="00AC5C79">
        <w:rPr>
          <w:rFonts w:ascii="Times New Roman" w:hAnsi="Times New Roman" w:cs="Times New Roman"/>
          <w:iCs/>
          <w:sz w:val="24"/>
          <w:szCs w:val="24"/>
          <w:lang w:val="en-ZW"/>
        </w:rPr>
        <w:t>In addition,</w:t>
      </w:r>
      <w:r w:rsidR="00F203E8" w:rsidRPr="00AC5C79">
        <w:rPr>
          <w:rFonts w:ascii="Times New Roman" w:hAnsi="Times New Roman" w:cs="Times New Roman"/>
          <w:iCs/>
          <w:sz w:val="24"/>
          <w:szCs w:val="24"/>
          <w:lang w:val="en-ZW"/>
        </w:rPr>
        <w:t xml:space="preserve"> </w:t>
      </w:r>
      <w:r w:rsidR="00085365">
        <w:rPr>
          <w:rFonts w:ascii="Times New Roman" w:hAnsi="Times New Roman" w:cs="Times New Roman"/>
          <w:iCs/>
          <w:sz w:val="24"/>
          <w:szCs w:val="24"/>
          <w:lang w:val="en-ZW"/>
        </w:rPr>
        <w:t xml:space="preserve">the court also found it aggravating </w:t>
      </w:r>
      <w:r w:rsidR="00F203E8" w:rsidRPr="00AC5C79">
        <w:rPr>
          <w:rFonts w:ascii="Times New Roman" w:hAnsi="Times New Roman" w:cs="Times New Roman"/>
          <w:iCs/>
          <w:sz w:val="24"/>
          <w:szCs w:val="24"/>
          <w:lang w:val="en-ZW"/>
        </w:rPr>
        <w:t xml:space="preserve">that </w:t>
      </w:r>
      <w:r w:rsidR="00757D4F">
        <w:rPr>
          <w:rFonts w:ascii="Times New Roman" w:hAnsi="Times New Roman" w:cs="Times New Roman"/>
          <w:iCs/>
          <w:sz w:val="24"/>
          <w:szCs w:val="24"/>
          <w:lang w:val="en-ZW"/>
        </w:rPr>
        <w:t xml:space="preserve">appellant raped </w:t>
      </w:r>
      <w:r w:rsidR="00F203E8" w:rsidRPr="00AC5C79">
        <w:rPr>
          <w:rFonts w:ascii="Times New Roman" w:hAnsi="Times New Roman" w:cs="Times New Roman"/>
          <w:iCs/>
          <w:sz w:val="24"/>
          <w:szCs w:val="24"/>
          <w:lang w:val="en-ZW"/>
        </w:rPr>
        <w:t>one of his victims</w:t>
      </w:r>
      <w:r w:rsidR="00C67EAD" w:rsidRPr="00AC5C79">
        <w:rPr>
          <w:rFonts w:ascii="Times New Roman" w:hAnsi="Times New Roman" w:cs="Times New Roman"/>
          <w:iCs/>
          <w:sz w:val="24"/>
          <w:szCs w:val="24"/>
          <w:lang w:val="en-ZW"/>
        </w:rPr>
        <w:t xml:space="preserve"> and </w:t>
      </w:r>
      <w:r w:rsidR="00DE28B9" w:rsidRPr="00AC5C79">
        <w:rPr>
          <w:rFonts w:ascii="Times New Roman" w:hAnsi="Times New Roman" w:cs="Times New Roman"/>
          <w:iCs/>
          <w:sz w:val="24"/>
          <w:szCs w:val="24"/>
          <w:lang w:val="en-ZW"/>
        </w:rPr>
        <w:t xml:space="preserve">found his </w:t>
      </w:r>
      <w:r w:rsidR="00F203E8" w:rsidRPr="00AC5C79">
        <w:rPr>
          <w:rFonts w:ascii="Times New Roman" w:hAnsi="Times New Roman" w:cs="Times New Roman"/>
          <w:iCs/>
          <w:sz w:val="24"/>
          <w:szCs w:val="24"/>
          <w:lang w:val="en-ZW"/>
        </w:rPr>
        <w:t>degree of moral blameworthiness</w:t>
      </w:r>
      <w:r w:rsidR="00DE28B9" w:rsidRPr="00AC5C79">
        <w:rPr>
          <w:rFonts w:ascii="Times New Roman" w:hAnsi="Times New Roman" w:cs="Times New Roman"/>
          <w:iCs/>
          <w:sz w:val="24"/>
          <w:szCs w:val="24"/>
          <w:lang w:val="en-ZW"/>
        </w:rPr>
        <w:t xml:space="preserve"> very</w:t>
      </w:r>
      <w:r w:rsidR="00F203E8" w:rsidRPr="00AC5C79">
        <w:rPr>
          <w:rFonts w:ascii="Times New Roman" w:hAnsi="Times New Roman" w:cs="Times New Roman"/>
          <w:iCs/>
          <w:sz w:val="24"/>
          <w:szCs w:val="24"/>
          <w:lang w:val="en-ZW"/>
        </w:rPr>
        <w:t xml:space="preserve"> </w:t>
      </w:r>
      <w:r w:rsidR="00DE28B9" w:rsidRPr="00AC5C79">
        <w:rPr>
          <w:rFonts w:ascii="Times New Roman" w:hAnsi="Times New Roman" w:cs="Times New Roman"/>
          <w:iCs/>
          <w:sz w:val="24"/>
          <w:szCs w:val="24"/>
          <w:lang w:val="en-ZW"/>
        </w:rPr>
        <w:t>high</w:t>
      </w:r>
      <w:r w:rsidR="00081C5F" w:rsidRPr="00AC5C79">
        <w:rPr>
          <w:rFonts w:ascii="Times New Roman" w:hAnsi="Times New Roman" w:cs="Times New Roman"/>
          <w:iCs/>
          <w:sz w:val="24"/>
          <w:szCs w:val="24"/>
          <w:lang w:val="en-ZW"/>
        </w:rPr>
        <w:t xml:space="preserve"> </w:t>
      </w:r>
      <w:r w:rsidR="00757D4F">
        <w:rPr>
          <w:rFonts w:ascii="Times New Roman" w:hAnsi="Times New Roman" w:cs="Times New Roman"/>
          <w:iCs/>
          <w:sz w:val="24"/>
          <w:szCs w:val="24"/>
          <w:lang w:val="en-ZW"/>
        </w:rPr>
        <w:t xml:space="preserve">and </w:t>
      </w:r>
      <w:r w:rsidR="00081C5F" w:rsidRPr="00AC5C79">
        <w:rPr>
          <w:rFonts w:ascii="Times New Roman" w:hAnsi="Times New Roman" w:cs="Times New Roman"/>
          <w:iCs/>
          <w:sz w:val="24"/>
          <w:szCs w:val="24"/>
          <w:lang w:val="en-ZW"/>
        </w:rPr>
        <w:t>warrantin</w:t>
      </w:r>
      <w:r w:rsidRPr="00AC5C79">
        <w:rPr>
          <w:rFonts w:ascii="Times New Roman" w:hAnsi="Times New Roman" w:cs="Times New Roman"/>
          <w:iCs/>
          <w:sz w:val="24"/>
          <w:szCs w:val="24"/>
          <w:lang w:val="en-ZW"/>
        </w:rPr>
        <w:t>g severe censure from the court</w:t>
      </w:r>
      <w:r w:rsidR="00081C5F" w:rsidRPr="00AC5C79">
        <w:rPr>
          <w:rFonts w:ascii="Times New Roman" w:hAnsi="Times New Roman" w:cs="Times New Roman"/>
          <w:iCs/>
          <w:sz w:val="24"/>
          <w:szCs w:val="24"/>
          <w:lang w:val="en-ZW"/>
        </w:rPr>
        <w:t xml:space="preserve">. In his favour the court </w:t>
      </w:r>
      <w:r w:rsidR="00081C5F" w:rsidRPr="00AC5C79">
        <w:rPr>
          <w:rFonts w:ascii="Times New Roman" w:hAnsi="Times New Roman" w:cs="Times New Roman"/>
          <w:i/>
          <w:sz w:val="24"/>
          <w:szCs w:val="24"/>
          <w:lang w:val="en-ZW"/>
        </w:rPr>
        <w:t>a quo</w:t>
      </w:r>
      <w:r w:rsidR="00081C5F" w:rsidRPr="00AC5C79">
        <w:rPr>
          <w:rFonts w:ascii="Times New Roman" w:hAnsi="Times New Roman" w:cs="Times New Roman"/>
          <w:iCs/>
          <w:sz w:val="24"/>
          <w:szCs w:val="24"/>
          <w:lang w:val="en-ZW"/>
        </w:rPr>
        <w:t xml:space="preserve"> considered </w:t>
      </w:r>
      <w:r w:rsidR="000524DC" w:rsidRPr="00AC5C79">
        <w:rPr>
          <w:rFonts w:ascii="Times New Roman" w:hAnsi="Times New Roman" w:cs="Times New Roman"/>
          <w:iCs/>
          <w:sz w:val="24"/>
          <w:szCs w:val="24"/>
          <w:lang w:val="en-ZW"/>
        </w:rPr>
        <w:t xml:space="preserve">that he was aged 31 years, a first offender and that </w:t>
      </w:r>
      <w:r w:rsidR="00151FDB" w:rsidRPr="00AC5C79">
        <w:rPr>
          <w:rFonts w:ascii="Times New Roman" w:hAnsi="Times New Roman" w:cs="Times New Roman"/>
          <w:iCs/>
          <w:sz w:val="24"/>
          <w:szCs w:val="24"/>
          <w:lang w:val="en-ZW"/>
        </w:rPr>
        <w:t xml:space="preserve">in most counts, </w:t>
      </w:r>
      <w:r w:rsidR="000524DC" w:rsidRPr="00AC5C79">
        <w:rPr>
          <w:rFonts w:ascii="Times New Roman" w:hAnsi="Times New Roman" w:cs="Times New Roman"/>
          <w:iCs/>
          <w:sz w:val="24"/>
          <w:szCs w:val="24"/>
          <w:lang w:val="en-ZW"/>
        </w:rPr>
        <w:t xml:space="preserve">the amounts stolen </w:t>
      </w:r>
      <w:r w:rsidR="004A713D">
        <w:rPr>
          <w:rFonts w:ascii="Times New Roman" w:hAnsi="Times New Roman" w:cs="Times New Roman"/>
          <w:iCs/>
          <w:sz w:val="24"/>
          <w:szCs w:val="24"/>
          <w:lang w:val="en-ZW"/>
        </w:rPr>
        <w:t>we</w:t>
      </w:r>
      <w:r w:rsidR="000524DC" w:rsidRPr="00AC5C79">
        <w:rPr>
          <w:rFonts w:ascii="Times New Roman" w:hAnsi="Times New Roman" w:cs="Times New Roman"/>
          <w:iCs/>
          <w:sz w:val="24"/>
          <w:szCs w:val="24"/>
          <w:lang w:val="en-ZW"/>
        </w:rPr>
        <w:t>re minimal</w:t>
      </w:r>
      <w:r w:rsidR="00151FDB" w:rsidRPr="00AC5C79">
        <w:rPr>
          <w:rFonts w:ascii="Times New Roman" w:hAnsi="Times New Roman" w:cs="Times New Roman"/>
          <w:iCs/>
          <w:sz w:val="24"/>
          <w:szCs w:val="24"/>
          <w:lang w:val="en-ZW"/>
        </w:rPr>
        <w:t xml:space="preserve"> and did not order restitution in respect thereof. </w:t>
      </w:r>
      <w:r w:rsidR="00973A0F" w:rsidRPr="00AC5C79">
        <w:rPr>
          <w:rFonts w:ascii="Times New Roman" w:hAnsi="Times New Roman" w:cs="Times New Roman"/>
          <w:iCs/>
          <w:sz w:val="24"/>
          <w:szCs w:val="24"/>
          <w:lang w:val="en-ZW"/>
        </w:rPr>
        <w:t>I</w:t>
      </w:r>
      <w:r w:rsidR="00151FDB" w:rsidRPr="00AC5C79">
        <w:rPr>
          <w:rFonts w:ascii="Times New Roman" w:hAnsi="Times New Roman" w:cs="Times New Roman"/>
          <w:iCs/>
          <w:sz w:val="24"/>
          <w:szCs w:val="24"/>
          <w:lang w:val="en-ZW"/>
        </w:rPr>
        <w:t xml:space="preserve">n </w:t>
      </w:r>
      <w:r w:rsidR="004A713D">
        <w:rPr>
          <w:rFonts w:ascii="Times New Roman" w:hAnsi="Times New Roman" w:cs="Times New Roman"/>
          <w:iCs/>
          <w:sz w:val="24"/>
          <w:szCs w:val="24"/>
          <w:lang w:val="en-ZW"/>
        </w:rPr>
        <w:t>count 5</w:t>
      </w:r>
      <w:r w:rsidR="00973A0F" w:rsidRPr="00AC5C79">
        <w:rPr>
          <w:rFonts w:ascii="Times New Roman" w:hAnsi="Times New Roman" w:cs="Times New Roman"/>
          <w:iCs/>
          <w:sz w:val="24"/>
          <w:szCs w:val="24"/>
          <w:lang w:val="en-ZW"/>
        </w:rPr>
        <w:t>,</w:t>
      </w:r>
      <w:r w:rsidR="004A713D">
        <w:rPr>
          <w:rFonts w:ascii="Times New Roman" w:hAnsi="Times New Roman" w:cs="Times New Roman"/>
          <w:iCs/>
          <w:sz w:val="24"/>
          <w:szCs w:val="24"/>
          <w:lang w:val="en-ZW"/>
        </w:rPr>
        <w:t xml:space="preserve"> </w:t>
      </w:r>
      <w:r w:rsidR="00151FDB" w:rsidRPr="00AC5C79">
        <w:rPr>
          <w:rFonts w:ascii="Times New Roman" w:hAnsi="Times New Roman" w:cs="Times New Roman"/>
          <w:iCs/>
          <w:sz w:val="24"/>
          <w:szCs w:val="24"/>
          <w:lang w:val="en-ZW"/>
        </w:rPr>
        <w:t>a portion of the sentence imposed</w:t>
      </w:r>
      <w:r w:rsidR="00973A0F" w:rsidRPr="00AC5C79">
        <w:rPr>
          <w:rFonts w:ascii="Times New Roman" w:hAnsi="Times New Roman" w:cs="Times New Roman"/>
          <w:iCs/>
          <w:sz w:val="24"/>
          <w:szCs w:val="24"/>
          <w:lang w:val="en-ZW"/>
        </w:rPr>
        <w:t xml:space="preserve"> was </w:t>
      </w:r>
      <w:r w:rsidR="0099552F" w:rsidRPr="00AC5C79">
        <w:rPr>
          <w:rFonts w:ascii="Times New Roman" w:hAnsi="Times New Roman" w:cs="Times New Roman"/>
          <w:iCs/>
          <w:sz w:val="24"/>
          <w:szCs w:val="24"/>
          <w:lang w:val="en-ZW"/>
        </w:rPr>
        <w:t xml:space="preserve">suspended on condition of </w:t>
      </w:r>
      <w:r w:rsidR="002E1452" w:rsidRPr="00AC5C79">
        <w:rPr>
          <w:rFonts w:ascii="Times New Roman" w:hAnsi="Times New Roman" w:cs="Times New Roman"/>
          <w:iCs/>
          <w:sz w:val="24"/>
          <w:szCs w:val="24"/>
          <w:lang w:val="en-ZW"/>
        </w:rPr>
        <w:t>restitution.</w:t>
      </w:r>
      <w:r w:rsidR="000C39B7" w:rsidRPr="00AC5C79">
        <w:rPr>
          <w:rFonts w:ascii="Times New Roman" w:hAnsi="Times New Roman" w:cs="Times New Roman"/>
          <w:iCs/>
          <w:sz w:val="24"/>
          <w:szCs w:val="24"/>
          <w:lang w:val="en-ZW"/>
        </w:rPr>
        <w:t xml:space="preserve"> </w:t>
      </w:r>
      <w:r w:rsidR="00C67EAD" w:rsidRPr="00AC5C79">
        <w:rPr>
          <w:rFonts w:ascii="Times New Roman" w:hAnsi="Times New Roman" w:cs="Times New Roman"/>
          <w:iCs/>
          <w:sz w:val="24"/>
          <w:szCs w:val="24"/>
          <w:lang w:val="en-ZW"/>
        </w:rPr>
        <w:t>In counts</w:t>
      </w:r>
      <w:r w:rsidRPr="00AC5C79">
        <w:rPr>
          <w:rFonts w:ascii="Times New Roman" w:hAnsi="Times New Roman" w:cs="Times New Roman"/>
          <w:iCs/>
          <w:sz w:val="24"/>
          <w:szCs w:val="24"/>
          <w:lang w:val="en-ZW"/>
        </w:rPr>
        <w:t xml:space="preserve"> 1, 4, 5 and 6</w:t>
      </w:r>
      <w:r w:rsidR="00C67EAD" w:rsidRPr="00AC5C79">
        <w:rPr>
          <w:rFonts w:ascii="Times New Roman" w:hAnsi="Times New Roman" w:cs="Times New Roman"/>
          <w:iCs/>
          <w:sz w:val="24"/>
          <w:szCs w:val="24"/>
          <w:lang w:val="en-ZW"/>
        </w:rPr>
        <w:t>, he was sentenced individually</w:t>
      </w:r>
      <w:r w:rsidR="00151FDB" w:rsidRPr="00AC5C79">
        <w:rPr>
          <w:rFonts w:ascii="Times New Roman" w:hAnsi="Times New Roman" w:cs="Times New Roman"/>
          <w:iCs/>
          <w:sz w:val="24"/>
          <w:szCs w:val="24"/>
          <w:lang w:val="en-ZW"/>
        </w:rPr>
        <w:t xml:space="preserve"> and counts 2 and 3 </w:t>
      </w:r>
      <w:r w:rsidR="004A713D">
        <w:rPr>
          <w:rFonts w:ascii="Times New Roman" w:hAnsi="Times New Roman" w:cs="Times New Roman"/>
          <w:iCs/>
          <w:sz w:val="24"/>
          <w:szCs w:val="24"/>
          <w:lang w:val="en-ZW"/>
        </w:rPr>
        <w:t xml:space="preserve">were </w:t>
      </w:r>
      <w:r w:rsidR="00151FDB" w:rsidRPr="00AC5C79">
        <w:rPr>
          <w:rFonts w:ascii="Times New Roman" w:hAnsi="Times New Roman" w:cs="Times New Roman"/>
          <w:iCs/>
          <w:sz w:val="24"/>
          <w:szCs w:val="24"/>
          <w:lang w:val="en-ZW"/>
        </w:rPr>
        <w:t xml:space="preserve">treated as one for purposes of sentence. </w:t>
      </w:r>
      <w:r w:rsidR="002E1452" w:rsidRPr="00AC5C79">
        <w:rPr>
          <w:rFonts w:ascii="Times New Roman" w:hAnsi="Times New Roman" w:cs="Times New Roman"/>
          <w:iCs/>
          <w:sz w:val="24"/>
          <w:szCs w:val="24"/>
          <w:lang w:val="en-ZW"/>
        </w:rPr>
        <w:t>A</w:t>
      </w:r>
      <w:r w:rsidRPr="00AC5C79">
        <w:rPr>
          <w:rFonts w:ascii="Times New Roman" w:hAnsi="Times New Roman" w:cs="Times New Roman"/>
          <w:iCs/>
          <w:sz w:val="24"/>
          <w:szCs w:val="24"/>
          <w:lang w:val="en-ZW"/>
        </w:rPr>
        <w:t xml:space="preserve"> cumulative </w:t>
      </w:r>
      <w:r w:rsidR="00B778FD" w:rsidRPr="00AC5C79">
        <w:rPr>
          <w:rFonts w:ascii="Times New Roman" w:hAnsi="Times New Roman" w:cs="Times New Roman"/>
          <w:iCs/>
          <w:sz w:val="24"/>
          <w:szCs w:val="24"/>
          <w:lang w:val="en-ZW"/>
        </w:rPr>
        <w:t xml:space="preserve">total of </w:t>
      </w:r>
      <w:r w:rsidR="00163361" w:rsidRPr="00AC5C79">
        <w:rPr>
          <w:rFonts w:ascii="Times New Roman" w:hAnsi="Times New Roman" w:cs="Times New Roman"/>
          <w:iCs/>
          <w:sz w:val="24"/>
          <w:szCs w:val="24"/>
          <w:lang w:val="en-ZW"/>
        </w:rPr>
        <w:t>5</w:t>
      </w:r>
      <w:r w:rsidR="003F3E92" w:rsidRPr="00AC5C79">
        <w:rPr>
          <w:rFonts w:ascii="Times New Roman" w:hAnsi="Times New Roman" w:cs="Times New Roman"/>
          <w:iCs/>
          <w:sz w:val="24"/>
          <w:szCs w:val="24"/>
          <w:lang w:val="en-ZW"/>
        </w:rPr>
        <w:t>3</w:t>
      </w:r>
      <w:r w:rsidRPr="00AC5C79">
        <w:rPr>
          <w:rFonts w:ascii="Times New Roman" w:hAnsi="Times New Roman" w:cs="Times New Roman"/>
          <w:iCs/>
          <w:sz w:val="24"/>
          <w:szCs w:val="24"/>
          <w:lang w:val="en-ZW"/>
        </w:rPr>
        <w:t xml:space="preserve"> </w:t>
      </w:r>
      <w:r w:rsidR="00163361" w:rsidRPr="00AC5C79">
        <w:rPr>
          <w:rFonts w:ascii="Times New Roman" w:hAnsi="Times New Roman" w:cs="Times New Roman"/>
          <w:iCs/>
          <w:sz w:val="24"/>
          <w:szCs w:val="24"/>
          <w:lang w:val="en-ZW"/>
        </w:rPr>
        <w:t>years</w:t>
      </w:r>
      <w:r w:rsidR="003F3E92" w:rsidRPr="00AC5C79">
        <w:rPr>
          <w:rFonts w:ascii="Times New Roman" w:hAnsi="Times New Roman" w:cs="Times New Roman"/>
          <w:iCs/>
          <w:sz w:val="24"/>
          <w:szCs w:val="24"/>
          <w:lang w:val="en-ZW"/>
        </w:rPr>
        <w:t xml:space="preserve"> imprisonment </w:t>
      </w:r>
      <w:r w:rsidR="004A713D">
        <w:rPr>
          <w:rFonts w:ascii="Times New Roman" w:hAnsi="Times New Roman" w:cs="Times New Roman"/>
          <w:iCs/>
          <w:sz w:val="24"/>
          <w:szCs w:val="24"/>
          <w:lang w:val="en-ZW"/>
        </w:rPr>
        <w:t xml:space="preserve">sentence </w:t>
      </w:r>
      <w:r w:rsidR="00B778FD" w:rsidRPr="00AC5C79">
        <w:rPr>
          <w:rFonts w:ascii="Times New Roman" w:hAnsi="Times New Roman" w:cs="Times New Roman"/>
          <w:iCs/>
          <w:sz w:val="24"/>
          <w:szCs w:val="24"/>
          <w:lang w:val="en-ZW"/>
        </w:rPr>
        <w:t xml:space="preserve">was </w:t>
      </w:r>
      <w:r w:rsidR="002E1452" w:rsidRPr="00AC5C79">
        <w:rPr>
          <w:rFonts w:ascii="Times New Roman" w:hAnsi="Times New Roman" w:cs="Times New Roman"/>
          <w:iCs/>
          <w:sz w:val="24"/>
          <w:szCs w:val="24"/>
          <w:lang w:val="en-ZW"/>
        </w:rPr>
        <w:t>imposed,</w:t>
      </w:r>
      <w:r w:rsidR="008D3996" w:rsidRPr="00AC5C79">
        <w:rPr>
          <w:rFonts w:ascii="Times New Roman" w:hAnsi="Times New Roman" w:cs="Times New Roman"/>
          <w:iCs/>
          <w:sz w:val="24"/>
          <w:szCs w:val="24"/>
          <w:lang w:val="en-ZW"/>
        </w:rPr>
        <w:t xml:space="preserve"> </w:t>
      </w:r>
      <w:r w:rsidR="002E1452" w:rsidRPr="00AC5C79">
        <w:rPr>
          <w:rFonts w:ascii="Times New Roman" w:hAnsi="Times New Roman" w:cs="Times New Roman"/>
          <w:iCs/>
          <w:sz w:val="24"/>
          <w:szCs w:val="24"/>
          <w:lang w:val="en-ZW"/>
        </w:rPr>
        <w:t>with</w:t>
      </w:r>
      <w:r w:rsidR="002139C6" w:rsidRPr="00AC5C79">
        <w:rPr>
          <w:rFonts w:ascii="Times New Roman" w:hAnsi="Times New Roman" w:cs="Times New Roman"/>
          <w:iCs/>
          <w:sz w:val="24"/>
          <w:szCs w:val="24"/>
          <w:lang w:val="en-ZW"/>
        </w:rPr>
        <w:t xml:space="preserve"> </w:t>
      </w:r>
      <w:r w:rsidR="00A32A41" w:rsidRPr="00AC5C79">
        <w:rPr>
          <w:rFonts w:ascii="Times New Roman" w:hAnsi="Times New Roman" w:cs="Times New Roman"/>
          <w:iCs/>
          <w:sz w:val="24"/>
          <w:szCs w:val="24"/>
          <w:lang w:val="en-ZW"/>
        </w:rPr>
        <w:t xml:space="preserve">10 </w:t>
      </w:r>
      <w:r w:rsidR="002E1452" w:rsidRPr="00AC5C79">
        <w:rPr>
          <w:rFonts w:ascii="Times New Roman" w:hAnsi="Times New Roman" w:cs="Times New Roman"/>
          <w:iCs/>
          <w:sz w:val="24"/>
          <w:szCs w:val="24"/>
          <w:lang w:val="en-ZW"/>
        </w:rPr>
        <w:t>years’</w:t>
      </w:r>
      <w:r w:rsidR="00CA08EC" w:rsidRPr="00AC5C79">
        <w:rPr>
          <w:rFonts w:ascii="Times New Roman" w:hAnsi="Times New Roman" w:cs="Times New Roman"/>
          <w:iCs/>
          <w:sz w:val="24"/>
          <w:szCs w:val="24"/>
          <w:lang w:val="en-ZW"/>
        </w:rPr>
        <w:t xml:space="preserve"> imprisonment </w:t>
      </w:r>
      <w:r w:rsidR="002139C6" w:rsidRPr="00AC5C79">
        <w:rPr>
          <w:rFonts w:ascii="Times New Roman" w:hAnsi="Times New Roman" w:cs="Times New Roman"/>
          <w:iCs/>
          <w:sz w:val="24"/>
          <w:szCs w:val="24"/>
          <w:lang w:val="en-ZW"/>
        </w:rPr>
        <w:t>being s</w:t>
      </w:r>
      <w:r w:rsidR="003F3E92" w:rsidRPr="00AC5C79">
        <w:rPr>
          <w:rFonts w:ascii="Times New Roman" w:hAnsi="Times New Roman" w:cs="Times New Roman"/>
          <w:iCs/>
          <w:sz w:val="24"/>
          <w:szCs w:val="24"/>
          <w:lang w:val="en-ZW"/>
        </w:rPr>
        <w:t xml:space="preserve">uspended </w:t>
      </w:r>
      <w:r w:rsidR="00A32A41" w:rsidRPr="00AC5C79">
        <w:rPr>
          <w:rFonts w:ascii="Times New Roman" w:hAnsi="Times New Roman" w:cs="Times New Roman"/>
          <w:iCs/>
          <w:sz w:val="24"/>
          <w:szCs w:val="24"/>
          <w:lang w:val="en-ZW"/>
        </w:rPr>
        <w:t xml:space="preserve">on </w:t>
      </w:r>
      <w:r w:rsidR="0043798B" w:rsidRPr="00AC5C79">
        <w:rPr>
          <w:rFonts w:ascii="Times New Roman" w:hAnsi="Times New Roman" w:cs="Times New Roman"/>
          <w:iCs/>
          <w:sz w:val="24"/>
          <w:szCs w:val="24"/>
          <w:lang w:val="en-ZW"/>
        </w:rPr>
        <w:t xml:space="preserve">the usual conditions leaving an </w:t>
      </w:r>
      <w:r w:rsidR="00DC2833" w:rsidRPr="00AC5C79">
        <w:rPr>
          <w:rFonts w:ascii="Times New Roman" w:hAnsi="Times New Roman" w:cs="Times New Roman"/>
          <w:iCs/>
          <w:sz w:val="24"/>
          <w:szCs w:val="24"/>
          <w:lang w:val="en-ZW"/>
        </w:rPr>
        <w:t xml:space="preserve">effective </w:t>
      </w:r>
      <w:r w:rsidR="001F637D" w:rsidRPr="00AC5C79">
        <w:rPr>
          <w:rFonts w:ascii="Times New Roman" w:hAnsi="Times New Roman" w:cs="Times New Roman"/>
          <w:iCs/>
          <w:sz w:val="24"/>
          <w:szCs w:val="24"/>
          <w:lang w:val="en-ZW"/>
        </w:rPr>
        <w:t xml:space="preserve">43 </w:t>
      </w:r>
      <w:r w:rsidR="002C7862">
        <w:rPr>
          <w:rFonts w:ascii="Times New Roman" w:hAnsi="Times New Roman" w:cs="Times New Roman"/>
          <w:iCs/>
          <w:sz w:val="24"/>
          <w:szCs w:val="24"/>
          <w:lang w:val="en-ZW"/>
        </w:rPr>
        <w:t>years imprisonment</w:t>
      </w:r>
      <w:r w:rsidR="001F637D" w:rsidRPr="00AC5C79">
        <w:rPr>
          <w:rFonts w:ascii="Times New Roman" w:hAnsi="Times New Roman" w:cs="Times New Roman"/>
          <w:iCs/>
          <w:sz w:val="24"/>
          <w:szCs w:val="24"/>
          <w:lang w:val="en-ZW"/>
        </w:rPr>
        <w:t>.</w:t>
      </w:r>
      <w:r w:rsidR="0099552F" w:rsidRPr="00AC5C79">
        <w:rPr>
          <w:rFonts w:ascii="Times New Roman" w:hAnsi="Times New Roman" w:cs="Times New Roman"/>
          <w:iCs/>
          <w:sz w:val="24"/>
          <w:szCs w:val="24"/>
          <w:lang w:val="en-ZW"/>
        </w:rPr>
        <w:t xml:space="preserve"> </w:t>
      </w:r>
    </w:p>
    <w:p w14:paraId="7E006838" w14:textId="6FD3A29E" w:rsidR="00995291" w:rsidRPr="007E6557" w:rsidRDefault="00B34D27" w:rsidP="00D8231E">
      <w:pPr>
        <w:pStyle w:val="ListParagraph"/>
        <w:numPr>
          <w:ilvl w:val="0"/>
          <w:numId w:val="25"/>
        </w:numPr>
        <w:rPr>
          <w:rFonts w:ascii="Times New Roman" w:hAnsi="Times New Roman" w:cs="Times New Roman"/>
          <w:sz w:val="24"/>
          <w:szCs w:val="24"/>
        </w:rPr>
      </w:pPr>
      <w:r w:rsidRPr="007E6557">
        <w:rPr>
          <w:rFonts w:ascii="Times New Roman" w:hAnsi="Times New Roman" w:cs="Times New Roman"/>
          <w:iCs/>
          <w:sz w:val="24"/>
          <w:szCs w:val="24"/>
          <w:lang w:val="en-ZW"/>
        </w:rPr>
        <w:t xml:space="preserve"> </w:t>
      </w:r>
      <w:r w:rsidR="008F5949" w:rsidRPr="007E6557">
        <w:rPr>
          <w:rFonts w:ascii="Times New Roman" w:hAnsi="Times New Roman" w:cs="Times New Roman"/>
          <w:sz w:val="24"/>
          <w:szCs w:val="24"/>
        </w:rPr>
        <w:t xml:space="preserve">Aggrieved, the appellant </w:t>
      </w:r>
      <w:r w:rsidR="00667618" w:rsidRPr="007E6557">
        <w:rPr>
          <w:rFonts w:ascii="Times New Roman" w:hAnsi="Times New Roman" w:cs="Times New Roman"/>
          <w:sz w:val="24"/>
          <w:szCs w:val="24"/>
        </w:rPr>
        <w:t>appeal</w:t>
      </w:r>
      <w:r w:rsidR="008D3996">
        <w:rPr>
          <w:rFonts w:ascii="Times New Roman" w:hAnsi="Times New Roman" w:cs="Times New Roman"/>
          <w:sz w:val="24"/>
          <w:szCs w:val="24"/>
        </w:rPr>
        <w:t>ed</w:t>
      </w:r>
      <w:r w:rsidR="00667618" w:rsidRPr="007E6557">
        <w:rPr>
          <w:rFonts w:ascii="Times New Roman" w:hAnsi="Times New Roman" w:cs="Times New Roman"/>
          <w:sz w:val="24"/>
          <w:szCs w:val="24"/>
        </w:rPr>
        <w:t xml:space="preserve"> t</w:t>
      </w:r>
      <w:r w:rsidR="008F5949" w:rsidRPr="007E6557">
        <w:rPr>
          <w:rFonts w:ascii="Times New Roman" w:hAnsi="Times New Roman" w:cs="Times New Roman"/>
          <w:sz w:val="24"/>
          <w:szCs w:val="24"/>
        </w:rPr>
        <w:t>o this court on the basis of the following grounds:</w:t>
      </w:r>
      <w:r w:rsidR="002C201E" w:rsidRPr="007E6557">
        <w:rPr>
          <w:rFonts w:ascii="Times New Roman" w:hAnsi="Times New Roman" w:cs="Times New Roman"/>
          <w:sz w:val="24"/>
          <w:szCs w:val="24"/>
        </w:rPr>
        <w:t xml:space="preserve"> </w:t>
      </w:r>
    </w:p>
    <w:p w14:paraId="72DF4E03" w14:textId="0C538F24" w:rsidR="0061420A" w:rsidRPr="00B93253" w:rsidRDefault="008F5949" w:rsidP="008F5949">
      <w:pPr>
        <w:ind w:firstLine="792"/>
        <w:rPr>
          <w:rFonts w:ascii="Times New Roman" w:hAnsi="Times New Roman" w:cs="Times New Roman"/>
          <w:b/>
          <w:bCs/>
        </w:rPr>
      </w:pPr>
      <w:r w:rsidRPr="00B93253">
        <w:rPr>
          <w:rFonts w:ascii="Times New Roman" w:hAnsi="Times New Roman" w:cs="Times New Roman"/>
          <w:b/>
          <w:bCs/>
        </w:rPr>
        <w:t>“</w:t>
      </w:r>
      <w:r w:rsidR="0061420A" w:rsidRPr="00B93253">
        <w:rPr>
          <w:rFonts w:ascii="Times New Roman" w:hAnsi="Times New Roman" w:cs="Times New Roman"/>
          <w:b/>
          <w:bCs/>
        </w:rPr>
        <w:t>Grounds of appeal</w:t>
      </w:r>
    </w:p>
    <w:p w14:paraId="50ECECF1" w14:textId="688BA6A8" w:rsidR="0061420A" w:rsidRPr="00B93253" w:rsidRDefault="0061420A" w:rsidP="008F5949">
      <w:pPr>
        <w:numPr>
          <w:ilvl w:val="0"/>
          <w:numId w:val="24"/>
        </w:numPr>
        <w:spacing w:line="240" w:lineRule="auto"/>
        <w:rPr>
          <w:rFonts w:ascii="Times New Roman" w:hAnsi="Times New Roman" w:cs="Times New Roman"/>
          <w:iCs/>
          <w:lang w:val="en-ZW"/>
        </w:rPr>
      </w:pPr>
      <w:r w:rsidRPr="00B93253">
        <w:rPr>
          <w:rFonts w:ascii="Times New Roman" w:hAnsi="Times New Roman" w:cs="Times New Roman"/>
          <w:iCs/>
          <w:lang w:val="en-ZW"/>
        </w:rPr>
        <w:t xml:space="preserve">The court </w:t>
      </w:r>
      <w:r w:rsidRPr="00B93253">
        <w:rPr>
          <w:rFonts w:ascii="Times New Roman" w:hAnsi="Times New Roman" w:cs="Times New Roman"/>
          <w:i/>
          <w:lang w:val="en-ZW"/>
        </w:rPr>
        <w:t>a quo</w:t>
      </w:r>
      <w:r w:rsidRPr="00B93253">
        <w:rPr>
          <w:rFonts w:ascii="Times New Roman" w:hAnsi="Times New Roman" w:cs="Times New Roman"/>
          <w:iCs/>
          <w:lang w:val="en-ZW"/>
        </w:rPr>
        <w:t xml:space="preserve"> erred in imposing a harsh sentence of</w:t>
      </w:r>
      <w:r w:rsidR="008E48DE" w:rsidRPr="00B93253">
        <w:rPr>
          <w:rFonts w:ascii="Times New Roman" w:hAnsi="Times New Roman" w:cs="Times New Roman"/>
          <w:iCs/>
          <w:lang w:val="en-ZW"/>
        </w:rPr>
        <w:t xml:space="preserve"> a total of </w:t>
      </w:r>
      <w:r w:rsidRPr="00B93253">
        <w:rPr>
          <w:rFonts w:ascii="Times New Roman" w:hAnsi="Times New Roman" w:cs="Times New Roman"/>
          <w:iCs/>
          <w:lang w:val="en-ZW"/>
        </w:rPr>
        <w:t>43 years imprisonment mitigating in its reasons that the magistrate was emotional and used overblown language giving the impression that the sentence is to tag society and would be offenders to be deterred</w:t>
      </w:r>
    </w:p>
    <w:p w14:paraId="17F8A773" w14:textId="52435996" w:rsidR="008B1AFF" w:rsidRPr="00B93253" w:rsidRDefault="0061420A" w:rsidP="008B1AFF">
      <w:pPr>
        <w:pStyle w:val="ListParagraph"/>
        <w:numPr>
          <w:ilvl w:val="0"/>
          <w:numId w:val="24"/>
        </w:numPr>
        <w:spacing w:line="240" w:lineRule="auto"/>
        <w:rPr>
          <w:rFonts w:ascii="Times New Roman" w:hAnsi="Times New Roman" w:cs="Times New Roman"/>
          <w:iCs/>
          <w:lang w:val="en-ZW"/>
        </w:rPr>
      </w:pPr>
      <w:r w:rsidRPr="00B93253">
        <w:rPr>
          <w:rFonts w:ascii="Times New Roman" w:hAnsi="Times New Roman" w:cs="Times New Roman"/>
          <w:iCs/>
          <w:lang w:val="en-ZW"/>
        </w:rPr>
        <w:t xml:space="preserve">The trial court allowed its emotions to cloud its judgment as </w:t>
      </w:r>
      <w:r w:rsidR="00B93253">
        <w:rPr>
          <w:rFonts w:ascii="Times New Roman" w:hAnsi="Times New Roman" w:cs="Times New Roman"/>
          <w:iCs/>
          <w:lang w:val="en-ZW"/>
        </w:rPr>
        <w:t xml:space="preserve">to what is a suitable sentence </w:t>
      </w:r>
      <w:r w:rsidRPr="00B93253">
        <w:rPr>
          <w:rFonts w:ascii="Times New Roman" w:hAnsi="Times New Roman" w:cs="Times New Roman"/>
          <w:iCs/>
          <w:lang w:val="en-ZW"/>
        </w:rPr>
        <w:t xml:space="preserve">as it is so apparent that the Magistrate was carried away by his emotions ended up exaggerating the seriousness of the offence </w:t>
      </w:r>
      <w:bookmarkStart w:id="1" w:name="_Hlk156566403"/>
      <w:r w:rsidR="002C7862">
        <w:rPr>
          <w:rFonts w:ascii="Times New Roman" w:hAnsi="Times New Roman" w:cs="Times New Roman"/>
          <w:iCs/>
          <w:lang w:val="en-ZW"/>
        </w:rPr>
        <w:t>to the extent of imposing a disa</w:t>
      </w:r>
      <w:r w:rsidR="002A74EE" w:rsidRPr="00B93253">
        <w:rPr>
          <w:rFonts w:ascii="Times New Roman" w:hAnsi="Times New Roman" w:cs="Times New Roman"/>
          <w:iCs/>
          <w:lang w:val="en-ZW"/>
        </w:rPr>
        <w:t>p</w:t>
      </w:r>
      <w:r w:rsidR="00684566" w:rsidRPr="00B93253">
        <w:rPr>
          <w:rFonts w:ascii="Times New Roman" w:hAnsi="Times New Roman" w:cs="Times New Roman"/>
          <w:iCs/>
          <w:lang w:val="en-ZW"/>
        </w:rPr>
        <w:t>propriate penalty for the offence, Harrington 1988 (2) ZLR 344(S)</w:t>
      </w:r>
    </w:p>
    <w:p w14:paraId="17485472" w14:textId="3E4E7E74" w:rsidR="0061420A" w:rsidRPr="00B93253" w:rsidRDefault="0061420A" w:rsidP="008B1AFF">
      <w:pPr>
        <w:pStyle w:val="ListParagraph"/>
        <w:numPr>
          <w:ilvl w:val="0"/>
          <w:numId w:val="24"/>
        </w:numPr>
        <w:spacing w:line="240" w:lineRule="auto"/>
        <w:rPr>
          <w:rFonts w:ascii="Times New Roman" w:hAnsi="Times New Roman" w:cs="Times New Roman"/>
          <w:iCs/>
          <w:lang w:val="en-ZW"/>
        </w:rPr>
      </w:pPr>
      <w:r w:rsidRPr="00B93253">
        <w:rPr>
          <w:rFonts w:ascii="Times New Roman" w:hAnsi="Times New Roman" w:cs="Times New Roman"/>
          <w:iCs/>
          <w:lang w:val="en-ZW"/>
        </w:rPr>
        <w:t xml:space="preserve">The Court </w:t>
      </w:r>
      <w:r w:rsidRPr="00B93253">
        <w:rPr>
          <w:rFonts w:ascii="Times New Roman" w:hAnsi="Times New Roman" w:cs="Times New Roman"/>
          <w:i/>
          <w:lang w:val="en-ZW"/>
        </w:rPr>
        <w:t>a quo</w:t>
      </w:r>
      <w:r w:rsidRPr="00B93253">
        <w:rPr>
          <w:rFonts w:ascii="Times New Roman" w:hAnsi="Times New Roman" w:cs="Times New Roman"/>
          <w:iCs/>
          <w:lang w:val="en-ZW"/>
        </w:rPr>
        <w:t xml:space="preserve"> failed the sentencing guidelines enunciated in </w:t>
      </w:r>
      <w:r w:rsidRPr="0000080E">
        <w:rPr>
          <w:rFonts w:ascii="Times New Roman" w:hAnsi="Times New Roman" w:cs="Times New Roman"/>
          <w:i/>
          <w:iCs/>
          <w:lang w:val="en-ZW"/>
        </w:rPr>
        <w:t>S v Chibaya</w:t>
      </w:r>
      <w:r w:rsidRPr="00B93253">
        <w:rPr>
          <w:rFonts w:ascii="Times New Roman" w:hAnsi="Times New Roman" w:cs="Times New Roman"/>
          <w:iCs/>
          <w:lang w:val="en-ZW"/>
        </w:rPr>
        <w:t xml:space="preserve"> and another HH243/16, Honourable Tsanga underscored the need to make concurrently given the similarity in nature and proximity in time in their commission of some of the counts</w:t>
      </w:r>
    </w:p>
    <w:p w14:paraId="3C3F0453" w14:textId="77777777" w:rsidR="0061420A" w:rsidRPr="00B93253" w:rsidRDefault="0061420A" w:rsidP="008B1AFF">
      <w:pPr>
        <w:numPr>
          <w:ilvl w:val="0"/>
          <w:numId w:val="24"/>
        </w:numPr>
        <w:spacing w:line="240" w:lineRule="auto"/>
        <w:rPr>
          <w:rFonts w:ascii="Times New Roman" w:hAnsi="Times New Roman" w:cs="Times New Roman"/>
          <w:iCs/>
          <w:lang w:val="en-ZW"/>
        </w:rPr>
      </w:pPr>
      <w:bookmarkStart w:id="2" w:name="_Hlk156565538"/>
      <w:bookmarkEnd w:id="1"/>
      <w:r w:rsidRPr="00B93253">
        <w:rPr>
          <w:rFonts w:ascii="Times New Roman" w:hAnsi="Times New Roman" w:cs="Times New Roman"/>
          <w:iCs/>
          <w:lang w:val="en-ZW"/>
        </w:rPr>
        <w:t xml:space="preserve">The court </w:t>
      </w:r>
      <w:r w:rsidRPr="00B93253">
        <w:rPr>
          <w:rFonts w:ascii="Times New Roman" w:hAnsi="Times New Roman" w:cs="Times New Roman"/>
          <w:i/>
          <w:lang w:val="en-ZW"/>
        </w:rPr>
        <w:t>a quo</w:t>
      </w:r>
      <w:r w:rsidRPr="00B93253">
        <w:rPr>
          <w:rFonts w:ascii="Times New Roman" w:hAnsi="Times New Roman" w:cs="Times New Roman"/>
          <w:iCs/>
          <w:lang w:val="en-ZW"/>
        </w:rPr>
        <w:t xml:space="preserve"> </w:t>
      </w:r>
      <w:bookmarkEnd w:id="2"/>
      <w:r w:rsidRPr="00B93253">
        <w:rPr>
          <w:rFonts w:ascii="Times New Roman" w:hAnsi="Times New Roman" w:cs="Times New Roman"/>
          <w:iCs/>
          <w:lang w:val="en-ZW"/>
        </w:rPr>
        <w:t>failed justice when it failed to take note and or realise the affinity and or closeness of the counts of similar nature, some committed on the same day and area, a fact which ought to have persuaded it to order them to run concurrently</w:t>
      </w:r>
    </w:p>
    <w:p w14:paraId="04F9BBB0" w14:textId="1EC3032D" w:rsidR="0061420A" w:rsidRPr="00B93253" w:rsidRDefault="0061420A" w:rsidP="008B1AFF">
      <w:pPr>
        <w:numPr>
          <w:ilvl w:val="0"/>
          <w:numId w:val="24"/>
        </w:numPr>
        <w:spacing w:line="240" w:lineRule="auto"/>
        <w:rPr>
          <w:rFonts w:ascii="Times New Roman" w:hAnsi="Times New Roman" w:cs="Times New Roman"/>
          <w:iCs/>
          <w:lang w:val="en-ZW"/>
        </w:rPr>
      </w:pPr>
      <w:r w:rsidRPr="00B93253">
        <w:rPr>
          <w:rFonts w:ascii="Times New Roman" w:hAnsi="Times New Roman" w:cs="Times New Roman"/>
          <w:iCs/>
          <w:lang w:val="en-ZW"/>
        </w:rPr>
        <w:t>The court erred on a point of law in its sentencing discretion when it failed to comply with the provision</w:t>
      </w:r>
      <w:r w:rsidR="00412EA5" w:rsidRPr="00B93253">
        <w:rPr>
          <w:rFonts w:ascii="Times New Roman" w:hAnsi="Times New Roman" w:cs="Times New Roman"/>
          <w:iCs/>
          <w:lang w:val="en-ZW"/>
        </w:rPr>
        <w:t>s</w:t>
      </w:r>
      <w:r w:rsidRPr="00B93253">
        <w:rPr>
          <w:rFonts w:ascii="Times New Roman" w:hAnsi="Times New Roman" w:cs="Times New Roman"/>
          <w:iCs/>
          <w:lang w:val="en-ZW"/>
        </w:rPr>
        <w:t xml:space="preserve"> of section 279 A of the Code chapter 9:23, to either order the sentences to run concurrently or to have reached a sentence which could have been arrived at had some counts ordered to run concurrently</w:t>
      </w:r>
    </w:p>
    <w:p w14:paraId="6448368D" w14:textId="497FD780" w:rsidR="007D3B09" w:rsidRDefault="00667618" w:rsidP="008B1AFF">
      <w:pPr>
        <w:numPr>
          <w:ilvl w:val="0"/>
          <w:numId w:val="24"/>
        </w:numPr>
        <w:spacing w:line="240" w:lineRule="auto"/>
        <w:rPr>
          <w:rFonts w:ascii="Times New Roman" w:hAnsi="Times New Roman" w:cs="Times New Roman"/>
          <w:iCs/>
          <w:lang w:val="en-ZW"/>
        </w:rPr>
      </w:pPr>
      <w:r w:rsidRPr="00B93253">
        <w:rPr>
          <w:rFonts w:ascii="Times New Roman" w:hAnsi="Times New Roman" w:cs="Times New Roman"/>
          <w:iCs/>
          <w:lang w:val="en-ZW"/>
        </w:rPr>
        <w:t>Thus,</w:t>
      </w:r>
      <w:r w:rsidR="0061420A" w:rsidRPr="00B93253">
        <w:rPr>
          <w:rFonts w:ascii="Times New Roman" w:hAnsi="Times New Roman" w:cs="Times New Roman"/>
          <w:iCs/>
          <w:lang w:val="en-ZW"/>
        </w:rPr>
        <w:t xml:space="preserve"> the severe and shocking sentence of 43 years is testament to the cour</w:t>
      </w:r>
      <w:r w:rsidR="0061420A" w:rsidRPr="00B93253">
        <w:rPr>
          <w:rFonts w:ascii="Times New Roman" w:hAnsi="Times New Roman" w:cs="Times New Roman"/>
          <w:i/>
          <w:lang w:val="en-ZW"/>
        </w:rPr>
        <w:t xml:space="preserve">t a quo’s </w:t>
      </w:r>
      <w:r w:rsidR="0061420A" w:rsidRPr="00B93253">
        <w:rPr>
          <w:rFonts w:ascii="Times New Roman" w:hAnsi="Times New Roman" w:cs="Times New Roman"/>
          <w:iCs/>
          <w:lang w:val="en-ZW"/>
        </w:rPr>
        <w:t>failure to fully recognise and appreciate the appellant’s status as a first offender</w:t>
      </w:r>
      <w:r w:rsidR="00367A9D" w:rsidRPr="00B93253">
        <w:rPr>
          <w:rFonts w:ascii="Times New Roman" w:hAnsi="Times New Roman" w:cs="Times New Roman"/>
          <w:iCs/>
          <w:lang w:val="en-ZW"/>
        </w:rPr>
        <w:t>’’</w:t>
      </w:r>
    </w:p>
    <w:p w14:paraId="487B2E6E" w14:textId="77777777" w:rsidR="00F91018" w:rsidRPr="00B93253" w:rsidRDefault="00F91018" w:rsidP="00F91018">
      <w:pPr>
        <w:spacing w:line="240" w:lineRule="auto"/>
        <w:ind w:left="720"/>
        <w:rPr>
          <w:rFonts w:ascii="Times New Roman" w:hAnsi="Times New Roman" w:cs="Times New Roman"/>
          <w:iCs/>
          <w:lang w:val="en-ZW"/>
        </w:rPr>
      </w:pPr>
    </w:p>
    <w:p w14:paraId="40597AD2" w14:textId="7CD08872" w:rsidR="002C5D94" w:rsidRDefault="00570BA6" w:rsidP="0075055C">
      <w:pPr>
        <w:pStyle w:val="ListParagraph"/>
        <w:numPr>
          <w:ilvl w:val="0"/>
          <w:numId w:val="25"/>
        </w:numPr>
        <w:ind w:left="0"/>
        <w:rPr>
          <w:rFonts w:ascii="Times New Roman" w:hAnsi="Times New Roman" w:cs="Times New Roman"/>
          <w:sz w:val="24"/>
          <w:szCs w:val="24"/>
        </w:rPr>
      </w:pPr>
      <w:r w:rsidRPr="00641EC6">
        <w:rPr>
          <w:rFonts w:ascii="Times New Roman" w:hAnsi="Times New Roman" w:cs="Times New Roman"/>
          <w:sz w:val="24"/>
          <w:szCs w:val="24"/>
        </w:rPr>
        <w:t xml:space="preserve"> </w:t>
      </w:r>
      <w:r w:rsidR="00356DBD" w:rsidRPr="00641EC6">
        <w:rPr>
          <w:rFonts w:ascii="Times New Roman" w:hAnsi="Times New Roman" w:cs="Times New Roman"/>
          <w:sz w:val="24"/>
          <w:szCs w:val="24"/>
        </w:rPr>
        <w:t>The appellant’s</w:t>
      </w:r>
      <w:r w:rsidR="00091209" w:rsidRPr="00641EC6">
        <w:rPr>
          <w:rFonts w:ascii="Times New Roman" w:hAnsi="Times New Roman" w:cs="Times New Roman"/>
          <w:sz w:val="24"/>
          <w:szCs w:val="24"/>
        </w:rPr>
        <w:t xml:space="preserve"> grounds of appeal</w:t>
      </w:r>
      <w:r w:rsidR="00E440ED" w:rsidRPr="00641EC6">
        <w:rPr>
          <w:rFonts w:ascii="Times New Roman" w:hAnsi="Times New Roman" w:cs="Times New Roman"/>
          <w:sz w:val="24"/>
          <w:szCs w:val="24"/>
        </w:rPr>
        <w:t xml:space="preserve"> pose </w:t>
      </w:r>
      <w:r w:rsidRPr="00641EC6">
        <w:rPr>
          <w:rFonts w:ascii="Times New Roman" w:hAnsi="Times New Roman" w:cs="Times New Roman"/>
          <w:sz w:val="24"/>
          <w:szCs w:val="24"/>
        </w:rPr>
        <w:t>a number of challenges</w:t>
      </w:r>
      <w:r w:rsidR="00E440ED" w:rsidRPr="00641EC6">
        <w:rPr>
          <w:rFonts w:ascii="Times New Roman" w:hAnsi="Times New Roman" w:cs="Times New Roman"/>
          <w:sz w:val="24"/>
          <w:szCs w:val="24"/>
        </w:rPr>
        <w:t>.</w:t>
      </w:r>
      <w:r w:rsidR="00D64178" w:rsidRPr="00641EC6">
        <w:rPr>
          <w:rFonts w:ascii="Times New Roman" w:hAnsi="Times New Roman" w:cs="Times New Roman"/>
          <w:sz w:val="24"/>
          <w:szCs w:val="24"/>
        </w:rPr>
        <w:t xml:space="preserve"> </w:t>
      </w:r>
      <w:r w:rsidR="00E440ED" w:rsidRPr="00641EC6">
        <w:rPr>
          <w:rFonts w:ascii="Times New Roman" w:hAnsi="Times New Roman" w:cs="Times New Roman"/>
          <w:sz w:val="24"/>
          <w:szCs w:val="24"/>
        </w:rPr>
        <w:t>T</w:t>
      </w:r>
      <w:r w:rsidR="000D6817" w:rsidRPr="00641EC6">
        <w:rPr>
          <w:rFonts w:ascii="Times New Roman" w:hAnsi="Times New Roman" w:cs="Times New Roman"/>
          <w:sz w:val="24"/>
          <w:szCs w:val="24"/>
        </w:rPr>
        <w:t>he court raised issue</w:t>
      </w:r>
      <w:r w:rsidR="0006553A" w:rsidRPr="00641EC6">
        <w:rPr>
          <w:rFonts w:ascii="Times New Roman" w:hAnsi="Times New Roman" w:cs="Times New Roman"/>
          <w:sz w:val="24"/>
          <w:szCs w:val="24"/>
        </w:rPr>
        <w:t>s</w:t>
      </w:r>
      <w:r w:rsidR="000D6817" w:rsidRPr="00641EC6">
        <w:rPr>
          <w:rFonts w:ascii="Times New Roman" w:hAnsi="Times New Roman" w:cs="Times New Roman"/>
          <w:sz w:val="24"/>
          <w:szCs w:val="24"/>
        </w:rPr>
        <w:t xml:space="preserve"> regarding the propriety of </w:t>
      </w:r>
      <w:r w:rsidR="009671F0" w:rsidRPr="00641EC6">
        <w:rPr>
          <w:rFonts w:ascii="Times New Roman" w:hAnsi="Times New Roman" w:cs="Times New Roman"/>
          <w:sz w:val="24"/>
          <w:szCs w:val="24"/>
        </w:rPr>
        <w:t xml:space="preserve">the appellant’s </w:t>
      </w:r>
      <w:r w:rsidR="000D6817" w:rsidRPr="00641EC6">
        <w:rPr>
          <w:rFonts w:ascii="Times New Roman" w:hAnsi="Times New Roman" w:cs="Times New Roman"/>
          <w:sz w:val="24"/>
          <w:szCs w:val="24"/>
        </w:rPr>
        <w:t xml:space="preserve">grounds of </w:t>
      </w:r>
      <w:r w:rsidR="001C2883" w:rsidRPr="00641EC6">
        <w:rPr>
          <w:rFonts w:ascii="Times New Roman" w:hAnsi="Times New Roman" w:cs="Times New Roman"/>
          <w:sz w:val="24"/>
          <w:szCs w:val="24"/>
        </w:rPr>
        <w:t>appeal</w:t>
      </w:r>
      <w:r w:rsidR="00A42F91" w:rsidRPr="00641EC6">
        <w:rPr>
          <w:rFonts w:ascii="Times New Roman" w:hAnsi="Times New Roman" w:cs="Times New Roman"/>
          <w:sz w:val="24"/>
          <w:szCs w:val="24"/>
        </w:rPr>
        <w:t>.</w:t>
      </w:r>
      <w:r w:rsidR="005F0C85">
        <w:rPr>
          <w:rFonts w:ascii="Times New Roman" w:hAnsi="Times New Roman" w:cs="Times New Roman"/>
          <w:sz w:val="24"/>
          <w:szCs w:val="24"/>
        </w:rPr>
        <w:t xml:space="preserve"> </w:t>
      </w:r>
      <w:r w:rsidR="00D64178" w:rsidRPr="00641EC6">
        <w:rPr>
          <w:rFonts w:ascii="Times New Roman" w:hAnsi="Times New Roman" w:cs="Times New Roman"/>
          <w:sz w:val="24"/>
          <w:szCs w:val="24"/>
        </w:rPr>
        <w:t xml:space="preserve">The following shortcomings with the grounds </w:t>
      </w:r>
      <w:r w:rsidR="000331AF" w:rsidRPr="00641EC6">
        <w:rPr>
          <w:rFonts w:ascii="Times New Roman" w:hAnsi="Times New Roman" w:cs="Times New Roman"/>
          <w:sz w:val="24"/>
          <w:szCs w:val="24"/>
        </w:rPr>
        <w:t xml:space="preserve">of appeal </w:t>
      </w:r>
      <w:r w:rsidR="00D64178" w:rsidRPr="00641EC6">
        <w:rPr>
          <w:rFonts w:ascii="Times New Roman" w:hAnsi="Times New Roman" w:cs="Times New Roman"/>
          <w:sz w:val="24"/>
          <w:szCs w:val="24"/>
        </w:rPr>
        <w:t>were</w:t>
      </w:r>
      <w:r w:rsidR="00E440ED" w:rsidRPr="00641EC6">
        <w:rPr>
          <w:rFonts w:ascii="Times New Roman" w:hAnsi="Times New Roman" w:cs="Times New Roman"/>
          <w:sz w:val="24"/>
          <w:szCs w:val="24"/>
        </w:rPr>
        <w:t xml:space="preserve"> highlighted to the appellant</w:t>
      </w:r>
      <w:r w:rsidR="005F4A1B" w:rsidRPr="00641EC6">
        <w:rPr>
          <w:rFonts w:ascii="Times New Roman" w:hAnsi="Times New Roman" w:cs="Times New Roman"/>
          <w:sz w:val="24"/>
          <w:szCs w:val="24"/>
        </w:rPr>
        <w:t>:</w:t>
      </w:r>
      <w:r w:rsidR="009A720F">
        <w:rPr>
          <w:rFonts w:ascii="Times New Roman" w:hAnsi="Times New Roman" w:cs="Times New Roman"/>
          <w:sz w:val="24"/>
          <w:szCs w:val="24"/>
        </w:rPr>
        <w:t xml:space="preserve"> </w:t>
      </w:r>
      <w:r w:rsidR="000331AF" w:rsidRPr="00641EC6">
        <w:rPr>
          <w:rFonts w:ascii="Times New Roman" w:hAnsi="Times New Roman" w:cs="Times New Roman"/>
          <w:sz w:val="24"/>
          <w:szCs w:val="24"/>
        </w:rPr>
        <w:t>G</w:t>
      </w:r>
      <w:r w:rsidR="008B1AFF" w:rsidRPr="00641EC6">
        <w:rPr>
          <w:rFonts w:ascii="Times New Roman" w:hAnsi="Times New Roman" w:cs="Times New Roman"/>
          <w:sz w:val="24"/>
          <w:szCs w:val="24"/>
        </w:rPr>
        <w:t xml:space="preserve">round of appeal </w:t>
      </w:r>
      <w:r w:rsidR="005F4A1B" w:rsidRPr="00641EC6">
        <w:rPr>
          <w:rFonts w:ascii="Times New Roman" w:hAnsi="Times New Roman" w:cs="Times New Roman"/>
          <w:sz w:val="24"/>
          <w:szCs w:val="24"/>
        </w:rPr>
        <w:t xml:space="preserve">no. </w:t>
      </w:r>
      <w:r w:rsidR="008B1AFF" w:rsidRPr="00641EC6">
        <w:rPr>
          <w:rFonts w:ascii="Times New Roman" w:hAnsi="Times New Roman" w:cs="Times New Roman"/>
          <w:sz w:val="24"/>
          <w:szCs w:val="24"/>
        </w:rPr>
        <w:t xml:space="preserve">1 is not clear </w:t>
      </w:r>
      <w:r w:rsidR="005B7EBE" w:rsidRPr="00641EC6">
        <w:rPr>
          <w:rFonts w:ascii="Times New Roman" w:hAnsi="Times New Roman" w:cs="Times New Roman"/>
          <w:sz w:val="24"/>
          <w:szCs w:val="24"/>
        </w:rPr>
        <w:t>and concise</w:t>
      </w:r>
      <w:r w:rsidR="008B1AFF" w:rsidRPr="00641EC6">
        <w:rPr>
          <w:rFonts w:ascii="Times New Roman" w:hAnsi="Times New Roman" w:cs="Times New Roman"/>
          <w:sz w:val="24"/>
          <w:szCs w:val="24"/>
        </w:rPr>
        <w:t xml:space="preserve"> and </w:t>
      </w:r>
      <w:r w:rsidR="005B7EBE" w:rsidRPr="00641EC6">
        <w:rPr>
          <w:rFonts w:ascii="Times New Roman" w:hAnsi="Times New Roman" w:cs="Times New Roman"/>
          <w:sz w:val="24"/>
          <w:szCs w:val="24"/>
        </w:rPr>
        <w:t>does not</w:t>
      </w:r>
      <w:r w:rsidR="008B1AFF" w:rsidRPr="00641EC6">
        <w:rPr>
          <w:rFonts w:ascii="Times New Roman" w:hAnsi="Times New Roman" w:cs="Times New Roman"/>
          <w:sz w:val="24"/>
          <w:szCs w:val="24"/>
        </w:rPr>
        <w:t xml:space="preserve"> make </w:t>
      </w:r>
      <w:r w:rsidR="005F4A1B" w:rsidRPr="00641EC6">
        <w:rPr>
          <w:rFonts w:ascii="Times New Roman" w:hAnsi="Times New Roman" w:cs="Times New Roman"/>
          <w:sz w:val="24"/>
          <w:szCs w:val="24"/>
        </w:rPr>
        <w:t xml:space="preserve">it </w:t>
      </w:r>
      <w:r w:rsidR="008B1AFF" w:rsidRPr="00641EC6">
        <w:rPr>
          <w:rFonts w:ascii="Times New Roman" w:hAnsi="Times New Roman" w:cs="Times New Roman"/>
          <w:sz w:val="24"/>
          <w:szCs w:val="24"/>
        </w:rPr>
        <w:lastRenderedPageBreak/>
        <w:t xml:space="preserve">clear what sentiments </w:t>
      </w:r>
      <w:r w:rsidR="005F4A1B" w:rsidRPr="00641EC6">
        <w:rPr>
          <w:rFonts w:ascii="Times New Roman" w:hAnsi="Times New Roman" w:cs="Times New Roman"/>
          <w:sz w:val="24"/>
          <w:szCs w:val="24"/>
        </w:rPr>
        <w:t>are challenged.</w:t>
      </w:r>
      <w:r w:rsidR="00F671DF">
        <w:rPr>
          <w:rFonts w:ascii="Times New Roman" w:hAnsi="Times New Roman" w:cs="Times New Roman"/>
          <w:sz w:val="24"/>
          <w:szCs w:val="24"/>
        </w:rPr>
        <w:t xml:space="preserve"> </w:t>
      </w:r>
      <w:r w:rsidR="005C0685">
        <w:rPr>
          <w:rFonts w:ascii="Times New Roman" w:hAnsi="Times New Roman" w:cs="Times New Roman"/>
          <w:sz w:val="24"/>
          <w:szCs w:val="24"/>
        </w:rPr>
        <w:t>Ground no</w:t>
      </w:r>
      <w:r w:rsidR="000E24D6">
        <w:rPr>
          <w:rFonts w:ascii="Times New Roman" w:hAnsi="Times New Roman" w:cs="Times New Roman"/>
          <w:sz w:val="24"/>
          <w:szCs w:val="24"/>
        </w:rPr>
        <w:t>.</w:t>
      </w:r>
      <w:r w:rsidR="00A6050D" w:rsidRPr="00641EC6">
        <w:rPr>
          <w:rFonts w:ascii="Times New Roman" w:hAnsi="Times New Roman" w:cs="Times New Roman"/>
          <w:sz w:val="24"/>
          <w:szCs w:val="24"/>
        </w:rPr>
        <w:t xml:space="preserve"> 2 falls into the same predicament</w:t>
      </w:r>
      <w:r w:rsidR="00A6050D" w:rsidRPr="00641EC6">
        <w:rPr>
          <w:rFonts w:ascii="Times New Roman" w:hAnsi="Times New Roman" w:cs="Times New Roman"/>
          <w:iCs/>
          <w:sz w:val="24"/>
          <w:szCs w:val="24"/>
          <w:lang w:val="en-ZW"/>
        </w:rPr>
        <w:t>.</w:t>
      </w:r>
      <w:r w:rsidR="00A6050D" w:rsidRPr="00641EC6">
        <w:rPr>
          <w:rFonts w:ascii="Times New Roman" w:hAnsi="Times New Roman" w:cs="Times New Roman"/>
          <w:sz w:val="24"/>
          <w:szCs w:val="24"/>
        </w:rPr>
        <w:t xml:space="preserve"> The impugned conduct is not clear from the ground and is too general and not concise. On the authority of </w:t>
      </w:r>
      <w:r w:rsidR="00A2285C">
        <w:rPr>
          <w:rFonts w:ascii="Times New Roman" w:hAnsi="Times New Roman" w:cs="Times New Roman"/>
          <w:sz w:val="24"/>
          <w:szCs w:val="24"/>
        </w:rPr>
        <w:t xml:space="preserve">this </w:t>
      </w:r>
      <w:r w:rsidR="00A6050D" w:rsidRPr="00641EC6">
        <w:rPr>
          <w:rFonts w:ascii="Times New Roman" w:hAnsi="Times New Roman" w:cs="Times New Roman"/>
          <w:i/>
          <w:iCs/>
          <w:sz w:val="24"/>
          <w:szCs w:val="24"/>
        </w:rPr>
        <w:t xml:space="preserve">see </w:t>
      </w:r>
      <w:r w:rsidR="00A2285C">
        <w:rPr>
          <w:rFonts w:ascii="Times New Roman" w:hAnsi="Times New Roman" w:cs="Times New Roman"/>
          <w:i/>
          <w:iCs/>
          <w:sz w:val="24"/>
          <w:szCs w:val="24"/>
        </w:rPr>
        <w:t>Songono</w:t>
      </w:r>
      <w:r w:rsidR="00A6050D" w:rsidRPr="00641EC6">
        <w:rPr>
          <w:rFonts w:ascii="Times New Roman" w:hAnsi="Times New Roman" w:cs="Times New Roman"/>
          <w:i/>
          <w:iCs/>
          <w:sz w:val="24"/>
          <w:szCs w:val="24"/>
        </w:rPr>
        <w:t xml:space="preserve"> v Minister of Law and Order</w:t>
      </w:r>
      <w:r w:rsidR="00A6050D" w:rsidRPr="00641EC6">
        <w:rPr>
          <w:rFonts w:ascii="Times New Roman" w:hAnsi="Times New Roman" w:cs="Times New Roman"/>
          <w:sz w:val="24"/>
          <w:szCs w:val="24"/>
        </w:rPr>
        <w:t xml:space="preserve"> 1996</w:t>
      </w:r>
      <w:r w:rsidR="004C3004">
        <w:rPr>
          <w:rFonts w:ascii="Times New Roman" w:hAnsi="Times New Roman" w:cs="Times New Roman"/>
          <w:sz w:val="24"/>
          <w:szCs w:val="24"/>
        </w:rPr>
        <w:t xml:space="preserve"> (4) </w:t>
      </w:r>
      <w:r w:rsidR="00A6050D" w:rsidRPr="00641EC6">
        <w:rPr>
          <w:rFonts w:ascii="Times New Roman" w:hAnsi="Times New Roman" w:cs="Times New Roman"/>
          <w:sz w:val="24"/>
          <w:szCs w:val="24"/>
        </w:rPr>
        <w:t>S</w:t>
      </w:r>
      <w:r w:rsidR="004C3004">
        <w:rPr>
          <w:rFonts w:ascii="Times New Roman" w:hAnsi="Times New Roman" w:cs="Times New Roman"/>
          <w:sz w:val="24"/>
          <w:szCs w:val="24"/>
        </w:rPr>
        <w:t>A 384 (Eastern Cape Division). G</w:t>
      </w:r>
      <w:r w:rsidR="00A6050D" w:rsidRPr="00641EC6">
        <w:rPr>
          <w:rFonts w:ascii="Times New Roman" w:hAnsi="Times New Roman" w:cs="Times New Roman"/>
          <w:sz w:val="24"/>
          <w:szCs w:val="24"/>
        </w:rPr>
        <w:t>rounds of appeal must be concise, clear and not repetitive</w:t>
      </w:r>
      <w:r w:rsidR="00A6050D" w:rsidRPr="00641EC6">
        <w:rPr>
          <w:rFonts w:ascii="Times New Roman" w:hAnsi="Times New Roman" w:cs="Times New Roman"/>
          <w:i/>
          <w:iCs/>
          <w:sz w:val="24"/>
          <w:szCs w:val="24"/>
        </w:rPr>
        <w:t>.</w:t>
      </w:r>
      <w:r w:rsidR="008F1AC7">
        <w:rPr>
          <w:rFonts w:ascii="Times New Roman" w:hAnsi="Times New Roman" w:cs="Times New Roman"/>
          <w:i/>
          <w:iCs/>
          <w:sz w:val="24"/>
          <w:szCs w:val="24"/>
        </w:rPr>
        <w:t xml:space="preserve"> </w:t>
      </w:r>
      <w:r w:rsidR="00A6050D" w:rsidRPr="00641EC6">
        <w:rPr>
          <w:rFonts w:ascii="Times New Roman" w:hAnsi="Times New Roman" w:cs="Times New Roman"/>
          <w:sz w:val="24"/>
          <w:szCs w:val="24"/>
        </w:rPr>
        <w:t>Order 31</w:t>
      </w:r>
      <w:r w:rsidR="004C3004">
        <w:rPr>
          <w:rFonts w:ascii="Times New Roman" w:hAnsi="Times New Roman" w:cs="Times New Roman"/>
          <w:sz w:val="24"/>
          <w:szCs w:val="24"/>
        </w:rPr>
        <w:t xml:space="preserve"> </w:t>
      </w:r>
      <w:r w:rsidR="00A6050D" w:rsidRPr="00641EC6">
        <w:rPr>
          <w:rFonts w:ascii="Times New Roman" w:hAnsi="Times New Roman" w:cs="Times New Roman"/>
          <w:sz w:val="24"/>
          <w:szCs w:val="24"/>
        </w:rPr>
        <w:t>(1) (4) (b) of the Magistrates Court (Civil) Rules, 2019,</w:t>
      </w:r>
      <w:r w:rsidR="002337FA">
        <w:rPr>
          <w:rFonts w:ascii="Times New Roman" w:hAnsi="Times New Roman" w:cs="Times New Roman"/>
          <w:sz w:val="24"/>
          <w:szCs w:val="24"/>
        </w:rPr>
        <w:t xml:space="preserve"> </w:t>
      </w:r>
      <w:r w:rsidR="00A6050D" w:rsidRPr="00641EC6">
        <w:rPr>
          <w:rFonts w:ascii="Times New Roman" w:hAnsi="Times New Roman" w:cs="Times New Roman"/>
          <w:sz w:val="24"/>
          <w:szCs w:val="24"/>
        </w:rPr>
        <w:t xml:space="preserve">provides that a notice of appeal or cross-appeal shall </w:t>
      </w:r>
      <w:r w:rsidR="00A6050D" w:rsidRPr="00641EC6">
        <w:rPr>
          <w:rFonts w:ascii="Times New Roman" w:hAnsi="Times New Roman" w:cs="Times New Roman"/>
          <w:iCs/>
          <w:sz w:val="24"/>
          <w:szCs w:val="24"/>
        </w:rPr>
        <w:t>state in the grounds of appeal concisely the findings of fact or rulings of law appealed against</w:t>
      </w:r>
      <w:r w:rsidR="00A6050D" w:rsidRPr="00641EC6">
        <w:rPr>
          <w:rFonts w:ascii="Times New Roman" w:hAnsi="Times New Roman" w:cs="Times New Roman"/>
          <w:sz w:val="24"/>
          <w:szCs w:val="24"/>
        </w:rPr>
        <w:t>. Ground n</w:t>
      </w:r>
      <w:r w:rsidR="005C0685">
        <w:rPr>
          <w:rFonts w:ascii="Times New Roman" w:hAnsi="Times New Roman" w:cs="Times New Roman"/>
          <w:sz w:val="24"/>
          <w:szCs w:val="24"/>
        </w:rPr>
        <w:t>o</w:t>
      </w:r>
      <w:r w:rsidR="00A6050D" w:rsidRPr="00641EC6">
        <w:rPr>
          <w:rFonts w:ascii="Times New Roman" w:hAnsi="Times New Roman" w:cs="Times New Roman"/>
          <w:sz w:val="24"/>
          <w:szCs w:val="24"/>
        </w:rPr>
        <w:t xml:space="preserve"> 2 also impugns the</w:t>
      </w:r>
      <w:r w:rsidR="00A6050D" w:rsidRPr="00641EC6">
        <w:rPr>
          <w:rFonts w:ascii="Times New Roman" w:hAnsi="Times New Roman" w:cs="Times New Roman"/>
          <w:i/>
          <w:iCs/>
          <w:sz w:val="24"/>
          <w:szCs w:val="24"/>
        </w:rPr>
        <w:t xml:space="preserve"> </w:t>
      </w:r>
      <w:r w:rsidR="00A6050D" w:rsidRPr="00641EC6">
        <w:rPr>
          <w:rFonts w:ascii="Times New Roman" w:hAnsi="Times New Roman" w:cs="Times New Roman"/>
          <w:sz w:val="24"/>
          <w:szCs w:val="24"/>
        </w:rPr>
        <w:t xml:space="preserve">emotions of the court </w:t>
      </w:r>
      <w:r w:rsidR="00A6050D" w:rsidRPr="00641EC6">
        <w:rPr>
          <w:rFonts w:ascii="Times New Roman" w:hAnsi="Times New Roman" w:cs="Times New Roman"/>
          <w:i/>
          <w:iCs/>
          <w:sz w:val="24"/>
          <w:szCs w:val="24"/>
        </w:rPr>
        <w:t>a quo</w:t>
      </w:r>
      <w:r w:rsidR="00A6050D" w:rsidRPr="00641EC6">
        <w:rPr>
          <w:rFonts w:ascii="Times New Roman" w:hAnsi="Times New Roman" w:cs="Times New Roman"/>
          <w:sz w:val="24"/>
          <w:szCs w:val="24"/>
        </w:rPr>
        <w:t xml:space="preserve"> and is therefore repetitive.</w:t>
      </w:r>
      <w:r w:rsidR="00D31303">
        <w:rPr>
          <w:rFonts w:ascii="Times New Roman" w:hAnsi="Times New Roman" w:cs="Times New Roman"/>
          <w:sz w:val="24"/>
          <w:szCs w:val="24"/>
        </w:rPr>
        <w:t xml:space="preserve"> </w:t>
      </w:r>
      <w:r w:rsidR="005F4A1B" w:rsidRPr="00641EC6">
        <w:rPr>
          <w:rFonts w:ascii="Times New Roman" w:hAnsi="Times New Roman" w:cs="Times New Roman"/>
          <w:sz w:val="24"/>
          <w:szCs w:val="24"/>
        </w:rPr>
        <w:t xml:space="preserve">Grounds </w:t>
      </w:r>
      <w:r w:rsidR="00602ED8" w:rsidRPr="00641EC6">
        <w:rPr>
          <w:rFonts w:ascii="Times New Roman" w:hAnsi="Times New Roman" w:cs="Times New Roman"/>
          <w:sz w:val="24"/>
          <w:szCs w:val="24"/>
        </w:rPr>
        <w:t>of appeal nos</w:t>
      </w:r>
      <w:r w:rsidR="00CC000D">
        <w:rPr>
          <w:rFonts w:ascii="Times New Roman" w:hAnsi="Times New Roman" w:cs="Times New Roman"/>
          <w:sz w:val="24"/>
          <w:szCs w:val="24"/>
        </w:rPr>
        <w:t xml:space="preserve"> </w:t>
      </w:r>
      <w:r w:rsidR="005F4A1B" w:rsidRPr="00641EC6">
        <w:rPr>
          <w:rFonts w:ascii="Times New Roman" w:hAnsi="Times New Roman" w:cs="Times New Roman"/>
          <w:sz w:val="24"/>
          <w:szCs w:val="24"/>
        </w:rPr>
        <w:t xml:space="preserve">3, 4, and 5 deal with the court </w:t>
      </w:r>
      <w:r w:rsidR="005F4A1B" w:rsidRPr="00641EC6">
        <w:rPr>
          <w:rFonts w:ascii="Times New Roman" w:hAnsi="Times New Roman" w:cs="Times New Roman"/>
          <w:i/>
          <w:iCs/>
          <w:sz w:val="24"/>
          <w:szCs w:val="24"/>
        </w:rPr>
        <w:t>a quo's</w:t>
      </w:r>
      <w:r w:rsidR="005F4A1B" w:rsidRPr="00641EC6">
        <w:rPr>
          <w:rFonts w:ascii="Times New Roman" w:hAnsi="Times New Roman" w:cs="Times New Roman"/>
          <w:sz w:val="24"/>
          <w:szCs w:val="24"/>
        </w:rPr>
        <w:t xml:space="preserve"> alleged error in failing to order the sentences imposed to run concurrently </w:t>
      </w:r>
      <w:r w:rsidR="002C5D94">
        <w:rPr>
          <w:rFonts w:ascii="Times New Roman" w:hAnsi="Times New Roman" w:cs="Times New Roman"/>
          <w:sz w:val="24"/>
          <w:szCs w:val="24"/>
        </w:rPr>
        <w:t>and are repetitive. In addition</w:t>
      </w:r>
      <w:r w:rsidR="005F4A1B" w:rsidRPr="00641EC6">
        <w:rPr>
          <w:rFonts w:ascii="Times New Roman" w:hAnsi="Times New Roman" w:cs="Times New Roman"/>
          <w:sz w:val="24"/>
          <w:szCs w:val="24"/>
        </w:rPr>
        <w:t>,</w:t>
      </w:r>
      <w:r w:rsidR="002C5D94">
        <w:rPr>
          <w:rFonts w:ascii="Times New Roman" w:hAnsi="Times New Roman" w:cs="Times New Roman"/>
          <w:sz w:val="24"/>
          <w:szCs w:val="24"/>
        </w:rPr>
        <w:t xml:space="preserve"> they </w:t>
      </w:r>
      <w:r w:rsidR="00A6050D" w:rsidRPr="00641EC6">
        <w:rPr>
          <w:rFonts w:ascii="Times New Roman" w:hAnsi="Times New Roman" w:cs="Times New Roman"/>
          <w:sz w:val="24"/>
          <w:szCs w:val="24"/>
        </w:rPr>
        <w:t xml:space="preserve">are </w:t>
      </w:r>
      <w:r w:rsidR="005F4A1B" w:rsidRPr="00641EC6">
        <w:rPr>
          <w:rFonts w:ascii="Times New Roman" w:hAnsi="Times New Roman" w:cs="Times New Roman"/>
          <w:sz w:val="24"/>
          <w:szCs w:val="24"/>
        </w:rPr>
        <w:t xml:space="preserve">couched in the form of heads of argument </w:t>
      </w:r>
      <w:r w:rsidR="00A6050D" w:rsidRPr="00641EC6">
        <w:rPr>
          <w:rFonts w:ascii="Times New Roman" w:hAnsi="Times New Roman" w:cs="Times New Roman"/>
          <w:sz w:val="24"/>
          <w:szCs w:val="24"/>
        </w:rPr>
        <w:t xml:space="preserve">to the extent of </w:t>
      </w:r>
      <w:r w:rsidR="005F4A1B" w:rsidRPr="00641EC6">
        <w:rPr>
          <w:rFonts w:ascii="Times New Roman" w:hAnsi="Times New Roman" w:cs="Times New Roman"/>
          <w:sz w:val="24"/>
          <w:szCs w:val="24"/>
        </w:rPr>
        <w:t>citing supporting case authorities.</w:t>
      </w:r>
      <w:r w:rsidR="0084057E" w:rsidRPr="00641EC6">
        <w:rPr>
          <w:rFonts w:ascii="Times New Roman" w:hAnsi="Times New Roman" w:cs="Times New Roman"/>
          <w:sz w:val="24"/>
          <w:szCs w:val="24"/>
        </w:rPr>
        <w:t xml:space="preserve"> </w:t>
      </w:r>
      <w:r w:rsidR="00091209" w:rsidRPr="00641EC6">
        <w:rPr>
          <w:rFonts w:ascii="Times New Roman" w:hAnsi="Times New Roman" w:cs="Times New Roman"/>
          <w:sz w:val="24"/>
          <w:szCs w:val="24"/>
        </w:rPr>
        <w:t xml:space="preserve">The appellant was not able to </w:t>
      </w:r>
      <w:r w:rsidR="00A26FD3" w:rsidRPr="00641EC6">
        <w:rPr>
          <w:rFonts w:ascii="Times New Roman" w:hAnsi="Times New Roman" w:cs="Times New Roman"/>
          <w:sz w:val="24"/>
          <w:szCs w:val="24"/>
        </w:rPr>
        <w:t xml:space="preserve">advance </w:t>
      </w:r>
      <w:r w:rsidR="00641EC6">
        <w:rPr>
          <w:rFonts w:ascii="Times New Roman" w:hAnsi="Times New Roman" w:cs="Times New Roman"/>
          <w:sz w:val="24"/>
          <w:szCs w:val="24"/>
        </w:rPr>
        <w:t xml:space="preserve">any </w:t>
      </w:r>
      <w:r w:rsidR="00E617F2" w:rsidRPr="00641EC6">
        <w:rPr>
          <w:rFonts w:ascii="Times New Roman" w:hAnsi="Times New Roman" w:cs="Times New Roman"/>
          <w:sz w:val="24"/>
          <w:szCs w:val="24"/>
        </w:rPr>
        <w:t xml:space="preserve">meaningful </w:t>
      </w:r>
      <w:r w:rsidR="00641EC6">
        <w:rPr>
          <w:rFonts w:ascii="Times New Roman" w:hAnsi="Times New Roman" w:cs="Times New Roman"/>
          <w:sz w:val="24"/>
          <w:szCs w:val="24"/>
        </w:rPr>
        <w:t>response</w:t>
      </w:r>
      <w:r w:rsidR="00E617F2" w:rsidRPr="00641EC6">
        <w:rPr>
          <w:rFonts w:ascii="Times New Roman" w:hAnsi="Times New Roman" w:cs="Times New Roman"/>
          <w:sz w:val="24"/>
          <w:szCs w:val="24"/>
        </w:rPr>
        <w:t xml:space="preserve"> regarding the propriety or otherwise of the grounds </w:t>
      </w:r>
      <w:r w:rsidR="004C3004">
        <w:rPr>
          <w:rFonts w:ascii="Times New Roman" w:hAnsi="Times New Roman" w:cs="Times New Roman"/>
          <w:sz w:val="24"/>
          <w:szCs w:val="24"/>
        </w:rPr>
        <w:t xml:space="preserve">of </w:t>
      </w:r>
      <w:r w:rsidR="00E617F2" w:rsidRPr="00641EC6">
        <w:rPr>
          <w:rFonts w:ascii="Times New Roman" w:hAnsi="Times New Roman" w:cs="Times New Roman"/>
          <w:sz w:val="24"/>
          <w:szCs w:val="24"/>
        </w:rPr>
        <w:t xml:space="preserve">appeal </w:t>
      </w:r>
      <w:r w:rsidR="00091209" w:rsidRPr="00641EC6">
        <w:rPr>
          <w:rFonts w:ascii="Times New Roman" w:hAnsi="Times New Roman" w:cs="Times New Roman"/>
          <w:sz w:val="24"/>
          <w:szCs w:val="24"/>
        </w:rPr>
        <w:t xml:space="preserve">resulting in </w:t>
      </w:r>
      <w:r w:rsidR="00A26FD3" w:rsidRPr="00641EC6">
        <w:rPr>
          <w:rFonts w:ascii="Times New Roman" w:hAnsi="Times New Roman" w:cs="Times New Roman"/>
          <w:sz w:val="24"/>
          <w:szCs w:val="24"/>
        </w:rPr>
        <w:t xml:space="preserve">counsel for the State </w:t>
      </w:r>
      <w:r w:rsidR="00F91018">
        <w:rPr>
          <w:rFonts w:ascii="Times New Roman" w:hAnsi="Times New Roman" w:cs="Times New Roman"/>
          <w:sz w:val="24"/>
          <w:szCs w:val="24"/>
        </w:rPr>
        <w:t xml:space="preserve">Ms </w:t>
      </w:r>
      <w:r w:rsidR="00F91018" w:rsidRPr="00F91018">
        <w:rPr>
          <w:rFonts w:ascii="Times New Roman" w:hAnsi="Times New Roman" w:cs="Times New Roman"/>
          <w:i/>
          <w:sz w:val="24"/>
          <w:szCs w:val="24"/>
        </w:rPr>
        <w:t>Chitanda</w:t>
      </w:r>
      <w:r w:rsidR="00A26FD3" w:rsidRPr="00641EC6">
        <w:rPr>
          <w:rFonts w:ascii="Times New Roman" w:hAnsi="Times New Roman" w:cs="Times New Roman"/>
          <w:sz w:val="24"/>
          <w:szCs w:val="24"/>
        </w:rPr>
        <w:t>,</w:t>
      </w:r>
      <w:r w:rsidR="00091209" w:rsidRPr="00641EC6">
        <w:rPr>
          <w:rFonts w:ascii="Times New Roman" w:hAnsi="Times New Roman" w:cs="Times New Roman"/>
          <w:sz w:val="24"/>
          <w:szCs w:val="24"/>
        </w:rPr>
        <w:t xml:space="preserve"> </w:t>
      </w:r>
      <w:r w:rsidR="0084057E" w:rsidRPr="00641EC6">
        <w:rPr>
          <w:rFonts w:ascii="Times New Roman" w:hAnsi="Times New Roman" w:cs="Times New Roman"/>
          <w:sz w:val="24"/>
          <w:szCs w:val="24"/>
        </w:rPr>
        <w:t xml:space="preserve">suggesting </w:t>
      </w:r>
      <w:r w:rsidR="00091209" w:rsidRPr="00641EC6">
        <w:rPr>
          <w:rFonts w:ascii="Times New Roman" w:hAnsi="Times New Roman" w:cs="Times New Roman"/>
          <w:sz w:val="24"/>
          <w:szCs w:val="24"/>
        </w:rPr>
        <w:t xml:space="preserve">that </w:t>
      </w:r>
      <w:r w:rsidR="00641EC6">
        <w:rPr>
          <w:rFonts w:ascii="Times New Roman" w:hAnsi="Times New Roman" w:cs="Times New Roman"/>
          <w:sz w:val="24"/>
          <w:szCs w:val="24"/>
        </w:rPr>
        <w:t xml:space="preserve">the appeal proceed on the basis of the grounds filed as the appellant is a </w:t>
      </w:r>
      <w:r w:rsidR="00362240">
        <w:rPr>
          <w:rFonts w:ascii="Times New Roman" w:hAnsi="Times New Roman" w:cs="Times New Roman"/>
          <w:sz w:val="24"/>
          <w:szCs w:val="24"/>
        </w:rPr>
        <w:t>self-actor</w:t>
      </w:r>
      <w:r w:rsidR="00641EC6">
        <w:rPr>
          <w:rFonts w:ascii="Times New Roman" w:hAnsi="Times New Roman" w:cs="Times New Roman"/>
          <w:sz w:val="24"/>
          <w:szCs w:val="24"/>
        </w:rPr>
        <w:t xml:space="preserve"> as</w:t>
      </w:r>
      <w:r w:rsidR="0084057E" w:rsidRPr="00641EC6">
        <w:rPr>
          <w:rFonts w:ascii="Times New Roman" w:hAnsi="Times New Roman" w:cs="Times New Roman"/>
          <w:sz w:val="24"/>
          <w:szCs w:val="24"/>
        </w:rPr>
        <w:t xml:space="preserve"> she was</w:t>
      </w:r>
      <w:r w:rsidR="00091209" w:rsidRPr="00641EC6">
        <w:rPr>
          <w:rFonts w:ascii="Times New Roman" w:hAnsi="Times New Roman" w:cs="Times New Roman"/>
          <w:sz w:val="24"/>
          <w:szCs w:val="24"/>
        </w:rPr>
        <w:t xml:space="preserve"> able to discern the issues </w:t>
      </w:r>
      <w:r w:rsidR="00B838E7">
        <w:rPr>
          <w:rFonts w:ascii="Times New Roman" w:hAnsi="Times New Roman" w:cs="Times New Roman"/>
          <w:sz w:val="24"/>
          <w:szCs w:val="24"/>
        </w:rPr>
        <w:t xml:space="preserve">as </w:t>
      </w:r>
      <w:r w:rsidR="00091209" w:rsidRPr="00641EC6">
        <w:rPr>
          <w:rFonts w:ascii="Times New Roman" w:hAnsi="Times New Roman" w:cs="Times New Roman"/>
          <w:sz w:val="24"/>
          <w:szCs w:val="24"/>
        </w:rPr>
        <w:t>raised by the grounds.</w:t>
      </w:r>
      <w:r w:rsidR="0084057E" w:rsidRPr="00641EC6">
        <w:rPr>
          <w:rFonts w:ascii="Times New Roman" w:hAnsi="Times New Roman" w:cs="Times New Roman"/>
          <w:sz w:val="24"/>
          <w:szCs w:val="24"/>
        </w:rPr>
        <w:t xml:space="preserve"> </w:t>
      </w:r>
    </w:p>
    <w:p w14:paraId="2D4F83D0" w14:textId="574655E1" w:rsidR="0075055C" w:rsidRPr="002C5D94" w:rsidRDefault="0075055C" w:rsidP="002C5D94">
      <w:pPr>
        <w:pStyle w:val="ListParagraph"/>
        <w:ind w:left="0"/>
        <w:rPr>
          <w:rFonts w:ascii="Times New Roman" w:hAnsi="Times New Roman" w:cs="Times New Roman"/>
          <w:sz w:val="24"/>
          <w:szCs w:val="24"/>
        </w:rPr>
      </w:pPr>
      <w:r w:rsidRPr="002C5D94">
        <w:rPr>
          <w:rFonts w:ascii="Times New Roman" w:hAnsi="Times New Roman" w:cs="Times New Roman"/>
          <w:b/>
          <w:bCs/>
          <w:sz w:val="24"/>
          <w:szCs w:val="24"/>
        </w:rPr>
        <w:t xml:space="preserve">Issues for determination </w:t>
      </w:r>
    </w:p>
    <w:p w14:paraId="17F44304" w14:textId="77777777" w:rsidR="00A072B0" w:rsidRDefault="00091209" w:rsidP="00A072B0">
      <w:pPr>
        <w:pStyle w:val="ListParagraph"/>
        <w:numPr>
          <w:ilvl w:val="0"/>
          <w:numId w:val="25"/>
        </w:numPr>
        <w:ind w:left="0"/>
        <w:rPr>
          <w:rFonts w:ascii="Times New Roman" w:hAnsi="Times New Roman" w:cs="Times New Roman"/>
          <w:b/>
          <w:bCs/>
          <w:sz w:val="24"/>
          <w:szCs w:val="24"/>
        </w:rPr>
      </w:pPr>
      <w:r w:rsidRPr="0075055C">
        <w:rPr>
          <w:rFonts w:ascii="Times New Roman" w:hAnsi="Times New Roman" w:cs="Times New Roman"/>
          <w:sz w:val="24"/>
          <w:szCs w:val="24"/>
        </w:rPr>
        <w:t xml:space="preserve">We resolved </w:t>
      </w:r>
      <w:r w:rsidR="0084057E" w:rsidRPr="0075055C">
        <w:rPr>
          <w:rFonts w:ascii="Times New Roman" w:hAnsi="Times New Roman" w:cs="Times New Roman"/>
          <w:sz w:val="24"/>
          <w:szCs w:val="24"/>
        </w:rPr>
        <w:t xml:space="preserve">in the exercise of our discretion, </w:t>
      </w:r>
      <w:r w:rsidRPr="0075055C">
        <w:rPr>
          <w:rFonts w:ascii="Times New Roman" w:hAnsi="Times New Roman" w:cs="Times New Roman"/>
          <w:sz w:val="24"/>
          <w:szCs w:val="24"/>
        </w:rPr>
        <w:t>to consider</w:t>
      </w:r>
      <w:r w:rsidR="00A26FD3" w:rsidRPr="0075055C">
        <w:rPr>
          <w:rFonts w:ascii="Times New Roman" w:hAnsi="Times New Roman" w:cs="Times New Roman"/>
          <w:sz w:val="24"/>
          <w:szCs w:val="24"/>
        </w:rPr>
        <w:t xml:space="preserve"> w</w:t>
      </w:r>
      <w:r w:rsidRPr="0075055C">
        <w:rPr>
          <w:rFonts w:ascii="Times New Roman" w:hAnsi="Times New Roman" w:cs="Times New Roman"/>
          <w:sz w:val="24"/>
          <w:szCs w:val="24"/>
        </w:rPr>
        <w:t xml:space="preserve">hether the court </w:t>
      </w:r>
      <w:r w:rsidR="00A26FD3" w:rsidRPr="0075055C">
        <w:rPr>
          <w:rFonts w:ascii="Times New Roman" w:hAnsi="Times New Roman" w:cs="Times New Roman"/>
          <w:i/>
          <w:iCs/>
          <w:sz w:val="24"/>
          <w:szCs w:val="24"/>
        </w:rPr>
        <w:t>a quo</w:t>
      </w:r>
      <w:r w:rsidR="00A26FD3" w:rsidRPr="0075055C">
        <w:rPr>
          <w:rFonts w:ascii="Times New Roman" w:hAnsi="Times New Roman" w:cs="Times New Roman"/>
          <w:sz w:val="24"/>
          <w:szCs w:val="24"/>
        </w:rPr>
        <w:t xml:space="preserve"> misdirected itself </w:t>
      </w:r>
      <w:r w:rsidR="006B67F7" w:rsidRPr="0075055C">
        <w:rPr>
          <w:rFonts w:ascii="Times New Roman" w:hAnsi="Times New Roman" w:cs="Times New Roman"/>
          <w:sz w:val="24"/>
          <w:szCs w:val="24"/>
        </w:rPr>
        <w:t>by not</w:t>
      </w:r>
      <w:r w:rsidR="007469F5">
        <w:rPr>
          <w:rFonts w:ascii="Times New Roman" w:hAnsi="Times New Roman" w:cs="Times New Roman"/>
          <w:sz w:val="24"/>
          <w:szCs w:val="24"/>
        </w:rPr>
        <w:t xml:space="preserve"> </w:t>
      </w:r>
      <w:r w:rsidR="006B67F7" w:rsidRPr="0075055C">
        <w:rPr>
          <w:rFonts w:ascii="Times New Roman" w:hAnsi="Times New Roman" w:cs="Times New Roman"/>
          <w:sz w:val="24"/>
          <w:szCs w:val="24"/>
        </w:rPr>
        <w:t>order</w:t>
      </w:r>
      <w:r w:rsidR="006B67F7">
        <w:rPr>
          <w:rFonts w:ascii="Times New Roman" w:hAnsi="Times New Roman" w:cs="Times New Roman"/>
          <w:sz w:val="24"/>
          <w:szCs w:val="24"/>
        </w:rPr>
        <w:t xml:space="preserve">ing </w:t>
      </w:r>
      <w:r w:rsidR="006B67F7" w:rsidRPr="0075055C">
        <w:rPr>
          <w:rFonts w:ascii="Times New Roman" w:hAnsi="Times New Roman" w:cs="Times New Roman"/>
          <w:sz w:val="24"/>
          <w:szCs w:val="24"/>
        </w:rPr>
        <w:t>that all</w:t>
      </w:r>
      <w:r w:rsidR="0084057E" w:rsidRPr="0075055C">
        <w:rPr>
          <w:rFonts w:ascii="Times New Roman" w:hAnsi="Times New Roman" w:cs="Times New Roman"/>
          <w:sz w:val="24"/>
          <w:szCs w:val="24"/>
        </w:rPr>
        <w:t xml:space="preserve"> </w:t>
      </w:r>
      <w:r w:rsidRPr="0075055C">
        <w:rPr>
          <w:rFonts w:ascii="Times New Roman" w:hAnsi="Times New Roman" w:cs="Times New Roman"/>
          <w:sz w:val="24"/>
          <w:szCs w:val="24"/>
        </w:rPr>
        <w:t xml:space="preserve">the sentences </w:t>
      </w:r>
      <w:r w:rsidR="006B67F7" w:rsidRPr="0075055C">
        <w:rPr>
          <w:rFonts w:ascii="Times New Roman" w:hAnsi="Times New Roman" w:cs="Times New Roman"/>
          <w:sz w:val="24"/>
          <w:szCs w:val="24"/>
        </w:rPr>
        <w:t>imposed run</w:t>
      </w:r>
      <w:r w:rsidRPr="0075055C">
        <w:rPr>
          <w:rFonts w:ascii="Times New Roman" w:hAnsi="Times New Roman" w:cs="Times New Roman"/>
          <w:sz w:val="24"/>
          <w:szCs w:val="24"/>
        </w:rPr>
        <w:t xml:space="preserve"> concurrently</w:t>
      </w:r>
      <w:r w:rsidR="00A26FD3" w:rsidRPr="0075055C">
        <w:rPr>
          <w:rFonts w:ascii="Times New Roman" w:hAnsi="Times New Roman" w:cs="Times New Roman"/>
          <w:sz w:val="24"/>
          <w:szCs w:val="24"/>
        </w:rPr>
        <w:t xml:space="preserve"> as articulated </w:t>
      </w:r>
      <w:r w:rsidR="00362240" w:rsidRPr="0075055C">
        <w:rPr>
          <w:rFonts w:ascii="Times New Roman" w:hAnsi="Times New Roman" w:cs="Times New Roman"/>
          <w:sz w:val="24"/>
          <w:szCs w:val="24"/>
        </w:rPr>
        <w:t>underground</w:t>
      </w:r>
      <w:r w:rsidR="00A26FD3" w:rsidRPr="0075055C">
        <w:rPr>
          <w:rFonts w:ascii="Times New Roman" w:hAnsi="Times New Roman" w:cs="Times New Roman"/>
          <w:sz w:val="24"/>
          <w:szCs w:val="24"/>
        </w:rPr>
        <w:t xml:space="preserve"> of appeal no. </w:t>
      </w:r>
      <w:r w:rsidR="006B67F7" w:rsidRPr="0075055C">
        <w:rPr>
          <w:rFonts w:ascii="Times New Roman" w:hAnsi="Times New Roman" w:cs="Times New Roman"/>
          <w:sz w:val="24"/>
          <w:szCs w:val="24"/>
        </w:rPr>
        <w:t>4.</w:t>
      </w:r>
      <w:r w:rsidR="00146B8C">
        <w:rPr>
          <w:rFonts w:ascii="Times New Roman" w:hAnsi="Times New Roman" w:cs="Times New Roman"/>
          <w:sz w:val="24"/>
          <w:szCs w:val="24"/>
        </w:rPr>
        <w:t xml:space="preserve"> </w:t>
      </w:r>
      <w:r w:rsidR="006B67F7" w:rsidRPr="0075055C">
        <w:rPr>
          <w:rFonts w:ascii="Times New Roman" w:hAnsi="Times New Roman" w:cs="Times New Roman"/>
          <w:sz w:val="24"/>
          <w:szCs w:val="24"/>
        </w:rPr>
        <w:t>Secondly</w:t>
      </w:r>
      <w:r w:rsidR="0075055C" w:rsidRPr="0075055C">
        <w:rPr>
          <w:rFonts w:ascii="Times New Roman" w:hAnsi="Times New Roman" w:cs="Times New Roman"/>
          <w:sz w:val="24"/>
          <w:szCs w:val="24"/>
        </w:rPr>
        <w:t>,</w:t>
      </w:r>
      <w:r w:rsidR="009312CA">
        <w:rPr>
          <w:rFonts w:ascii="Times New Roman" w:hAnsi="Times New Roman" w:cs="Times New Roman"/>
          <w:sz w:val="24"/>
          <w:szCs w:val="24"/>
        </w:rPr>
        <w:t xml:space="preserve"> </w:t>
      </w:r>
      <w:r w:rsidR="0075055C">
        <w:rPr>
          <w:rFonts w:ascii="Times New Roman" w:hAnsi="Times New Roman" w:cs="Times New Roman"/>
          <w:sz w:val="24"/>
          <w:szCs w:val="24"/>
        </w:rPr>
        <w:t>w</w:t>
      </w:r>
      <w:r w:rsidR="00BD70B5" w:rsidRPr="0075055C">
        <w:rPr>
          <w:rFonts w:ascii="Times New Roman" w:hAnsi="Times New Roman" w:cs="Times New Roman"/>
          <w:sz w:val="24"/>
          <w:szCs w:val="24"/>
        </w:rPr>
        <w:t xml:space="preserve">hether the court </w:t>
      </w:r>
      <w:r w:rsidR="00F64084" w:rsidRPr="0075055C">
        <w:rPr>
          <w:rFonts w:ascii="Times New Roman" w:hAnsi="Times New Roman" w:cs="Times New Roman"/>
          <w:i/>
          <w:iCs/>
          <w:sz w:val="24"/>
          <w:szCs w:val="24"/>
        </w:rPr>
        <w:t>a quo</w:t>
      </w:r>
      <w:r w:rsidR="00F64084" w:rsidRPr="0075055C">
        <w:rPr>
          <w:rFonts w:ascii="Times New Roman" w:hAnsi="Times New Roman" w:cs="Times New Roman"/>
          <w:sz w:val="24"/>
          <w:szCs w:val="24"/>
        </w:rPr>
        <w:t xml:space="preserve"> </w:t>
      </w:r>
      <w:r w:rsidR="00BD70B5" w:rsidRPr="0075055C">
        <w:rPr>
          <w:rFonts w:ascii="Times New Roman" w:hAnsi="Times New Roman" w:cs="Times New Roman"/>
          <w:sz w:val="24"/>
          <w:szCs w:val="24"/>
        </w:rPr>
        <w:t>failed to</w:t>
      </w:r>
      <w:r w:rsidR="0075055C">
        <w:rPr>
          <w:rFonts w:ascii="Times New Roman" w:hAnsi="Times New Roman" w:cs="Times New Roman"/>
          <w:sz w:val="24"/>
          <w:szCs w:val="24"/>
        </w:rPr>
        <w:t xml:space="preserve"> place sufficient </w:t>
      </w:r>
      <w:r w:rsidR="006B67F7">
        <w:rPr>
          <w:rFonts w:ascii="Times New Roman" w:hAnsi="Times New Roman" w:cs="Times New Roman"/>
          <w:sz w:val="24"/>
          <w:szCs w:val="24"/>
        </w:rPr>
        <w:t xml:space="preserve">weight </w:t>
      </w:r>
      <w:r w:rsidR="006B67F7" w:rsidRPr="0075055C">
        <w:rPr>
          <w:rFonts w:ascii="Times New Roman" w:hAnsi="Times New Roman" w:cs="Times New Roman"/>
          <w:sz w:val="24"/>
          <w:szCs w:val="24"/>
        </w:rPr>
        <w:t>on</w:t>
      </w:r>
      <w:r w:rsidR="0075055C">
        <w:rPr>
          <w:rFonts w:ascii="Times New Roman" w:hAnsi="Times New Roman" w:cs="Times New Roman"/>
          <w:sz w:val="24"/>
          <w:szCs w:val="24"/>
        </w:rPr>
        <w:t xml:space="preserve"> </w:t>
      </w:r>
      <w:r w:rsidR="00BD70B5" w:rsidRPr="0075055C">
        <w:rPr>
          <w:rFonts w:ascii="Times New Roman" w:hAnsi="Times New Roman" w:cs="Times New Roman"/>
          <w:iCs/>
          <w:sz w:val="24"/>
          <w:szCs w:val="24"/>
          <w:lang w:val="en-ZW"/>
        </w:rPr>
        <w:t xml:space="preserve">the </w:t>
      </w:r>
      <w:r w:rsidR="007469F5">
        <w:rPr>
          <w:rFonts w:ascii="Times New Roman" w:hAnsi="Times New Roman" w:cs="Times New Roman"/>
          <w:iCs/>
          <w:sz w:val="24"/>
          <w:szCs w:val="24"/>
          <w:lang w:val="en-ZW"/>
        </w:rPr>
        <w:t xml:space="preserve">fact that the appellant was a first offender </w:t>
      </w:r>
      <w:r w:rsidR="00D979B6">
        <w:rPr>
          <w:rFonts w:ascii="Times New Roman" w:hAnsi="Times New Roman" w:cs="Times New Roman"/>
          <w:iCs/>
          <w:sz w:val="24"/>
          <w:szCs w:val="24"/>
          <w:lang w:val="en-ZW"/>
        </w:rPr>
        <w:t xml:space="preserve">thereby imposing </w:t>
      </w:r>
      <w:r w:rsidR="00BD70B5" w:rsidRPr="0075055C">
        <w:rPr>
          <w:rFonts w:ascii="Times New Roman" w:hAnsi="Times New Roman" w:cs="Times New Roman"/>
          <w:sz w:val="24"/>
          <w:szCs w:val="24"/>
        </w:rPr>
        <w:t xml:space="preserve">sentences </w:t>
      </w:r>
      <w:r w:rsidRPr="0075055C">
        <w:rPr>
          <w:rFonts w:ascii="Times New Roman" w:hAnsi="Times New Roman" w:cs="Times New Roman"/>
          <w:sz w:val="24"/>
          <w:szCs w:val="24"/>
        </w:rPr>
        <w:t xml:space="preserve">that are harsh and </w:t>
      </w:r>
      <w:bookmarkStart w:id="3" w:name="_Hlk156570296"/>
      <w:r w:rsidR="006B67F7" w:rsidRPr="0075055C">
        <w:rPr>
          <w:rFonts w:ascii="Times New Roman" w:hAnsi="Times New Roman" w:cs="Times New Roman"/>
          <w:sz w:val="24"/>
          <w:szCs w:val="24"/>
        </w:rPr>
        <w:t>excessive.</w:t>
      </w:r>
    </w:p>
    <w:p w14:paraId="2CF56906" w14:textId="3D80F999" w:rsidR="003B5EFE" w:rsidRPr="00A072B0" w:rsidRDefault="003B5EFE" w:rsidP="00A072B0">
      <w:pPr>
        <w:pStyle w:val="ListParagraph"/>
        <w:ind w:left="0"/>
        <w:rPr>
          <w:rFonts w:ascii="Times New Roman" w:hAnsi="Times New Roman" w:cs="Times New Roman"/>
          <w:b/>
          <w:bCs/>
          <w:sz w:val="24"/>
          <w:szCs w:val="24"/>
        </w:rPr>
      </w:pPr>
      <w:r w:rsidRPr="00A072B0">
        <w:rPr>
          <w:rFonts w:ascii="Times New Roman" w:hAnsi="Times New Roman" w:cs="Times New Roman"/>
          <w:b/>
          <w:bCs/>
          <w:sz w:val="24"/>
          <w:szCs w:val="24"/>
        </w:rPr>
        <w:t xml:space="preserve">Submissions before this court </w:t>
      </w:r>
    </w:p>
    <w:p w14:paraId="096ED950" w14:textId="7FC573CD" w:rsidR="008B7395" w:rsidRDefault="00096309" w:rsidP="00091209">
      <w:pPr>
        <w:pStyle w:val="ListParagraph"/>
        <w:numPr>
          <w:ilvl w:val="0"/>
          <w:numId w:val="25"/>
        </w:numPr>
        <w:rPr>
          <w:rFonts w:ascii="Times New Roman" w:hAnsi="Times New Roman" w:cs="Times New Roman"/>
          <w:sz w:val="24"/>
          <w:szCs w:val="24"/>
        </w:rPr>
      </w:pPr>
      <w:r w:rsidRPr="007E6557">
        <w:rPr>
          <w:rFonts w:ascii="Times New Roman" w:hAnsi="Times New Roman" w:cs="Times New Roman"/>
          <w:sz w:val="24"/>
          <w:szCs w:val="24"/>
        </w:rPr>
        <w:t>Th</w:t>
      </w:r>
      <w:r w:rsidR="00D86F7B" w:rsidRPr="007E6557">
        <w:rPr>
          <w:rFonts w:ascii="Times New Roman" w:hAnsi="Times New Roman" w:cs="Times New Roman"/>
          <w:iCs/>
          <w:sz w:val="24"/>
          <w:szCs w:val="24"/>
          <w:lang w:val="en-ZW"/>
        </w:rPr>
        <w:t xml:space="preserve">e appellant submitted that the court </w:t>
      </w:r>
      <w:r w:rsidR="00D86F7B" w:rsidRPr="0077068B">
        <w:rPr>
          <w:rFonts w:ascii="Times New Roman" w:hAnsi="Times New Roman" w:cs="Times New Roman"/>
          <w:i/>
          <w:sz w:val="24"/>
          <w:szCs w:val="24"/>
          <w:lang w:val="en-ZW"/>
        </w:rPr>
        <w:t>a quo</w:t>
      </w:r>
      <w:r w:rsidR="00D86F7B" w:rsidRPr="007E6557">
        <w:rPr>
          <w:rFonts w:ascii="Times New Roman" w:hAnsi="Times New Roman" w:cs="Times New Roman"/>
          <w:iCs/>
          <w:sz w:val="24"/>
          <w:szCs w:val="24"/>
          <w:lang w:val="en-ZW"/>
        </w:rPr>
        <w:t xml:space="preserve"> misdirected itself and failed justice by imposing </w:t>
      </w:r>
      <w:r w:rsidR="00256C35" w:rsidRPr="007E6557">
        <w:rPr>
          <w:rFonts w:ascii="Times New Roman" w:hAnsi="Times New Roman" w:cs="Times New Roman"/>
          <w:iCs/>
          <w:sz w:val="24"/>
          <w:szCs w:val="24"/>
          <w:lang w:val="en-ZW"/>
        </w:rPr>
        <w:t xml:space="preserve">a </w:t>
      </w:r>
      <w:r w:rsidR="00D86F7B" w:rsidRPr="007E6557">
        <w:rPr>
          <w:rFonts w:ascii="Times New Roman" w:hAnsi="Times New Roman" w:cs="Times New Roman"/>
          <w:iCs/>
          <w:sz w:val="24"/>
          <w:szCs w:val="24"/>
          <w:lang w:val="en-ZW"/>
        </w:rPr>
        <w:t>harsh sentence</w:t>
      </w:r>
      <w:r w:rsidR="00984B24" w:rsidRPr="007E6557">
        <w:rPr>
          <w:rFonts w:ascii="Times New Roman" w:hAnsi="Times New Roman" w:cs="Times New Roman"/>
          <w:iCs/>
          <w:sz w:val="24"/>
          <w:szCs w:val="24"/>
          <w:lang w:val="en-ZW"/>
        </w:rPr>
        <w:t xml:space="preserve"> contending that </w:t>
      </w:r>
      <w:r w:rsidR="0077068B">
        <w:rPr>
          <w:rFonts w:ascii="Times New Roman" w:hAnsi="Times New Roman" w:cs="Times New Roman"/>
          <w:iCs/>
          <w:sz w:val="24"/>
          <w:szCs w:val="24"/>
          <w:lang w:val="en-ZW"/>
        </w:rPr>
        <w:t xml:space="preserve">the </w:t>
      </w:r>
      <w:r w:rsidR="00984B24" w:rsidRPr="007E6557">
        <w:rPr>
          <w:rFonts w:ascii="Times New Roman" w:hAnsi="Times New Roman" w:cs="Times New Roman"/>
          <w:iCs/>
          <w:sz w:val="24"/>
          <w:szCs w:val="24"/>
          <w:lang w:val="en-ZW"/>
        </w:rPr>
        <w:t xml:space="preserve">court </w:t>
      </w:r>
      <w:r w:rsidR="00984B24" w:rsidRPr="007E6557">
        <w:rPr>
          <w:rFonts w:ascii="Times New Roman" w:hAnsi="Times New Roman" w:cs="Times New Roman"/>
          <w:i/>
          <w:sz w:val="24"/>
          <w:szCs w:val="24"/>
          <w:lang w:val="en-ZW"/>
        </w:rPr>
        <w:t xml:space="preserve">a </w:t>
      </w:r>
      <w:r w:rsidR="002E1452" w:rsidRPr="007E6557">
        <w:rPr>
          <w:rFonts w:ascii="Times New Roman" w:hAnsi="Times New Roman" w:cs="Times New Roman"/>
          <w:i/>
          <w:sz w:val="24"/>
          <w:szCs w:val="24"/>
          <w:lang w:val="en-ZW"/>
        </w:rPr>
        <w:t>quo</w:t>
      </w:r>
      <w:r w:rsidR="002E1452" w:rsidRPr="007E6557">
        <w:rPr>
          <w:rFonts w:ascii="Times New Roman" w:hAnsi="Times New Roman" w:cs="Times New Roman"/>
          <w:iCs/>
          <w:sz w:val="24"/>
          <w:szCs w:val="24"/>
          <w:lang w:val="en-ZW"/>
        </w:rPr>
        <w:t xml:space="preserve"> should</w:t>
      </w:r>
      <w:r w:rsidR="00972DE6" w:rsidRPr="007E6557">
        <w:rPr>
          <w:rFonts w:ascii="Times New Roman" w:hAnsi="Times New Roman" w:cs="Times New Roman"/>
          <w:iCs/>
          <w:sz w:val="24"/>
          <w:szCs w:val="24"/>
          <w:lang w:val="en-ZW"/>
        </w:rPr>
        <w:t xml:space="preserve"> have made the sentences</w:t>
      </w:r>
      <w:r w:rsidR="00CD515D" w:rsidRPr="007E6557">
        <w:rPr>
          <w:rFonts w:ascii="Times New Roman" w:hAnsi="Times New Roman" w:cs="Times New Roman"/>
          <w:iCs/>
          <w:sz w:val="24"/>
          <w:szCs w:val="24"/>
          <w:lang w:val="en-ZW"/>
        </w:rPr>
        <w:t xml:space="preserve"> </w:t>
      </w:r>
      <w:r w:rsidR="002E1452" w:rsidRPr="007E6557">
        <w:rPr>
          <w:rFonts w:ascii="Times New Roman" w:hAnsi="Times New Roman" w:cs="Times New Roman"/>
          <w:iCs/>
          <w:sz w:val="24"/>
          <w:szCs w:val="24"/>
          <w:lang w:val="en-ZW"/>
        </w:rPr>
        <w:t>run concurrently</w:t>
      </w:r>
      <w:r w:rsidR="00972DE6" w:rsidRPr="007E6557">
        <w:rPr>
          <w:rFonts w:ascii="Times New Roman" w:hAnsi="Times New Roman" w:cs="Times New Roman"/>
          <w:iCs/>
          <w:sz w:val="24"/>
          <w:szCs w:val="24"/>
          <w:lang w:val="en-ZW"/>
        </w:rPr>
        <w:t xml:space="preserve"> given the </w:t>
      </w:r>
      <w:r w:rsidR="00F203E8" w:rsidRPr="007E6557">
        <w:rPr>
          <w:rFonts w:ascii="Times New Roman" w:hAnsi="Times New Roman" w:cs="Times New Roman"/>
          <w:iCs/>
          <w:sz w:val="24"/>
          <w:szCs w:val="24"/>
          <w:lang w:val="en-ZW"/>
        </w:rPr>
        <w:t>similarity</w:t>
      </w:r>
      <w:r w:rsidR="00972DE6" w:rsidRPr="007E6557">
        <w:rPr>
          <w:rFonts w:ascii="Times New Roman" w:hAnsi="Times New Roman" w:cs="Times New Roman"/>
          <w:iCs/>
          <w:sz w:val="24"/>
          <w:szCs w:val="24"/>
          <w:lang w:val="en-ZW"/>
        </w:rPr>
        <w:t xml:space="preserve"> of </w:t>
      </w:r>
      <w:r w:rsidR="00F203E8" w:rsidRPr="007E6557">
        <w:rPr>
          <w:rFonts w:ascii="Times New Roman" w:hAnsi="Times New Roman" w:cs="Times New Roman"/>
          <w:iCs/>
          <w:sz w:val="24"/>
          <w:szCs w:val="24"/>
          <w:lang w:val="en-ZW"/>
        </w:rPr>
        <w:t>the</w:t>
      </w:r>
      <w:r w:rsidR="00972DE6" w:rsidRPr="007E6557">
        <w:rPr>
          <w:rFonts w:ascii="Times New Roman" w:hAnsi="Times New Roman" w:cs="Times New Roman"/>
          <w:iCs/>
          <w:sz w:val="24"/>
          <w:szCs w:val="24"/>
          <w:lang w:val="en-ZW"/>
        </w:rPr>
        <w:t xml:space="preserve"> </w:t>
      </w:r>
      <w:r w:rsidR="00F203E8" w:rsidRPr="007E6557">
        <w:rPr>
          <w:rFonts w:ascii="Times New Roman" w:hAnsi="Times New Roman" w:cs="Times New Roman"/>
          <w:iCs/>
          <w:sz w:val="24"/>
          <w:szCs w:val="24"/>
          <w:lang w:val="en-ZW"/>
        </w:rPr>
        <w:t>ca</w:t>
      </w:r>
      <w:r w:rsidR="00CD515D" w:rsidRPr="007E6557">
        <w:rPr>
          <w:rFonts w:ascii="Times New Roman" w:hAnsi="Times New Roman" w:cs="Times New Roman"/>
          <w:iCs/>
          <w:sz w:val="24"/>
          <w:szCs w:val="24"/>
          <w:lang w:val="en-ZW"/>
        </w:rPr>
        <w:t>s</w:t>
      </w:r>
      <w:r w:rsidR="00F203E8" w:rsidRPr="007E6557">
        <w:rPr>
          <w:rFonts w:ascii="Times New Roman" w:hAnsi="Times New Roman" w:cs="Times New Roman"/>
          <w:iCs/>
          <w:sz w:val="24"/>
          <w:szCs w:val="24"/>
          <w:lang w:val="en-ZW"/>
        </w:rPr>
        <w:t>es</w:t>
      </w:r>
      <w:r w:rsidR="00604D13" w:rsidRPr="007E6557">
        <w:rPr>
          <w:rFonts w:ascii="Times New Roman" w:hAnsi="Times New Roman" w:cs="Times New Roman"/>
          <w:iCs/>
          <w:sz w:val="24"/>
          <w:szCs w:val="24"/>
          <w:lang w:val="en-ZW"/>
        </w:rPr>
        <w:t xml:space="preserve"> and the proximity in time in the commission of the </w:t>
      </w:r>
      <w:r w:rsidR="002E1452" w:rsidRPr="007E6557">
        <w:rPr>
          <w:rFonts w:ascii="Times New Roman" w:hAnsi="Times New Roman" w:cs="Times New Roman"/>
          <w:iCs/>
          <w:sz w:val="24"/>
          <w:szCs w:val="24"/>
          <w:lang w:val="en-ZW"/>
        </w:rPr>
        <w:t>offences.</w:t>
      </w:r>
      <w:r w:rsidR="00972DE6" w:rsidRPr="007E6557">
        <w:rPr>
          <w:rFonts w:ascii="Times New Roman" w:hAnsi="Times New Roman" w:cs="Times New Roman"/>
          <w:iCs/>
          <w:sz w:val="24"/>
          <w:szCs w:val="24"/>
          <w:lang w:val="en-ZW"/>
        </w:rPr>
        <w:t xml:space="preserve"> </w:t>
      </w:r>
      <w:r w:rsidR="00CD515D" w:rsidRPr="007E6557">
        <w:rPr>
          <w:rFonts w:ascii="Times New Roman" w:hAnsi="Times New Roman" w:cs="Times New Roman"/>
          <w:iCs/>
          <w:sz w:val="24"/>
          <w:szCs w:val="24"/>
          <w:lang w:val="en-ZW"/>
        </w:rPr>
        <w:t xml:space="preserve">In </w:t>
      </w:r>
      <w:r w:rsidR="0061221D" w:rsidRPr="007E6557">
        <w:rPr>
          <w:rFonts w:ascii="Times New Roman" w:hAnsi="Times New Roman" w:cs="Times New Roman"/>
          <w:iCs/>
          <w:sz w:val="24"/>
          <w:szCs w:val="24"/>
          <w:lang w:val="en-ZW"/>
        </w:rPr>
        <w:t>addition,</w:t>
      </w:r>
      <w:r w:rsidR="00CD515D" w:rsidRPr="007E6557">
        <w:rPr>
          <w:rFonts w:ascii="Times New Roman" w:hAnsi="Times New Roman" w:cs="Times New Roman"/>
          <w:iCs/>
          <w:sz w:val="24"/>
          <w:szCs w:val="24"/>
          <w:lang w:val="en-ZW"/>
        </w:rPr>
        <w:t xml:space="preserve"> he submitted that  the </w:t>
      </w:r>
      <w:r w:rsidR="00972DE6" w:rsidRPr="007E6557">
        <w:rPr>
          <w:rFonts w:ascii="Times New Roman" w:hAnsi="Times New Roman" w:cs="Times New Roman"/>
          <w:iCs/>
          <w:sz w:val="24"/>
          <w:szCs w:val="24"/>
          <w:lang w:val="en-ZW"/>
        </w:rPr>
        <w:t>court</w:t>
      </w:r>
      <w:r w:rsidR="00972DE6" w:rsidRPr="007E6557">
        <w:rPr>
          <w:rFonts w:ascii="Times New Roman" w:hAnsi="Times New Roman" w:cs="Times New Roman"/>
          <w:i/>
          <w:sz w:val="24"/>
          <w:szCs w:val="24"/>
          <w:lang w:val="en-ZW"/>
        </w:rPr>
        <w:t xml:space="preserve"> </w:t>
      </w:r>
      <w:r w:rsidR="00F94797" w:rsidRPr="007E6557">
        <w:rPr>
          <w:rFonts w:ascii="Times New Roman" w:hAnsi="Times New Roman" w:cs="Times New Roman"/>
          <w:i/>
          <w:sz w:val="24"/>
          <w:szCs w:val="24"/>
          <w:lang w:val="en-ZW"/>
        </w:rPr>
        <w:t xml:space="preserve">a quo  </w:t>
      </w:r>
      <w:r w:rsidR="00F94797" w:rsidRPr="007E6557">
        <w:rPr>
          <w:rFonts w:ascii="Times New Roman" w:hAnsi="Times New Roman" w:cs="Times New Roman"/>
          <w:iCs/>
          <w:sz w:val="24"/>
          <w:szCs w:val="24"/>
          <w:lang w:val="en-ZW"/>
        </w:rPr>
        <w:t xml:space="preserve">failed to consider that no firearm was used </w:t>
      </w:r>
      <w:r w:rsidR="00604D13" w:rsidRPr="007E6557">
        <w:rPr>
          <w:rFonts w:ascii="Times New Roman" w:hAnsi="Times New Roman" w:cs="Times New Roman"/>
          <w:iCs/>
          <w:sz w:val="24"/>
          <w:szCs w:val="24"/>
          <w:lang w:val="en-ZW"/>
        </w:rPr>
        <w:t xml:space="preserve"> and that he </w:t>
      </w:r>
      <w:r w:rsidR="00F94797" w:rsidRPr="007E6557">
        <w:rPr>
          <w:rFonts w:ascii="Times New Roman" w:hAnsi="Times New Roman" w:cs="Times New Roman"/>
          <w:iCs/>
          <w:sz w:val="24"/>
          <w:szCs w:val="24"/>
          <w:lang w:val="en-ZW"/>
        </w:rPr>
        <w:t xml:space="preserve"> was a first offender</w:t>
      </w:r>
      <w:r w:rsidR="00C3315D">
        <w:rPr>
          <w:rFonts w:ascii="Times New Roman" w:hAnsi="Times New Roman" w:cs="Times New Roman"/>
          <w:iCs/>
          <w:sz w:val="24"/>
          <w:szCs w:val="24"/>
          <w:lang w:val="en-ZW"/>
        </w:rPr>
        <w:t xml:space="preserve"> resulting in it imposing a sentence that is shockingly excessive. </w:t>
      </w:r>
      <w:r w:rsidR="000D6817" w:rsidRPr="007E6557">
        <w:rPr>
          <w:rFonts w:ascii="Times New Roman" w:hAnsi="Times New Roman" w:cs="Times New Roman"/>
          <w:sz w:val="24"/>
          <w:szCs w:val="24"/>
        </w:rPr>
        <w:t>The respondent defended the appea</w:t>
      </w:r>
      <w:r w:rsidR="00EE7FEB" w:rsidRPr="007E6557">
        <w:rPr>
          <w:rFonts w:ascii="Times New Roman" w:hAnsi="Times New Roman" w:cs="Times New Roman"/>
          <w:sz w:val="24"/>
          <w:szCs w:val="24"/>
        </w:rPr>
        <w:t>l and submitted that</w:t>
      </w:r>
      <w:r w:rsidR="000F5431" w:rsidRPr="007E6557">
        <w:rPr>
          <w:rFonts w:ascii="Times New Roman" w:hAnsi="Times New Roman" w:cs="Times New Roman"/>
          <w:sz w:val="24"/>
          <w:szCs w:val="24"/>
        </w:rPr>
        <w:t xml:space="preserve"> the</w:t>
      </w:r>
      <w:r w:rsidR="00590901" w:rsidRPr="007E6557">
        <w:rPr>
          <w:rFonts w:ascii="Times New Roman" w:hAnsi="Times New Roman" w:cs="Times New Roman"/>
          <w:sz w:val="24"/>
          <w:szCs w:val="24"/>
        </w:rPr>
        <w:t xml:space="preserve"> sentence</w:t>
      </w:r>
      <w:r w:rsidR="0077068B">
        <w:rPr>
          <w:rFonts w:ascii="Times New Roman" w:hAnsi="Times New Roman" w:cs="Times New Roman"/>
          <w:sz w:val="24"/>
          <w:szCs w:val="24"/>
        </w:rPr>
        <w:t>s</w:t>
      </w:r>
      <w:r w:rsidR="00590901" w:rsidRPr="007E6557">
        <w:rPr>
          <w:rFonts w:ascii="Times New Roman" w:hAnsi="Times New Roman" w:cs="Times New Roman"/>
          <w:sz w:val="24"/>
          <w:szCs w:val="24"/>
        </w:rPr>
        <w:t xml:space="preserve"> imposed by the trial court </w:t>
      </w:r>
      <w:r w:rsidR="0077068B">
        <w:rPr>
          <w:rFonts w:ascii="Times New Roman" w:hAnsi="Times New Roman" w:cs="Times New Roman"/>
          <w:sz w:val="24"/>
          <w:szCs w:val="24"/>
        </w:rPr>
        <w:t xml:space="preserve">are </w:t>
      </w:r>
      <w:r w:rsidR="00272BB0" w:rsidRPr="007E6557">
        <w:rPr>
          <w:rFonts w:ascii="Times New Roman" w:hAnsi="Times New Roman" w:cs="Times New Roman"/>
          <w:sz w:val="24"/>
          <w:szCs w:val="24"/>
        </w:rPr>
        <w:t xml:space="preserve">appropriate in the circumstances and do not induce a sense of shock. </w:t>
      </w:r>
      <w:r w:rsidR="00F91018">
        <w:rPr>
          <w:rFonts w:ascii="Times New Roman" w:hAnsi="Times New Roman" w:cs="Times New Roman"/>
          <w:sz w:val="24"/>
          <w:szCs w:val="24"/>
        </w:rPr>
        <w:t xml:space="preserve">Ms </w:t>
      </w:r>
      <w:r w:rsidR="00F91018" w:rsidRPr="00F91018">
        <w:rPr>
          <w:rFonts w:ascii="Times New Roman" w:hAnsi="Times New Roman" w:cs="Times New Roman"/>
          <w:i/>
          <w:sz w:val="24"/>
          <w:szCs w:val="24"/>
        </w:rPr>
        <w:t>Chitanda</w:t>
      </w:r>
      <w:r w:rsidR="00B97566" w:rsidRPr="007E6557">
        <w:rPr>
          <w:rFonts w:ascii="Times New Roman" w:hAnsi="Times New Roman" w:cs="Times New Roman"/>
          <w:sz w:val="24"/>
          <w:szCs w:val="24"/>
        </w:rPr>
        <w:t xml:space="preserve"> submitted that the </w:t>
      </w:r>
      <w:r w:rsidR="00574718" w:rsidRPr="007E6557">
        <w:rPr>
          <w:rFonts w:ascii="Times New Roman" w:hAnsi="Times New Roman" w:cs="Times New Roman"/>
          <w:sz w:val="24"/>
          <w:szCs w:val="24"/>
        </w:rPr>
        <w:t xml:space="preserve">offences </w:t>
      </w:r>
      <w:r w:rsidR="002E1452" w:rsidRPr="007E6557">
        <w:rPr>
          <w:rFonts w:ascii="Times New Roman" w:hAnsi="Times New Roman" w:cs="Times New Roman"/>
          <w:sz w:val="24"/>
          <w:szCs w:val="24"/>
        </w:rPr>
        <w:t>are serious,</w:t>
      </w:r>
      <w:r w:rsidR="001933C3" w:rsidRPr="007E6557">
        <w:rPr>
          <w:rFonts w:ascii="Times New Roman" w:hAnsi="Times New Roman" w:cs="Times New Roman"/>
          <w:sz w:val="24"/>
          <w:szCs w:val="24"/>
        </w:rPr>
        <w:t xml:space="preserve"> were </w:t>
      </w:r>
      <w:r w:rsidR="00B97566" w:rsidRPr="007E6557">
        <w:rPr>
          <w:rFonts w:ascii="Times New Roman" w:hAnsi="Times New Roman" w:cs="Times New Roman"/>
          <w:sz w:val="24"/>
          <w:szCs w:val="24"/>
        </w:rPr>
        <w:t xml:space="preserve">committed in aggravating </w:t>
      </w:r>
      <w:r w:rsidR="002E1452" w:rsidRPr="007E6557">
        <w:rPr>
          <w:rFonts w:ascii="Times New Roman" w:hAnsi="Times New Roman" w:cs="Times New Roman"/>
          <w:sz w:val="24"/>
          <w:szCs w:val="24"/>
        </w:rPr>
        <w:t>circumstances considering</w:t>
      </w:r>
      <w:r w:rsidR="000F5431" w:rsidRPr="007E6557">
        <w:rPr>
          <w:rFonts w:ascii="Times New Roman" w:hAnsi="Times New Roman" w:cs="Times New Roman"/>
          <w:sz w:val="24"/>
          <w:szCs w:val="24"/>
        </w:rPr>
        <w:t xml:space="preserve"> </w:t>
      </w:r>
      <w:r w:rsidR="002E1452" w:rsidRPr="007E6557">
        <w:rPr>
          <w:rFonts w:ascii="Times New Roman" w:hAnsi="Times New Roman" w:cs="Times New Roman"/>
          <w:sz w:val="24"/>
          <w:szCs w:val="24"/>
        </w:rPr>
        <w:t>that the</w:t>
      </w:r>
      <w:r w:rsidR="000D6817" w:rsidRPr="007E6557">
        <w:rPr>
          <w:rFonts w:ascii="Times New Roman" w:hAnsi="Times New Roman" w:cs="Times New Roman"/>
          <w:sz w:val="24"/>
          <w:szCs w:val="24"/>
        </w:rPr>
        <w:t xml:space="preserve"> appellant used dangerous weapons and </w:t>
      </w:r>
      <w:r w:rsidR="004A7DD9" w:rsidRPr="007E6557">
        <w:rPr>
          <w:rFonts w:ascii="Times New Roman" w:hAnsi="Times New Roman" w:cs="Times New Roman"/>
          <w:sz w:val="24"/>
          <w:szCs w:val="24"/>
        </w:rPr>
        <w:t xml:space="preserve">that </w:t>
      </w:r>
      <w:r w:rsidR="000D6817" w:rsidRPr="007E6557">
        <w:rPr>
          <w:rFonts w:ascii="Times New Roman" w:hAnsi="Times New Roman" w:cs="Times New Roman"/>
          <w:sz w:val="24"/>
          <w:szCs w:val="24"/>
        </w:rPr>
        <w:t>there was premeditation</w:t>
      </w:r>
      <w:r w:rsidR="004A7DD9" w:rsidRPr="007E6557">
        <w:rPr>
          <w:rFonts w:ascii="Times New Roman" w:hAnsi="Times New Roman" w:cs="Times New Roman"/>
          <w:sz w:val="24"/>
          <w:szCs w:val="24"/>
        </w:rPr>
        <w:t xml:space="preserve"> justifying the imposition of</w:t>
      </w:r>
      <w:r w:rsidR="00C3315D">
        <w:rPr>
          <w:rFonts w:ascii="Times New Roman" w:hAnsi="Times New Roman" w:cs="Times New Roman"/>
          <w:sz w:val="24"/>
          <w:szCs w:val="24"/>
        </w:rPr>
        <w:t xml:space="preserve"> deterrent </w:t>
      </w:r>
      <w:r w:rsidR="004A7DD9" w:rsidRPr="007E6557">
        <w:rPr>
          <w:rFonts w:ascii="Times New Roman" w:hAnsi="Times New Roman" w:cs="Times New Roman"/>
          <w:sz w:val="24"/>
          <w:szCs w:val="24"/>
        </w:rPr>
        <w:t>sentences</w:t>
      </w:r>
      <w:r w:rsidR="002E1452" w:rsidRPr="007E6557">
        <w:rPr>
          <w:rFonts w:ascii="Times New Roman" w:hAnsi="Times New Roman" w:cs="Times New Roman"/>
          <w:sz w:val="24"/>
          <w:szCs w:val="24"/>
        </w:rPr>
        <w:t>.</w:t>
      </w:r>
      <w:r w:rsidR="004A7DD9" w:rsidRPr="007E6557">
        <w:rPr>
          <w:rFonts w:ascii="Times New Roman" w:hAnsi="Times New Roman" w:cs="Times New Roman"/>
          <w:sz w:val="24"/>
          <w:szCs w:val="24"/>
        </w:rPr>
        <w:t xml:space="preserve"> </w:t>
      </w:r>
      <w:r w:rsidR="000D6817" w:rsidRPr="007E6557">
        <w:rPr>
          <w:rFonts w:ascii="Times New Roman" w:hAnsi="Times New Roman" w:cs="Times New Roman"/>
          <w:sz w:val="24"/>
          <w:szCs w:val="24"/>
        </w:rPr>
        <w:t xml:space="preserve"> </w:t>
      </w:r>
    </w:p>
    <w:p w14:paraId="6852DB6D" w14:textId="576A28A9" w:rsidR="004209E6" w:rsidRDefault="004209E6" w:rsidP="004209E6">
      <w:pPr>
        <w:pStyle w:val="ListParagraph"/>
        <w:ind w:left="-72"/>
        <w:rPr>
          <w:rFonts w:ascii="Times New Roman" w:hAnsi="Times New Roman" w:cs="Times New Roman"/>
          <w:sz w:val="24"/>
          <w:szCs w:val="24"/>
        </w:rPr>
      </w:pPr>
    </w:p>
    <w:p w14:paraId="1EA6D215" w14:textId="77777777" w:rsidR="00A072B0" w:rsidRPr="007E6557" w:rsidRDefault="00A072B0" w:rsidP="004209E6">
      <w:pPr>
        <w:pStyle w:val="ListParagraph"/>
        <w:ind w:left="-72"/>
        <w:rPr>
          <w:rFonts w:ascii="Times New Roman" w:hAnsi="Times New Roman" w:cs="Times New Roman"/>
          <w:sz w:val="24"/>
          <w:szCs w:val="24"/>
        </w:rPr>
      </w:pPr>
    </w:p>
    <w:p w14:paraId="3021815F" w14:textId="148CD234" w:rsidR="005C27B1" w:rsidRDefault="008B7395" w:rsidP="005C27B1">
      <w:pPr>
        <w:rPr>
          <w:rFonts w:ascii="Times New Roman" w:hAnsi="Times New Roman" w:cs="Times New Roman"/>
          <w:b/>
          <w:bCs/>
          <w:iCs/>
          <w:sz w:val="24"/>
          <w:szCs w:val="24"/>
          <w:lang w:val="en-ZW"/>
        </w:rPr>
      </w:pPr>
      <w:r w:rsidRPr="007E6557">
        <w:rPr>
          <w:rFonts w:ascii="Times New Roman" w:hAnsi="Times New Roman" w:cs="Times New Roman"/>
          <w:b/>
          <w:bCs/>
          <w:sz w:val="24"/>
          <w:szCs w:val="24"/>
        </w:rPr>
        <w:lastRenderedPageBreak/>
        <w:t xml:space="preserve">The law </w:t>
      </w:r>
      <w:r w:rsidR="000D6817" w:rsidRPr="007E6557">
        <w:rPr>
          <w:rFonts w:ascii="Times New Roman" w:hAnsi="Times New Roman" w:cs="Times New Roman"/>
          <w:b/>
          <w:bCs/>
          <w:sz w:val="24"/>
          <w:szCs w:val="24"/>
        </w:rPr>
        <w:t xml:space="preserve"> </w:t>
      </w:r>
      <w:bookmarkEnd w:id="3"/>
    </w:p>
    <w:p w14:paraId="3B791C59" w14:textId="22630B10" w:rsidR="005C27B1" w:rsidRPr="005C27B1" w:rsidRDefault="00172C02" w:rsidP="005C27B1">
      <w:pPr>
        <w:pStyle w:val="ListParagraph"/>
        <w:numPr>
          <w:ilvl w:val="0"/>
          <w:numId w:val="25"/>
        </w:numPr>
        <w:rPr>
          <w:rFonts w:ascii="Times New Roman" w:hAnsi="Times New Roman" w:cs="Times New Roman"/>
          <w:b/>
          <w:bCs/>
          <w:iCs/>
          <w:sz w:val="24"/>
          <w:szCs w:val="24"/>
          <w:lang w:val="en-ZW"/>
        </w:rPr>
      </w:pPr>
      <w:r w:rsidRPr="005C27B1">
        <w:rPr>
          <w:rFonts w:ascii="Times New Roman" w:hAnsi="Times New Roman" w:cs="Times New Roman"/>
          <w:sz w:val="24"/>
          <w:szCs w:val="24"/>
          <w:lang w:val="en-ZA"/>
        </w:rPr>
        <w:t>Section 126</w:t>
      </w:r>
      <w:r w:rsidR="00EA3FF5" w:rsidRPr="005C27B1">
        <w:rPr>
          <w:rFonts w:ascii="Times New Roman" w:hAnsi="Times New Roman" w:cs="Times New Roman"/>
          <w:sz w:val="24"/>
          <w:szCs w:val="24"/>
          <w:lang w:val="en-ZA"/>
        </w:rPr>
        <w:t>(</w:t>
      </w:r>
      <w:r w:rsidR="005C27B1" w:rsidRPr="005C27B1">
        <w:rPr>
          <w:rFonts w:ascii="Times New Roman" w:hAnsi="Times New Roman" w:cs="Times New Roman"/>
          <w:sz w:val="24"/>
          <w:szCs w:val="24"/>
          <w:lang w:val="en-ZA"/>
        </w:rPr>
        <w:t>2</w:t>
      </w:r>
      <w:r w:rsidR="00EA3FF5" w:rsidRPr="005C27B1">
        <w:rPr>
          <w:rFonts w:ascii="Times New Roman" w:hAnsi="Times New Roman" w:cs="Times New Roman"/>
          <w:sz w:val="24"/>
          <w:szCs w:val="24"/>
          <w:lang w:val="en-ZA"/>
        </w:rPr>
        <w:t>)</w:t>
      </w:r>
      <w:r w:rsidRPr="005C27B1">
        <w:rPr>
          <w:rFonts w:ascii="Times New Roman" w:hAnsi="Times New Roman" w:cs="Times New Roman"/>
          <w:sz w:val="24"/>
          <w:szCs w:val="24"/>
          <w:lang w:val="en-ZA"/>
        </w:rPr>
        <w:t xml:space="preserve"> of the</w:t>
      </w:r>
      <w:r w:rsidR="001524FC" w:rsidRPr="005C27B1">
        <w:rPr>
          <w:rFonts w:ascii="Times New Roman" w:hAnsi="Times New Roman" w:cs="Times New Roman"/>
          <w:sz w:val="24"/>
          <w:szCs w:val="24"/>
          <w:lang w:val="en-ZA"/>
        </w:rPr>
        <w:t xml:space="preserve"> Code</w:t>
      </w:r>
      <w:r w:rsidR="005C27B1" w:rsidRPr="005C27B1">
        <w:rPr>
          <w:rFonts w:ascii="Times New Roman" w:hAnsi="Times New Roman" w:cs="Times New Roman"/>
          <w:sz w:val="24"/>
          <w:szCs w:val="24"/>
          <w:lang w:val="en-ZA"/>
        </w:rPr>
        <w:t xml:space="preserve"> stipulates as follows:</w:t>
      </w:r>
    </w:p>
    <w:p w14:paraId="2B921303" w14:textId="3CA1B2F6" w:rsidR="00172C02" w:rsidRPr="005C27B1" w:rsidRDefault="001524FC" w:rsidP="005C27B1">
      <w:pPr>
        <w:pStyle w:val="ListParagraph"/>
        <w:spacing w:line="240" w:lineRule="auto"/>
        <w:ind w:left="648"/>
        <w:rPr>
          <w:rFonts w:ascii="Times New Roman" w:hAnsi="Times New Roman" w:cs="Times New Roman"/>
          <w:lang w:val="en-ZA"/>
        </w:rPr>
      </w:pPr>
      <w:r w:rsidRPr="005C27B1">
        <w:rPr>
          <w:rFonts w:ascii="Times New Roman" w:hAnsi="Times New Roman" w:cs="Times New Roman"/>
          <w:lang w:val="en-ZA"/>
        </w:rPr>
        <w:t xml:space="preserve"> </w:t>
      </w:r>
      <w:r w:rsidR="002C5D94">
        <w:rPr>
          <w:rFonts w:ascii="Times New Roman" w:hAnsi="Times New Roman" w:cs="Times New Roman"/>
          <w:lang w:val="en-ZA"/>
        </w:rPr>
        <w:t>“</w:t>
      </w:r>
      <w:r w:rsidR="00172C02" w:rsidRPr="005C27B1">
        <w:rPr>
          <w:rFonts w:ascii="Times New Roman" w:hAnsi="Times New Roman" w:cs="Times New Roman"/>
          <w:lang w:val="en-ZA"/>
        </w:rPr>
        <w:t>(2)  </w:t>
      </w:r>
      <w:r w:rsidR="00E94E03" w:rsidRPr="005C27B1">
        <w:rPr>
          <w:rFonts w:ascii="Times New Roman" w:hAnsi="Times New Roman" w:cs="Times New Roman"/>
          <w:lang w:val="en-ZA"/>
        </w:rPr>
        <w:t>A</w:t>
      </w:r>
      <w:r w:rsidR="00172C02" w:rsidRPr="005C27B1">
        <w:rPr>
          <w:rFonts w:ascii="Times New Roman" w:hAnsi="Times New Roman" w:cs="Times New Roman"/>
          <w:lang w:val="en-ZA"/>
        </w:rPr>
        <w:t xml:space="preserve"> person convicted of robbery shall be liable</w:t>
      </w:r>
      <w:r w:rsidR="00172C02" w:rsidRPr="007E6557">
        <w:rPr>
          <w:rFonts w:ascii="Times New Roman" w:hAnsi="Times New Roman" w:cs="Times New Roman"/>
          <w:lang w:val="en-ZA"/>
        </w:rPr>
        <w:sym w:font="Symbol" w:char="F0BE"/>
      </w:r>
    </w:p>
    <w:p w14:paraId="1DF03461" w14:textId="75B9FEE8" w:rsidR="00172C02" w:rsidRPr="007E6557" w:rsidRDefault="00172C02" w:rsidP="00775E84">
      <w:pPr>
        <w:spacing w:line="240" w:lineRule="auto"/>
        <w:ind w:left="720"/>
        <w:rPr>
          <w:rFonts w:ascii="Times New Roman" w:hAnsi="Times New Roman" w:cs="Times New Roman"/>
          <w:lang w:val="en-ZA"/>
        </w:rPr>
      </w:pPr>
      <w:r w:rsidRPr="007E6557">
        <w:rPr>
          <w:rFonts w:ascii="Times New Roman" w:hAnsi="Times New Roman" w:cs="Times New Roman"/>
          <w:lang w:val="en-ZA"/>
        </w:rPr>
        <w:t>(a)</w:t>
      </w:r>
      <w:r w:rsidR="00D71CFB">
        <w:rPr>
          <w:rFonts w:ascii="Times New Roman" w:hAnsi="Times New Roman" w:cs="Times New Roman"/>
          <w:lang w:val="en-ZA"/>
        </w:rPr>
        <w:t xml:space="preserve"> </w:t>
      </w:r>
      <w:r w:rsidRPr="007E6557">
        <w:rPr>
          <w:rFonts w:ascii="Times New Roman" w:hAnsi="Times New Roman" w:cs="Times New Roman"/>
          <w:lang w:val="en-ZA"/>
        </w:rPr>
        <w:t>to imprisonment for life</w:t>
      </w:r>
      <w:r w:rsidR="00FC0CE1">
        <w:rPr>
          <w:rFonts w:ascii="Times New Roman" w:hAnsi="Times New Roman" w:cs="Times New Roman"/>
          <w:lang w:val="en-ZA"/>
        </w:rPr>
        <w:t xml:space="preserve"> </w:t>
      </w:r>
      <w:r w:rsidRPr="007E6557">
        <w:rPr>
          <w:rFonts w:ascii="Times New Roman" w:hAnsi="Times New Roman" w:cs="Times New Roman"/>
          <w:lang w:val="en-ZA"/>
        </w:rPr>
        <w:t>or any shorter period, if the crime was committed in aggravating circumstances as provided in subsection (3);  or</w:t>
      </w:r>
    </w:p>
    <w:p w14:paraId="2316425C" w14:textId="225B610D" w:rsidR="00172C02" w:rsidRPr="007E6557" w:rsidRDefault="00172C02" w:rsidP="00775E84">
      <w:pPr>
        <w:spacing w:line="240" w:lineRule="auto"/>
        <w:rPr>
          <w:rFonts w:ascii="Times New Roman" w:hAnsi="Times New Roman" w:cs="Times New Roman"/>
          <w:lang w:val="en-ZA"/>
        </w:rPr>
      </w:pPr>
      <w:r w:rsidRPr="007E6557">
        <w:rPr>
          <w:rFonts w:ascii="Times New Roman" w:hAnsi="Times New Roman" w:cs="Times New Roman"/>
          <w:lang w:val="en-ZA"/>
        </w:rPr>
        <w:tab/>
      </w:r>
      <w:r w:rsidR="00215AF6" w:rsidRPr="007E6557">
        <w:rPr>
          <w:rFonts w:ascii="Times New Roman" w:hAnsi="Times New Roman" w:cs="Times New Roman"/>
          <w:lang w:val="en-ZA"/>
        </w:rPr>
        <w:t xml:space="preserve">          </w:t>
      </w:r>
      <w:r w:rsidR="000D01D4">
        <w:rPr>
          <w:rFonts w:ascii="Times New Roman" w:hAnsi="Times New Roman" w:cs="Times New Roman"/>
          <w:lang w:val="en-ZA"/>
        </w:rPr>
        <w:t xml:space="preserve"> </w:t>
      </w:r>
      <w:r w:rsidR="00215AF6" w:rsidRPr="007E6557">
        <w:rPr>
          <w:rFonts w:ascii="Times New Roman" w:hAnsi="Times New Roman" w:cs="Times New Roman"/>
          <w:lang w:val="en-ZA"/>
        </w:rPr>
        <w:t xml:space="preserve"> </w:t>
      </w:r>
      <w:r w:rsidR="002C5D94">
        <w:rPr>
          <w:rFonts w:ascii="Times New Roman" w:hAnsi="Times New Roman" w:cs="Times New Roman"/>
          <w:lang w:val="en-ZA"/>
        </w:rPr>
        <w:t xml:space="preserve"> </w:t>
      </w:r>
      <w:r w:rsidRPr="007E6557">
        <w:rPr>
          <w:rFonts w:ascii="Times New Roman" w:hAnsi="Times New Roman" w:cs="Times New Roman"/>
          <w:lang w:val="en-ZA"/>
        </w:rPr>
        <w:t>(b)</w:t>
      </w:r>
      <w:r w:rsidR="00D71CFB">
        <w:rPr>
          <w:rFonts w:ascii="Times New Roman" w:hAnsi="Times New Roman" w:cs="Times New Roman"/>
          <w:lang w:val="en-ZA"/>
        </w:rPr>
        <w:t xml:space="preserve"> </w:t>
      </w:r>
      <w:r w:rsidR="00E94E03" w:rsidRPr="007E6557">
        <w:rPr>
          <w:rFonts w:ascii="Times New Roman" w:hAnsi="Times New Roman" w:cs="Times New Roman"/>
          <w:lang w:val="en-ZA"/>
        </w:rPr>
        <w:t>i</w:t>
      </w:r>
      <w:r w:rsidRPr="007E6557">
        <w:rPr>
          <w:rFonts w:ascii="Times New Roman" w:hAnsi="Times New Roman" w:cs="Times New Roman"/>
          <w:lang w:val="en-ZA"/>
        </w:rPr>
        <w:t>n any other case</w:t>
      </w:r>
      <w:r w:rsidRPr="007E6557">
        <w:rPr>
          <w:rFonts w:ascii="Times New Roman" w:hAnsi="Times New Roman" w:cs="Times New Roman"/>
          <w:lang w:val="en-ZA"/>
        </w:rPr>
        <w:sym w:font="Symbol" w:char="F0BE"/>
      </w:r>
    </w:p>
    <w:p w14:paraId="27FC8416" w14:textId="6B9A5C4B" w:rsidR="00172C02" w:rsidRPr="007E6557" w:rsidRDefault="00172C02" w:rsidP="00775E84">
      <w:pPr>
        <w:spacing w:line="240" w:lineRule="auto"/>
        <w:ind w:left="720" w:hanging="720"/>
        <w:rPr>
          <w:rFonts w:ascii="Times New Roman" w:hAnsi="Times New Roman" w:cs="Times New Roman"/>
          <w:lang w:val="en-ZA"/>
        </w:rPr>
      </w:pPr>
      <w:r w:rsidRPr="007E6557">
        <w:rPr>
          <w:rFonts w:ascii="Times New Roman" w:hAnsi="Times New Roman" w:cs="Times New Roman"/>
          <w:lang w:val="en-ZA"/>
        </w:rPr>
        <w:tab/>
        <w:t>(i)</w:t>
      </w:r>
      <w:r w:rsidR="00D71CFB">
        <w:rPr>
          <w:rFonts w:ascii="Times New Roman" w:hAnsi="Times New Roman" w:cs="Times New Roman"/>
          <w:lang w:val="en-ZA"/>
        </w:rPr>
        <w:t xml:space="preserve"> </w:t>
      </w:r>
      <w:r w:rsidRPr="007E6557">
        <w:rPr>
          <w:rFonts w:ascii="Times New Roman" w:hAnsi="Times New Roman" w:cs="Times New Roman"/>
          <w:lang w:val="en-ZA"/>
        </w:rPr>
        <w:t>to a fine not exceeding level fourteen or not exceeding twice the value of the property that forms the subject of the charge, whichever is the greater;  or</w:t>
      </w:r>
    </w:p>
    <w:p w14:paraId="1D641078" w14:textId="2BF78910" w:rsidR="00172C02" w:rsidRPr="007E6557" w:rsidRDefault="00172C02" w:rsidP="00775E84">
      <w:pPr>
        <w:spacing w:line="240" w:lineRule="auto"/>
        <w:rPr>
          <w:rFonts w:ascii="Times New Roman" w:hAnsi="Times New Roman" w:cs="Times New Roman"/>
          <w:lang w:val="en-ZA"/>
        </w:rPr>
      </w:pPr>
      <w:r w:rsidRPr="007E6557">
        <w:rPr>
          <w:rFonts w:ascii="Times New Roman" w:hAnsi="Times New Roman" w:cs="Times New Roman"/>
          <w:lang w:val="en-ZA"/>
        </w:rPr>
        <w:tab/>
      </w:r>
      <w:r w:rsidR="00E94E03" w:rsidRPr="007E6557">
        <w:rPr>
          <w:rFonts w:ascii="Times New Roman" w:hAnsi="Times New Roman" w:cs="Times New Roman"/>
          <w:lang w:val="en-ZA"/>
        </w:rPr>
        <w:t xml:space="preserve">            </w:t>
      </w:r>
      <w:r w:rsidR="00B93253">
        <w:rPr>
          <w:rFonts w:ascii="Times New Roman" w:hAnsi="Times New Roman" w:cs="Times New Roman"/>
          <w:lang w:val="en-ZA"/>
        </w:rPr>
        <w:t xml:space="preserve"> </w:t>
      </w:r>
      <w:r w:rsidRPr="007E6557">
        <w:rPr>
          <w:rFonts w:ascii="Times New Roman" w:hAnsi="Times New Roman" w:cs="Times New Roman"/>
          <w:lang w:val="en-ZA"/>
        </w:rPr>
        <w:t>(ii)</w:t>
      </w:r>
      <w:r w:rsidR="00D71CFB">
        <w:rPr>
          <w:rFonts w:ascii="Times New Roman" w:hAnsi="Times New Roman" w:cs="Times New Roman"/>
          <w:lang w:val="en-ZA"/>
        </w:rPr>
        <w:t xml:space="preserve"> </w:t>
      </w:r>
      <w:r w:rsidR="00E94E03" w:rsidRPr="007E6557">
        <w:rPr>
          <w:rFonts w:ascii="Times New Roman" w:hAnsi="Times New Roman" w:cs="Times New Roman"/>
          <w:lang w:val="en-ZA"/>
        </w:rPr>
        <w:t>t</w:t>
      </w:r>
      <w:r w:rsidRPr="007E6557">
        <w:rPr>
          <w:rFonts w:ascii="Times New Roman" w:hAnsi="Times New Roman" w:cs="Times New Roman"/>
          <w:lang w:val="en-ZA"/>
        </w:rPr>
        <w:t>o imprisonment for a period not exceeding fifty years;</w:t>
      </w:r>
    </w:p>
    <w:p w14:paraId="6B8C4B84" w14:textId="77777777" w:rsidR="002C5D94" w:rsidRDefault="00172C02" w:rsidP="005C27B1">
      <w:pPr>
        <w:spacing w:line="240" w:lineRule="auto"/>
        <w:rPr>
          <w:rFonts w:ascii="Times New Roman" w:hAnsi="Times New Roman" w:cs="Times New Roman"/>
          <w:lang w:val="en-ZA"/>
        </w:rPr>
      </w:pPr>
      <w:r w:rsidRPr="007E6557">
        <w:rPr>
          <w:rFonts w:ascii="Times New Roman" w:hAnsi="Times New Roman" w:cs="Times New Roman"/>
          <w:lang w:val="en-ZA"/>
        </w:rPr>
        <w:tab/>
      </w:r>
      <w:r w:rsidRPr="007E6557">
        <w:rPr>
          <w:rFonts w:ascii="Times New Roman" w:hAnsi="Times New Roman" w:cs="Times New Roman"/>
          <w:lang w:val="en-ZA"/>
        </w:rPr>
        <w:tab/>
        <w:t>Or both:</w:t>
      </w:r>
      <w:r w:rsidR="00215AF6" w:rsidRPr="007E6557">
        <w:rPr>
          <w:rFonts w:ascii="Times New Roman" w:hAnsi="Times New Roman" w:cs="Times New Roman"/>
          <w:lang w:val="en-ZA"/>
        </w:rPr>
        <w:t xml:space="preserve"> </w:t>
      </w:r>
      <w:r w:rsidRPr="007E6557">
        <w:rPr>
          <w:rFonts w:ascii="Times New Roman" w:hAnsi="Times New Roman" w:cs="Times New Roman"/>
          <w:lang w:val="en-ZA"/>
        </w:rPr>
        <w:t>Provided that a court may suspend the whole or any part of a sentence of imprisonment imposed</w:t>
      </w:r>
    </w:p>
    <w:p w14:paraId="6B747181" w14:textId="77777777" w:rsidR="002C5D94" w:rsidRDefault="00172C02" w:rsidP="005C27B1">
      <w:pPr>
        <w:spacing w:line="240" w:lineRule="auto"/>
        <w:rPr>
          <w:rFonts w:ascii="Times New Roman" w:hAnsi="Times New Roman" w:cs="Times New Roman"/>
          <w:lang w:val="en-ZA"/>
        </w:rPr>
      </w:pPr>
      <w:r w:rsidRPr="007E6557">
        <w:rPr>
          <w:rFonts w:ascii="Times New Roman" w:hAnsi="Times New Roman" w:cs="Times New Roman"/>
          <w:lang w:val="en-ZA"/>
        </w:rPr>
        <w:t xml:space="preserve"> </w:t>
      </w:r>
      <w:r w:rsidR="002C5D94">
        <w:rPr>
          <w:rFonts w:ascii="Times New Roman" w:hAnsi="Times New Roman" w:cs="Times New Roman"/>
          <w:lang w:val="en-ZA"/>
        </w:rPr>
        <w:tab/>
      </w:r>
      <w:r w:rsidR="002C5D94">
        <w:rPr>
          <w:rFonts w:ascii="Times New Roman" w:hAnsi="Times New Roman" w:cs="Times New Roman"/>
          <w:lang w:val="en-ZA"/>
        </w:rPr>
        <w:tab/>
      </w:r>
      <w:r w:rsidRPr="007E6557">
        <w:rPr>
          <w:rFonts w:ascii="Times New Roman" w:hAnsi="Times New Roman" w:cs="Times New Roman"/>
          <w:lang w:val="en-ZA"/>
        </w:rPr>
        <w:t>for robbery on condition that the convicted person restores any property stolen by him or her to the</w:t>
      </w:r>
    </w:p>
    <w:p w14:paraId="670861C7" w14:textId="7C8BE2E5" w:rsidR="00172C02" w:rsidRDefault="00172C02" w:rsidP="005C27B1">
      <w:pPr>
        <w:spacing w:line="240" w:lineRule="auto"/>
        <w:rPr>
          <w:rFonts w:ascii="Times New Roman" w:hAnsi="Times New Roman" w:cs="Times New Roman"/>
          <w:lang w:val="en-ZA"/>
        </w:rPr>
      </w:pPr>
      <w:r w:rsidRPr="007E6557">
        <w:rPr>
          <w:rFonts w:ascii="Times New Roman" w:hAnsi="Times New Roman" w:cs="Times New Roman"/>
          <w:lang w:val="en-ZA"/>
        </w:rPr>
        <w:t xml:space="preserve"> </w:t>
      </w:r>
      <w:r w:rsidR="002C5D94">
        <w:rPr>
          <w:rFonts w:ascii="Times New Roman" w:hAnsi="Times New Roman" w:cs="Times New Roman"/>
          <w:lang w:val="en-ZA"/>
        </w:rPr>
        <w:tab/>
      </w:r>
      <w:r w:rsidR="002C5D94">
        <w:rPr>
          <w:rFonts w:ascii="Times New Roman" w:hAnsi="Times New Roman" w:cs="Times New Roman"/>
          <w:lang w:val="en-ZA"/>
        </w:rPr>
        <w:tab/>
      </w:r>
      <w:r w:rsidRPr="007E6557">
        <w:rPr>
          <w:rFonts w:ascii="Times New Roman" w:hAnsi="Times New Roman" w:cs="Times New Roman"/>
          <w:lang w:val="en-ZA"/>
        </w:rPr>
        <w:t>person deprived of it or compensates such person for its loss.</w:t>
      </w:r>
      <w:r w:rsidR="002C5D94">
        <w:rPr>
          <w:rFonts w:ascii="Times New Roman" w:hAnsi="Times New Roman" w:cs="Times New Roman"/>
          <w:lang w:val="en-ZA"/>
        </w:rPr>
        <w:t>”</w:t>
      </w:r>
    </w:p>
    <w:p w14:paraId="1D8C6434" w14:textId="77777777" w:rsidR="002C5D94" w:rsidRDefault="002C5D94" w:rsidP="002C5D94">
      <w:pPr>
        <w:spacing w:after="0" w:line="240" w:lineRule="auto"/>
        <w:rPr>
          <w:rFonts w:ascii="Times New Roman" w:hAnsi="Times New Roman" w:cs="Times New Roman"/>
          <w:lang w:val="en-ZA"/>
        </w:rPr>
      </w:pPr>
    </w:p>
    <w:p w14:paraId="37086535" w14:textId="57553A4B" w:rsidR="00E72B96" w:rsidRPr="00E72B96" w:rsidRDefault="00922067" w:rsidP="00DD19C6">
      <w:pPr>
        <w:pStyle w:val="ListParagraph"/>
        <w:numPr>
          <w:ilvl w:val="0"/>
          <w:numId w:val="25"/>
        </w:numPr>
        <w:rPr>
          <w:rFonts w:ascii="Times New Roman" w:hAnsi="Times New Roman" w:cs="Times New Roman"/>
          <w:lang w:val="en-ZA"/>
        </w:rPr>
      </w:pPr>
      <w:r w:rsidRPr="00E72B96">
        <w:rPr>
          <w:rFonts w:ascii="Times New Roman" w:hAnsi="Times New Roman" w:cs="Times New Roman"/>
          <w:sz w:val="24"/>
          <w:szCs w:val="24"/>
          <w:lang w:val="en-ZA"/>
        </w:rPr>
        <w:t xml:space="preserve">Section </w:t>
      </w:r>
      <w:r w:rsidR="00380EEC" w:rsidRPr="00E72B96">
        <w:rPr>
          <w:rFonts w:ascii="Times New Roman" w:hAnsi="Times New Roman" w:cs="Times New Roman"/>
          <w:sz w:val="24"/>
          <w:szCs w:val="24"/>
          <w:lang w:val="en-ZA"/>
        </w:rPr>
        <w:t>126(</w:t>
      </w:r>
      <w:r w:rsidRPr="00E72B96">
        <w:rPr>
          <w:rFonts w:ascii="Times New Roman" w:hAnsi="Times New Roman" w:cs="Times New Roman"/>
          <w:sz w:val="24"/>
          <w:szCs w:val="24"/>
          <w:lang w:val="en-ZA"/>
        </w:rPr>
        <w:t>3</w:t>
      </w:r>
      <w:r w:rsidR="00380EEC" w:rsidRPr="00E72B96">
        <w:rPr>
          <w:rFonts w:ascii="Times New Roman" w:hAnsi="Times New Roman" w:cs="Times New Roman"/>
          <w:sz w:val="24"/>
          <w:szCs w:val="24"/>
          <w:lang w:val="en-ZA"/>
        </w:rPr>
        <w:t>)</w:t>
      </w:r>
      <w:r w:rsidRPr="00E72B96">
        <w:rPr>
          <w:rFonts w:ascii="Times New Roman" w:hAnsi="Times New Roman" w:cs="Times New Roman"/>
          <w:sz w:val="24"/>
          <w:szCs w:val="24"/>
          <w:lang w:val="en-ZA"/>
        </w:rPr>
        <w:t xml:space="preserve"> </w:t>
      </w:r>
      <w:r w:rsidR="005C27B1" w:rsidRPr="00E72B96">
        <w:rPr>
          <w:rFonts w:ascii="Times New Roman" w:hAnsi="Times New Roman" w:cs="Times New Roman"/>
          <w:sz w:val="24"/>
          <w:szCs w:val="24"/>
          <w:lang w:val="en-ZA"/>
        </w:rPr>
        <w:t xml:space="preserve">creates the offence of </w:t>
      </w:r>
      <w:r w:rsidR="003511C4" w:rsidRPr="00E72B96">
        <w:rPr>
          <w:rFonts w:ascii="Times New Roman" w:hAnsi="Times New Roman" w:cs="Times New Roman"/>
          <w:sz w:val="24"/>
          <w:szCs w:val="24"/>
          <w:lang w:val="en-ZA"/>
        </w:rPr>
        <w:t xml:space="preserve">robbery </w:t>
      </w:r>
      <w:r w:rsidRPr="00E72B96">
        <w:rPr>
          <w:rFonts w:ascii="Times New Roman" w:hAnsi="Times New Roman" w:cs="Times New Roman"/>
          <w:sz w:val="24"/>
          <w:szCs w:val="24"/>
          <w:lang w:val="en-ZA"/>
        </w:rPr>
        <w:t>committed in aggravating circumstances as one</w:t>
      </w:r>
      <w:r w:rsidR="00BB71B1" w:rsidRPr="00E72B96">
        <w:rPr>
          <w:rFonts w:ascii="Times New Roman" w:hAnsi="Times New Roman" w:cs="Times New Roman"/>
          <w:sz w:val="24"/>
          <w:szCs w:val="24"/>
          <w:lang w:val="en-ZA"/>
        </w:rPr>
        <w:t xml:space="preserve"> </w:t>
      </w:r>
      <w:r w:rsidR="00473D2D" w:rsidRPr="00E72B96">
        <w:rPr>
          <w:rFonts w:ascii="Times New Roman" w:hAnsi="Times New Roman" w:cs="Times New Roman"/>
          <w:sz w:val="24"/>
          <w:szCs w:val="24"/>
          <w:lang w:val="en-ZA"/>
        </w:rPr>
        <w:t xml:space="preserve">where </w:t>
      </w:r>
      <w:r w:rsidR="00BB71B1" w:rsidRPr="00E72B96">
        <w:rPr>
          <w:rFonts w:ascii="Times New Roman" w:hAnsi="Times New Roman" w:cs="Times New Roman"/>
          <w:sz w:val="24"/>
          <w:szCs w:val="24"/>
          <w:lang w:val="en-ZA"/>
        </w:rPr>
        <w:t>the con</w:t>
      </w:r>
      <w:r w:rsidR="002C5D94">
        <w:rPr>
          <w:rFonts w:ascii="Times New Roman" w:hAnsi="Times New Roman" w:cs="Times New Roman"/>
          <w:sz w:val="24"/>
          <w:szCs w:val="24"/>
          <w:lang w:val="en-ZA"/>
        </w:rPr>
        <w:t xml:space="preserve">victed person or an accomplice </w:t>
      </w:r>
      <w:r w:rsidR="00BB71B1" w:rsidRPr="00E72B96">
        <w:rPr>
          <w:rFonts w:ascii="Times New Roman" w:hAnsi="Times New Roman" w:cs="Times New Roman"/>
          <w:sz w:val="24"/>
          <w:szCs w:val="24"/>
          <w:lang w:val="en-ZA"/>
        </w:rPr>
        <w:t>possessed a firearm or a dangerous weapon</w:t>
      </w:r>
      <w:r w:rsidR="00473D2D" w:rsidRPr="00E72B96">
        <w:rPr>
          <w:rFonts w:ascii="Times New Roman" w:hAnsi="Times New Roman" w:cs="Times New Roman"/>
          <w:sz w:val="24"/>
          <w:szCs w:val="24"/>
          <w:lang w:val="en-ZA"/>
        </w:rPr>
        <w:t xml:space="preserve">, </w:t>
      </w:r>
      <w:r w:rsidR="00BB71B1" w:rsidRPr="00E72B96">
        <w:rPr>
          <w:rFonts w:ascii="Times New Roman" w:hAnsi="Times New Roman" w:cs="Times New Roman"/>
          <w:sz w:val="24"/>
          <w:szCs w:val="24"/>
          <w:lang w:val="en-ZA"/>
        </w:rPr>
        <w:t>inflicted or threatened to inflict serious bodily injury upon any person or</w:t>
      </w:r>
      <w:r w:rsidR="00473D2D" w:rsidRPr="00E72B96">
        <w:rPr>
          <w:rFonts w:ascii="Times New Roman" w:hAnsi="Times New Roman" w:cs="Times New Roman"/>
          <w:sz w:val="24"/>
          <w:szCs w:val="24"/>
          <w:lang w:val="en-ZA"/>
        </w:rPr>
        <w:t xml:space="preserve"> </w:t>
      </w:r>
      <w:r w:rsidR="00BB71B1" w:rsidRPr="00E72B96">
        <w:rPr>
          <w:rFonts w:ascii="Times New Roman" w:hAnsi="Times New Roman" w:cs="Times New Roman"/>
          <w:sz w:val="24"/>
          <w:szCs w:val="24"/>
          <w:lang w:val="en-ZA"/>
        </w:rPr>
        <w:t>killed a person</w:t>
      </w:r>
      <w:r w:rsidR="003511C4" w:rsidRPr="00E72B96">
        <w:rPr>
          <w:rFonts w:ascii="Times New Roman" w:hAnsi="Times New Roman" w:cs="Times New Roman"/>
          <w:sz w:val="24"/>
          <w:szCs w:val="24"/>
          <w:lang w:val="en-ZA"/>
        </w:rPr>
        <w:t xml:space="preserve"> </w:t>
      </w:r>
      <w:r w:rsidR="002C5D94">
        <w:rPr>
          <w:rFonts w:ascii="Times New Roman" w:hAnsi="Times New Roman" w:cs="Times New Roman"/>
          <w:sz w:val="24"/>
          <w:szCs w:val="24"/>
          <w:lang w:val="en-ZA"/>
        </w:rPr>
        <w:t xml:space="preserve">warranting imposition of </w:t>
      </w:r>
      <w:r w:rsidR="00FB4581" w:rsidRPr="00E72B96">
        <w:rPr>
          <w:rFonts w:ascii="Times New Roman" w:hAnsi="Times New Roman" w:cs="Times New Roman"/>
          <w:sz w:val="24"/>
          <w:szCs w:val="24"/>
          <w:lang w:val="en-ZA"/>
        </w:rPr>
        <w:t>sentences prescribed in s 126(2)</w:t>
      </w:r>
      <w:r w:rsidR="00775E84" w:rsidRPr="00E72B96">
        <w:rPr>
          <w:rFonts w:ascii="Times New Roman" w:hAnsi="Times New Roman" w:cs="Times New Roman"/>
          <w:sz w:val="24"/>
          <w:szCs w:val="24"/>
          <w:lang w:val="en-ZA"/>
        </w:rPr>
        <w:t>.</w:t>
      </w:r>
      <w:r w:rsidR="00406C51" w:rsidRPr="00E72B96">
        <w:rPr>
          <w:rFonts w:ascii="Times New Roman" w:hAnsi="Times New Roman" w:cs="Times New Roman"/>
          <w:sz w:val="24"/>
          <w:szCs w:val="24"/>
          <w:lang w:val="en-ZA"/>
        </w:rPr>
        <w:t xml:space="preserve"> </w:t>
      </w:r>
      <w:r w:rsidR="00775E84" w:rsidRPr="00E72B96">
        <w:rPr>
          <w:rFonts w:ascii="Times New Roman" w:hAnsi="Times New Roman" w:cs="Times New Roman"/>
          <w:sz w:val="24"/>
          <w:szCs w:val="24"/>
          <w:lang w:val="en-ZA"/>
        </w:rPr>
        <w:t xml:space="preserve">A dangerous weapon in the context of armed robbery may be defined </w:t>
      </w:r>
      <w:r w:rsidR="003511C4" w:rsidRPr="00E72B96">
        <w:rPr>
          <w:rFonts w:ascii="Times New Roman" w:hAnsi="Times New Roman" w:cs="Times New Roman"/>
          <w:sz w:val="24"/>
          <w:szCs w:val="24"/>
          <w:lang w:val="en-ZA"/>
        </w:rPr>
        <w:t xml:space="preserve">as a </w:t>
      </w:r>
      <w:r w:rsidR="002C5D94">
        <w:rPr>
          <w:rFonts w:ascii="Times New Roman" w:hAnsi="Times New Roman" w:cs="Times New Roman"/>
          <w:sz w:val="24"/>
          <w:szCs w:val="24"/>
        </w:rPr>
        <w:t xml:space="preserve"> firearm</w:t>
      </w:r>
      <w:r w:rsidR="00775E84" w:rsidRPr="00E72B96">
        <w:rPr>
          <w:rFonts w:ascii="Times New Roman" w:hAnsi="Times New Roman" w:cs="Times New Roman"/>
          <w:sz w:val="24"/>
          <w:szCs w:val="24"/>
        </w:rPr>
        <w:t>, replica of a firearm</w:t>
      </w:r>
      <w:r w:rsidR="00775E84" w:rsidRPr="00E72B96">
        <w:rPr>
          <w:rFonts w:ascii="Times New Roman" w:hAnsi="Times New Roman" w:cs="Times New Roman"/>
          <w:b/>
          <w:bCs/>
          <w:sz w:val="24"/>
          <w:szCs w:val="24"/>
        </w:rPr>
        <w:t xml:space="preserve"> </w:t>
      </w:r>
      <w:r w:rsidR="00775E84" w:rsidRPr="00E72B96">
        <w:rPr>
          <w:rFonts w:ascii="Times New Roman" w:hAnsi="Times New Roman" w:cs="Times New Roman"/>
          <w:sz w:val="24"/>
          <w:szCs w:val="24"/>
        </w:rPr>
        <w:t xml:space="preserve"> or any other object that imitates a lethal weapon or has potential to harm</w:t>
      </w:r>
      <w:r w:rsidR="00974664">
        <w:rPr>
          <w:rFonts w:ascii="Times New Roman" w:hAnsi="Times New Roman" w:cs="Times New Roman"/>
          <w:sz w:val="24"/>
          <w:szCs w:val="24"/>
        </w:rPr>
        <w:t xml:space="preserve"> or to </w:t>
      </w:r>
      <w:r w:rsidR="003412C2">
        <w:rPr>
          <w:rFonts w:ascii="Times New Roman" w:hAnsi="Times New Roman" w:cs="Times New Roman"/>
          <w:sz w:val="24"/>
          <w:szCs w:val="24"/>
        </w:rPr>
        <w:t xml:space="preserve"> induce submission</w:t>
      </w:r>
      <w:r w:rsidR="00775E84" w:rsidRPr="00E72B96">
        <w:rPr>
          <w:rFonts w:ascii="Times New Roman" w:hAnsi="Times New Roman" w:cs="Times New Roman"/>
          <w:sz w:val="24"/>
          <w:szCs w:val="24"/>
        </w:rPr>
        <w:t>.</w:t>
      </w:r>
      <w:r w:rsidR="00C61249" w:rsidRPr="00E72B96">
        <w:rPr>
          <w:rFonts w:ascii="Times New Roman" w:hAnsi="Times New Roman" w:cs="Times New Roman"/>
          <w:sz w:val="24"/>
          <w:szCs w:val="24"/>
        </w:rPr>
        <w:t xml:space="preserve"> </w:t>
      </w:r>
      <w:r w:rsidR="00775E84" w:rsidRPr="00E72B96">
        <w:rPr>
          <w:rFonts w:ascii="Times New Roman" w:hAnsi="Times New Roman" w:cs="Times New Roman"/>
          <w:sz w:val="24"/>
          <w:szCs w:val="24"/>
          <w:lang w:val="en-ZA"/>
        </w:rPr>
        <w:t>Serious injury is threatened where use of  dangerous weapons is</w:t>
      </w:r>
      <w:r w:rsidR="007B13B2" w:rsidRPr="00E72B96">
        <w:rPr>
          <w:rFonts w:ascii="Times New Roman" w:hAnsi="Times New Roman" w:cs="Times New Roman"/>
          <w:sz w:val="24"/>
          <w:szCs w:val="24"/>
          <w:lang w:val="en-ZA"/>
        </w:rPr>
        <w:t xml:space="preserve"> resorted to in order </w:t>
      </w:r>
      <w:r w:rsidR="00775E84" w:rsidRPr="00E72B96">
        <w:rPr>
          <w:rFonts w:ascii="Times New Roman" w:hAnsi="Times New Roman" w:cs="Times New Roman"/>
          <w:sz w:val="24"/>
          <w:szCs w:val="24"/>
          <w:lang w:val="en-ZA"/>
        </w:rPr>
        <w:t>to induce a victim of a robbery</w:t>
      </w:r>
      <w:r w:rsidR="00FB4581" w:rsidRPr="00E72B96">
        <w:rPr>
          <w:rFonts w:ascii="Times New Roman" w:hAnsi="Times New Roman" w:cs="Times New Roman"/>
          <w:sz w:val="24"/>
          <w:szCs w:val="24"/>
          <w:lang w:val="en-ZA"/>
        </w:rPr>
        <w:t xml:space="preserve"> </w:t>
      </w:r>
      <w:r w:rsidR="00775E84" w:rsidRPr="00E72B96">
        <w:rPr>
          <w:rFonts w:ascii="Times New Roman" w:hAnsi="Times New Roman" w:cs="Times New Roman"/>
          <w:sz w:val="24"/>
          <w:szCs w:val="24"/>
          <w:lang w:val="en-ZA"/>
        </w:rPr>
        <w:t>into</w:t>
      </w:r>
      <w:r w:rsidR="00BB75BF" w:rsidRPr="00E72B96">
        <w:rPr>
          <w:rFonts w:ascii="Times New Roman" w:hAnsi="Times New Roman" w:cs="Times New Roman"/>
          <w:sz w:val="24"/>
          <w:szCs w:val="24"/>
          <w:lang w:val="en-ZA"/>
        </w:rPr>
        <w:t xml:space="preserve"> </w:t>
      </w:r>
      <w:r w:rsidR="00775E84" w:rsidRPr="00E72B96">
        <w:rPr>
          <w:rFonts w:ascii="Times New Roman" w:hAnsi="Times New Roman" w:cs="Times New Roman"/>
          <w:sz w:val="24"/>
          <w:szCs w:val="24"/>
          <w:lang w:val="en-ZA"/>
        </w:rPr>
        <w:t>submission.</w:t>
      </w:r>
      <w:r w:rsidR="007B13B2" w:rsidRPr="00E72B96">
        <w:rPr>
          <w:rFonts w:ascii="Times New Roman" w:hAnsi="Times New Roman" w:cs="Times New Roman"/>
          <w:sz w:val="24"/>
          <w:szCs w:val="24"/>
          <w:lang w:val="en-ZA"/>
        </w:rPr>
        <w:t xml:space="preserve"> </w:t>
      </w:r>
      <w:r w:rsidR="00FD701E" w:rsidRPr="00E72B96">
        <w:rPr>
          <w:rFonts w:ascii="Times New Roman" w:hAnsi="Times New Roman" w:cs="Times New Roman"/>
          <w:sz w:val="24"/>
          <w:szCs w:val="24"/>
        </w:rPr>
        <w:t xml:space="preserve"> </w:t>
      </w:r>
      <w:r w:rsidR="007B13B2" w:rsidRPr="00E72B96">
        <w:rPr>
          <w:rFonts w:ascii="Times New Roman" w:hAnsi="Times New Roman" w:cs="Times New Roman"/>
          <w:sz w:val="24"/>
          <w:szCs w:val="24"/>
        </w:rPr>
        <w:t xml:space="preserve">Aggravating circumstances help a court to define the degree of violence, a factor which helps to assess an appropriate </w:t>
      </w:r>
      <w:r w:rsidR="006B67F7" w:rsidRPr="00E72B96">
        <w:rPr>
          <w:rFonts w:ascii="Times New Roman" w:hAnsi="Times New Roman" w:cs="Times New Roman"/>
          <w:sz w:val="24"/>
          <w:szCs w:val="24"/>
        </w:rPr>
        <w:t>sentence</w:t>
      </w:r>
      <w:r w:rsidR="006B67F7" w:rsidRPr="00E72B96">
        <w:rPr>
          <w:rFonts w:ascii="Times New Roman" w:hAnsi="Times New Roman" w:cs="Times New Roman"/>
          <w:sz w:val="24"/>
          <w:szCs w:val="24"/>
          <w:lang w:val="en-ZA"/>
        </w:rPr>
        <w:t>.</w:t>
      </w:r>
      <w:r w:rsidR="007B13B2" w:rsidRPr="00E72B96">
        <w:rPr>
          <w:rFonts w:ascii="Times New Roman" w:hAnsi="Times New Roman" w:cs="Times New Roman"/>
          <w:sz w:val="24"/>
          <w:szCs w:val="24"/>
          <w:lang w:val="en-ZA"/>
        </w:rPr>
        <w:t xml:space="preserve"> A person convicted of robbery committed in aggravating circums</w:t>
      </w:r>
      <w:r w:rsidR="002C7862">
        <w:rPr>
          <w:rFonts w:ascii="Times New Roman" w:hAnsi="Times New Roman" w:cs="Times New Roman"/>
          <w:sz w:val="24"/>
          <w:szCs w:val="24"/>
          <w:lang w:val="en-ZA"/>
        </w:rPr>
        <w:t xml:space="preserve">tances is in terms of s 126(2) </w:t>
      </w:r>
      <w:r w:rsidR="007B13B2" w:rsidRPr="00E72B96">
        <w:rPr>
          <w:rFonts w:ascii="Times New Roman" w:hAnsi="Times New Roman" w:cs="Times New Roman"/>
          <w:sz w:val="24"/>
          <w:szCs w:val="24"/>
          <w:lang w:val="en-ZA"/>
        </w:rPr>
        <w:t xml:space="preserve">liable to be imprisoned for life or any shorter period depending on the circumstances of the case. The  sentencing guidelines </w:t>
      </w:r>
      <w:r w:rsidR="00974664">
        <w:rPr>
          <w:rFonts w:ascii="Times New Roman" w:hAnsi="Times New Roman" w:cs="Times New Roman"/>
          <w:sz w:val="24"/>
          <w:szCs w:val="24"/>
          <w:lang w:val="en-ZA"/>
        </w:rPr>
        <w:t xml:space="preserve">provide for a </w:t>
      </w:r>
      <w:r w:rsidR="007B13B2" w:rsidRPr="00E72B96">
        <w:rPr>
          <w:rFonts w:ascii="Times New Roman" w:hAnsi="Times New Roman" w:cs="Times New Roman"/>
          <w:sz w:val="24"/>
          <w:szCs w:val="24"/>
          <w:lang w:val="en-ZA"/>
        </w:rPr>
        <w:t xml:space="preserve"> </w:t>
      </w:r>
      <w:r w:rsidR="004046B3" w:rsidRPr="00E72B96">
        <w:rPr>
          <w:rFonts w:ascii="Times New Roman" w:hAnsi="Times New Roman" w:cs="Times New Roman"/>
          <w:sz w:val="24"/>
          <w:szCs w:val="24"/>
          <w:lang w:val="en-ZA"/>
        </w:rPr>
        <w:t>presumptive sentence</w:t>
      </w:r>
      <w:r w:rsidR="00974664">
        <w:rPr>
          <w:rFonts w:ascii="Times New Roman" w:hAnsi="Times New Roman" w:cs="Times New Roman"/>
          <w:sz w:val="24"/>
          <w:szCs w:val="24"/>
          <w:lang w:val="en-ZA"/>
        </w:rPr>
        <w:t xml:space="preserve"> of 20 years </w:t>
      </w:r>
      <w:r w:rsidR="004046B3" w:rsidRPr="00E72B96">
        <w:rPr>
          <w:rFonts w:ascii="Times New Roman" w:hAnsi="Times New Roman" w:cs="Times New Roman"/>
          <w:sz w:val="24"/>
          <w:szCs w:val="24"/>
          <w:lang w:val="en-ZA"/>
        </w:rPr>
        <w:t xml:space="preserve"> for robbery committed in aggravating circumstances.</w:t>
      </w:r>
      <w:r w:rsidR="00712C3D" w:rsidRPr="00E72B96">
        <w:rPr>
          <w:rFonts w:ascii="Times New Roman" w:hAnsi="Times New Roman" w:cs="Times New Roman"/>
          <w:sz w:val="24"/>
          <w:szCs w:val="24"/>
          <w:lang w:val="en-ZA"/>
        </w:rPr>
        <w:t xml:space="preserve"> </w:t>
      </w:r>
      <w:r w:rsidR="00E72B96" w:rsidRPr="00E72B96">
        <w:rPr>
          <w:rFonts w:ascii="Times New Roman" w:hAnsi="Times New Roman" w:cs="Times New Roman"/>
          <w:lang w:val="en-ZA"/>
        </w:rPr>
        <w:t xml:space="preserve">Where a </w:t>
      </w:r>
      <w:r w:rsidR="006B67F7" w:rsidRPr="00E72B96">
        <w:rPr>
          <w:rFonts w:ascii="Times New Roman" w:hAnsi="Times New Roman" w:cs="Times New Roman"/>
          <w:color w:val="2C2C2C"/>
          <w:sz w:val="24"/>
          <w:szCs w:val="24"/>
          <w:shd w:val="clear" w:color="auto" w:fill="FFFFFF"/>
        </w:rPr>
        <w:t>robbery</w:t>
      </w:r>
      <w:r w:rsidR="00E72B96" w:rsidRPr="00E72B96">
        <w:rPr>
          <w:rFonts w:ascii="Times New Roman" w:hAnsi="Times New Roman" w:cs="Times New Roman"/>
          <w:color w:val="2C2C2C"/>
          <w:sz w:val="24"/>
          <w:szCs w:val="24"/>
          <w:shd w:val="clear" w:color="auto" w:fill="FFFFFF"/>
        </w:rPr>
        <w:t xml:space="preserve"> is committed in aggravating circumstances where a dangerous weapon is used, it </w:t>
      </w:r>
      <w:r w:rsidR="00E72B96" w:rsidRPr="00E72B96">
        <w:rPr>
          <w:rFonts w:ascii="Times New Roman" w:hAnsi="Times New Roman" w:cs="Times New Roman"/>
          <w:color w:val="2C2C2C"/>
          <w:shd w:val="clear" w:color="auto" w:fill="FFFFFF"/>
        </w:rPr>
        <w:t>has different consequences for sentence than a case where no weapon was used to induce submission in a robbery</w:t>
      </w:r>
      <w:r w:rsidR="009F43C9">
        <w:rPr>
          <w:rFonts w:ascii="Times New Roman" w:hAnsi="Times New Roman" w:cs="Times New Roman"/>
          <w:color w:val="2C2C2C"/>
          <w:shd w:val="clear" w:color="auto" w:fill="FFFFFF"/>
        </w:rPr>
        <w:t>.</w:t>
      </w:r>
    </w:p>
    <w:p w14:paraId="3FFD43B1" w14:textId="4DED8D49" w:rsidR="004046B3" w:rsidRPr="002C5D94" w:rsidRDefault="004046B3" w:rsidP="00DD19C6">
      <w:pPr>
        <w:pStyle w:val="ListParagraph"/>
        <w:numPr>
          <w:ilvl w:val="0"/>
          <w:numId w:val="25"/>
        </w:numPr>
        <w:rPr>
          <w:rFonts w:ascii="Times New Roman" w:hAnsi="Times New Roman" w:cs="Times New Roman"/>
          <w:sz w:val="24"/>
          <w:szCs w:val="24"/>
          <w:lang w:val="en-ZA"/>
        </w:rPr>
      </w:pPr>
      <w:r w:rsidRPr="002C5D94">
        <w:rPr>
          <w:rFonts w:ascii="Times New Roman" w:hAnsi="Times New Roman" w:cs="Times New Roman"/>
          <w:sz w:val="24"/>
          <w:szCs w:val="24"/>
          <w:lang w:val="en-ZA"/>
        </w:rPr>
        <w:t>For serious offences such as aggravated robbery, a sterner approac</w:t>
      </w:r>
      <w:r w:rsidR="002C5D94">
        <w:rPr>
          <w:rFonts w:ascii="Times New Roman" w:hAnsi="Times New Roman" w:cs="Times New Roman"/>
          <w:sz w:val="24"/>
          <w:szCs w:val="24"/>
          <w:lang w:val="en-ZA"/>
        </w:rPr>
        <w:t xml:space="preserve">h is called for even for first </w:t>
      </w:r>
      <w:r w:rsidRPr="002C5D94">
        <w:rPr>
          <w:rFonts w:ascii="Times New Roman" w:hAnsi="Times New Roman" w:cs="Times New Roman"/>
          <w:sz w:val="24"/>
          <w:szCs w:val="24"/>
          <w:lang w:val="en-ZA"/>
        </w:rPr>
        <w:t>youthful</w:t>
      </w:r>
      <w:r w:rsidR="00D9405B">
        <w:rPr>
          <w:rFonts w:ascii="Times New Roman" w:hAnsi="Times New Roman" w:cs="Times New Roman"/>
          <w:sz w:val="24"/>
          <w:szCs w:val="24"/>
          <w:lang w:val="en-ZA"/>
        </w:rPr>
        <w:t xml:space="preserve"> offenders</w:t>
      </w:r>
      <w:r w:rsidRPr="002C5D94">
        <w:rPr>
          <w:rFonts w:ascii="Times New Roman" w:hAnsi="Times New Roman" w:cs="Times New Roman"/>
          <w:sz w:val="24"/>
          <w:szCs w:val="24"/>
          <w:lang w:val="en-ZA"/>
        </w:rPr>
        <w:t xml:space="preserve">. In </w:t>
      </w:r>
      <w:r w:rsidRPr="002C5D94">
        <w:rPr>
          <w:rFonts w:ascii="Times New Roman" w:hAnsi="Times New Roman" w:cs="Times New Roman"/>
          <w:i/>
          <w:color w:val="000000" w:themeColor="text1"/>
          <w:sz w:val="24"/>
          <w:szCs w:val="24"/>
        </w:rPr>
        <w:t>S</w:t>
      </w:r>
      <w:r w:rsidR="002C5D94">
        <w:rPr>
          <w:rFonts w:ascii="Times New Roman" w:hAnsi="Times New Roman" w:cs="Times New Roman"/>
          <w:i/>
          <w:iCs/>
          <w:sz w:val="24"/>
          <w:szCs w:val="24"/>
          <w:lang w:val="en-ZA"/>
        </w:rPr>
        <w:t xml:space="preserve"> v </w:t>
      </w:r>
      <w:r w:rsidRPr="002C5D94">
        <w:rPr>
          <w:rFonts w:ascii="Times New Roman" w:hAnsi="Times New Roman" w:cs="Times New Roman"/>
          <w:i/>
          <w:iCs/>
          <w:sz w:val="24"/>
          <w:szCs w:val="24"/>
          <w:lang w:val="en-ZA"/>
        </w:rPr>
        <w:t>Kufandada</w:t>
      </w:r>
      <w:r w:rsidR="002C5D94">
        <w:rPr>
          <w:rFonts w:ascii="Times New Roman" w:hAnsi="Times New Roman" w:cs="Times New Roman"/>
          <w:i/>
          <w:iCs/>
          <w:sz w:val="24"/>
          <w:szCs w:val="24"/>
          <w:lang w:val="en-ZA"/>
        </w:rPr>
        <w:t xml:space="preserve"> </w:t>
      </w:r>
      <w:r w:rsidR="006B67F7" w:rsidRPr="002C5D94">
        <w:rPr>
          <w:rFonts w:ascii="Times New Roman" w:hAnsi="Times New Roman" w:cs="Times New Roman"/>
          <w:sz w:val="24"/>
          <w:szCs w:val="24"/>
        </w:rPr>
        <w:t xml:space="preserve">HH 233/24 </w:t>
      </w:r>
      <w:r w:rsidR="002C5D94">
        <w:rPr>
          <w:rFonts w:ascii="Times New Roman" w:hAnsi="Times New Roman" w:cs="Times New Roman"/>
          <w:color w:val="000000" w:themeColor="text1"/>
          <w:sz w:val="24"/>
          <w:szCs w:val="24"/>
        </w:rPr>
        <w:t>the court stated thus</w:t>
      </w:r>
      <w:r w:rsidRPr="002C5D94">
        <w:rPr>
          <w:rFonts w:ascii="Times New Roman" w:hAnsi="Times New Roman" w:cs="Times New Roman"/>
          <w:color w:val="000000" w:themeColor="text1"/>
          <w:sz w:val="24"/>
          <w:szCs w:val="24"/>
        </w:rPr>
        <w:t>:</w:t>
      </w:r>
    </w:p>
    <w:p w14:paraId="721AAF7F" w14:textId="3F1BFD33" w:rsidR="004046B3" w:rsidRPr="00B93253" w:rsidRDefault="002C5D94" w:rsidP="002C5D94">
      <w:pPr>
        <w:spacing w:line="240" w:lineRule="auto"/>
        <w:ind w:left="648"/>
        <w:rPr>
          <w:rFonts w:ascii="Times New Roman" w:hAnsi="Times New Roman" w:cs="Times New Roman"/>
          <w:color w:val="212529"/>
          <w:shd w:val="clear" w:color="auto" w:fill="FFFFFF"/>
        </w:rPr>
      </w:pPr>
      <w:r w:rsidRPr="00B93253">
        <w:rPr>
          <w:rFonts w:ascii="Times New Roman" w:hAnsi="Times New Roman" w:cs="Times New Roman"/>
          <w:color w:val="212529"/>
          <w:shd w:val="clear" w:color="auto" w:fill="FFFFFF"/>
        </w:rPr>
        <w:t>“</w:t>
      </w:r>
      <w:r w:rsidR="004046B3" w:rsidRPr="00B93253">
        <w:rPr>
          <w:rFonts w:ascii="Times New Roman" w:hAnsi="Times New Roman" w:cs="Times New Roman"/>
          <w:color w:val="212529"/>
          <w:shd w:val="clear" w:color="auto" w:fill="FFFFFF"/>
        </w:rPr>
        <w:t xml:space="preserve">The rampant nature of robbery offences warrants a less lenient approach to sentencing, even when mitigating factors like youthfulness are present. This is why I question the decision by the learned regional magistrate to impose 10 years’ imprisonment and suspend 4 years thereof in light of the presumptive penalty of 20 years’ imprisonment. By not imposing 12 years when she had jurisdiction to do so, and by suspending a significant portion of the sentence she imposed on condition of future good behavior, the magistrate’s approach was overly lenient. Her sentencing decision did not adequately reflect the severity of the offence, the aggravating circumstances and the presumptive penalty. It raises concerns </w:t>
      </w:r>
      <w:r w:rsidR="004046B3" w:rsidRPr="00B93253">
        <w:rPr>
          <w:rFonts w:ascii="Times New Roman" w:hAnsi="Times New Roman" w:cs="Times New Roman"/>
          <w:color w:val="212529"/>
          <w:shd w:val="clear" w:color="auto" w:fill="FFFFFF"/>
        </w:rPr>
        <w:lastRenderedPageBreak/>
        <w:t>about the balance between mitigating factors and the need for appropriate punishment in cases of robbery committed in aggravating circumstances.’’</w:t>
      </w:r>
    </w:p>
    <w:p w14:paraId="18A1F550" w14:textId="1B049A11" w:rsidR="00CA62D8" w:rsidRDefault="00CA62D8" w:rsidP="00CA62D8">
      <w:pPr>
        <w:pStyle w:val="ListParagraph"/>
        <w:numPr>
          <w:ilvl w:val="0"/>
          <w:numId w:val="25"/>
        </w:numPr>
        <w:rPr>
          <w:rFonts w:ascii="Times New Roman" w:hAnsi="Times New Roman" w:cs="Times New Roman"/>
          <w:sz w:val="24"/>
          <w:szCs w:val="24"/>
        </w:rPr>
      </w:pPr>
      <w:r w:rsidRPr="00A141F7">
        <w:rPr>
          <w:rFonts w:ascii="Times New Roman" w:hAnsi="Times New Roman" w:cs="Times New Roman"/>
          <w:sz w:val="24"/>
          <w:szCs w:val="24"/>
        </w:rPr>
        <w:t>Section 343 of the Criminal Procedure and Evidence Act [</w:t>
      </w:r>
      <w:r w:rsidRPr="00A141F7">
        <w:rPr>
          <w:rFonts w:ascii="Times New Roman" w:hAnsi="Times New Roman" w:cs="Times New Roman"/>
          <w:i/>
          <w:sz w:val="24"/>
          <w:szCs w:val="24"/>
        </w:rPr>
        <w:t>Chapter</w:t>
      </w:r>
      <w:r w:rsidRPr="00A141F7">
        <w:rPr>
          <w:rFonts w:ascii="Times New Roman" w:hAnsi="Times New Roman" w:cs="Times New Roman"/>
          <w:sz w:val="24"/>
          <w:szCs w:val="24"/>
        </w:rPr>
        <w:t xml:space="preserve"> 9:07] provides for concurrent or cumulative sentences and stipulates as follows:</w:t>
      </w:r>
    </w:p>
    <w:p w14:paraId="37978B7A" w14:textId="77777777" w:rsidR="002C5D94" w:rsidRPr="00B93253" w:rsidRDefault="002C5D94" w:rsidP="002C5D94">
      <w:pPr>
        <w:pStyle w:val="Default"/>
        <w:ind w:left="720"/>
        <w:jc w:val="both"/>
        <w:rPr>
          <w:sz w:val="22"/>
          <w:szCs w:val="22"/>
        </w:rPr>
      </w:pPr>
      <w:r w:rsidRPr="00B93253">
        <w:rPr>
          <w:b/>
          <w:bCs/>
          <w:sz w:val="22"/>
          <w:szCs w:val="22"/>
        </w:rPr>
        <w:t xml:space="preserve">“343 Cumulative or concurrent sentences </w:t>
      </w:r>
    </w:p>
    <w:p w14:paraId="4BCE8E21" w14:textId="38ECE07F" w:rsidR="002C5D94" w:rsidRPr="00B93253" w:rsidRDefault="002C5D94" w:rsidP="002C5D94">
      <w:pPr>
        <w:pStyle w:val="Default"/>
        <w:numPr>
          <w:ilvl w:val="0"/>
          <w:numId w:val="31"/>
        </w:numPr>
        <w:ind w:left="1080"/>
        <w:jc w:val="both"/>
        <w:rPr>
          <w:sz w:val="22"/>
          <w:szCs w:val="22"/>
        </w:rPr>
      </w:pPr>
      <w:r w:rsidRPr="00B93253">
        <w:rPr>
          <w:sz w:val="22"/>
          <w:szCs w:val="22"/>
        </w:rPr>
        <w:t>When a person is convicted at one trial of two or more different offences or when a person under sentence or undergoing punishment for one offence is convicted of another offence, the court may sentence him to such several punishments for such offences or for such last offence, as the case may be, as the court is competent to impose.”</w:t>
      </w:r>
    </w:p>
    <w:p w14:paraId="726D317D" w14:textId="77777777" w:rsidR="008A02BA" w:rsidRDefault="008A02BA" w:rsidP="008A02BA">
      <w:pPr>
        <w:pStyle w:val="Default"/>
        <w:ind w:left="1080"/>
        <w:jc w:val="both"/>
        <w:rPr>
          <w:sz w:val="21"/>
          <w:szCs w:val="21"/>
        </w:rPr>
      </w:pPr>
    </w:p>
    <w:p w14:paraId="2D1B6496" w14:textId="0C8C92A9" w:rsidR="00CA62D8" w:rsidRDefault="00CA62D8" w:rsidP="002C5D94">
      <w:pPr>
        <w:pStyle w:val="ListParagraph"/>
        <w:numPr>
          <w:ilvl w:val="0"/>
          <w:numId w:val="25"/>
        </w:numPr>
        <w:rPr>
          <w:rFonts w:ascii="Times New Roman" w:hAnsi="Times New Roman" w:cs="Times New Roman"/>
          <w:sz w:val="24"/>
          <w:szCs w:val="24"/>
        </w:rPr>
      </w:pPr>
      <w:r w:rsidRPr="002C5D94">
        <w:rPr>
          <w:rFonts w:ascii="Times New Roman" w:hAnsi="Times New Roman" w:cs="Times New Roman"/>
          <w:sz w:val="24"/>
          <w:szCs w:val="24"/>
        </w:rPr>
        <w:t>Reliance by the appellant on s 279</w:t>
      </w:r>
      <w:r w:rsidRPr="002C5D94">
        <w:rPr>
          <w:rFonts w:ascii="Times New Roman" w:hAnsi="Times New Roman" w:cs="Times New Roman"/>
          <w:sz w:val="24"/>
          <w:szCs w:val="24"/>
          <w:lang w:val="en-ZA"/>
        </w:rPr>
        <w:t xml:space="preserve"> of the Criminal Procedure and Evidence Act [</w:t>
      </w:r>
      <w:r w:rsidRPr="002C5D94">
        <w:rPr>
          <w:rFonts w:ascii="Times New Roman" w:hAnsi="Times New Roman" w:cs="Times New Roman"/>
          <w:i/>
          <w:sz w:val="24"/>
          <w:szCs w:val="24"/>
          <w:lang w:val="en-ZA"/>
        </w:rPr>
        <w:t>Chapter 9:07</w:t>
      </w:r>
      <w:r w:rsidRPr="002C5D94">
        <w:rPr>
          <w:rFonts w:ascii="Times New Roman" w:hAnsi="Times New Roman" w:cs="Times New Roman"/>
          <w:sz w:val="24"/>
          <w:szCs w:val="24"/>
          <w:lang w:val="en-ZA"/>
        </w:rPr>
        <w:t>]</w:t>
      </w:r>
      <w:r w:rsidRPr="002C5D94">
        <w:rPr>
          <w:rFonts w:ascii="Times New Roman" w:hAnsi="Times New Roman" w:cs="Times New Roman"/>
          <w:sz w:val="24"/>
          <w:szCs w:val="24"/>
        </w:rPr>
        <w:t xml:space="preserve"> as authority for the proposition that the court </w:t>
      </w:r>
      <w:r w:rsidRPr="002C5D94">
        <w:rPr>
          <w:rFonts w:ascii="Times New Roman" w:hAnsi="Times New Roman" w:cs="Times New Roman"/>
          <w:i/>
          <w:iCs/>
          <w:sz w:val="24"/>
          <w:szCs w:val="24"/>
        </w:rPr>
        <w:t>a quo</w:t>
      </w:r>
      <w:r w:rsidRPr="002C5D94">
        <w:rPr>
          <w:rFonts w:ascii="Times New Roman" w:hAnsi="Times New Roman" w:cs="Times New Roman"/>
          <w:sz w:val="24"/>
          <w:szCs w:val="24"/>
        </w:rPr>
        <w:t xml:space="preserve"> ought to have imposed concurrent sentences for all counts in terms of this section is misplaced </w:t>
      </w:r>
      <w:r w:rsidRPr="002C5D94">
        <w:rPr>
          <w:rFonts w:ascii="Times New Roman" w:hAnsi="Times New Roman" w:cs="Times New Roman"/>
          <w:sz w:val="24"/>
          <w:szCs w:val="24"/>
          <w:lang w:val="en-ZA"/>
        </w:rPr>
        <w:t xml:space="preserve">as it </w:t>
      </w:r>
      <w:r w:rsidRPr="002C5D94">
        <w:rPr>
          <w:rFonts w:ascii="Times New Roman" w:hAnsi="Times New Roman" w:cs="Times New Roman"/>
          <w:sz w:val="24"/>
          <w:szCs w:val="24"/>
        </w:rPr>
        <w:t xml:space="preserve">provides for concurrent and alternative charges.  </w:t>
      </w:r>
    </w:p>
    <w:p w14:paraId="0EEEAB2F" w14:textId="00140388" w:rsidR="00CA62D8" w:rsidRPr="002C5D94" w:rsidRDefault="00194C70" w:rsidP="002C5D94">
      <w:pPr>
        <w:pStyle w:val="ListParagraph"/>
        <w:numPr>
          <w:ilvl w:val="0"/>
          <w:numId w:val="25"/>
        </w:numPr>
        <w:rPr>
          <w:rFonts w:ascii="Times New Roman" w:hAnsi="Times New Roman" w:cs="Times New Roman"/>
          <w:sz w:val="24"/>
          <w:szCs w:val="24"/>
        </w:rPr>
      </w:pPr>
      <w:hyperlink r:id="rId8" w:history="1">
        <w:r w:rsidR="00CA62D8" w:rsidRPr="002C5D94">
          <w:rPr>
            <w:rFonts w:ascii="Times New Roman" w:hAnsi="Times New Roman" w:cs="Times New Roman"/>
            <w:sz w:val="24"/>
            <w:szCs w:val="24"/>
          </w:rPr>
          <w:t xml:space="preserve">The approach to sentencing in cases involving multiple counts is well settled. </w:t>
        </w:r>
        <w:r w:rsidR="008A02BA">
          <w:rPr>
            <w:rFonts w:ascii="Times New Roman" w:eastAsia="Times New Roman" w:hAnsi="Times New Roman" w:cs="Times New Roman"/>
            <w:color w:val="000000" w:themeColor="text1"/>
            <w:kern w:val="0"/>
            <w:sz w:val="24"/>
            <w:szCs w:val="24"/>
            <w:lang w:val="en-ZW" w:eastAsia="en-ZW"/>
            <w14:ligatures w14:val="none"/>
          </w:rPr>
          <w:t xml:space="preserve">In </w:t>
        </w:r>
        <w:r w:rsidR="00CA62D8" w:rsidRPr="002C5D94">
          <w:rPr>
            <w:rFonts w:ascii="Times New Roman" w:eastAsia="Times New Roman" w:hAnsi="Times New Roman" w:cs="Times New Roman"/>
            <w:i/>
            <w:iCs/>
            <w:color w:val="000000" w:themeColor="text1"/>
            <w:kern w:val="0"/>
            <w:sz w:val="24"/>
            <w:szCs w:val="24"/>
            <w:lang w:val="en-ZW" w:eastAsia="en-ZW"/>
            <w14:ligatures w14:val="none"/>
          </w:rPr>
          <w:t xml:space="preserve">Murambiwa </w:t>
        </w:r>
        <w:r w:rsidR="00CA62D8" w:rsidRPr="0000080E">
          <w:rPr>
            <w:rFonts w:ascii="Times New Roman" w:eastAsia="Times New Roman" w:hAnsi="Times New Roman" w:cs="Times New Roman"/>
            <w:iCs/>
            <w:color w:val="000000" w:themeColor="text1"/>
            <w:kern w:val="0"/>
            <w:sz w:val="24"/>
            <w:szCs w:val="24"/>
            <w:lang w:val="en-ZW" w:eastAsia="en-ZW"/>
            <w14:ligatures w14:val="none"/>
          </w:rPr>
          <w:t>v</w:t>
        </w:r>
        <w:r w:rsidR="00CA62D8" w:rsidRPr="002C5D94">
          <w:rPr>
            <w:rFonts w:ascii="Times New Roman" w:eastAsia="Times New Roman" w:hAnsi="Times New Roman" w:cs="Times New Roman"/>
            <w:i/>
            <w:iCs/>
            <w:color w:val="000000" w:themeColor="text1"/>
            <w:kern w:val="0"/>
            <w:sz w:val="24"/>
            <w:szCs w:val="24"/>
            <w:lang w:val="en-ZW" w:eastAsia="en-ZW"/>
            <w14:ligatures w14:val="none"/>
          </w:rPr>
          <w:t xml:space="preserve">  S</w:t>
        </w:r>
      </w:hyperlink>
      <w:r w:rsidR="00CC5469">
        <w:rPr>
          <w:rFonts w:ascii="Times New Roman" w:eastAsia="Times New Roman" w:hAnsi="Times New Roman" w:cs="Times New Roman"/>
          <w:color w:val="000000" w:themeColor="text1"/>
          <w:kern w:val="0"/>
          <w:sz w:val="24"/>
          <w:szCs w:val="24"/>
          <w:lang w:val="en-ZW" w:eastAsia="en-ZW"/>
          <w14:ligatures w14:val="none"/>
        </w:rPr>
        <w:t xml:space="preserve"> HB108/</w:t>
      </w:r>
      <w:r w:rsidR="00CA62D8" w:rsidRPr="002C5D94">
        <w:rPr>
          <w:rFonts w:ascii="Times New Roman" w:eastAsia="Times New Roman" w:hAnsi="Times New Roman" w:cs="Times New Roman"/>
          <w:color w:val="000000" w:themeColor="text1"/>
          <w:kern w:val="0"/>
          <w:sz w:val="24"/>
          <w:szCs w:val="24"/>
          <w:lang w:val="en-ZW" w:eastAsia="en-ZW"/>
          <w14:ligatures w14:val="none"/>
        </w:rPr>
        <w:t>10, the court said the fo</w:t>
      </w:r>
      <w:r w:rsidR="002C5D94">
        <w:rPr>
          <w:rFonts w:ascii="Times New Roman" w:eastAsia="Times New Roman" w:hAnsi="Times New Roman" w:cs="Times New Roman"/>
          <w:color w:val="000000" w:themeColor="text1"/>
          <w:kern w:val="0"/>
          <w:sz w:val="24"/>
          <w:szCs w:val="24"/>
          <w:lang w:val="en-ZW" w:eastAsia="en-ZW"/>
          <w14:ligatures w14:val="none"/>
        </w:rPr>
        <w:t>llowing of concurrent sentences</w:t>
      </w:r>
      <w:r w:rsidR="00CA62D8" w:rsidRPr="002C5D94">
        <w:rPr>
          <w:rFonts w:ascii="Times New Roman" w:eastAsia="Times New Roman" w:hAnsi="Times New Roman" w:cs="Times New Roman"/>
          <w:color w:val="000000" w:themeColor="text1"/>
          <w:kern w:val="0"/>
          <w:sz w:val="24"/>
          <w:szCs w:val="24"/>
          <w:lang w:val="en-ZW" w:eastAsia="en-ZW"/>
          <w14:ligatures w14:val="none"/>
        </w:rPr>
        <w:t>:</w:t>
      </w:r>
    </w:p>
    <w:p w14:paraId="7ECA5CF8" w14:textId="77777777" w:rsidR="002C5D94" w:rsidRDefault="00CA62D8" w:rsidP="002C5D94">
      <w:pPr>
        <w:spacing w:after="0" w:line="240" w:lineRule="auto"/>
        <w:ind w:left="720"/>
        <w:rPr>
          <w:rFonts w:ascii="Times New Roman" w:eastAsia="Times New Roman" w:hAnsi="Times New Roman" w:cs="Times New Roman"/>
          <w:color w:val="000000" w:themeColor="text1"/>
          <w:kern w:val="0"/>
          <w:lang w:val="en-ZW" w:eastAsia="en-ZW"/>
          <w14:ligatures w14:val="none"/>
        </w:rPr>
      </w:pPr>
      <w:r w:rsidRPr="007E6557">
        <w:rPr>
          <w:rFonts w:ascii="Times New Roman" w:eastAsia="Times New Roman" w:hAnsi="Times New Roman" w:cs="Times New Roman"/>
          <w:color w:val="000000" w:themeColor="text1"/>
          <w:kern w:val="0"/>
          <w:sz w:val="24"/>
          <w:szCs w:val="24"/>
          <w:lang w:val="en-ZW" w:eastAsia="en-ZW"/>
          <w14:ligatures w14:val="none"/>
        </w:rPr>
        <w:t xml:space="preserve"> </w:t>
      </w:r>
      <w:r w:rsidR="002C5D94">
        <w:rPr>
          <w:rFonts w:ascii="Times New Roman" w:eastAsia="Times New Roman" w:hAnsi="Times New Roman" w:cs="Times New Roman"/>
          <w:color w:val="000000" w:themeColor="text1"/>
          <w:kern w:val="0"/>
          <w:lang w:val="en-GB" w:eastAsia="en-ZW"/>
          <w14:ligatures w14:val="none"/>
        </w:rPr>
        <w:t>“</w:t>
      </w:r>
      <w:r w:rsidRPr="007E6557">
        <w:rPr>
          <w:rFonts w:ascii="Times New Roman" w:eastAsia="Times New Roman" w:hAnsi="Times New Roman" w:cs="Times New Roman"/>
          <w:color w:val="000000" w:themeColor="text1"/>
          <w:kern w:val="0"/>
          <w:lang w:val="en-GB" w:eastAsia="en-ZW"/>
          <w14:ligatures w14:val="none"/>
        </w:rPr>
        <w:t>It is now an established principle in our law that:</w:t>
      </w:r>
    </w:p>
    <w:p w14:paraId="040B6291" w14:textId="43D10514" w:rsidR="002C5D94" w:rsidRPr="002C5D94" w:rsidRDefault="00CA62D8" w:rsidP="002C5D94">
      <w:pPr>
        <w:pStyle w:val="ListParagraph"/>
        <w:numPr>
          <w:ilvl w:val="0"/>
          <w:numId w:val="35"/>
        </w:numPr>
        <w:spacing w:after="0" w:line="240" w:lineRule="auto"/>
        <w:rPr>
          <w:rFonts w:ascii="Times New Roman" w:eastAsia="Times New Roman" w:hAnsi="Times New Roman" w:cs="Times New Roman"/>
          <w:color w:val="000000" w:themeColor="text1"/>
          <w:kern w:val="0"/>
          <w:lang w:val="en-ZW" w:eastAsia="en-ZW"/>
          <w14:ligatures w14:val="none"/>
        </w:rPr>
      </w:pPr>
      <w:r w:rsidRPr="002C5D94">
        <w:rPr>
          <w:rFonts w:ascii="Times New Roman" w:eastAsia="Times New Roman" w:hAnsi="Times New Roman" w:cs="Times New Roman"/>
          <w:color w:val="000000" w:themeColor="text1"/>
          <w:kern w:val="0"/>
          <w:lang w:val="en-ZW" w:eastAsia="en-ZW"/>
          <w14:ligatures w14:val="none"/>
        </w:rPr>
        <w:t>Where a person is convicted of multiple counts, the court should either take all counts as one</w:t>
      </w:r>
    </w:p>
    <w:p w14:paraId="4F86A703" w14:textId="77777777" w:rsidR="002C5D94" w:rsidRDefault="00CA62D8" w:rsidP="002C5D94">
      <w:pPr>
        <w:pStyle w:val="ListParagraph"/>
        <w:spacing w:after="0" w:line="240" w:lineRule="auto"/>
        <w:ind w:left="1512"/>
        <w:rPr>
          <w:rFonts w:ascii="Times New Roman" w:eastAsia="Times New Roman" w:hAnsi="Times New Roman" w:cs="Times New Roman"/>
          <w:color w:val="000000" w:themeColor="text1"/>
          <w:kern w:val="0"/>
          <w:lang w:val="en-ZW" w:eastAsia="en-ZW"/>
          <w14:ligatures w14:val="none"/>
        </w:rPr>
      </w:pPr>
      <w:r w:rsidRPr="002C5D94">
        <w:rPr>
          <w:rFonts w:ascii="Times New Roman" w:eastAsia="Times New Roman" w:hAnsi="Times New Roman" w:cs="Times New Roman"/>
          <w:color w:val="000000" w:themeColor="text1"/>
          <w:kern w:val="0"/>
          <w:lang w:val="en-ZW" w:eastAsia="en-ZW"/>
          <w14:ligatures w14:val="none"/>
        </w:rPr>
        <w:t xml:space="preserve"> for the purposes of sentence; or</w:t>
      </w:r>
    </w:p>
    <w:p w14:paraId="4BBBD50A" w14:textId="482E7614" w:rsidR="00CA62D8" w:rsidRDefault="00CA62D8" w:rsidP="002C5D94">
      <w:pPr>
        <w:pStyle w:val="ListParagraph"/>
        <w:numPr>
          <w:ilvl w:val="0"/>
          <w:numId w:val="35"/>
        </w:numPr>
        <w:spacing w:after="0" w:line="240" w:lineRule="auto"/>
        <w:rPr>
          <w:rFonts w:ascii="Times New Roman" w:eastAsia="Times New Roman" w:hAnsi="Times New Roman" w:cs="Times New Roman"/>
          <w:color w:val="000000" w:themeColor="text1"/>
          <w:kern w:val="0"/>
          <w:lang w:val="en-GB" w:eastAsia="en-ZW"/>
          <w14:ligatures w14:val="none"/>
        </w:rPr>
      </w:pPr>
      <w:r w:rsidRPr="007E6557">
        <w:rPr>
          <w:rFonts w:ascii="Times New Roman" w:eastAsia="Times New Roman" w:hAnsi="Times New Roman" w:cs="Times New Roman"/>
          <w:color w:val="000000" w:themeColor="text1"/>
          <w:kern w:val="0"/>
          <w:lang w:val="en-GB" w:eastAsia="en-ZW"/>
          <w14:ligatures w14:val="none"/>
        </w:rPr>
        <w:t>Impose an appropriate sentence for each count.</w:t>
      </w:r>
      <w:r w:rsidR="002C5D94">
        <w:rPr>
          <w:rFonts w:ascii="Times New Roman" w:eastAsia="Times New Roman" w:hAnsi="Times New Roman" w:cs="Times New Roman"/>
          <w:color w:val="000000" w:themeColor="text1"/>
          <w:kern w:val="0"/>
          <w:lang w:val="en-GB" w:eastAsia="en-ZW"/>
          <w14:ligatures w14:val="none"/>
        </w:rPr>
        <w:t>”</w:t>
      </w:r>
    </w:p>
    <w:p w14:paraId="59F286E9" w14:textId="77777777" w:rsidR="002C5D94" w:rsidRDefault="002C5D94" w:rsidP="002C5D94">
      <w:pPr>
        <w:pStyle w:val="ListParagraph"/>
        <w:spacing w:after="0" w:line="240" w:lineRule="auto"/>
        <w:ind w:left="1512"/>
      </w:pPr>
    </w:p>
    <w:p w14:paraId="7FE8C6FB" w14:textId="47E82FD8" w:rsidR="00CA62D8" w:rsidRPr="007E6557" w:rsidRDefault="00CA62D8" w:rsidP="00CA62D8">
      <w:pPr>
        <w:rPr>
          <w:rFonts w:ascii="Times New Roman" w:hAnsi="Times New Roman" w:cs="Times New Roman"/>
          <w:color w:val="000000" w:themeColor="text1"/>
          <w:sz w:val="24"/>
          <w:szCs w:val="24"/>
        </w:rPr>
      </w:pPr>
      <w:r w:rsidRPr="00B200BA">
        <w:rPr>
          <w:rFonts w:ascii="Times New Roman" w:hAnsi="Times New Roman" w:cs="Times New Roman"/>
          <w:sz w:val="24"/>
          <w:szCs w:val="24"/>
        </w:rPr>
        <w:t xml:space="preserve">  </w:t>
      </w:r>
      <w:r w:rsidR="008A02BA">
        <w:rPr>
          <w:rFonts w:ascii="Times New Roman" w:hAnsi="Times New Roman" w:cs="Times New Roman"/>
          <w:sz w:val="24"/>
          <w:szCs w:val="24"/>
        </w:rPr>
        <w:tab/>
      </w:r>
      <w:r>
        <w:rPr>
          <w:rFonts w:ascii="Times New Roman" w:hAnsi="Times New Roman" w:cs="Times New Roman"/>
          <w:sz w:val="24"/>
          <w:szCs w:val="24"/>
        </w:rPr>
        <w:t xml:space="preserve">See also </w:t>
      </w:r>
      <w:r w:rsidRPr="007E6557">
        <w:rPr>
          <w:rFonts w:ascii="Times New Roman" w:hAnsi="Times New Roman" w:cs="Times New Roman"/>
          <w:i/>
          <w:iCs/>
          <w:sz w:val="24"/>
          <w:szCs w:val="24"/>
        </w:rPr>
        <w:t xml:space="preserve">S </w:t>
      </w:r>
      <w:r w:rsidRPr="0000080E">
        <w:rPr>
          <w:rFonts w:ascii="Times New Roman" w:hAnsi="Times New Roman" w:cs="Times New Roman"/>
          <w:iCs/>
          <w:sz w:val="24"/>
          <w:szCs w:val="24"/>
        </w:rPr>
        <w:t>v</w:t>
      </w:r>
      <w:r w:rsidRPr="007E6557">
        <w:rPr>
          <w:rFonts w:ascii="Times New Roman" w:hAnsi="Times New Roman" w:cs="Times New Roman"/>
          <w:i/>
          <w:iCs/>
          <w:sz w:val="24"/>
          <w:szCs w:val="24"/>
        </w:rPr>
        <w:t xml:space="preserve"> Maruta</w:t>
      </w:r>
      <w:r w:rsidR="00CC5469">
        <w:rPr>
          <w:rFonts w:ascii="Times New Roman" w:hAnsi="Times New Roman" w:cs="Times New Roman"/>
          <w:sz w:val="24"/>
          <w:szCs w:val="24"/>
        </w:rPr>
        <w:t xml:space="preserve"> HH 123</w:t>
      </w:r>
      <w:r w:rsidRPr="007E6557">
        <w:rPr>
          <w:rFonts w:ascii="Times New Roman" w:hAnsi="Times New Roman" w:cs="Times New Roman"/>
          <w:sz w:val="24"/>
          <w:szCs w:val="24"/>
        </w:rPr>
        <w:t>/22,</w:t>
      </w:r>
      <w:r w:rsidR="002C5D94">
        <w:rPr>
          <w:rFonts w:ascii="Times New Roman" w:hAnsi="Times New Roman" w:cs="Times New Roman"/>
          <w:sz w:val="24"/>
          <w:szCs w:val="24"/>
        </w:rPr>
        <w:t xml:space="preserve"> </w:t>
      </w:r>
      <w:r>
        <w:rPr>
          <w:rFonts w:ascii="Times New Roman" w:hAnsi="Times New Roman" w:cs="Times New Roman"/>
          <w:sz w:val="24"/>
          <w:szCs w:val="24"/>
        </w:rPr>
        <w:t xml:space="preserve">where </w:t>
      </w:r>
      <w:r w:rsidRPr="007E6557">
        <w:rPr>
          <w:rFonts w:ascii="Times New Roman" w:hAnsi="Times New Roman" w:cs="Times New Roman"/>
          <w:sz w:val="24"/>
          <w:szCs w:val="24"/>
        </w:rPr>
        <w:t>the court said the following of concurrent sentences;</w:t>
      </w:r>
    </w:p>
    <w:p w14:paraId="20269009" w14:textId="6468266A" w:rsidR="00CA62D8" w:rsidRDefault="002C5D94" w:rsidP="002C5D94">
      <w:pPr>
        <w:spacing w:line="240" w:lineRule="auto"/>
        <w:ind w:left="720"/>
        <w:rPr>
          <w:rFonts w:ascii="Times New Roman" w:hAnsi="Times New Roman" w:cs="Times New Roman"/>
        </w:rPr>
      </w:pPr>
      <w:r>
        <w:rPr>
          <w:rFonts w:ascii="Times New Roman" w:hAnsi="Times New Roman" w:cs="Times New Roman"/>
        </w:rPr>
        <w:t>“</w:t>
      </w:r>
      <w:r w:rsidR="00CA62D8" w:rsidRPr="007E6557">
        <w:rPr>
          <w:rFonts w:ascii="Times New Roman" w:hAnsi="Times New Roman" w:cs="Times New Roman"/>
        </w:rPr>
        <w:t>In essence, it is indeed competent to sentence for each count but it is also equally competent for a sentencing court to direct that sentences run concurrently. Where a court desires to impose an exemplary sentence, indeed one way of doing so is by making sentences run consecutively particularly where the offence is grave an</w:t>
      </w:r>
      <w:r>
        <w:rPr>
          <w:rFonts w:ascii="Times New Roman" w:hAnsi="Times New Roman" w:cs="Times New Roman"/>
        </w:rPr>
        <w:t>d prevalent, even if similar.”</w:t>
      </w:r>
    </w:p>
    <w:p w14:paraId="45F8F219" w14:textId="77777777" w:rsidR="002C5D94" w:rsidRDefault="002C5D94" w:rsidP="00472DD8">
      <w:pPr>
        <w:spacing w:after="0" w:line="240" w:lineRule="auto"/>
        <w:ind w:left="720"/>
        <w:rPr>
          <w:rFonts w:ascii="Times New Roman" w:hAnsi="Times New Roman" w:cs="Times New Roman"/>
        </w:rPr>
      </w:pPr>
    </w:p>
    <w:p w14:paraId="68EB1C0C" w14:textId="6AC3A885" w:rsidR="002C5D94" w:rsidRDefault="004B5C3E" w:rsidP="004B5C3E">
      <w:pPr>
        <w:spacing w:after="0"/>
        <w:rPr>
          <w:rFonts w:ascii="Times New Roman" w:hAnsi="Times New Roman" w:cs="Times New Roman"/>
          <w:sz w:val="24"/>
          <w:szCs w:val="24"/>
        </w:rPr>
      </w:pPr>
      <w:r>
        <w:rPr>
          <w:rFonts w:ascii="Times New Roman" w:hAnsi="Times New Roman" w:cs="Times New Roman"/>
          <w:sz w:val="24"/>
          <w:szCs w:val="24"/>
        </w:rPr>
        <w:t>19</w:t>
      </w:r>
      <w:r w:rsidR="00CA62D8">
        <w:rPr>
          <w:rFonts w:ascii="Times New Roman" w:hAnsi="Times New Roman" w:cs="Times New Roman"/>
          <w:sz w:val="24"/>
          <w:szCs w:val="24"/>
        </w:rPr>
        <w:t xml:space="preserve">. </w:t>
      </w:r>
      <w:r w:rsidR="00CA62D8" w:rsidRPr="008B0EA2">
        <w:rPr>
          <w:rFonts w:ascii="Times New Roman" w:hAnsi="Times New Roman" w:cs="Times New Roman"/>
          <w:sz w:val="24"/>
          <w:szCs w:val="24"/>
        </w:rPr>
        <w:t xml:space="preserve">Section 343 </w:t>
      </w:r>
      <w:r w:rsidR="002C5D94">
        <w:rPr>
          <w:rFonts w:ascii="Times New Roman" w:hAnsi="Times New Roman" w:cs="Times New Roman"/>
          <w:sz w:val="24"/>
          <w:szCs w:val="24"/>
        </w:rPr>
        <w:t xml:space="preserve">reposes on the court </w:t>
      </w:r>
      <w:r w:rsidR="00CA62D8">
        <w:rPr>
          <w:rFonts w:ascii="Times New Roman" w:hAnsi="Times New Roman" w:cs="Times New Roman"/>
          <w:sz w:val="24"/>
          <w:szCs w:val="24"/>
        </w:rPr>
        <w:t xml:space="preserve">wide </w:t>
      </w:r>
      <w:r w:rsidR="00CA62D8" w:rsidRPr="008B0EA2">
        <w:rPr>
          <w:rFonts w:ascii="Times New Roman" w:hAnsi="Times New Roman" w:cs="Times New Roman"/>
          <w:sz w:val="24"/>
          <w:szCs w:val="24"/>
        </w:rPr>
        <w:t xml:space="preserve">discretionary </w:t>
      </w:r>
      <w:r w:rsidR="00CA62D8" w:rsidRPr="008B0EA2">
        <w:rPr>
          <w:rFonts w:ascii="Times New Roman" w:hAnsi="Times New Roman" w:cs="Times New Roman"/>
          <w:color w:val="000000" w:themeColor="text1"/>
          <w:sz w:val="24"/>
          <w:szCs w:val="24"/>
        </w:rPr>
        <w:t xml:space="preserve">powers </w:t>
      </w:r>
      <w:r w:rsidR="00CA62D8" w:rsidRPr="008B0EA2">
        <w:rPr>
          <w:rFonts w:ascii="Times New Roman" w:hAnsi="Times New Roman" w:cs="Times New Roman"/>
          <w:sz w:val="24"/>
          <w:szCs w:val="24"/>
        </w:rPr>
        <w:t xml:space="preserve">on </w:t>
      </w:r>
      <w:r w:rsidR="002C5D94">
        <w:rPr>
          <w:rFonts w:ascii="Times New Roman" w:hAnsi="Times New Roman" w:cs="Times New Roman"/>
          <w:sz w:val="24"/>
          <w:szCs w:val="24"/>
        </w:rPr>
        <w:t xml:space="preserve">what approach to take and does </w:t>
      </w:r>
      <w:r w:rsidR="00CA62D8" w:rsidRPr="008B0EA2">
        <w:rPr>
          <w:rFonts w:ascii="Times New Roman" w:hAnsi="Times New Roman" w:cs="Times New Roman"/>
          <w:sz w:val="24"/>
          <w:szCs w:val="24"/>
        </w:rPr>
        <w:t>not bar</w:t>
      </w:r>
    </w:p>
    <w:p w14:paraId="2C5C1D4D" w14:textId="627B0476" w:rsidR="002C5D94" w:rsidRDefault="00CA62D8" w:rsidP="004B5C3E">
      <w:pPr>
        <w:spacing w:after="0"/>
        <w:rPr>
          <w:rFonts w:ascii="Times New Roman" w:hAnsi="Times New Roman" w:cs="Times New Roman"/>
          <w:sz w:val="24"/>
          <w:szCs w:val="24"/>
        </w:rPr>
      </w:pPr>
      <w:r>
        <w:rPr>
          <w:rFonts w:ascii="Times New Roman" w:hAnsi="Times New Roman" w:cs="Times New Roman"/>
          <w:sz w:val="24"/>
          <w:szCs w:val="24"/>
        </w:rPr>
        <w:t xml:space="preserve"> </w:t>
      </w:r>
      <w:r w:rsidR="002C5D94">
        <w:rPr>
          <w:rFonts w:ascii="Times New Roman" w:hAnsi="Times New Roman" w:cs="Times New Roman"/>
          <w:sz w:val="24"/>
          <w:szCs w:val="24"/>
        </w:rPr>
        <w:tab/>
      </w:r>
      <w:r w:rsidRPr="008B0EA2">
        <w:rPr>
          <w:rFonts w:ascii="Times New Roman" w:hAnsi="Times New Roman" w:cs="Times New Roman"/>
          <w:sz w:val="24"/>
          <w:szCs w:val="24"/>
        </w:rPr>
        <w:t>pass</w:t>
      </w:r>
      <w:r>
        <w:rPr>
          <w:rFonts w:ascii="Times New Roman" w:hAnsi="Times New Roman" w:cs="Times New Roman"/>
          <w:sz w:val="24"/>
          <w:szCs w:val="24"/>
        </w:rPr>
        <w:t xml:space="preserve">ing of </w:t>
      </w:r>
      <w:r w:rsidRPr="008B0EA2">
        <w:rPr>
          <w:rFonts w:ascii="Times New Roman" w:hAnsi="Times New Roman" w:cs="Times New Roman"/>
          <w:sz w:val="24"/>
          <w:szCs w:val="24"/>
        </w:rPr>
        <w:t>indi</w:t>
      </w:r>
      <w:r w:rsidR="00670C4F">
        <w:rPr>
          <w:rFonts w:ascii="Times New Roman" w:hAnsi="Times New Roman" w:cs="Times New Roman"/>
          <w:sz w:val="24"/>
          <w:szCs w:val="24"/>
        </w:rPr>
        <w:t>vidual sentences for each count</w:t>
      </w:r>
      <w:r>
        <w:rPr>
          <w:rFonts w:ascii="Times New Roman" w:hAnsi="Times New Roman" w:cs="Times New Roman"/>
          <w:sz w:val="24"/>
          <w:szCs w:val="24"/>
        </w:rPr>
        <w:t>.</w:t>
      </w:r>
      <w:r w:rsidR="00670C4F">
        <w:rPr>
          <w:rFonts w:ascii="Times New Roman" w:hAnsi="Times New Roman" w:cs="Times New Roman"/>
          <w:sz w:val="24"/>
          <w:szCs w:val="24"/>
        </w:rPr>
        <w:t xml:space="preserve"> </w:t>
      </w:r>
      <w:r>
        <w:rPr>
          <w:rFonts w:ascii="Times New Roman" w:hAnsi="Times New Roman" w:cs="Times New Roman"/>
          <w:sz w:val="24"/>
          <w:szCs w:val="24"/>
        </w:rPr>
        <w:t xml:space="preserve">There must be a need to impose concurrent sentences. </w:t>
      </w:r>
    </w:p>
    <w:p w14:paraId="0906A206" w14:textId="77777777" w:rsidR="009F43C9" w:rsidRDefault="00CA62D8" w:rsidP="004B5C3E">
      <w:pPr>
        <w:spacing w:after="0"/>
        <w:rPr>
          <w:rFonts w:ascii="Times New Roman" w:hAnsi="Times New Roman" w:cs="Times New Roman"/>
          <w:sz w:val="24"/>
          <w:szCs w:val="24"/>
        </w:rPr>
      </w:pPr>
      <w:r w:rsidRPr="00A163BD">
        <w:t xml:space="preserve"> </w:t>
      </w:r>
      <w:r w:rsidR="002C5D94">
        <w:tab/>
      </w:r>
      <w:r w:rsidRPr="00FD2860">
        <w:rPr>
          <w:rFonts w:ascii="Times New Roman" w:hAnsi="Times New Roman" w:cs="Times New Roman"/>
        </w:rPr>
        <w:t xml:space="preserve">Consequently, </w:t>
      </w:r>
      <w:r w:rsidR="002C5D94">
        <w:rPr>
          <w:rFonts w:ascii="Times New Roman" w:hAnsi="Times New Roman" w:cs="Times New Roman"/>
          <w:sz w:val="24"/>
          <w:szCs w:val="24"/>
        </w:rPr>
        <w:t xml:space="preserve">it </w:t>
      </w:r>
      <w:r w:rsidRPr="00FD2860">
        <w:rPr>
          <w:rFonts w:ascii="Times New Roman" w:hAnsi="Times New Roman" w:cs="Times New Roman"/>
          <w:sz w:val="24"/>
          <w:szCs w:val="24"/>
        </w:rPr>
        <w:t>is not</w:t>
      </w:r>
      <w:r w:rsidRPr="00A163BD">
        <w:rPr>
          <w:rFonts w:ascii="Times New Roman" w:hAnsi="Times New Roman" w:cs="Times New Roman"/>
          <w:sz w:val="24"/>
          <w:szCs w:val="24"/>
        </w:rPr>
        <w:t xml:space="preserve"> a misdirection for a court to elect to sentence accused </w:t>
      </w:r>
      <w:r w:rsidR="009F43C9">
        <w:rPr>
          <w:rFonts w:ascii="Times New Roman" w:hAnsi="Times New Roman" w:cs="Times New Roman"/>
          <w:sz w:val="24"/>
          <w:szCs w:val="24"/>
        </w:rPr>
        <w:t>facing</w:t>
      </w:r>
      <w:r w:rsidRPr="00A163BD">
        <w:rPr>
          <w:rFonts w:ascii="Times New Roman" w:hAnsi="Times New Roman" w:cs="Times New Roman"/>
          <w:sz w:val="24"/>
          <w:szCs w:val="24"/>
        </w:rPr>
        <w:t xml:space="preserve"> cases involving</w:t>
      </w:r>
    </w:p>
    <w:p w14:paraId="6B45F1FD" w14:textId="77777777" w:rsidR="009F43C9" w:rsidRDefault="00CA62D8" w:rsidP="009F43C9">
      <w:pPr>
        <w:spacing w:after="0"/>
        <w:rPr>
          <w:rFonts w:ascii="Times New Roman" w:hAnsi="Times New Roman" w:cs="Times New Roman"/>
          <w:sz w:val="24"/>
          <w:szCs w:val="24"/>
        </w:rPr>
      </w:pPr>
      <w:r w:rsidRPr="00A163BD">
        <w:rPr>
          <w:rFonts w:ascii="Times New Roman" w:hAnsi="Times New Roman" w:cs="Times New Roman"/>
          <w:sz w:val="24"/>
          <w:szCs w:val="24"/>
        </w:rPr>
        <w:t xml:space="preserve"> </w:t>
      </w:r>
      <w:r w:rsidR="009F43C9">
        <w:rPr>
          <w:rFonts w:ascii="Times New Roman" w:hAnsi="Times New Roman" w:cs="Times New Roman"/>
          <w:sz w:val="24"/>
          <w:szCs w:val="24"/>
        </w:rPr>
        <w:tab/>
        <w:t>m</w:t>
      </w:r>
      <w:r w:rsidRPr="00A163BD">
        <w:rPr>
          <w:rFonts w:ascii="Times New Roman" w:hAnsi="Times New Roman" w:cs="Times New Roman"/>
          <w:sz w:val="24"/>
          <w:szCs w:val="24"/>
        </w:rPr>
        <w:t>ultiple</w:t>
      </w:r>
      <w:r w:rsidR="009F43C9">
        <w:rPr>
          <w:rFonts w:ascii="Times New Roman" w:hAnsi="Times New Roman" w:cs="Times New Roman"/>
          <w:sz w:val="24"/>
          <w:szCs w:val="24"/>
        </w:rPr>
        <w:t xml:space="preserve"> </w:t>
      </w:r>
      <w:r w:rsidRPr="00A163BD">
        <w:rPr>
          <w:rFonts w:ascii="Times New Roman" w:hAnsi="Times New Roman" w:cs="Times New Roman"/>
          <w:sz w:val="24"/>
          <w:szCs w:val="24"/>
        </w:rPr>
        <w:t>counts for each count.</w:t>
      </w:r>
      <w:r>
        <w:rPr>
          <w:rFonts w:ascii="Times New Roman" w:hAnsi="Times New Roman" w:cs="Times New Roman"/>
          <w:sz w:val="24"/>
          <w:szCs w:val="24"/>
        </w:rPr>
        <w:t xml:space="preserve"> All that a court has to be wary of is that </w:t>
      </w:r>
      <w:r w:rsidRPr="00A163BD">
        <w:rPr>
          <w:rFonts w:ascii="Times New Roman" w:hAnsi="Times New Roman" w:cs="Times New Roman"/>
          <w:sz w:val="24"/>
          <w:szCs w:val="24"/>
        </w:rPr>
        <w:t xml:space="preserve">it imposes a </w:t>
      </w:r>
      <w:r>
        <w:rPr>
          <w:rFonts w:ascii="Times New Roman" w:hAnsi="Times New Roman" w:cs="Times New Roman"/>
          <w:sz w:val="24"/>
          <w:szCs w:val="24"/>
        </w:rPr>
        <w:t xml:space="preserve">just and </w:t>
      </w:r>
      <w:r w:rsidRPr="00A163BD">
        <w:rPr>
          <w:rFonts w:ascii="Times New Roman" w:hAnsi="Times New Roman" w:cs="Times New Roman"/>
          <w:sz w:val="24"/>
          <w:szCs w:val="24"/>
        </w:rPr>
        <w:t>fair</w:t>
      </w:r>
    </w:p>
    <w:p w14:paraId="555CF842" w14:textId="4D5701EC" w:rsidR="00B80D21" w:rsidRDefault="00CA62D8" w:rsidP="009F43C9">
      <w:pPr>
        <w:spacing w:after="0"/>
        <w:rPr>
          <w:rFonts w:ascii="Times New Roman" w:hAnsi="Times New Roman" w:cs="Times New Roman"/>
          <w:sz w:val="24"/>
          <w:szCs w:val="24"/>
        </w:rPr>
      </w:pPr>
      <w:r w:rsidRPr="00A163BD">
        <w:rPr>
          <w:rFonts w:ascii="Times New Roman" w:hAnsi="Times New Roman" w:cs="Times New Roman"/>
          <w:sz w:val="24"/>
          <w:szCs w:val="24"/>
        </w:rPr>
        <w:t xml:space="preserve"> </w:t>
      </w:r>
      <w:r w:rsidR="009F43C9">
        <w:rPr>
          <w:rFonts w:ascii="Times New Roman" w:hAnsi="Times New Roman" w:cs="Times New Roman"/>
          <w:sz w:val="24"/>
          <w:szCs w:val="24"/>
        </w:rPr>
        <w:tab/>
      </w:r>
      <w:r w:rsidRPr="00A163BD">
        <w:rPr>
          <w:rFonts w:ascii="Times New Roman" w:hAnsi="Times New Roman" w:cs="Times New Roman"/>
          <w:sz w:val="24"/>
          <w:szCs w:val="24"/>
        </w:rPr>
        <w:t>sentence. The</w:t>
      </w:r>
      <w:r w:rsidR="009F43C9">
        <w:rPr>
          <w:rFonts w:ascii="Times New Roman" w:hAnsi="Times New Roman" w:cs="Times New Roman"/>
          <w:sz w:val="24"/>
          <w:szCs w:val="24"/>
        </w:rPr>
        <w:t xml:space="preserve"> </w:t>
      </w:r>
      <w:r>
        <w:rPr>
          <w:rFonts w:ascii="Times New Roman" w:hAnsi="Times New Roman" w:cs="Times New Roman"/>
          <w:sz w:val="24"/>
          <w:szCs w:val="24"/>
        </w:rPr>
        <w:t xml:space="preserve">case of </w:t>
      </w:r>
      <w:r w:rsidR="00B80D21">
        <w:rPr>
          <w:rFonts w:ascii="Times New Roman" w:hAnsi="Times New Roman" w:cs="Times New Roman"/>
          <w:i/>
          <w:sz w:val="24"/>
          <w:szCs w:val="24"/>
        </w:rPr>
        <w:t>Murambiwa</w:t>
      </w:r>
      <w:r w:rsidRPr="00FD2860">
        <w:rPr>
          <w:rFonts w:ascii="Times New Roman" w:hAnsi="Times New Roman" w:cs="Times New Roman"/>
          <w:i/>
          <w:iCs/>
          <w:sz w:val="24"/>
          <w:szCs w:val="24"/>
        </w:rPr>
        <w:t xml:space="preserve"> </w:t>
      </w:r>
      <w:r w:rsidRPr="0000080E">
        <w:rPr>
          <w:rFonts w:ascii="Times New Roman" w:hAnsi="Times New Roman" w:cs="Times New Roman"/>
          <w:iCs/>
          <w:sz w:val="24"/>
          <w:szCs w:val="24"/>
        </w:rPr>
        <w:t>v</w:t>
      </w:r>
      <w:r w:rsidRPr="00FD2860">
        <w:rPr>
          <w:rFonts w:ascii="Times New Roman" w:hAnsi="Times New Roman" w:cs="Times New Roman"/>
          <w:i/>
          <w:iCs/>
          <w:sz w:val="24"/>
          <w:szCs w:val="24"/>
        </w:rPr>
        <w:t xml:space="preserve"> </w:t>
      </w:r>
      <w:r w:rsidR="00B80D21">
        <w:rPr>
          <w:rFonts w:ascii="Times New Roman" w:hAnsi="Times New Roman" w:cs="Times New Roman"/>
          <w:i/>
          <w:iCs/>
          <w:sz w:val="24"/>
          <w:szCs w:val="24"/>
        </w:rPr>
        <w:t>The State</w:t>
      </w:r>
      <w:r w:rsidR="00B80D21">
        <w:rPr>
          <w:rFonts w:ascii="Times New Roman" w:hAnsi="Times New Roman" w:cs="Times New Roman"/>
          <w:iCs/>
          <w:sz w:val="24"/>
          <w:szCs w:val="24"/>
        </w:rPr>
        <w:t xml:space="preserve"> </w:t>
      </w:r>
      <w:r w:rsidR="0000080E" w:rsidRPr="0000080E">
        <w:rPr>
          <w:rFonts w:ascii="Times New Roman" w:hAnsi="Times New Roman" w:cs="Times New Roman"/>
          <w:iCs/>
          <w:sz w:val="24"/>
          <w:szCs w:val="24"/>
        </w:rPr>
        <w:t>supra</w:t>
      </w:r>
      <w:r>
        <w:rPr>
          <w:rFonts w:ascii="Times New Roman" w:hAnsi="Times New Roman" w:cs="Times New Roman"/>
          <w:sz w:val="24"/>
          <w:szCs w:val="24"/>
        </w:rPr>
        <w:t xml:space="preserve"> articulates the rationale for imposition of</w:t>
      </w:r>
    </w:p>
    <w:p w14:paraId="4F80E096" w14:textId="4CB91AE3" w:rsidR="002C5D94" w:rsidRDefault="00CA62D8" w:rsidP="00B80D21">
      <w:pPr>
        <w:spacing w:after="0"/>
        <w:rPr>
          <w:rFonts w:ascii="Times New Roman" w:hAnsi="Times New Roman" w:cs="Times New Roman"/>
          <w:sz w:val="24"/>
          <w:szCs w:val="24"/>
        </w:rPr>
      </w:pPr>
      <w:r>
        <w:rPr>
          <w:rFonts w:ascii="Times New Roman" w:hAnsi="Times New Roman" w:cs="Times New Roman"/>
          <w:sz w:val="24"/>
          <w:szCs w:val="24"/>
        </w:rPr>
        <w:t xml:space="preserve"> </w:t>
      </w:r>
      <w:r w:rsidR="00B80D21">
        <w:rPr>
          <w:rFonts w:ascii="Times New Roman" w:hAnsi="Times New Roman" w:cs="Times New Roman"/>
          <w:sz w:val="24"/>
          <w:szCs w:val="24"/>
        </w:rPr>
        <w:tab/>
      </w:r>
      <w:r>
        <w:rPr>
          <w:rFonts w:ascii="Times New Roman" w:hAnsi="Times New Roman" w:cs="Times New Roman"/>
          <w:sz w:val="24"/>
          <w:szCs w:val="24"/>
        </w:rPr>
        <w:t>concurrent</w:t>
      </w:r>
      <w:r w:rsidR="00B80D21">
        <w:rPr>
          <w:rFonts w:ascii="Times New Roman" w:hAnsi="Times New Roman" w:cs="Times New Roman"/>
          <w:sz w:val="24"/>
          <w:szCs w:val="24"/>
        </w:rPr>
        <w:t xml:space="preserve"> </w:t>
      </w:r>
      <w:r>
        <w:rPr>
          <w:rFonts w:ascii="Times New Roman" w:hAnsi="Times New Roman" w:cs="Times New Roman"/>
          <w:sz w:val="24"/>
          <w:szCs w:val="24"/>
        </w:rPr>
        <w:t xml:space="preserve">sentences as follows: </w:t>
      </w:r>
    </w:p>
    <w:p w14:paraId="5BDFF630" w14:textId="32944DFB" w:rsidR="00B80D21" w:rsidRDefault="004B5C3E" w:rsidP="00B80D21">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w:t>
      </w:r>
      <w:r w:rsidR="00CA62D8" w:rsidRPr="00C90C05">
        <w:rPr>
          <w:rFonts w:ascii="Times New Roman" w:hAnsi="Times New Roman" w:cs="Times New Roman"/>
          <w:sz w:val="24"/>
          <w:szCs w:val="24"/>
        </w:rPr>
        <w:t xml:space="preserve">The rationale of this approach is that courts should come up with sentences which should be fair and just to both the offender and the offended. Courts should guard against the common error of imposing sentences which are so excessive to an extent of leaving an accused with nothing to look forward to upon release. The courts should, at all times, bear in mind that whatever sentence it imposes on an accused, should at least leave him with some residue of dignity as opposed to relegating him to self-pity. See </w:t>
      </w:r>
      <w:r w:rsidR="00CA62D8" w:rsidRPr="005C0685">
        <w:rPr>
          <w:rFonts w:ascii="Times New Roman" w:hAnsi="Times New Roman" w:cs="Times New Roman"/>
          <w:i/>
          <w:sz w:val="24"/>
          <w:szCs w:val="24"/>
        </w:rPr>
        <w:t>S</w:t>
      </w:r>
      <w:r w:rsidR="00CA62D8" w:rsidRPr="00C90C05">
        <w:rPr>
          <w:rFonts w:ascii="Times New Roman" w:hAnsi="Times New Roman" w:cs="Times New Roman"/>
          <w:sz w:val="24"/>
          <w:szCs w:val="24"/>
        </w:rPr>
        <w:t xml:space="preserve"> v </w:t>
      </w:r>
      <w:r w:rsidR="00CA62D8" w:rsidRPr="005C0685">
        <w:rPr>
          <w:rFonts w:ascii="Times New Roman" w:hAnsi="Times New Roman" w:cs="Times New Roman"/>
          <w:i/>
          <w:sz w:val="24"/>
          <w:szCs w:val="24"/>
        </w:rPr>
        <w:t>Sifuya</w:t>
      </w:r>
      <w:r w:rsidR="00CA62D8" w:rsidRPr="00C90C05">
        <w:rPr>
          <w:rFonts w:ascii="Times New Roman" w:hAnsi="Times New Roman" w:cs="Times New Roman"/>
          <w:sz w:val="24"/>
          <w:szCs w:val="24"/>
        </w:rPr>
        <w:t xml:space="preserve"> 2002 (2) 437 (H). Courts are, </w:t>
      </w:r>
      <w:r w:rsidR="00CA62D8" w:rsidRPr="00C90C05">
        <w:rPr>
          <w:rFonts w:ascii="Times New Roman" w:hAnsi="Times New Roman" w:cs="Times New Roman"/>
          <w:sz w:val="24"/>
          <w:szCs w:val="24"/>
        </w:rPr>
        <w:lastRenderedPageBreak/>
        <w:t xml:space="preserve">therefore, encouraged to allow sentences to run concurrently where there is a need to do so. See </w:t>
      </w:r>
      <w:r w:rsidR="00CA62D8" w:rsidRPr="005C0685">
        <w:rPr>
          <w:rFonts w:ascii="Times New Roman" w:hAnsi="Times New Roman" w:cs="Times New Roman"/>
          <w:i/>
          <w:sz w:val="24"/>
          <w:szCs w:val="24"/>
        </w:rPr>
        <w:t>S</w:t>
      </w:r>
      <w:r w:rsidR="00CA62D8" w:rsidRPr="00C90C05">
        <w:rPr>
          <w:rFonts w:ascii="Times New Roman" w:hAnsi="Times New Roman" w:cs="Times New Roman"/>
          <w:sz w:val="24"/>
          <w:szCs w:val="24"/>
        </w:rPr>
        <w:t xml:space="preserve"> v </w:t>
      </w:r>
      <w:r w:rsidR="00CA62D8" w:rsidRPr="005C0685">
        <w:rPr>
          <w:rFonts w:ascii="Times New Roman" w:hAnsi="Times New Roman" w:cs="Times New Roman"/>
          <w:i/>
          <w:sz w:val="24"/>
          <w:szCs w:val="24"/>
        </w:rPr>
        <w:t>Chirwa</w:t>
      </w:r>
      <w:r w:rsidR="00CA62D8" w:rsidRPr="00C90C05">
        <w:rPr>
          <w:rFonts w:ascii="Times New Roman" w:hAnsi="Times New Roman" w:cs="Times New Roman"/>
          <w:sz w:val="24"/>
          <w:szCs w:val="24"/>
        </w:rPr>
        <w:t xml:space="preserve"> HH79-94. To buttress this reasoning, which is aimed at bringing in some normalcy in sentencing, our courts now distinguish sentences for crimes of a violent nature from those involving non-violence. See </w:t>
      </w:r>
      <w:r w:rsidR="00CA62D8" w:rsidRPr="004B5C3E">
        <w:rPr>
          <w:rFonts w:ascii="Times New Roman" w:hAnsi="Times New Roman" w:cs="Times New Roman"/>
          <w:i/>
          <w:sz w:val="24"/>
          <w:szCs w:val="24"/>
        </w:rPr>
        <w:t>S</w:t>
      </w:r>
      <w:r w:rsidR="00CA62D8" w:rsidRPr="00C90C05">
        <w:rPr>
          <w:rFonts w:ascii="Times New Roman" w:hAnsi="Times New Roman" w:cs="Times New Roman"/>
          <w:sz w:val="24"/>
          <w:szCs w:val="24"/>
        </w:rPr>
        <w:t xml:space="preserve"> v </w:t>
      </w:r>
      <w:r w:rsidRPr="004B5C3E">
        <w:rPr>
          <w:rFonts w:ascii="Times New Roman" w:hAnsi="Times New Roman" w:cs="Times New Roman"/>
          <w:i/>
          <w:sz w:val="24"/>
          <w:szCs w:val="24"/>
        </w:rPr>
        <w:t>Nyahuna</w:t>
      </w:r>
      <w:r>
        <w:rPr>
          <w:rFonts w:ascii="Times New Roman" w:hAnsi="Times New Roman" w:cs="Times New Roman"/>
          <w:sz w:val="24"/>
          <w:szCs w:val="24"/>
        </w:rPr>
        <w:t xml:space="preserve"> and Another HH135-03.” </w:t>
      </w:r>
      <w:r w:rsidR="00CA62D8" w:rsidRPr="00C90C05">
        <w:rPr>
          <w:rFonts w:ascii="Times New Roman" w:hAnsi="Times New Roman" w:cs="Times New Roman"/>
          <w:sz w:val="24"/>
          <w:szCs w:val="24"/>
        </w:rPr>
        <w:t xml:space="preserve"> </w:t>
      </w:r>
    </w:p>
    <w:p w14:paraId="7E806F92" w14:textId="77777777" w:rsidR="00B80D21" w:rsidRDefault="00B80D21" w:rsidP="00B80D21">
      <w:pPr>
        <w:spacing w:after="0" w:line="240" w:lineRule="auto"/>
        <w:ind w:left="720"/>
        <w:rPr>
          <w:rFonts w:ascii="Times New Roman" w:hAnsi="Times New Roman" w:cs="Times New Roman"/>
          <w:sz w:val="24"/>
          <w:szCs w:val="24"/>
        </w:rPr>
      </w:pPr>
    </w:p>
    <w:p w14:paraId="2BED99B3" w14:textId="7EBAB5DE" w:rsidR="00CA62D8" w:rsidRDefault="00CA62D8" w:rsidP="00B80D21">
      <w:pPr>
        <w:spacing w:after="0" w:line="240" w:lineRule="auto"/>
        <w:ind w:left="0"/>
        <w:rPr>
          <w:rFonts w:ascii="Times New Roman" w:hAnsi="Times New Roman" w:cs="Times New Roman"/>
          <w:sz w:val="24"/>
          <w:szCs w:val="24"/>
        </w:rPr>
      </w:pPr>
      <w:r w:rsidRPr="00C90C05">
        <w:rPr>
          <w:rFonts w:ascii="Times New Roman" w:hAnsi="Times New Roman" w:cs="Times New Roman"/>
          <w:sz w:val="24"/>
          <w:szCs w:val="24"/>
        </w:rPr>
        <w:t>Se</w:t>
      </w:r>
      <w:r w:rsidR="004B5C3E">
        <w:rPr>
          <w:rFonts w:ascii="Times New Roman" w:hAnsi="Times New Roman" w:cs="Times New Roman"/>
          <w:sz w:val="24"/>
          <w:szCs w:val="24"/>
        </w:rPr>
        <w:t xml:space="preserve">e </w:t>
      </w:r>
      <w:r w:rsidR="004B5C3E" w:rsidRPr="004B5C3E">
        <w:rPr>
          <w:rFonts w:ascii="Times New Roman" w:hAnsi="Times New Roman" w:cs="Times New Roman"/>
          <w:i/>
          <w:sz w:val="24"/>
          <w:szCs w:val="24"/>
        </w:rPr>
        <w:t>S</w:t>
      </w:r>
      <w:r w:rsidR="004B5C3E">
        <w:rPr>
          <w:rFonts w:ascii="Times New Roman" w:hAnsi="Times New Roman" w:cs="Times New Roman"/>
          <w:sz w:val="24"/>
          <w:szCs w:val="24"/>
        </w:rPr>
        <w:t xml:space="preserve"> v </w:t>
      </w:r>
      <w:r w:rsidR="004B5C3E" w:rsidRPr="004B5C3E">
        <w:rPr>
          <w:rFonts w:ascii="Times New Roman" w:hAnsi="Times New Roman" w:cs="Times New Roman"/>
          <w:i/>
          <w:sz w:val="24"/>
          <w:szCs w:val="24"/>
        </w:rPr>
        <w:t xml:space="preserve">Chibaya </w:t>
      </w:r>
      <w:r w:rsidR="004B5C3E">
        <w:rPr>
          <w:rFonts w:ascii="Times New Roman" w:hAnsi="Times New Roman" w:cs="Times New Roman"/>
          <w:sz w:val="24"/>
          <w:szCs w:val="24"/>
        </w:rPr>
        <w:t>HH243/16</w:t>
      </w:r>
      <w:r w:rsidRPr="00C90C05">
        <w:rPr>
          <w:rFonts w:ascii="Times New Roman" w:hAnsi="Times New Roman" w:cs="Times New Roman"/>
          <w:sz w:val="24"/>
          <w:szCs w:val="24"/>
        </w:rPr>
        <w:t xml:space="preserve">. </w:t>
      </w:r>
    </w:p>
    <w:p w14:paraId="6D6AD6F0" w14:textId="77777777" w:rsidR="004B5C3E" w:rsidRDefault="004B5C3E" w:rsidP="004B5C3E">
      <w:pPr>
        <w:spacing w:after="0" w:line="240" w:lineRule="auto"/>
        <w:ind w:left="720"/>
        <w:rPr>
          <w:rFonts w:ascii="Times New Roman" w:hAnsi="Times New Roman" w:cs="Times New Roman"/>
          <w:sz w:val="24"/>
          <w:szCs w:val="24"/>
          <w:lang w:val="en-GB" w:eastAsia="en-ZW"/>
        </w:rPr>
      </w:pPr>
    </w:p>
    <w:p w14:paraId="552E22FF" w14:textId="0235B1F9" w:rsidR="00CA62D8" w:rsidRDefault="00CA62D8" w:rsidP="004B5C3E">
      <w:pPr>
        <w:pStyle w:val="ListParagraph"/>
        <w:numPr>
          <w:ilvl w:val="0"/>
          <w:numId w:val="36"/>
        </w:numPr>
        <w:rPr>
          <w:rFonts w:ascii="Times New Roman" w:hAnsi="Times New Roman" w:cs="Times New Roman"/>
          <w:sz w:val="24"/>
          <w:szCs w:val="24"/>
        </w:rPr>
      </w:pPr>
      <w:r w:rsidRPr="004B5C3E">
        <w:rPr>
          <w:rFonts w:ascii="Times New Roman" w:hAnsi="Times New Roman" w:cs="Times New Roman"/>
          <w:color w:val="000000" w:themeColor="text1"/>
          <w:sz w:val="24"/>
          <w:szCs w:val="24"/>
        </w:rPr>
        <w:t xml:space="preserve">It is not </w:t>
      </w:r>
      <w:r w:rsidR="004B5C3E">
        <w:rPr>
          <w:rFonts w:ascii="Times New Roman" w:hAnsi="Times New Roman" w:cs="Times New Roman"/>
          <w:color w:val="000000" w:themeColor="text1"/>
          <w:sz w:val="24"/>
          <w:szCs w:val="24"/>
        </w:rPr>
        <w:t xml:space="preserve">every </w:t>
      </w:r>
      <w:r w:rsidRPr="004B5C3E">
        <w:rPr>
          <w:rFonts w:ascii="Times New Roman" w:hAnsi="Times New Roman" w:cs="Times New Roman"/>
          <w:color w:val="000000" w:themeColor="text1"/>
          <w:sz w:val="24"/>
          <w:szCs w:val="24"/>
        </w:rPr>
        <w:t xml:space="preserve">case of multiple counts that calls for imposition of concurrent sentences. Concurrent or cumulative sentences are only permissible where the offences are the same or of a similar nature. It is undesirable to impose concurrent sentences in serious offences such as rape and robbery, see </w:t>
      </w:r>
      <w:r w:rsidRPr="004B5C3E">
        <w:rPr>
          <w:rFonts w:ascii="Times New Roman" w:hAnsi="Times New Roman" w:cs="Times New Roman"/>
          <w:i/>
          <w:iCs/>
          <w:color w:val="000000" w:themeColor="text1"/>
          <w:sz w:val="24"/>
          <w:szCs w:val="24"/>
        </w:rPr>
        <w:t xml:space="preserve">S </w:t>
      </w:r>
      <w:r w:rsidRPr="0000080E">
        <w:rPr>
          <w:rFonts w:ascii="Times New Roman" w:hAnsi="Times New Roman" w:cs="Times New Roman"/>
          <w:iCs/>
          <w:color w:val="000000" w:themeColor="text1"/>
          <w:sz w:val="24"/>
          <w:szCs w:val="24"/>
        </w:rPr>
        <w:t>v</w:t>
      </w:r>
      <w:r w:rsidRPr="004B5C3E">
        <w:rPr>
          <w:rFonts w:ascii="Times New Roman" w:hAnsi="Times New Roman" w:cs="Times New Roman"/>
          <w:i/>
          <w:iCs/>
          <w:color w:val="000000" w:themeColor="text1"/>
          <w:sz w:val="24"/>
          <w:szCs w:val="24"/>
        </w:rPr>
        <w:t xml:space="preserve"> Imbayarwo</w:t>
      </w:r>
      <w:r w:rsidRPr="004B5C3E">
        <w:rPr>
          <w:rFonts w:ascii="Times New Roman" w:hAnsi="Times New Roman" w:cs="Times New Roman"/>
          <w:sz w:val="24"/>
          <w:szCs w:val="24"/>
        </w:rPr>
        <w:t xml:space="preserve"> HH 53/13,</w:t>
      </w:r>
      <w:r w:rsidR="003412C2">
        <w:rPr>
          <w:rFonts w:ascii="Times New Roman" w:hAnsi="Times New Roman" w:cs="Times New Roman"/>
          <w:sz w:val="24"/>
          <w:szCs w:val="24"/>
        </w:rPr>
        <w:t xml:space="preserve"> where the court remarked thus:</w:t>
      </w:r>
    </w:p>
    <w:p w14:paraId="7F7E4216" w14:textId="77777777" w:rsidR="004B5C3E" w:rsidRPr="004B5C3E" w:rsidRDefault="004B5C3E" w:rsidP="004B5C3E">
      <w:pPr>
        <w:pStyle w:val="ListParagraph"/>
        <w:spacing w:line="240" w:lineRule="auto"/>
        <w:rPr>
          <w:rFonts w:ascii="Times New Roman" w:hAnsi="Times New Roman" w:cs="Times New Roman"/>
        </w:rPr>
      </w:pPr>
      <w:r w:rsidRPr="004B5C3E">
        <w:rPr>
          <w:rFonts w:ascii="Times New Roman" w:hAnsi="Times New Roman" w:cs="Times New Roman"/>
        </w:rPr>
        <w:t>“Whilst I agree that there is no rule forbidding the treating of closely connected offences as one for the purposes of sentence, ideally this is not advisable or desirable in respect of serious offences such as rape and robbery. Both offences usually attract lengthy prison sentences and as such the proper approach is to impose separate sentences for each count. In the instant case both the state outline and the complainant’s own evidence on oath do not specifically reveal that any violence or threats of evidence preceding the taking of the cellphone. The evidence clearly shows that after the rape the accused stole cellphone. …. With due respect to the learned Magistrate, the approach he adopted in sentencing is usually correct where the offences are not serious’’</w:t>
      </w:r>
    </w:p>
    <w:p w14:paraId="4B8D4BA2" w14:textId="77777777" w:rsidR="004B5C3E" w:rsidRPr="004B5C3E" w:rsidRDefault="004B5C3E" w:rsidP="00CC5469">
      <w:pPr>
        <w:pStyle w:val="ListParagraph"/>
        <w:spacing w:after="0" w:line="240" w:lineRule="auto"/>
        <w:ind w:left="-72"/>
        <w:rPr>
          <w:rFonts w:ascii="Times New Roman" w:hAnsi="Times New Roman" w:cs="Times New Roman"/>
          <w:sz w:val="24"/>
          <w:szCs w:val="24"/>
        </w:rPr>
      </w:pPr>
    </w:p>
    <w:p w14:paraId="30FB1E01" w14:textId="75FB1FA4" w:rsidR="00974664" w:rsidRPr="004B5C3E" w:rsidRDefault="00CA62D8" w:rsidP="004B5C3E">
      <w:pPr>
        <w:pStyle w:val="ListParagraph"/>
        <w:numPr>
          <w:ilvl w:val="0"/>
          <w:numId w:val="36"/>
        </w:numPr>
        <w:rPr>
          <w:rFonts w:ascii="Times New Roman" w:hAnsi="Times New Roman" w:cs="Times New Roman"/>
          <w:sz w:val="24"/>
          <w:szCs w:val="24"/>
          <w:lang w:val="en-GB" w:eastAsia="en-ZW"/>
        </w:rPr>
      </w:pPr>
      <w:r w:rsidRPr="004B5C3E">
        <w:rPr>
          <w:rFonts w:ascii="Times New Roman" w:hAnsi="Times New Roman" w:cs="Times New Roman"/>
          <w:sz w:val="24"/>
          <w:szCs w:val="24"/>
        </w:rPr>
        <w:t>Concurrent sentences are usually appropriate where the offences arise out of the same incident or same facts</w:t>
      </w:r>
      <w:r w:rsidRPr="004B5C3E">
        <w:rPr>
          <w:rFonts w:ascii="Times New Roman" w:hAnsi="Times New Roman" w:cs="Times New Roman"/>
          <w:color w:val="000000" w:themeColor="text1"/>
          <w:sz w:val="24"/>
          <w:szCs w:val="24"/>
        </w:rPr>
        <w:t xml:space="preserve">. </w:t>
      </w:r>
      <w:r w:rsidR="004B5C3E">
        <w:rPr>
          <w:rFonts w:ascii="Times New Roman" w:hAnsi="Times New Roman" w:cs="Times New Roman"/>
          <w:sz w:val="24"/>
          <w:szCs w:val="24"/>
        </w:rPr>
        <w:t xml:space="preserve">The offences must have been </w:t>
      </w:r>
      <w:r w:rsidRPr="004B5C3E">
        <w:rPr>
          <w:rFonts w:ascii="Times New Roman" w:hAnsi="Times New Roman" w:cs="Times New Roman"/>
          <w:sz w:val="24"/>
          <w:szCs w:val="24"/>
        </w:rPr>
        <w:t xml:space="preserve">closely connected in terms of time and place of occurrence. In </w:t>
      </w:r>
      <w:r w:rsidRPr="004B5C3E">
        <w:rPr>
          <w:rFonts w:ascii="Times New Roman" w:hAnsi="Times New Roman" w:cs="Times New Roman"/>
          <w:i/>
          <w:iCs/>
          <w:sz w:val="24"/>
          <w:szCs w:val="24"/>
        </w:rPr>
        <w:t xml:space="preserve">Imbayarwo, </w:t>
      </w:r>
      <w:r w:rsidRPr="004B5C3E">
        <w:rPr>
          <w:rFonts w:ascii="Times New Roman" w:hAnsi="Times New Roman" w:cs="Times New Roman"/>
          <w:sz w:val="24"/>
          <w:szCs w:val="24"/>
        </w:rPr>
        <w:t>the court cited with approval sentiments expressed by W</w:t>
      </w:r>
      <w:r w:rsidR="004B5C3E" w:rsidRPr="004B5C3E">
        <w:rPr>
          <w:rFonts w:ascii="Times New Roman" w:hAnsi="Times New Roman" w:cs="Times New Roman"/>
          <w:szCs w:val="24"/>
        </w:rPr>
        <w:t>ADDINGTON</w:t>
      </w:r>
      <w:r w:rsidRPr="004B5C3E">
        <w:rPr>
          <w:rFonts w:ascii="Times New Roman" w:hAnsi="Times New Roman" w:cs="Times New Roman"/>
          <w:sz w:val="24"/>
          <w:szCs w:val="24"/>
        </w:rPr>
        <w:t xml:space="preserve"> J in </w:t>
      </w:r>
      <w:r w:rsidRPr="004B5C3E">
        <w:rPr>
          <w:rFonts w:ascii="Times New Roman" w:hAnsi="Times New Roman" w:cs="Times New Roman"/>
          <w:i/>
          <w:iCs/>
          <w:sz w:val="24"/>
          <w:szCs w:val="24"/>
        </w:rPr>
        <w:t xml:space="preserve">S </w:t>
      </w:r>
      <w:r w:rsidRPr="0000080E">
        <w:rPr>
          <w:rFonts w:ascii="Times New Roman" w:hAnsi="Times New Roman" w:cs="Times New Roman"/>
          <w:iCs/>
          <w:sz w:val="24"/>
          <w:szCs w:val="24"/>
        </w:rPr>
        <w:t>v</w:t>
      </w:r>
      <w:r w:rsidRPr="004B5C3E">
        <w:rPr>
          <w:rFonts w:ascii="Times New Roman" w:hAnsi="Times New Roman" w:cs="Times New Roman"/>
          <w:i/>
          <w:iCs/>
          <w:sz w:val="24"/>
          <w:szCs w:val="24"/>
        </w:rPr>
        <w:t xml:space="preserve"> Banda </w:t>
      </w:r>
      <w:r w:rsidRPr="004B5C3E">
        <w:rPr>
          <w:rFonts w:ascii="Times New Roman" w:hAnsi="Times New Roman" w:cs="Times New Roman"/>
          <w:sz w:val="24"/>
          <w:szCs w:val="24"/>
        </w:rPr>
        <w:t xml:space="preserve">1984 (1) ZLR at p 96, where the court stated that it is wrong to treat as one for sentence counts which are separated in time and place. </w:t>
      </w:r>
      <w:r w:rsidRPr="004B5C3E">
        <w:rPr>
          <w:rFonts w:ascii="Times New Roman" w:hAnsi="Times New Roman" w:cs="Times New Roman"/>
          <w:color w:val="000000" w:themeColor="text1"/>
          <w:sz w:val="24"/>
          <w:szCs w:val="24"/>
        </w:rPr>
        <w:t xml:space="preserve">Seriousness of the offence has a bearing on whether sentences should be made to run concurrently.  It is undesirable for sentences in serious offence to run concurrently. </w:t>
      </w:r>
      <w:r w:rsidR="00974664" w:rsidRPr="004B5C3E">
        <w:rPr>
          <w:rFonts w:ascii="Times New Roman" w:hAnsi="Times New Roman" w:cs="Times New Roman"/>
          <w:b/>
          <w:bCs/>
          <w:sz w:val="24"/>
          <w:szCs w:val="24"/>
          <w:lang w:val="en-ZA"/>
        </w:rPr>
        <w:t>Application of the law to the facts</w:t>
      </w:r>
    </w:p>
    <w:p w14:paraId="6F97872B" w14:textId="0E5C1655" w:rsidR="0071070D" w:rsidRDefault="00E72B96" w:rsidP="004B5C3E">
      <w:pPr>
        <w:pStyle w:val="ListParagraph"/>
        <w:numPr>
          <w:ilvl w:val="0"/>
          <w:numId w:val="36"/>
        </w:numPr>
        <w:rPr>
          <w:rFonts w:ascii="Times New Roman" w:hAnsi="Times New Roman" w:cs="Times New Roman"/>
          <w:sz w:val="24"/>
          <w:szCs w:val="24"/>
          <w:lang w:val="en-ZA"/>
        </w:rPr>
      </w:pPr>
      <w:r w:rsidRPr="003412C2">
        <w:rPr>
          <w:rFonts w:ascii="Times New Roman" w:hAnsi="Times New Roman" w:cs="Times New Roman"/>
          <w:i/>
          <w:color w:val="2C2C2C"/>
          <w:shd w:val="clear" w:color="auto" w:fill="FFFFFF"/>
        </w:rPr>
        <w:t>In</w:t>
      </w:r>
      <w:r w:rsidRPr="0071070D">
        <w:rPr>
          <w:rFonts w:ascii="Times New Roman" w:hAnsi="Times New Roman" w:cs="Times New Roman"/>
          <w:color w:val="2C2C2C"/>
          <w:shd w:val="clear" w:color="auto" w:fill="FFFFFF"/>
        </w:rPr>
        <w:t xml:space="preserve"> </w:t>
      </w:r>
      <w:r w:rsidRPr="0071070D">
        <w:rPr>
          <w:rFonts w:ascii="Times New Roman" w:hAnsi="Times New Roman" w:cs="Times New Roman"/>
          <w:i/>
          <w:iCs/>
          <w:color w:val="2C2C2C"/>
          <w:shd w:val="clear" w:color="auto" w:fill="FFFFFF"/>
        </w:rPr>
        <w:t>cas</w:t>
      </w:r>
      <w:r w:rsidR="0071070D" w:rsidRPr="0071070D">
        <w:rPr>
          <w:rFonts w:ascii="Times New Roman" w:hAnsi="Times New Roman" w:cs="Times New Roman"/>
          <w:i/>
          <w:iCs/>
          <w:color w:val="2C2C2C"/>
          <w:shd w:val="clear" w:color="auto" w:fill="FFFFFF"/>
        </w:rPr>
        <w:t>u</w:t>
      </w:r>
      <w:r w:rsidRPr="0071070D">
        <w:rPr>
          <w:rFonts w:ascii="Times New Roman" w:hAnsi="Times New Roman" w:cs="Times New Roman"/>
          <w:color w:val="2C2C2C"/>
          <w:shd w:val="clear" w:color="auto" w:fill="FFFFFF"/>
        </w:rPr>
        <w:t xml:space="preserve">, </w:t>
      </w:r>
      <w:r w:rsidR="00974664">
        <w:rPr>
          <w:rFonts w:ascii="Times New Roman" w:hAnsi="Times New Roman" w:cs="Times New Roman"/>
          <w:color w:val="2C2C2C"/>
          <w:shd w:val="clear" w:color="auto" w:fill="FFFFFF"/>
        </w:rPr>
        <w:t>t</w:t>
      </w:r>
      <w:r w:rsidR="0071070D">
        <w:rPr>
          <w:rFonts w:ascii="Times New Roman" w:hAnsi="Times New Roman" w:cs="Times New Roman"/>
          <w:sz w:val="24"/>
          <w:szCs w:val="24"/>
        </w:rPr>
        <w:t xml:space="preserve">he </w:t>
      </w:r>
      <w:r w:rsidR="006B67F7" w:rsidRPr="0071070D">
        <w:rPr>
          <w:rFonts w:ascii="Times New Roman" w:hAnsi="Times New Roman" w:cs="Times New Roman"/>
          <w:sz w:val="24"/>
          <w:szCs w:val="24"/>
        </w:rPr>
        <w:t>appellant committed</w:t>
      </w:r>
      <w:r w:rsidR="0071070D" w:rsidRPr="0071070D">
        <w:rPr>
          <w:rFonts w:ascii="Times New Roman" w:hAnsi="Times New Roman" w:cs="Times New Roman"/>
          <w:sz w:val="24"/>
          <w:szCs w:val="24"/>
        </w:rPr>
        <w:t xml:space="preserve"> 5 counts </w:t>
      </w:r>
      <w:r w:rsidR="006B67F7" w:rsidRPr="0071070D">
        <w:rPr>
          <w:rFonts w:ascii="Times New Roman" w:hAnsi="Times New Roman" w:cs="Times New Roman"/>
          <w:sz w:val="24"/>
          <w:szCs w:val="24"/>
        </w:rPr>
        <w:t>of robbery</w:t>
      </w:r>
      <w:r w:rsidR="00974664">
        <w:rPr>
          <w:rFonts w:ascii="Times New Roman" w:hAnsi="Times New Roman" w:cs="Times New Roman"/>
          <w:sz w:val="24"/>
          <w:szCs w:val="24"/>
        </w:rPr>
        <w:t xml:space="preserve"> using dangerous weapons</w:t>
      </w:r>
      <w:r w:rsidR="006B67F7" w:rsidRPr="0071070D">
        <w:rPr>
          <w:rFonts w:ascii="Times New Roman" w:hAnsi="Times New Roman" w:cs="Times New Roman"/>
          <w:sz w:val="24"/>
          <w:szCs w:val="24"/>
          <w:lang w:val="en-ZA"/>
        </w:rPr>
        <w:t xml:space="preserve"> and</w:t>
      </w:r>
      <w:r w:rsidR="0071070D" w:rsidRPr="0071070D">
        <w:rPr>
          <w:rFonts w:ascii="Times New Roman" w:hAnsi="Times New Roman" w:cs="Times New Roman"/>
          <w:sz w:val="24"/>
          <w:szCs w:val="24"/>
          <w:lang w:val="en-ZA"/>
        </w:rPr>
        <w:t xml:space="preserve"> in the course of one </w:t>
      </w:r>
      <w:r w:rsidR="00974664">
        <w:rPr>
          <w:rFonts w:ascii="Times New Roman" w:hAnsi="Times New Roman" w:cs="Times New Roman"/>
          <w:sz w:val="24"/>
          <w:szCs w:val="24"/>
          <w:lang w:val="en-ZA"/>
        </w:rPr>
        <w:t xml:space="preserve">robbery, </w:t>
      </w:r>
      <w:r w:rsidR="0071070D" w:rsidRPr="0071070D">
        <w:rPr>
          <w:rFonts w:ascii="Times New Roman" w:hAnsi="Times New Roman" w:cs="Times New Roman"/>
          <w:sz w:val="24"/>
          <w:szCs w:val="24"/>
          <w:lang w:val="en-ZA"/>
        </w:rPr>
        <w:t xml:space="preserve">raped </w:t>
      </w:r>
      <w:r w:rsidR="006B67F7" w:rsidRPr="0071070D">
        <w:rPr>
          <w:rFonts w:ascii="Times New Roman" w:hAnsi="Times New Roman" w:cs="Times New Roman"/>
          <w:sz w:val="24"/>
          <w:szCs w:val="24"/>
          <w:lang w:val="en-ZA"/>
        </w:rPr>
        <w:t>a complainant</w:t>
      </w:r>
      <w:r w:rsidR="0071070D" w:rsidRPr="0071070D">
        <w:rPr>
          <w:rFonts w:ascii="Times New Roman" w:hAnsi="Times New Roman" w:cs="Times New Roman"/>
          <w:sz w:val="24"/>
          <w:szCs w:val="24"/>
          <w:lang w:val="en-ZA"/>
        </w:rPr>
        <w:t xml:space="preserve">. </w:t>
      </w:r>
      <w:r w:rsidR="003412C2">
        <w:rPr>
          <w:rFonts w:ascii="Times New Roman" w:hAnsi="Times New Roman" w:cs="Times New Roman"/>
          <w:sz w:val="24"/>
          <w:szCs w:val="24"/>
          <w:lang w:val="en-ZA"/>
        </w:rPr>
        <w:t xml:space="preserve">Robbery </w:t>
      </w:r>
      <w:r w:rsidR="004046B3" w:rsidRPr="0071070D">
        <w:rPr>
          <w:rFonts w:ascii="Times New Roman" w:hAnsi="Times New Roman" w:cs="Times New Roman"/>
          <w:sz w:val="24"/>
          <w:szCs w:val="24"/>
          <w:lang w:val="en-ZA"/>
        </w:rPr>
        <w:t>committed in aggravating circumstances is a prevalent and serious offence</w:t>
      </w:r>
      <w:r w:rsidRPr="0071070D">
        <w:rPr>
          <w:rFonts w:ascii="Times New Roman" w:hAnsi="Times New Roman" w:cs="Times New Roman"/>
          <w:sz w:val="24"/>
          <w:szCs w:val="24"/>
          <w:lang w:val="en-ZA"/>
        </w:rPr>
        <w:t xml:space="preserve"> </w:t>
      </w:r>
      <w:r w:rsidR="004209E6">
        <w:rPr>
          <w:rFonts w:ascii="Times New Roman" w:hAnsi="Times New Roman" w:cs="Times New Roman"/>
          <w:sz w:val="24"/>
          <w:szCs w:val="24"/>
          <w:lang w:val="en-ZA"/>
        </w:rPr>
        <w:t xml:space="preserve">and is a </w:t>
      </w:r>
      <w:r w:rsidR="004046B3" w:rsidRPr="0071070D">
        <w:rPr>
          <w:rFonts w:ascii="Times New Roman" w:hAnsi="Times New Roman" w:cs="Times New Roman"/>
          <w:sz w:val="24"/>
          <w:szCs w:val="24"/>
          <w:lang w:val="en-ZA"/>
        </w:rPr>
        <w:t>reprehensible offence because of use of dangerous weapons and threats of violence to induce submission.</w:t>
      </w:r>
      <w:r w:rsidR="00CA62D8">
        <w:rPr>
          <w:rFonts w:ascii="Times New Roman" w:hAnsi="Times New Roman" w:cs="Times New Roman"/>
          <w:sz w:val="24"/>
          <w:szCs w:val="24"/>
          <w:lang w:val="en-ZA"/>
        </w:rPr>
        <w:t xml:space="preserve"> </w:t>
      </w:r>
      <w:r w:rsidR="00E65796">
        <w:rPr>
          <w:rFonts w:ascii="Times New Roman" w:hAnsi="Times New Roman" w:cs="Times New Roman"/>
          <w:sz w:val="24"/>
          <w:szCs w:val="24"/>
          <w:lang w:val="en-ZA"/>
        </w:rPr>
        <w:t xml:space="preserve">The appellant went on a </w:t>
      </w:r>
      <w:r w:rsidR="004046B3" w:rsidRPr="0071070D">
        <w:rPr>
          <w:rFonts w:ascii="Times New Roman" w:hAnsi="Times New Roman" w:cs="Times New Roman"/>
          <w:sz w:val="24"/>
          <w:szCs w:val="24"/>
          <w:lang w:val="en-ZA"/>
        </w:rPr>
        <w:t>robbery spree to rob complainants of their valuable property</w:t>
      </w:r>
      <w:r w:rsidR="00854B86">
        <w:rPr>
          <w:rFonts w:ascii="Times New Roman" w:hAnsi="Times New Roman" w:cs="Times New Roman"/>
          <w:sz w:val="24"/>
          <w:szCs w:val="24"/>
          <w:lang w:val="en-ZA"/>
        </w:rPr>
        <w:t xml:space="preserve">. </w:t>
      </w:r>
      <w:r w:rsidR="004046B3" w:rsidRPr="0071070D">
        <w:rPr>
          <w:rFonts w:ascii="Times New Roman" w:hAnsi="Times New Roman" w:cs="Times New Roman"/>
          <w:sz w:val="24"/>
          <w:szCs w:val="24"/>
          <w:lang w:val="en-ZA"/>
        </w:rPr>
        <w:t xml:space="preserve">The offences were premeditated and meticulously planned with three taking place along the </w:t>
      </w:r>
      <w:r w:rsidR="0000080E">
        <w:rPr>
          <w:rFonts w:ascii="Times New Roman" w:hAnsi="Times New Roman" w:cs="Times New Roman"/>
          <w:sz w:val="24"/>
          <w:szCs w:val="24"/>
          <w:lang w:val="en-ZA"/>
        </w:rPr>
        <w:t>Gweru-</w:t>
      </w:r>
      <w:r w:rsidR="006B67F7" w:rsidRPr="0071070D">
        <w:rPr>
          <w:rFonts w:ascii="Times New Roman" w:hAnsi="Times New Roman" w:cs="Times New Roman"/>
          <w:sz w:val="24"/>
          <w:szCs w:val="24"/>
          <w:lang w:val="en-ZA"/>
        </w:rPr>
        <w:t>Kwekwe Road</w:t>
      </w:r>
      <w:r w:rsidR="004046B3" w:rsidRPr="0071070D">
        <w:rPr>
          <w:rFonts w:ascii="Times New Roman" w:hAnsi="Times New Roman" w:cs="Times New Roman"/>
          <w:sz w:val="24"/>
          <w:szCs w:val="24"/>
          <w:lang w:val="en-ZA"/>
        </w:rPr>
        <w:t xml:space="preserve"> and two along the </w:t>
      </w:r>
      <w:r w:rsidR="006B67F7" w:rsidRPr="0071070D">
        <w:rPr>
          <w:rFonts w:ascii="Times New Roman" w:hAnsi="Times New Roman" w:cs="Times New Roman"/>
          <w:sz w:val="24"/>
          <w:szCs w:val="24"/>
          <w:lang w:val="en-ZA"/>
        </w:rPr>
        <w:t>Gw</w:t>
      </w:r>
      <w:r w:rsidR="00F91018">
        <w:rPr>
          <w:rFonts w:ascii="Times New Roman" w:hAnsi="Times New Roman" w:cs="Times New Roman"/>
          <w:sz w:val="24"/>
          <w:szCs w:val="24"/>
          <w:lang w:val="en-ZA"/>
        </w:rPr>
        <w:t>eru-</w:t>
      </w:r>
      <w:r w:rsidR="006B67F7" w:rsidRPr="0071070D">
        <w:rPr>
          <w:rFonts w:ascii="Times New Roman" w:hAnsi="Times New Roman" w:cs="Times New Roman"/>
          <w:sz w:val="24"/>
          <w:szCs w:val="24"/>
          <w:lang w:val="en-ZA"/>
        </w:rPr>
        <w:t>Shurugwi Road</w:t>
      </w:r>
      <w:r w:rsidR="004046B3" w:rsidRPr="0071070D">
        <w:rPr>
          <w:rFonts w:ascii="Times New Roman" w:hAnsi="Times New Roman" w:cs="Times New Roman"/>
          <w:sz w:val="24"/>
          <w:szCs w:val="24"/>
          <w:lang w:val="en-ZA"/>
        </w:rPr>
        <w:t xml:space="preserve"> </w:t>
      </w:r>
      <w:r w:rsidR="0071070D">
        <w:rPr>
          <w:rFonts w:ascii="Times New Roman" w:hAnsi="Times New Roman" w:cs="Times New Roman"/>
          <w:sz w:val="24"/>
          <w:szCs w:val="24"/>
          <w:lang w:val="en-ZA"/>
        </w:rPr>
        <w:t>and w</w:t>
      </w:r>
      <w:r w:rsidR="004046B3" w:rsidRPr="0071070D">
        <w:rPr>
          <w:rFonts w:ascii="Times New Roman" w:hAnsi="Times New Roman" w:cs="Times New Roman"/>
          <w:sz w:val="24"/>
          <w:szCs w:val="24"/>
          <w:lang w:val="en-ZA"/>
        </w:rPr>
        <w:t>ithin a space of 5 and almost on a daily basis. His mor</w:t>
      </w:r>
      <w:r w:rsidR="00E65796">
        <w:rPr>
          <w:rFonts w:ascii="Times New Roman" w:hAnsi="Times New Roman" w:cs="Times New Roman"/>
          <w:sz w:val="24"/>
          <w:szCs w:val="24"/>
          <w:lang w:val="en-ZA"/>
        </w:rPr>
        <w:t xml:space="preserve">al blameworthiness is </w:t>
      </w:r>
      <w:r w:rsidR="00B6126F">
        <w:rPr>
          <w:rFonts w:ascii="Times New Roman" w:hAnsi="Times New Roman" w:cs="Times New Roman"/>
          <w:sz w:val="24"/>
          <w:szCs w:val="24"/>
          <w:lang w:val="en-ZA"/>
        </w:rPr>
        <w:t xml:space="preserve">quiet clearly </w:t>
      </w:r>
      <w:r w:rsidR="00E65796">
        <w:rPr>
          <w:rFonts w:ascii="Times New Roman" w:hAnsi="Times New Roman" w:cs="Times New Roman"/>
          <w:sz w:val="24"/>
          <w:szCs w:val="24"/>
          <w:lang w:val="en-ZA"/>
        </w:rPr>
        <w:t>very high</w:t>
      </w:r>
      <w:r w:rsidR="004046B3" w:rsidRPr="0071070D">
        <w:rPr>
          <w:rFonts w:ascii="Times New Roman" w:hAnsi="Times New Roman" w:cs="Times New Roman"/>
          <w:sz w:val="24"/>
          <w:szCs w:val="24"/>
          <w:lang w:val="en-ZA"/>
        </w:rPr>
        <w:t xml:space="preserve">. </w:t>
      </w:r>
    </w:p>
    <w:p w14:paraId="6F709222" w14:textId="1B19F666" w:rsidR="00372F0C" w:rsidRDefault="00F80419" w:rsidP="004B5C3E">
      <w:pPr>
        <w:pStyle w:val="ListParagraph"/>
        <w:numPr>
          <w:ilvl w:val="0"/>
          <w:numId w:val="36"/>
        </w:numPr>
        <w:rPr>
          <w:rFonts w:ascii="Times New Roman" w:hAnsi="Times New Roman" w:cs="Times New Roman"/>
          <w:sz w:val="24"/>
          <w:szCs w:val="24"/>
          <w:lang w:val="en-ZA"/>
        </w:rPr>
      </w:pPr>
      <w:r>
        <w:rPr>
          <w:rFonts w:ascii="Times New Roman" w:hAnsi="Times New Roman" w:cs="Times New Roman"/>
          <w:sz w:val="24"/>
          <w:szCs w:val="24"/>
        </w:rPr>
        <w:t>T</w:t>
      </w:r>
      <w:r w:rsidR="0071070D" w:rsidRPr="00E72B96">
        <w:rPr>
          <w:rFonts w:ascii="Times New Roman" w:hAnsi="Times New Roman" w:cs="Times New Roman"/>
          <w:sz w:val="24"/>
          <w:szCs w:val="24"/>
        </w:rPr>
        <w:t xml:space="preserve">he court </w:t>
      </w:r>
      <w:r w:rsidR="0071070D" w:rsidRPr="00C30EFA">
        <w:rPr>
          <w:rFonts w:ascii="Times New Roman" w:hAnsi="Times New Roman" w:cs="Times New Roman"/>
          <w:i/>
          <w:sz w:val="24"/>
          <w:szCs w:val="24"/>
        </w:rPr>
        <w:t>a</w:t>
      </w:r>
      <w:r w:rsidR="0071070D" w:rsidRPr="00E72B96">
        <w:rPr>
          <w:rFonts w:ascii="Times New Roman" w:hAnsi="Times New Roman" w:cs="Times New Roman"/>
          <w:i/>
          <w:sz w:val="24"/>
          <w:szCs w:val="24"/>
        </w:rPr>
        <w:t xml:space="preserve"> quo</w:t>
      </w:r>
      <w:r w:rsidR="0071070D" w:rsidRPr="00E72B96">
        <w:rPr>
          <w:rFonts w:ascii="Times New Roman" w:hAnsi="Times New Roman" w:cs="Times New Roman"/>
          <w:sz w:val="24"/>
          <w:szCs w:val="24"/>
        </w:rPr>
        <w:t xml:space="preserve"> was alive </w:t>
      </w:r>
      <w:r w:rsidR="006B67F7" w:rsidRPr="00E72B96">
        <w:rPr>
          <w:rFonts w:ascii="Times New Roman" w:hAnsi="Times New Roman" w:cs="Times New Roman"/>
          <w:sz w:val="24"/>
          <w:szCs w:val="24"/>
        </w:rPr>
        <w:t>to the</w:t>
      </w:r>
      <w:r w:rsidR="0071070D" w:rsidRPr="00E72B96">
        <w:rPr>
          <w:rFonts w:ascii="Times New Roman" w:hAnsi="Times New Roman" w:cs="Times New Roman"/>
          <w:sz w:val="24"/>
          <w:szCs w:val="24"/>
        </w:rPr>
        <w:t xml:space="preserve"> fact that the appellant was both a youthful first offender and did not use firearms in the commission of the </w:t>
      </w:r>
      <w:r w:rsidR="006B67F7" w:rsidRPr="00E72B96">
        <w:rPr>
          <w:rFonts w:ascii="Times New Roman" w:hAnsi="Times New Roman" w:cs="Times New Roman"/>
          <w:sz w:val="24"/>
          <w:szCs w:val="24"/>
        </w:rPr>
        <w:t>crimes.</w:t>
      </w:r>
      <w:r w:rsidR="006B67F7" w:rsidRPr="00E72B96">
        <w:rPr>
          <w:rFonts w:ascii="Times New Roman" w:hAnsi="Times New Roman" w:cs="Times New Roman"/>
          <w:sz w:val="24"/>
          <w:szCs w:val="24"/>
          <w:lang w:val="en-ZA"/>
        </w:rPr>
        <w:t xml:space="preserve"> The</w:t>
      </w:r>
      <w:r w:rsidR="0071070D" w:rsidRPr="00E72B96">
        <w:rPr>
          <w:rFonts w:ascii="Times New Roman" w:hAnsi="Times New Roman" w:cs="Times New Roman"/>
          <w:sz w:val="24"/>
          <w:szCs w:val="24"/>
          <w:lang w:val="en-ZA"/>
        </w:rPr>
        <w:t xml:space="preserve"> appellant benefited from his youthfulness and being </w:t>
      </w:r>
      <w:r w:rsidR="0071070D" w:rsidRPr="00E72B96">
        <w:rPr>
          <w:rFonts w:ascii="Times New Roman" w:hAnsi="Times New Roman" w:cs="Times New Roman"/>
          <w:sz w:val="24"/>
          <w:szCs w:val="24"/>
          <w:lang w:val="en-ZA"/>
        </w:rPr>
        <w:lastRenderedPageBreak/>
        <w:t>a first offender as reflected in a total  suspended sentence of 10 years</w:t>
      </w:r>
      <w:r w:rsidR="00CA62D8">
        <w:rPr>
          <w:rFonts w:ascii="Times New Roman" w:hAnsi="Times New Roman" w:cs="Times New Roman"/>
          <w:sz w:val="24"/>
          <w:szCs w:val="24"/>
          <w:lang w:val="en-ZA"/>
        </w:rPr>
        <w:t xml:space="preserve"> from the total 53 years. </w:t>
      </w:r>
      <w:r w:rsidR="0071070D" w:rsidRPr="00E72B96">
        <w:rPr>
          <w:rFonts w:ascii="Times New Roman" w:hAnsi="Times New Roman" w:cs="Times New Roman"/>
          <w:sz w:val="24"/>
          <w:szCs w:val="24"/>
          <w:lang w:val="en-ZA"/>
        </w:rPr>
        <w:t>Looking at the circumstances of the commission of the offences, the appellant must count himself lucky that counts 2 and 3 involving rape and robbery were treated as one for purposes of sentence. A conviction of rape in aggravating circumstances on its own  ordinarily  attracts a sentence of at least 15 years imprisonment</w:t>
      </w:r>
      <w:r w:rsidR="00372F0C">
        <w:rPr>
          <w:rFonts w:ascii="Times New Roman" w:hAnsi="Times New Roman" w:cs="Times New Roman"/>
          <w:sz w:val="24"/>
          <w:szCs w:val="24"/>
          <w:lang w:val="en-ZA"/>
        </w:rPr>
        <w:t xml:space="preserve">. </w:t>
      </w:r>
    </w:p>
    <w:p w14:paraId="4E7F05A8" w14:textId="710A3E00" w:rsidR="00372F0C" w:rsidRDefault="002427BB" w:rsidP="004B5C3E">
      <w:pPr>
        <w:pStyle w:val="ListParagraph"/>
        <w:numPr>
          <w:ilvl w:val="0"/>
          <w:numId w:val="36"/>
        </w:numPr>
        <w:rPr>
          <w:rFonts w:ascii="Times New Roman" w:hAnsi="Times New Roman" w:cs="Times New Roman"/>
          <w:sz w:val="24"/>
          <w:szCs w:val="24"/>
        </w:rPr>
      </w:pPr>
      <w:r w:rsidRPr="00697115">
        <w:rPr>
          <w:rFonts w:ascii="Times New Roman" w:hAnsi="Times New Roman" w:cs="Times New Roman"/>
          <w:i/>
          <w:iCs/>
          <w:sz w:val="24"/>
          <w:szCs w:val="24"/>
        </w:rPr>
        <w:t>In casu</w:t>
      </w:r>
      <w:r>
        <w:rPr>
          <w:rFonts w:ascii="Times New Roman" w:hAnsi="Times New Roman" w:cs="Times New Roman"/>
          <w:sz w:val="24"/>
          <w:szCs w:val="24"/>
          <w:lang w:val="en-ZA"/>
        </w:rPr>
        <w:t xml:space="preserve">, the court </w:t>
      </w:r>
      <w:r w:rsidRPr="0000080E">
        <w:rPr>
          <w:rFonts w:ascii="Times New Roman" w:hAnsi="Times New Roman" w:cs="Times New Roman"/>
          <w:i/>
          <w:sz w:val="24"/>
          <w:szCs w:val="24"/>
          <w:lang w:val="en-ZA"/>
        </w:rPr>
        <w:t>a quo</w:t>
      </w:r>
      <w:r>
        <w:rPr>
          <w:rFonts w:ascii="Times New Roman" w:hAnsi="Times New Roman" w:cs="Times New Roman"/>
          <w:sz w:val="24"/>
          <w:szCs w:val="24"/>
          <w:lang w:val="en-ZA"/>
        </w:rPr>
        <w:t xml:space="preserve"> sentenced the appellant based on individual counts, suspended a portion in count 5 on condition of restitution. Of the total sentence imposed, he suspended 10 years on the usual conditions. </w:t>
      </w:r>
      <w:r w:rsidR="00372F0C">
        <w:rPr>
          <w:rFonts w:ascii="Times New Roman" w:hAnsi="Times New Roman" w:cs="Times New Roman"/>
          <w:sz w:val="24"/>
          <w:szCs w:val="24"/>
          <w:lang w:val="en-ZA"/>
        </w:rPr>
        <w:t xml:space="preserve">We were </w:t>
      </w:r>
      <w:r w:rsidR="00C30EFA">
        <w:rPr>
          <w:rFonts w:ascii="Times New Roman" w:hAnsi="Times New Roman" w:cs="Times New Roman"/>
          <w:sz w:val="24"/>
          <w:szCs w:val="24"/>
          <w:lang w:val="en-ZA"/>
        </w:rPr>
        <w:t>not persuaded by the appellant’</w:t>
      </w:r>
      <w:r w:rsidR="00372F0C">
        <w:rPr>
          <w:rFonts w:ascii="Times New Roman" w:hAnsi="Times New Roman" w:cs="Times New Roman"/>
          <w:sz w:val="24"/>
          <w:szCs w:val="24"/>
          <w:lang w:val="en-ZA"/>
        </w:rPr>
        <w:t xml:space="preserve">s plea to interfere with the sentence and order that </w:t>
      </w:r>
      <w:r w:rsidR="006B67F7">
        <w:rPr>
          <w:rFonts w:ascii="Times New Roman" w:hAnsi="Times New Roman" w:cs="Times New Roman"/>
          <w:sz w:val="24"/>
          <w:szCs w:val="24"/>
          <w:lang w:val="en-ZA"/>
        </w:rPr>
        <w:t>they</w:t>
      </w:r>
      <w:r w:rsidR="00372F0C">
        <w:rPr>
          <w:rFonts w:ascii="Times New Roman" w:hAnsi="Times New Roman" w:cs="Times New Roman"/>
          <w:sz w:val="24"/>
          <w:szCs w:val="24"/>
          <w:lang w:val="en-ZA"/>
        </w:rPr>
        <w:t xml:space="preserve"> run concurrently.</w:t>
      </w:r>
      <w:r w:rsidR="00372F0C" w:rsidRPr="00372F0C">
        <w:rPr>
          <w:rFonts w:ascii="Times New Roman" w:hAnsi="Times New Roman" w:cs="Times New Roman"/>
          <w:sz w:val="24"/>
          <w:szCs w:val="24"/>
        </w:rPr>
        <w:t xml:space="preserve"> </w:t>
      </w:r>
      <w:r w:rsidR="00372F0C" w:rsidRPr="00D75BE0">
        <w:rPr>
          <w:rFonts w:ascii="Times New Roman" w:hAnsi="Times New Roman" w:cs="Times New Roman"/>
          <w:sz w:val="24"/>
          <w:szCs w:val="24"/>
        </w:rPr>
        <w:t xml:space="preserve"> </w:t>
      </w:r>
      <w:r w:rsidRPr="00C30EFA">
        <w:rPr>
          <w:rFonts w:ascii="Times New Roman" w:hAnsi="Times New Roman" w:cs="Times New Roman"/>
          <w:iCs/>
          <w:sz w:val="24"/>
          <w:szCs w:val="24"/>
        </w:rPr>
        <w:t>F</w:t>
      </w:r>
      <w:r w:rsidR="006B67F7">
        <w:rPr>
          <w:rFonts w:ascii="Times New Roman" w:hAnsi="Times New Roman" w:cs="Times New Roman"/>
          <w:sz w:val="24"/>
          <w:szCs w:val="24"/>
        </w:rPr>
        <w:t>our</w:t>
      </w:r>
      <w:r w:rsidR="00372F0C">
        <w:rPr>
          <w:rFonts w:ascii="Times New Roman" w:hAnsi="Times New Roman" w:cs="Times New Roman"/>
          <w:sz w:val="24"/>
          <w:szCs w:val="24"/>
        </w:rPr>
        <w:t xml:space="preserve"> of the </w:t>
      </w:r>
      <w:r w:rsidR="006B67F7">
        <w:rPr>
          <w:rFonts w:ascii="Times New Roman" w:hAnsi="Times New Roman" w:cs="Times New Roman"/>
          <w:sz w:val="24"/>
          <w:szCs w:val="24"/>
        </w:rPr>
        <w:t>robbery counts</w:t>
      </w:r>
      <w:r w:rsidR="00372F0C">
        <w:rPr>
          <w:rFonts w:ascii="Times New Roman" w:hAnsi="Times New Roman" w:cs="Times New Roman"/>
          <w:sz w:val="24"/>
          <w:szCs w:val="24"/>
        </w:rPr>
        <w:t xml:space="preserve"> the appellant was convicted of do not arise out of the same incident or </w:t>
      </w:r>
      <w:r w:rsidR="006B67F7">
        <w:rPr>
          <w:rFonts w:ascii="Times New Roman" w:hAnsi="Times New Roman" w:cs="Times New Roman"/>
          <w:sz w:val="24"/>
          <w:szCs w:val="24"/>
        </w:rPr>
        <w:t>facts and</w:t>
      </w:r>
      <w:r w:rsidR="00372F0C">
        <w:rPr>
          <w:rFonts w:ascii="Times New Roman" w:hAnsi="Times New Roman" w:cs="Times New Roman"/>
          <w:sz w:val="24"/>
          <w:szCs w:val="24"/>
        </w:rPr>
        <w:t xml:space="preserve"> are widely separated in time and place. </w:t>
      </w:r>
      <w:r w:rsidR="00372F0C" w:rsidRPr="00D75BE0">
        <w:rPr>
          <w:rFonts w:ascii="Times New Roman" w:hAnsi="Times New Roman" w:cs="Times New Roman"/>
          <w:sz w:val="24"/>
          <w:szCs w:val="24"/>
        </w:rPr>
        <w:t>The</w:t>
      </w:r>
      <w:r w:rsidR="00372F0C">
        <w:rPr>
          <w:rFonts w:ascii="Times New Roman" w:hAnsi="Times New Roman" w:cs="Times New Roman"/>
          <w:sz w:val="24"/>
          <w:szCs w:val="24"/>
        </w:rPr>
        <w:t xml:space="preserve">y </w:t>
      </w:r>
      <w:r w:rsidR="006B67F7">
        <w:rPr>
          <w:rFonts w:ascii="Times New Roman" w:hAnsi="Times New Roman" w:cs="Times New Roman"/>
          <w:sz w:val="24"/>
          <w:szCs w:val="24"/>
        </w:rPr>
        <w:t>being serious</w:t>
      </w:r>
      <w:r w:rsidR="00372F0C">
        <w:rPr>
          <w:rFonts w:ascii="Times New Roman" w:hAnsi="Times New Roman" w:cs="Times New Roman"/>
          <w:sz w:val="24"/>
          <w:szCs w:val="24"/>
        </w:rPr>
        <w:t xml:space="preserve"> </w:t>
      </w:r>
      <w:r w:rsidR="006B67F7">
        <w:rPr>
          <w:rFonts w:ascii="Times New Roman" w:hAnsi="Times New Roman" w:cs="Times New Roman"/>
          <w:sz w:val="24"/>
          <w:szCs w:val="24"/>
        </w:rPr>
        <w:t>offences, the</w:t>
      </w:r>
      <w:r w:rsidR="00372F0C">
        <w:rPr>
          <w:rFonts w:ascii="Times New Roman" w:hAnsi="Times New Roman" w:cs="Times New Roman"/>
          <w:sz w:val="24"/>
          <w:szCs w:val="24"/>
        </w:rPr>
        <w:t xml:space="preserve"> trial court cannot be faulted for </w:t>
      </w:r>
      <w:r w:rsidR="00372F0C" w:rsidRPr="00D1453B">
        <w:rPr>
          <w:rFonts w:ascii="Times New Roman" w:hAnsi="Times New Roman" w:cs="Times New Roman"/>
          <w:sz w:val="24"/>
          <w:szCs w:val="24"/>
        </w:rPr>
        <w:t xml:space="preserve">deciding to treat them as individual counts for purposes of sentence.  No real relationship was shown to exist between the offences save that they were of a similar nature and the same </w:t>
      </w:r>
      <w:r w:rsidR="00372F0C" w:rsidRPr="00D1453B">
        <w:rPr>
          <w:rFonts w:ascii="Times New Roman" w:hAnsi="Times New Roman" w:cs="Times New Roman"/>
          <w:i/>
          <w:iCs/>
          <w:sz w:val="24"/>
          <w:szCs w:val="24"/>
        </w:rPr>
        <w:t>modus operandi</w:t>
      </w:r>
      <w:r w:rsidR="00372F0C" w:rsidRPr="00D1453B">
        <w:rPr>
          <w:rFonts w:ascii="Times New Roman" w:hAnsi="Times New Roman" w:cs="Times New Roman"/>
          <w:sz w:val="24"/>
          <w:szCs w:val="24"/>
        </w:rPr>
        <w:t xml:space="preserve"> was used. </w:t>
      </w:r>
    </w:p>
    <w:p w14:paraId="7A08DE89" w14:textId="3764C43B" w:rsidR="00372F0C" w:rsidRDefault="0000080E" w:rsidP="00C30EFA">
      <w:pPr>
        <w:pStyle w:val="ListParagraph"/>
        <w:numPr>
          <w:ilvl w:val="0"/>
          <w:numId w:val="36"/>
        </w:numPr>
        <w:rPr>
          <w:rFonts w:ascii="Times New Roman" w:hAnsi="Times New Roman" w:cs="Times New Roman"/>
          <w:sz w:val="24"/>
          <w:szCs w:val="24"/>
        </w:rPr>
      </w:pPr>
      <w:r>
        <w:rPr>
          <w:rFonts w:ascii="Times New Roman" w:hAnsi="Times New Roman" w:cs="Times New Roman"/>
          <w:sz w:val="24"/>
          <w:szCs w:val="24"/>
        </w:rPr>
        <w:t xml:space="preserve">Whilst the robbery and rape </w:t>
      </w:r>
      <w:r w:rsidR="00582708" w:rsidRPr="00C30EFA">
        <w:rPr>
          <w:rFonts w:ascii="Times New Roman" w:hAnsi="Times New Roman" w:cs="Times New Roman"/>
          <w:sz w:val="24"/>
          <w:szCs w:val="24"/>
        </w:rPr>
        <w:t xml:space="preserve">in </w:t>
      </w:r>
      <w:r w:rsidR="00372F0C" w:rsidRPr="00C30EFA">
        <w:rPr>
          <w:rFonts w:ascii="Times New Roman" w:hAnsi="Times New Roman" w:cs="Times New Roman"/>
          <w:sz w:val="24"/>
          <w:szCs w:val="24"/>
        </w:rPr>
        <w:t xml:space="preserve">count 2 and 3 are closely connected in terms </w:t>
      </w:r>
      <w:r w:rsidR="006B67F7" w:rsidRPr="00C30EFA">
        <w:rPr>
          <w:rFonts w:ascii="Times New Roman" w:hAnsi="Times New Roman" w:cs="Times New Roman"/>
          <w:sz w:val="24"/>
          <w:szCs w:val="24"/>
        </w:rPr>
        <w:t>of the</w:t>
      </w:r>
      <w:r w:rsidR="00372F0C" w:rsidRPr="00C30EFA">
        <w:rPr>
          <w:rFonts w:ascii="Times New Roman" w:hAnsi="Times New Roman" w:cs="Times New Roman"/>
          <w:sz w:val="24"/>
          <w:szCs w:val="24"/>
        </w:rPr>
        <w:t xml:space="preserve"> time and </w:t>
      </w:r>
      <w:r w:rsidR="006B67F7" w:rsidRPr="00C30EFA">
        <w:rPr>
          <w:rFonts w:ascii="Times New Roman" w:hAnsi="Times New Roman" w:cs="Times New Roman"/>
          <w:sz w:val="24"/>
          <w:szCs w:val="24"/>
        </w:rPr>
        <w:t>place,</w:t>
      </w:r>
      <w:r w:rsidR="001B3DA9" w:rsidRPr="00C30EFA">
        <w:rPr>
          <w:rFonts w:ascii="Times New Roman" w:hAnsi="Times New Roman" w:cs="Times New Roman"/>
          <w:sz w:val="24"/>
          <w:szCs w:val="24"/>
        </w:rPr>
        <w:t xml:space="preserve"> </w:t>
      </w:r>
      <w:r w:rsidR="00372F0C" w:rsidRPr="00C30EFA">
        <w:rPr>
          <w:rFonts w:ascii="Times New Roman" w:hAnsi="Times New Roman" w:cs="Times New Roman"/>
          <w:sz w:val="24"/>
          <w:szCs w:val="24"/>
        </w:rPr>
        <w:t xml:space="preserve">they are two very </w:t>
      </w:r>
      <w:r w:rsidR="006B67F7" w:rsidRPr="00C30EFA">
        <w:rPr>
          <w:rFonts w:ascii="Times New Roman" w:hAnsi="Times New Roman" w:cs="Times New Roman"/>
          <w:sz w:val="24"/>
          <w:szCs w:val="24"/>
        </w:rPr>
        <w:t>separate and</w:t>
      </w:r>
      <w:r w:rsidR="00372F0C" w:rsidRPr="00C30EFA">
        <w:rPr>
          <w:rFonts w:ascii="Times New Roman" w:hAnsi="Times New Roman" w:cs="Times New Roman"/>
          <w:sz w:val="24"/>
          <w:szCs w:val="24"/>
        </w:rPr>
        <w:t xml:space="preserve"> </w:t>
      </w:r>
      <w:r w:rsidR="006B67F7" w:rsidRPr="00C30EFA">
        <w:rPr>
          <w:rFonts w:ascii="Times New Roman" w:hAnsi="Times New Roman" w:cs="Times New Roman"/>
          <w:sz w:val="24"/>
          <w:szCs w:val="24"/>
        </w:rPr>
        <w:t>distinct serious</w:t>
      </w:r>
      <w:r w:rsidR="00372F0C" w:rsidRPr="00C30EFA">
        <w:rPr>
          <w:rFonts w:ascii="Times New Roman" w:hAnsi="Times New Roman" w:cs="Times New Roman"/>
          <w:sz w:val="24"/>
          <w:szCs w:val="24"/>
        </w:rPr>
        <w:t xml:space="preserve"> offences.  The approach adopted by the trial court of treating counts 2 and 3 may not have been desirable for this </w:t>
      </w:r>
      <w:r w:rsidR="006B67F7" w:rsidRPr="00C30EFA">
        <w:rPr>
          <w:rFonts w:ascii="Times New Roman" w:hAnsi="Times New Roman" w:cs="Times New Roman"/>
          <w:sz w:val="24"/>
          <w:szCs w:val="24"/>
        </w:rPr>
        <w:t>reason.</w:t>
      </w:r>
      <w:r w:rsidR="00372F0C" w:rsidRPr="00C30EFA">
        <w:rPr>
          <w:rFonts w:ascii="Times New Roman" w:hAnsi="Times New Roman" w:cs="Times New Roman"/>
          <w:sz w:val="24"/>
          <w:szCs w:val="24"/>
        </w:rPr>
        <w:t xml:space="preserve">  Notably, the appellant benefitted from that approach as the   counts of </w:t>
      </w:r>
      <w:r w:rsidR="006B67F7" w:rsidRPr="00C30EFA">
        <w:rPr>
          <w:rFonts w:ascii="Times New Roman" w:hAnsi="Times New Roman" w:cs="Times New Roman"/>
          <w:sz w:val="24"/>
          <w:szCs w:val="24"/>
        </w:rPr>
        <w:t>robbery and</w:t>
      </w:r>
      <w:r w:rsidR="00372F0C" w:rsidRPr="00C30EFA">
        <w:rPr>
          <w:rFonts w:ascii="Times New Roman" w:hAnsi="Times New Roman" w:cs="Times New Roman"/>
          <w:sz w:val="24"/>
          <w:szCs w:val="24"/>
        </w:rPr>
        <w:t xml:space="preserve"> rape were taken as one for purposes of sentence.</w:t>
      </w:r>
    </w:p>
    <w:p w14:paraId="31399AD7" w14:textId="0AF6120A" w:rsidR="00372F0C" w:rsidRDefault="0000080E" w:rsidP="00C30EFA">
      <w:pPr>
        <w:pStyle w:val="ListParagraph"/>
        <w:numPr>
          <w:ilvl w:val="0"/>
          <w:numId w:val="36"/>
        </w:numPr>
        <w:rPr>
          <w:rFonts w:ascii="Times New Roman" w:hAnsi="Times New Roman" w:cs="Times New Roman"/>
          <w:sz w:val="24"/>
          <w:szCs w:val="24"/>
        </w:rPr>
      </w:pPr>
      <w:r>
        <w:rPr>
          <w:rFonts w:ascii="Times New Roman" w:hAnsi="Times New Roman" w:cs="Times New Roman"/>
          <w:color w:val="212529"/>
          <w:sz w:val="24"/>
          <w:szCs w:val="24"/>
          <w:shd w:val="clear" w:color="auto" w:fill="FFFFFF"/>
        </w:rPr>
        <w:t>In</w:t>
      </w:r>
      <w:r w:rsidR="00372F0C" w:rsidRPr="00C30EFA">
        <w:rPr>
          <w:rFonts w:ascii="Times New Roman" w:hAnsi="Times New Roman" w:cs="Times New Roman"/>
          <w:color w:val="212529"/>
          <w:sz w:val="24"/>
          <w:szCs w:val="24"/>
          <w:shd w:val="clear" w:color="auto" w:fill="FFFFFF"/>
        </w:rPr>
        <w:t xml:space="preserve"> </w:t>
      </w:r>
      <w:r w:rsidR="00372F0C" w:rsidRPr="00C30EFA">
        <w:rPr>
          <w:rFonts w:ascii="Times New Roman" w:hAnsi="Times New Roman" w:cs="Times New Roman"/>
          <w:i/>
          <w:iCs/>
          <w:color w:val="212529"/>
          <w:sz w:val="24"/>
          <w:szCs w:val="24"/>
          <w:shd w:val="clear" w:color="auto" w:fill="FFFFFF"/>
        </w:rPr>
        <w:t xml:space="preserve">S </w:t>
      </w:r>
      <w:r w:rsidR="00C30EFA" w:rsidRPr="0000080E">
        <w:rPr>
          <w:rFonts w:ascii="Times New Roman" w:hAnsi="Times New Roman" w:cs="Times New Roman"/>
          <w:iCs/>
          <w:color w:val="212529"/>
          <w:sz w:val="24"/>
          <w:szCs w:val="24"/>
          <w:shd w:val="clear" w:color="auto" w:fill="FFFFFF"/>
        </w:rPr>
        <w:t>v</w:t>
      </w:r>
      <w:r w:rsidR="00372F0C" w:rsidRPr="00C30EFA">
        <w:rPr>
          <w:rFonts w:ascii="Times New Roman" w:hAnsi="Times New Roman" w:cs="Times New Roman"/>
          <w:i/>
          <w:iCs/>
          <w:color w:val="212529"/>
          <w:sz w:val="24"/>
          <w:szCs w:val="24"/>
          <w:shd w:val="clear" w:color="auto" w:fill="FFFFFF"/>
        </w:rPr>
        <w:t xml:space="preserve"> </w:t>
      </w:r>
      <w:r w:rsidR="006B67F7" w:rsidRPr="00C30EFA">
        <w:rPr>
          <w:rFonts w:ascii="Times New Roman" w:hAnsi="Times New Roman" w:cs="Times New Roman"/>
          <w:i/>
          <w:iCs/>
          <w:color w:val="212529"/>
          <w:sz w:val="24"/>
          <w:szCs w:val="24"/>
          <w:shd w:val="clear" w:color="auto" w:fill="FFFFFF"/>
        </w:rPr>
        <w:t>Maruta</w:t>
      </w:r>
      <w:r w:rsidR="006B67F7" w:rsidRPr="00C30EFA">
        <w:rPr>
          <w:rFonts w:ascii="Times New Roman" w:hAnsi="Times New Roman" w:cs="Times New Roman"/>
          <w:color w:val="212529"/>
          <w:sz w:val="24"/>
          <w:szCs w:val="24"/>
          <w:shd w:val="clear" w:color="auto" w:fill="FFFFFF"/>
        </w:rPr>
        <w:t xml:space="preserve"> HH</w:t>
      </w:r>
      <w:r w:rsidR="00372F0C" w:rsidRPr="00C30EFA">
        <w:rPr>
          <w:rFonts w:ascii="Times New Roman" w:hAnsi="Times New Roman" w:cs="Times New Roman"/>
          <w:color w:val="212529"/>
          <w:sz w:val="24"/>
          <w:szCs w:val="24"/>
          <w:shd w:val="clear" w:color="auto" w:fill="FFFFFF"/>
        </w:rPr>
        <w:t xml:space="preserve"> 123 /22 </w:t>
      </w:r>
      <w:r w:rsidR="006B67F7" w:rsidRPr="00C30EFA">
        <w:rPr>
          <w:rFonts w:ascii="Times New Roman" w:hAnsi="Times New Roman" w:cs="Times New Roman"/>
          <w:color w:val="212529"/>
          <w:sz w:val="24"/>
          <w:szCs w:val="24"/>
          <w:shd w:val="clear" w:color="auto" w:fill="FFFFFF"/>
        </w:rPr>
        <w:t xml:space="preserve">the </w:t>
      </w:r>
      <w:r w:rsidR="00372F0C" w:rsidRPr="00C30EFA">
        <w:rPr>
          <w:rFonts w:ascii="Times New Roman" w:hAnsi="Times New Roman" w:cs="Times New Roman"/>
          <w:color w:val="212529"/>
          <w:sz w:val="24"/>
          <w:szCs w:val="24"/>
          <w:shd w:val="clear" w:color="auto" w:fill="FFFFFF"/>
        </w:rPr>
        <w:t xml:space="preserve">accused </w:t>
      </w:r>
      <w:r w:rsidR="00E9669C" w:rsidRPr="00C30EFA">
        <w:rPr>
          <w:rFonts w:ascii="Times New Roman" w:hAnsi="Times New Roman" w:cs="Times New Roman"/>
        </w:rPr>
        <w:t xml:space="preserve">was </w:t>
      </w:r>
      <w:r w:rsidR="006B67F7" w:rsidRPr="00C30EFA">
        <w:rPr>
          <w:rFonts w:ascii="Times New Roman" w:hAnsi="Times New Roman" w:cs="Times New Roman"/>
        </w:rPr>
        <w:t xml:space="preserve">found cutting TelOne communication drop wires and found in possession of cables. He </w:t>
      </w:r>
      <w:r w:rsidR="00B6126F">
        <w:rPr>
          <w:rFonts w:ascii="Times New Roman" w:hAnsi="Times New Roman" w:cs="Times New Roman"/>
        </w:rPr>
        <w:t xml:space="preserve">was </w:t>
      </w:r>
      <w:r w:rsidR="00372F0C" w:rsidRPr="00C30EFA">
        <w:rPr>
          <w:rFonts w:ascii="Times New Roman" w:hAnsi="Times New Roman" w:cs="Times New Roman"/>
          <w:color w:val="212529"/>
          <w:sz w:val="24"/>
          <w:szCs w:val="24"/>
          <w:shd w:val="clear" w:color="auto" w:fill="FFFFFF"/>
        </w:rPr>
        <w:t xml:space="preserve">convicted of </w:t>
      </w:r>
      <w:r w:rsidR="00372F0C" w:rsidRPr="00C30EFA">
        <w:rPr>
          <w:rFonts w:ascii="Times New Roman" w:hAnsi="Times New Roman" w:cs="Times New Roman"/>
          <w:sz w:val="24"/>
          <w:szCs w:val="24"/>
        </w:rPr>
        <w:t>two counts of contravening s 89 (4) (b) and (5) of the Postal</w:t>
      </w:r>
      <w:r>
        <w:rPr>
          <w:rFonts w:ascii="Times New Roman" w:hAnsi="Times New Roman" w:cs="Times New Roman"/>
          <w:sz w:val="24"/>
          <w:szCs w:val="24"/>
        </w:rPr>
        <w:t xml:space="preserve"> and Telecommunications Act, [</w:t>
      </w:r>
      <w:r w:rsidR="00372F0C" w:rsidRPr="00C30EFA">
        <w:rPr>
          <w:rFonts w:ascii="Times New Roman" w:hAnsi="Times New Roman" w:cs="Times New Roman"/>
          <w:i/>
          <w:sz w:val="24"/>
          <w:szCs w:val="24"/>
        </w:rPr>
        <w:t>Chapter 12:</w:t>
      </w:r>
      <w:r w:rsidR="006B67F7" w:rsidRPr="00C30EFA">
        <w:rPr>
          <w:rFonts w:ascii="Times New Roman" w:hAnsi="Times New Roman" w:cs="Times New Roman"/>
          <w:i/>
          <w:sz w:val="24"/>
          <w:szCs w:val="24"/>
        </w:rPr>
        <w:t>05</w:t>
      </w:r>
      <w:r>
        <w:rPr>
          <w:rFonts w:ascii="Times New Roman" w:hAnsi="Times New Roman" w:cs="Times New Roman"/>
          <w:sz w:val="24"/>
          <w:szCs w:val="24"/>
        </w:rPr>
        <w:t>]</w:t>
      </w:r>
      <w:r w:rsidR="006B67F7" w:rsidRPr="00C30EFA">
        <w:rPr>
          <w:rFonts w:ascii="Times New Roman" w:hAnsi="Times New Roman" w:cs="Times New Roman"/>
          <w:sz w:val="24"/>
          <w:szCs w:val="24"/>
        </w:rPr>
        <w:t xml:space="preserve">. In the third count, he was found in possession </w:t>
      </w:r>
      <w:r w:rsidR="006B67F7" w:rsidRPr="00B93253">
        <w:rPr>
          <w:rFonts w:ascii="Times New Roman" w:hAnsi="Times New Roman" w:cs="Times New Roman"/>
          <w:sz w:val="24"/>
          <w:szCs w:val="24"/>
        </w:rPr>
        <w:t>scrap copper rewind</w:t>
      </w:r>
      <w:r w:rsidR="006B67F7">
        <w:t xml:space="preserve">s </w:t>
      </w:r>
      <w:r w:rsidR="00814723" w:rsidRPr="00C30EFA">
        <w:rPr>
          <w:rFonts w:ascii="Times New Roman" w:hAnsi="Times New Roman" w:cs="Times New Roman"/>
          <w:sz w:val="24"/>
          <w:szCs w:val="24"/>
        </w:rPr>
        <w:t xml:space="preserve">and convicted of </w:t>
      </w:r>
      <w:r w:rsidR="00372F0C" w:rsidRPr="00C30EFA">
        <w:rPr>
          <w:rFonts w:ascii="Times New Roman" w:hAnsi="Times New Roman" w:cs="Times New Roman"/>
          <w:sz w:val="24"/>
          <w:szCs w:val="24"/>
        </w:rPr>
        <w:t>contravening s10 of the Copper Control Act [</w:t>
      </w:r>
      <w:r w:rsidR="00372F0C" w:rsidRPr="00C30EFA">
        <w:rPr>
          <w:rFonts w:ascii="Times New Roman" w:hAnsi="Times New Roman" w:cs="Times New Roman"/>
          <w:i/>
          <w:sz w:val="24"/>
          <w:szCs w:val="24"/>
        </w:rPr>
        <w:t>Chapter14:06</w:t>
      </w:r>
      <w:r w:rsidR="00372F0C" w:rsidRPr="00C30EFA">
        <w:rPr>
          <w:rFonts w:ascii="Times New Roman" w:hAnsi="Times New Roman" w:cs="Times New Roman"/>
          <w:sz w:val="24"/>
          <w:szCs w:val="24"/>
        </w:rPr>
        <w:t xml:space="preserve">]. He was sentenced </w:t>
      </w:r>
      <w:r w:rsidR="006B67F7" w:rsidRPr="00C30EFA">
        <w:rPr>
          <w:rFonts w:ascii="Times New Roman" w:hAnsi="Times New Roman" w:cs="Times New Roman"/>
          <w:sz w:val="24"/>
          <w:szCs w:val="24"/>
        </w:rPr>
        <w:t>to the</w:t>
      </w:r>
      <w:r w:rsidR="00372F0C" w:rsidRPr="00C30EFA">
        <w:rPr>
          <w:rFonts w:ascii="Times New Roman" w:hAnsi="Times New Roman" w:cs="Times New Roman"/>
          <w:sz w:val="24"/>
          <w:szCs w:val="24"/>
        </w:rPr>
        <w:t xml:space="preserve"> minimum mandatory sentence of 10 years for the first count, 5 years for the second count and 12 years imprisonment for </w:t>
      </w:r>
      <w:r w:rsidR="006B67F7" w:rsidRPr="00C30EFA">
        <w:rPr>
          <w:rFonts w:ascii="Times New Roman" w:hAnsi="Times New Roman" w:cs="Times New Roman"/>
          <w:sz w:val="24"/>
          <w:szCs w:val="24"/>
        </w:rPr>
        <w:t xml:space="preserve">the third count. </w:t>
      </w:r>
      <w:r w:rsidR="00372F0C" w:rsidRPr="00C30EFA">
        <w:rPr>
          <w:rFonts w:ascii="Times New Roman" w:hAnsi="Times New Roman" w:cs="Times New Roman"/>
          <w:sz w:val="24"/>
          <w:szCs w:val="24"/>
        </w:rPr>
        <w:t xml:space="preserve">On </w:t>
      </w:r>
      <w:r w:rsidR="006B67F7" w:rsidRPr="00C30EFA">
        <w:rPr>
          <w:rFonts w:ascii="Times New Roman" w:hAnsi="Times New Roman" w:cs="Times New Roman"/>
          <w:sz w:val="24"/>
          <w:szCs w:val="24"/>
        </w:rPr>
        <w:t>review, the</w:t>
      </w:r>
      <w:r w:rsidR="00372F0C" w:rsidRPr="00C30EFA">
        <w:rPr>
          <w:rFonts w:ascii="Times New Roman" w:hAnsi="Times New Roman" w:cs="Times New Roman"/>
          <w:sz w:val="24"/>
          <w:szCs w:val="24"/>
        </w:rPr>
        <w:t xml:space="preserve"> court held </w:t>
      </w:r>
      <w:r w:rsidR="006B67F7" w:rsidRPr="00C30EFA">
        <w:rPr>
          <w:rFonts w:ascii="Times New Roman" w:hAnsi="Times New Roman" w:cs="Times New Roman"/>
          <w:sz w:val="24"/>
          <w:szCs w:val="24"/>
        </w:rPr>
        <w:t>that counts</w:t>
      </w:r>
      <w:r w:rsidR="00372F0C" w:rsidRPr="00C30EFA">
        <w:rPr>
          <w:rFonts w:ascii="Times New Roman" w:hAnsi="Times New Roman" w:cs="Times New Roman"/>
          <w:sz w:val="24"/>
          <w:szCs w:val="24"/>
        </w:rPr>
        <w:t xml:space="preserve"> 1 and 2 ought to have been treated as one for </w:t>
      </w:r>
      <w:r w:rsidR="006B67F7" w:rsidRPr="00C30EFA">
        <w:rPr>
          <w:rFonts w:ascii="Times New Roman" w:hAnsi="Times New Roman" w:cs="Times New Roman"/>
          <w:sz w:val="24"/>
          <w:szCs w:val="24"/>
        </w:rPr>
        <w:t>sentencing because the</w:t>
      </w:r>
      <w:r w:rsidR="00372F0C" w:rsidRPr="00C30EFA">
        <w:rPr>
          <w:rFonts w:ascii="Times New Roman" w:hAnsi="Times New Roman" w:cs="Times New Roman"/>
          <w:sz w:val="24"/>
          <w:szCs w:val="24"/>
        </w:rPr>
        <w:t xml:space="preserve"> offence was one or similar in nature. Secondly that the offences were closely linked in time and arose out of the same transaction of going around stealing telephone wires</w:t>
      </w:r>
      <w:r w:rsidR="001B3DA9" w:rsidRPr="00C30EFA">
        <w:rPr>
          <w:rFonts w:ascii="Times New Roman" w:hAnsi="Times New Roman" w:cs="Times New Roman"/>
          <w:sz w:val="24"/>
          <w:szCs w:val="24"/>
        </w:rPr>
        <w:t xml:space="preserve">. This case </w:t>
      </w:r>
      <w:r w:rsidR="001B3DA9" w:rsidRPr="00C30EFA">
        <w:rPr>
          <w:rFonts w:ascii="Times New Roman" w:hAnsi="Times New Roman" w:cs="Times New Roman"/>
          <w:color w:val="212529"/>
          <w:sz w:val="24"/>
          <w:szCs w:val="24"/>
          <w:shd w:val="clear" w:color="auto" w:fill="FFFFFF"/>
        </w:rPr>
        <w:t xml:space="preserve">is distinguishable from </w:t>
      </w:r>
      <w:r w:rsidR="00B6126F">
        <w:rPr>
          <w:rFonts w:ascii="Times New Roman" w:hAnsi="Times New Roman" w:cs="Times New Roman"/>
          <w:color w:val="212529"/>
          <w:sz w:val="24"/>
          <w:szCs w:val="24"/>
          <w:shd w:val="clear" w:color="auto" w:fill="FFFFFF"/>
        </w:rPr>
        <w:t xml:space="preserve">the one </w:t>
      </w:r>
      <w:r w:rsidR="00B6126F" w:rsidRPr="00B6126F">
        <w:rPr>
          <w:rFonts w:ascii="Times New Roman" w:hAnsi="Times New Roman" w:cs="Times New Roman"/>
          <w:i/>
          <w:color w:val="212529"/>
          <w:sz w:val="24"/>
          <w:szCs w:val="24"/>
          <w:shd w:val="clear" w:color="auto" w:fill="FFFFFF"/>
        </w:rPr>
        <w:t>in casu</w:t>
      </w:r>
      <w:r w:rsidR="00B6126F">
        <w:rPr>
          <w:rFonts w:ascii="Times New Roman" w:hAnsi="Times New Roman" w:cs="Times New Roman"/>
          <w:color w:val="212529"/>
          <w:sz w:val="24"/>
          <w:szCs w:val="24"/>
          <w:shd w:val="clear" w:color="auto" w:fill="FFFFFF"/>
        </w:rPr>
        <w:t xml:space="preserve"> </w:t>
      </w:r>
      <w:r w:rsidR="001B3DA9" w:rsidRPr="00C30EFA">
        <w:rPr>
          <w:rFonts w:ascii="Times New Roman" w:hAnsi="Times New Roman" w:cs="Times New Roman"/>
          <w:color w:val="212529"/>
          <w:sz w:val="24"/>
          <w:szCs w:val="24"/>
          <w:shd w:val="clear" w:color="auto" w:fill="FFFFFF"/>
        </w:rPr>
        <w:t xml:space="preserve">as </w:t>
      </w:r>
      <w:r w:rsidR="00372F0C" w:rsidRPr="00C30EFA">
        <w:rPr>
          <w:rFonts w:ascii="Times New Roman" w:hAnsi="Times New Roman" w:cs="Times New Roman"/>
          <w:sz w:val="24"/>
          <w:szCs w:val="24"/>
        </w:rPr>
        <w:t xml:space="preserve">the appellant was convicted </w:t>
      </w:r>
      <w:r w:rsidR="006B67F7" w:rsidRPr="00C30EFA">
        <w:rPr>
          <w:rFonts w:ascii="Times New Roman" w:hAnsi="Times New Roman" w:cs="Times New Roman"/>
          <w:sz w:val="24"/>
          <w:szCs w:val="24"/>
        </w:rPr>
        <w:t>of prevalent</w:t>
      </w:r>
      <w:r w:rsidR="00372F0C" w:rsidRPr="00C30EFA">
        <w:rPr>
          <w:rFonts w:ascii="Times New Roman" w:hAnsi="Times New Roman" w:cs="Times New Roman"/>
          <w:sz w:val="24"/>
          <w:szCs w:val="24"/>
        </w:rPr>
        <w:t xml:space="preserve"> </w:t>
      </w:r>
      <w:r w:rsidR="006B67F7" w:rsidRPr="00C30EFA">
        <w:rPr>
          <w:rFonts w:ascii="Times New Roman" w:hAnsi="Times New Roman" w:cs="Times New Roman"/>
          <w:sz w:val="24"/>
          <w:szCs w:val="24"/>
        </w:rPr>
        <w:t>and serious</w:t>
      </w:r>
      <w:r w:rsidR="00372F0C" w:rsidRPr="00C30EFA">
        <w:rPr>
          <w:rFonts w:ascii="Times New Roman" w:hAnsi="Times New Roman" w:cs="Times New Roman"/>
          <w:sz w:val="24"/>
          <w:szCs w:val="24"/>
        </w:rPr>
        <w:t xml:space="preserve"> </w:t>
      </w:r>
      <w:r w:rsidR="001B3DA9" w:rsidRPr="00C30EFA">
        <w:rPr>
          <w:rFonts w:ascii="Times New Roman" w:hAnsi="Times New Roman" w:cs="Times New Roman"/>
          <w:sz w:val="24"/>
          <w:szCs w:val="24"/>
        </w:rPr>
        <w:t xml:space="preserve">offences which </w:t>
      </w:r>
      <w:r w:rsidR="00372F0C" w:rsidRPr="00C30EFA">
        <w:rPr>
          <w:rFonts w:ascii="Times New Roman" w:hAnsi="Times New Roman" w:cs="Times New Roman"/>
          <w:sz w:val="24"/>
          <w:szCs w:val="24"/>
        </w:rPr>
        <w:t>did not arise from the same transaction</w:t>
      </w:r>
      <w:r w:rsidR="006B67F7" w:rsidRPr="00C30EFA">
        <w:rPr>
          <w:rFonts w:ascii="Times New Roman" w:hAnsi="Times New Roman" w:cs="Times New Roman"/>
          <w:sz w:val="24"/>
          <w:szCs w:val="24"/>
        </w:rPr>
        <w:t xml:space="preserve"> and were not closely linked in time and place. </w:t>
      </w:r>
      <w:r w:rsidR="00372F0C" w:rsidRPr="00C30EFA">
        <w:rPr>
          <w:rFonts w:ascii="Times New Roman" w:hAnsi="Times New Roman" w:cs="Times New Roman"/>
          <w:sz w:val="24"/>
          <w:szCs w:val="24"/>
        </w:rPr>
        <w:t xml:space="preserve"> </w:t>
      </w:r>
    </w:p>
    <w:p w14:paraId="11EC1EBE" w14:textId="5DBCA75F" w:rsidR="00372F0C" w:rsidRPr="00D161F7" w:rsidRDefault="0071070D" w:rsidP="00D161F7">
      <w:pPr>
        <w:pStyle w:val="ListParagraph"/>
        <w:numPr>
          <w:ilvl w:val="0"/>
          <w:numId w:val="36"/>
        </w:numPr>
        <w:rPr>
          <w:rFonts w:ascii="Times New Roman" w:hAnsi="Times New Roman" w:cs="Times New Roman"/>
          <w:sz w:val="24"/>
          <w:szCs w:val="24"/>
        </w:rPr>
      </w:pPr>
      <w:r w:rsidRPr="00D161F7">
        <w:rPr>
          <w:rFonts w:ascii="Times New Roman" w:hAnsi="Times New Roman" w:cs="Times New Roman"/>
          <w:sz w:val="24"/>
          <w:szCs w:val="24"/>
          <w:lang w:val="en-ZA"/>
        </w:rPr>
        <w:t>T</w:t>
      </w:r>
      <w:r w:rsidRPr="00D161F7">
        <w:rPr>
          <w:rFonts w:ascii="Times New Roman" w:hAnsi="Times New Roman" w:cs="Times New Roman"/>
          <w:sz w:val="24"/>
          <w:szCs w:val="24"/>
        </w:rPr>
        <w:t xml:space="preserve">he individual </w:t>
      </w:r>
      <w:r w:rsidR="006B67F7" w:rsidRPr="00D161F7">
        <w:rPr>
          <w:rFonts w:ascii="Times New Roman" w:hAnsi="Times New Roman" w:cs="Times New Roman"/>
          <w:sz w:val="24"/>
          <w:szCs w:val="24"/>
        </w:rPr>
        <w:t>sentences imposed</w:t>
      </w:r>
      <w:r w:rsidRPr="00D161F7">
        <w:rPr>
          <w:rFonts w:ascii="Times New Roman" w:hAnsi="Times New Roman" w:cs="Times New Roman"/>
          <w:sz w:val="24"/>
          <w:szCs w:val="24"/>
        </w:rPr>
        <w:t xml:space="preserve"> are not excessive and </w:t>
      </w:r>
      <w:r w:rsidR="006B67F7" w:rsidRPr="00D161F7">
        <w:rPr>
          <w:rFonts w:ascii="Times New Roman" w:hAnsi="Times New Roman" w:cs="Times New Roman"/>
          <w:sz w:val="24"/>
          <w:szCs w:val="24"/>
        </w:rPr>
        <w:t>are way</w:t>
      </w:r>
      <w:r w:rsidRPr="00D161F7">
        <w:rPr>
          <w:rFonts w:ascii="Times New Roman" w:hAnsi="Times New Roman" w:cs="Times New Roman"/>
          <w:sz w:val="24"/>
          <w:szCs w:val="24"/>
        </w:rPr>
        <w:t xml:space="preserve"> below the presumptive sentence</w:t>
      </w:r>
      <w:r w:rsidR="00372F0C" w:rsidRPr="00D161F7">
        <w:rPr>
          <w:rFonts w:ascii="Times New Roman" w:hAnsi="Times New Roman" w:cs="Times New Roman"/>
          <w:sz w:val="24"/>
          <w:szCs w:val="24"/>
        </w:rPr>
        <w:t xml:space="preserve"> of 20 </w:t>
      </w:r>
      <w:r w:rsidR="006B67F7" w:rsidRPr="00D161F7">
        <w:rPr>
          <w:rFonts w:ascii="Times New Roman" w:hAnsi="Times New Roman" w:cs="Times New Roman"/>
          <w:sz w:val="24"/>
          <w:szCs w:val="24"/>
        </w:rPr>
        <w:t xml:space="preserve">years </w:t>
      </w:r>
      <w:r w:rsidR="006B67F7" w:rsidRPr="00D161F7">
        <w:rPr>
          <w:rFonts w:ascii="Times New Roman" w:hAnsi="Times New Roman" w:cs="Times New Roman"/>
          <w:sz w:val="24"/>
          <w:szCs w:val="24"/>
          <w:lang w:val="en-ZA"/>
        </w:rPr>
        <w:t>for</w:t>
      </w:r>
      <w:r w:rsidR="00372F0C" w:rsidRPr="00D161F7">
        <w:rPr>
          <w:rFonts w:ascii="Times New Roman" w:hAnsi="Times New Roman" w:cs="Times New Roman"/>
          <w:sz w:val="24"/>
          <w:szCs w:val="24"/>
          <w:lang w:val="en-ZA"/>
        </w:rPr>
        <w:t xml:space="preserve"> robbery committed in these </w:t>
      </w:r>
      <w:r w:rsidR="006B67F7" w:rsidRPr="00D161F7">
        <w:rPr>
          <w:rFonts w:ascii="Times New Roman" w:hAnsi="Times New Roman" w:cs="Times New Roman"/>
          <w:sz w:val="24"/>
          <w:szCs w:val="24"/>
          <w:lang w:val="en-ZA"/>
        </w:rPr>
        <w:t>circumstances. The</w:t>
      </w:r>
      <w:r w:rsidR="004046B3" w:rsidRPr="00D161F7">
        <w:rPr>
          <w:rFonts w:ascii="Times New Roman" w:hAnsi="Times New Roman" w:cs="Times New Roman"/>
          <w:sz w:val="24"/>
          <w:szCs w:val="24"/>
          <w:lang w:val="en-ZA"/>
        </w:rPr>
        <w:t xml:space="preserve"> sentence</w:t>
      </w:r>
      <w:r w:rsidRPr="00D161F7">
        <w:rPr>
          <w:rFonts w:ascii="Times New Roman" w:hAnsi="Times New Roman" w:cs="Times New Roman"/>
          <w:sz w:val="24"/>
          <w:szCs w:val="24"/>
          <w:lang w:val="en-ZA"/>
        </w:rPr>
        <w:t>s</w:t>
      </w:r>
      <w:r w:rsidR="004046B3" w:rsidRPr="00D161F7">
        <w:rPr>
          <w:rFonts w:ascii="Times New Roman" w:hAnsi="Times New Roman" w:cs="Times New Roman"/>
          <w:sz w:val="24"/>
          <w:szCs w:val="24"/>
          <w:lang w:val="en-ZA"/>
        </w:rPr>
        <w:t xml:space="preserve"> of 10 years for each count </w:t>
      </w:r>
      <w:r w:rsidRPr="00D161F7">
        <w:rPr>
          <w:rFonts w:ascii="Times New Roman" w:hAnsi="Times New Roman" w:cs="Times New Roman"/>
          <w:sz w:val="24"/>
          <w:szCs w:val="24"/>
          <w:lang w:val="en-ZA"/>
        </w:rPr>
        <w:t>of robbery</w:t>
      </w:r>
      <w:r w:rsidR="00372F0C" w:rsidRPr="00D161F7">
        <w:rPr>
          <w:rFonts w:ascii="Times New Roman" w:hAnsi="Times New Roman" w:cs="Times New Roman"/>
          <w:sz w:val="24"/>
          <w:szCs w:val="24"/>
          <w:lang w:val="en-ZA"/>
        </w:rPr>
        <w:t xml:space="preserve"> </w:t>
      </w:r>
      <w:r w:rsidR="00372F0C" w:rsidRPr="00D161F7">
        <w:rPr>
          <w:rFonts w:ascii="Times New Roman" w:hAnsi="Times New Roman" w:cs="Times New Roman"/>
          <w:sz w:val="24"/>
          <w:szCs w:val="24"/>
          <w:lang w:val="en-ZA"/>
        </w:rPr>
        <w:lastRenderedPageBreak/>
        <w:t xml:space="preserve">are </w:t>
      </w:r>
      <w:r w:rsidR="004046B3" w:rsidRPr="00D161F7">
        <w:rPr>
          <w:rFonts w:ascii="Times New Roman" w:hAnsi="Times New Roman" w:cs="Times New Roman"/>
          <w:sz w:val="24"/>
          <w:szCs w:val="24"/>
          <w:lang w:val="en-ZA"/>
        </w:rPr>
        <w:t>extrem</w:t>
      </w:r>
      <w:r w:rsidR="00AE033A">
        <w:rPr>
          <w:rFonts w:ascii="Times New Roman" w:hAnsi="Times New Roman" w:cs="Times New Roman"/>
          <w:sz w:val="24"/>
          <w:szCs w:val="24"/>
          <w:lang w:val="en-ZA"/>
        </w:rPr>
        <w:t>ely lenient when one has regard</w:t>
      </w:r>
      <w:r w:rsidR="004046B3" w:rsidRPr="00D161F7">
        <w:rPr>
          <w:rFonts w:ascii="Times New Roman" w:hAnsi="Times New Roman" w:cs="Times New Roman"/>
          <w:sz w:val="24"/>
          <w:szCs w:val="24"/>
          <w:lang w:val="en-ZA"/>
        </w:rPr>
        <w:t xml:space="preserve"> to the aggravating circumstances of this case. Sentences of 20 years with portions suspended on the usual conditions would have met the justice of the case. Having sentenced the appell</w:t>
      </w:r>
      <w:r w:rsidR="00D161F7">
        <w:rPr>
          <w:rFonts w:ascii="Times New Roman" w:hAnsi="Times New Roman" w:cs="Times New Roman"/>
          <w:sz w:val="24"/>
          <w:szCs w:val="24"/>
          <w:lang w:val="en-ZA"/>
        </w:rPr>
        <w:t>ant in the manner the court did</w:t>
      </w:r>
      <w:r w:rsidR="004046B3" w:rsidRPr="00D161F7">
        <w:rPr>
          <w:rFonts w:ascii="Times New Roman" w:hAnsi="Times New Roman" w:cs="Times New Roman"/>
          <w:sz w:val="24"/>
          <w:szCs w:val="24"/>
          <w:lang w:val="en-ZA"/>
        </w:rPr>
        <w:t>, it would have been inappropriate for the sentences to</w:t>
      </w:r>
      <w:r w:rsidR="00372F0C" w:rsidRPr="00D161F7">
        <w:rPr>
          <w:rFonts w:ascii="Times New Roman" w:hAnsi="Times New Roman" w:cs="Times New Roman"/>
          <w:sz w:val="24"/>
          <w:szCs w:val="24"/>
          <w:lang w:val="en-ZA"/>
        </w:rPr>
        <w:t xml:space="preserve"> order the sentences to </w:t>
      </w:r>
      <w:r w:rsidR="004046B3" w:rsidRPr="00D161F7">
        <w:rPr>
          <w:rFonts w:ascii="Times New Roman" w:hAnsi="Times New Roman" w:cs="Times New Roman"/>
          <w:sz w:val="24"/>
          <w:szCs w:val="24"/>
          <w:lang w:val="en-ZA"/>
        </w:rPr>
        <w:t>run concurrently for t</w:t>
      </w:r>
      <w:r w:rsidR="0050440C">
        <w:rPr>
          <w:rFonts w:ascii="Times New Roman" w:hAnsi="Times New Roman" w:cs="Times New Roman"/>
          <w:sz w:val="24"/>
          <w:szCs w:val="24"/>
          <w:lang w:val="en-ZA"/>
        </w:rPr>
        <w:t xml:space="preserve">he 6 counts as that would have </w:t>
      </w:r>
      <w:r w:rsidR="004046B3" w:rsidRPr="00D161F7">
        <w:rPr>
          <w:rFonts w:ascii="Times New Roman" w:hAnsi="Times New Roman" w:cs="Times New Roman"/>
          <w:sz w:val="24"/>
          <w:szCs w:val="24"/>
          <w:lang w:val="en-ZA"/>
        </w:rPr>
        <w:t>yielded an undesirable  sentence of 10</w:t>
      </w:r>
      <w:r w:rsidRPr="00D161F7">
        <w:rPr>
          <w:rFonts w:ascii="Times New Roman" w:hAnsi="Times New Roman" w:cs="Times New Roman"/>
          <w:sz w:val="24"/>
          <w:szCs w:val="24"/>
          <w:lang w:val="en-ZA"/>
        </w:rPr>
        <w:t xml:space="preserve"> </w:t>
      </w:r>
      <w:r w:rsidR="004046B3" w:rsidRPr="00D161F7">
        <w:rPr>
          <w:rFonts w:ascii="Times New Roman" w:hAnsi="Times New Roman" w:cs="Times New Roman"/>
          <w:sz w:val="24"/>
          <w:szCs w:val="24"/>
          <w:lang w:val="en-ZA"/>
        </w:rPr>
        <w:t>yea</w:t>
      </w:r>
      <w:r w:rsidRPr="00D161F7">
        <w:rPr>
          <w:rFonts w:ascii="Times New Roman" w:hAnsi="Times New Roman" w:cs="Times New Roman"/>
          <w:sz w:val="24"/>
          <w:szCs w:val="24"/>
          <w:lang w:val="en-ZA"/>
        </w:rPr>
        <w:t>r</w:t>
      </w:r>
      <w:r w:rsidR="004046B3" w:rsidRPr="00D161F7">
        <w:rPr>
          <w:rFonts w:ascii="Times New Roman" w:hAnsi="Times New Roman" w:cs="Times New Roman"/>
          <w:sz w:val="24"/>
          <w:szCs w:val="24"/>
          <w:lang w:val="en-ZA"/>
        </w:rPr>
        <w:t>s imprisonment</w:t>
      </w:r>
      <w:r w:rsidR="004046B3" w:rsidRPr="00D161F7">
        <w:rPr>
          <w:rFonts w:ascii="Times New Roman" w:hAnsi="Times New Roman" w:cs="Times New Roman"/>
          <w:sz w:val="24"/>
          <w:szCs w:val="24"/>
        </w:rPr>
        <w:t xml:space="preserve">.  </w:t>
      </w:r>
    </w:p>
    <w:p w14:paraId="62443156" w14:textId="411FFCF2" w:rsidR="00133FCD" w:rsidRPr="006B67F7" w:rsidRDefault="004046B3" w:rsidP="00393538">
      <w:pPr>
        <w:pStyle w:val="ListParagraph"/>
        <w:numPr>
          <w:ilvl w:val="0"/>
          <w:numId w:val="36"/>
        </w:numPr>
        <w:spacing w:after="0"/>
        <w:rPr>
          <w:rFonts w:ascii="Times New Roman" w:hAnsi="Times New Roman" w:cs="Times New Roman"/>
          <w:i/>
          <w:iCs/>
          <w:sz w:val="24"/>
          <w:szCs w:val="24"/>
        </w:rPr>
      </w:pPr>
      <w:r w:rsidRPr="006B67F7">
        <w:rPr>
          <w:rFonts w:ascii="Times New Roman" w:hAnsi="Times New Roman" w:cs="Times New Roman"/>
          <w:sz w:val="24"/>
          <w:szCs w:val="24"/>
          <w:lang w:val="en-ZA"/>
        </w:rPr>
        <w:t xml:space="preserve">The sentences imposed on the appellant </w:t>
      </w:r>
      <w:r w:rsidR="00D7219E">
        <w:rPr>
          <w:rFonts w:ascii="Times New Roman" w:hAnsi="Times New Roman" w:cs="Times New Roman"/>
          <w:sz w:val="24"/>
          <w:szCs w:val="24"/>
          <w:lang w:val="en-ZA"/>
        </w:rPr>
        <w:t xml:space="preserve">are in our view appropriate. </w:t>
      </w:r>
      <w:r w:rsidR="00133FCD" w:rsidRPr="006B67F7">
        <w:rPr>
          <w:rFonts w:ascii="Times New Roman" w:hAnsi="Times New Roman" w:cs="Times New Roman"/>
          <w:sz w:val="24"/>
          <w:szCs w:val="24"/>
        </w:rPr>
        <w:t>Th</w:t>
      </w:r>
      <w:r w:rsidR="006B67F7">
        <w:rPr>
          <w:rFonts w:ascii="Times New Roman" w:hAnsi="Times New Roman" w:cs="Times New Roman"/>
          <w:sz w:val="24"/>
          <w:szCs w:val="24"/>
        </w:rPr>
        <w:t xml:space="preserve">ey </w:t>
      </w:r>
      <w:r w:rsidR="00133FCD" w:rsidRPr="006B67F7">
        <w:rPr>
          <w:rFonts w:ascii="Times New Roman" w:hAnsi="Times New Roman" w:cs="Times New Roman"/>
          <w:sz w:val="24"/>
          <w:szCs w:val="24"/>
        </w:rPr>
        <w:t xml:space="preserve">are neither </w:t>
      </w:r>
      <w:r w:rsidR="006B67F7" w:rsidRPr="006B67F7">
        <w:rPr>
          <w:rFonts w:ascii="Times New Roman" w:hAnsi="Times New Roman" w:cs="Times New Roman"/>
          <w:sz w:val="24"/>
          <w:szCs w:val="24"/>
        </w:rPr>
        <w:t>harsh nor</w:t>
      </w:r>
      <w:r w:rsidR="00133FCD" w:rsidRPr="006B67F7">
        <w:rPr>
          <w:rFonts w:ascii="Times New Roman" w:hAnsi="Times New Roman" w:cs="Times New Roman"/>
          <w:sz w:val="24"/>
          <w:szCs w:val="24"/>
        </w:rPr>
        <w:t xml:space="preserve"> do they </w:t>
      </w:r>
      <w:r w:rsidR="006B67F7" w:rsidRPr="006B67F7">
        <w:rPr>
          <w:rFonts w:ascii="Times New Roman" w:hAnsi="Times New Roman" w:cs="Times New Roman"/>
          <w:sz w:val="24"/>
          <w:szCs w:val="24"/>
        </w:rPr>
        <w:t>induce</w:t>
      </w:r>
      <w:r w:rsidR="006B67F7">
        <w:rPr>
          <w:rFonts w:ascii="Times New Roman" w:hAnsi="Times New Roman" w:cs="Times New Roman"/>
          <w:sz w:val="24"/>
          <w:szCs w:val="24"/>
        </w:rPr>
        <w:t xml:space="preserve"> </w:t>
      </w:r>
      <w:r w:rsidR="00133FCD" w:rsidRPr="006B67F7">
        <w:rPr>
          <w:rFonts w:ascii="Times New Roman" w:hAnsi="Times New Roman" w:cs="Times New Roman"/>
          <w:sz w:val="24"/>
          <w:szCs w:val="24"/>
        </w:rPr>
        <w:t>a sense of shock.</w:t>
      </w:r>
      <w:r w:rsidR="00133FCD" w:rsidRPr="006B67F7">
        <w:rPr>
          <w:rFonts w:ascii="Times New Roman" w:hAnsi="Times New Roman" w:cs="Times New Roman"/>
          <w:b/>
          <w:bCs/>
          <w:sz w:val="24"/>
          <w:szCs w:val="24"/>
        </w:rPr>
        <w:t xml:space="preserve">  </w:t>
      </w:r>
      <w:r w:rsidR="00133FCD" w:rsidRPr="006B67F7">
        <w:rPr>
          <w:rFonts w:ascii="Times New Roman" w:hAnsi="Times New Roman" w:cs="Times New Roman"/>
          <w:sz w:val="24"/>
          <w:szCs w:val="24"/>
        </w:rPr>
        <w:t xml:space="preserve">The appellant </w:t>
      </w:r>
      <w:r w:rsidR="006B67F7" w:rsidRPr="006B67F7">
        <w:rPr>
          <w:rFonts w:ascii="Times New Roman" w:hAnsi="Times New Roman" w:cs="Times New Roman"/>
          <w:sz w:val="24"/>
          <w:szCs w:val="24"/>
        </w:rPr>
        <w:t>should count</w:t>
      </w:r>
      <w:r w:rsidR="00133FCD" w:rsidRPr="006B67F7">
        <w:rPr>
          <w:rFonts w:ascii="Times New Roman" w:hAnsi="Times New Roman" w:cs="Times New Roman"/>
          <w:sz w:val="24"/>
          <w:szCs w:val="24"/>
        </w:rPr>
        <w:t xml:space="preserve"> himself lucky that he got away </w:t>
      </w:r>
      <w:r w:rsidR="006B67F7" w:rsidRPr="006B67F7">
        <w:rPr>
          <w:rFonts w:ascii="Times New Roman" w:hAnsi="Times New Roman" w:cs="Times New Roman"/>
          <w:sz w:val="24"/>
          <w:szCs w:val="24"/>
        </w:rPr>
        <w:t>with lenient</w:t>
      </w:r>
      <w:r w:rsidR="00133FCD" w:rsidRPr="006B67F7">
        <w:rPr>
          <w:rFonts w:ascii="Times New Roman" w:hAnsi="Times New Roman" w:cs="Times New Roman"/>
          <w:sz w:val="24"/>
          <w:szCs w:val="24"/>
        </w:rPr>
        <w:t xml:space="preserve"> sentences. </w:t>
      </w:r>
      <w:r w:rsidR="00827CA1" w:rsidRPr="006B67F7">
        <w:rPr>
          <w:rFonts w:ascii="Times New Roman" w:hAnsi="Times New Roman" w:cs="Times New Roman"/>
          <w:sz w:val="24"/>
          <w:szCs w:val="24"/>
          <w:lang w:val="en-ZA"/>
        </w:rPr>
        <w:t>We f</w:t>
      </w:r>
      <w:r w:rsidR="00133FCD" w:rsidRPr="006B67F7">
        <w:rPr>
          <w:rFonts w:ascii="Times New Roman" w:hAnsi="Times New Roman" w:cs="Times New Roman"/>
          <w:sz w:val="24"/>
          <w:szCs w:val="24"/>
          <w:lang w:val="en-ZA"/>
        </w:rPr>
        <w:t>ou</w:t>
      </w:r>
      <w:r w:rsidR="00286106">
        <w:rPr>
          <w:rFonts w:ascii="Times New Roman" w:hAnsi="Times New Roman" w:cs="Times New Roman"/>
          <w:sz w:val="24"/>
          <w:szCs w:val="24"/>
          <w:lang w:val="en-ZA"/>
        </w:rPr>
        <w:t xml:space="preserve">nd </w:t>
      </w:r>
      <w:r w:rsidR="00827CA1" w:rsidRPr="006B67F7">
        <w:rPr>
          <w:rFonts w:ascii="Times New Roman" w:hAnsi="Times New Roman" w:cs="Times New Roman"/>
          <w:sz w:val="24"/>
          <w:szCs w:val="24"/>
          <w:lang w:val="en-ZA"/>
        </w:rPr>
        <w:t>no m</w:t>
      </w:r>
      <w:r w:rsidR="00286106">
        <w:rPr>
          <w:rFonts w:ascii="Times New Roman" w:hAnsi="Times New Roman" w:cs="Times New Roman"/>
          <w:sz w:val="24"/>
          <w:szCs w:val="24"/>
          <w:lang w:val="en-ZA"/>
        </w:rPr>
        <w:t xml:space="preserve">isdirection on the part of the </w:t>
      </w:r>
      <w:r w:rsidR="00827CA1" w:rsidRPr="006B67F7">
        <w:rPr>
          <w:rFonts w:ascii="Times New Roman" w:hAnsi="Times New Roman" w:cs="Times New Roman"/>
          <w:sz w:val="24"/>
          <w:szCs w:val="24"/>
          <w:lang w:val="en-ZA"/>
        </w:rPr>
        <w:t xml:space="preserve">court a </w:t>
      </w:r>
      <w:r w:rsidR="00827CA1" w:rsidRPr="006B67F7">
        <w:rPr>
          <w:rFonts w:ascii="Times New Roman" w:hAnsi="Times New Roman" w:cs="Times New Roman"/>
          <w:i/>
          <w:sz w:val="24"/>
          <w:szCs w:val="24"/>
          <w:lang w:val="en-ZA"/>
        </w:rPr>
        <w:t xml:space="preserve">quo </w:t>
      </w:r>
      <w:r w:rsidR="00827CA1" w:rsidRPr="006B67F7">
        <w:rPr>
          <w:rFonts w:ascii="Times New Roman" w:hAnsi="Times New Roman" w:cs="Times New Roman"/>
          <w:iCs/>
          <w:sz w:val="24"/>
          <w:szCs w:val="24"/>
          <w:lang w:val="en-ZA"/>
        </w:rPr>
        <w:t>which exercised its discretion judiciously</w:t>
      </w:r>
      <w:r w:rsidR="00827CA1" w:rsidRPr="006B67F7">
        <w:rPr>
          <w:rFonts w:ascii="Times New Roman" w:hAnsi="Times New Roman" w:cs="Times New Roman"/>
          <w:sz w:val="24"/>
          <w:szCs w:val="24"/>
        </w:rPr>
        <w:t>.</w:t>
      </w:r>
      <w:r w:rsidR="00286106">
        <w:rPr>
          <w:rFonts w:ascii="Times New Roman" w:hAnsi="Times New Roman" w:cs="Times New Roman"/>
          <w:sz w:val="24"/>
          <w:szCs w:val="24"/>
        </w:rPr>
        <w:t xml:space="preserve"> The sentences imposed are not disproportionate </w:t>
      </w:r>
      <w:r w:rsidR="00133FCD" w:rsidRPr="006B67F7">
        <w:rPr>
          <w:rFonts w:ascii="Times New Roman" w:hAnsi="Times New Roman" w:cs="Times New Roman"/>
          <w:sz w:val="24"/>
          <w:szCs w:val="24"/>
        </w:rPr>
        <w:t>to t</w:t>
      </w:r>
      <w:r w:rsidR="004209E6">
        <w:rPr>
          <w:rFonts w:ascii="Times New Roman" w:hAnsi="Times New Roman" w:cs="Times New Roman"/>
          <w:sz w:val="24"/>
          <w:szCs w:val="24"/>
        </w:rPr>
        <w:t>he offences he was convicted of</w:t>
      </w:r>
      <w:r w:rsidR="00133FCD" w:rsidRPr="006B67F7">
        <w:rPr>
          <w:rFonts w:ascii="Times New Roman" w:hAnsi="Times New Roman" w:cs="Times New Roman"/>
          <w:sz w:val="24"/>
          <w:szCs w:val="24"/>
        </w:rPr>
        <w:t>.</w:t>
      </w:r>
      <w:r w:rsidR="0099621A" w:rsidRPr="006B67F7">
        <w:rPr>
          <w:rFonts w:ascii="Times New Roman" w:hAnsi="Times New Roman" w:cs="Times New Roman"/>
          <w:sz w:val="24"/>
          <w:szCs w:val="24"/>
        </w:rPr>
        <w:t xml:space="preserve"> </w:t>
      </w:r>
      <w:r w:rsidR="001524FC" w:rsidRPr="006B67F7">
        <w:rPr>
          <w:rFonts w:ascii="Times New Roman" w:hAnsi="Times New Roman" w:cs="Times New Roman"/>
          <w:sz w:val="24"/>
          <w:szCs w:val="24"/>
        </w:rPr>
        <w:t xml:space="preserve">An appellate court will not interfere with the </w:t>
      </w:r>
      <w:r w:rsidR="00EF3FA1" w:rsidRPr="006B67F7">
        <w:rPr>
          <w:rFonts w:ascii="Times New Roman" w:hAnsi="Times New Roman" w:cs="Times New Roman"/>
          <w:sz w:val="24"/>
          <w:szCs w:val="24"/>
        </w:rPr>
        <w:t xml:space="preserve">sentencing </w:t>
      </w:r>
      <w:r w:rsidR="001524FC" w:rsidRPr="006B67F7">
        <w:rPr>
          <w:rFonts w:ascii="Times New Roman" w:hAnsi="Times New Roman" w:cs="Times New Roman"/>
          <w:sz w:val="24"/>
          <w:szCs w:val="24"/>
        </w:rPr>
        <w:t xml:space="preserve">discretion of a trial </w:t>
      </w:r>
      <w:r w:rsidR="002E1452" w:rsidRPr="006B67F7">
        <w:rPr>
          <w:rFonts w:ascii="Times New Roman" w:hAnsi="Times New Roman" w:cs="Times New Roman"/>
          <w:sz w:val="24"/>
          <w:szCs w:val="24"/>
        </w:rPr>
        <w:t>court unless</w:t>
      </w:r>
      <w:r w:rsidR="001524FC" w:rsidRPr="006B67F7">
        <w:rPr>
          <w:rFonts w:ascii="Times New Roman" w:hAnsi="Times New Roman" w:cs="Times New Roman"/>
          <w:sz w:val="24"/>
          <w:szCs w:val="24"/>
        </w:rPr>
        <w:t xml:space="preserve"> it is shown that the court acted on a wrong principle or that the sentence </w:t>
      </w:r>
      <w:r w:rsidR="002E1452" w:rsidRPr="006B67F7">
        <w:rPr>
          <w:rFonts w:ascii="Times New Roman" w:hAnsi="Times New Roman" w:cs="Times New Roman"/>
          <w:sz w:val="24"/>
          <w:szCs w:val="24"/>
        </w:rPr>
        <w:t xml:space="preserve">imposed </w:t>
      </w:r>
      <w:r w:rsidR="00DF507A" w:rsidRPr="006B67F7">
        <w:rPr>
          <w:rFonts w:ascii="Times New Roman" w:hAnsi="Times New Roman" w:cs="Times New Roman"/>
          <w:sz w:val="24"/>
          <w:szCs w:val="24"/>
        </w:rPr>
        <w:t xml:space="preserve">is too </w:t>
      </w:r>
      <w:r w:rsidR="002E1452" w:rsidRPr="006B67F7">
        <w:rPr>
          <w:rFonts w:ascii="Times New Roman" w:hAnsi="Times New Roman" w:cs="Times New Roman"/>
          <w:sz w:val="24"/>
          <w:szCs w:val="24"/>
        </w:rPr>
        <w:t>excessive</w:t>
      </w:r>
      <w:r w:rsidR="001524FC" w:rsidRPr="006B67F7">
        <w:rPr>
          <w:rFonts w:ascii="Times New Roman" w:hAnsi="Times New Roman" w:cs="Times New Roman"/>
          <w:sz w:val="24"/>
          <w:szCs w:val="24"/>
        </w:rPr>
        <w:t xml:space="preserve"> </w:t>
      </w:r>
      <w:r w:rsidR="006B67F7" w:rsidRPr="006B67F7">
        <w:rPr>
          <w:rFonts w:ascii="Times New Roman" w:hAnsi="Times New Roman" w:cs="Times New Roman"/>
          <w:sz w:val="24"/>
          <w:szCs w:val="24"/>
        </w:rPr>
        <w:t>and out</w:t>
      </w:r>
      <w:r w:rsidR="00DF507A" w:rsidRPr="006B67F7">
        <w:rPr>
          <w:rFonts w:ascii="Times New Roman" w:hAnsi="Times New Roman" w:cs="Times New Roman"/>
          <w:sz w:val="24"/>
          <w:szCs w:val="24"/>
        </w:rPr>
        <w:t xml:space="preserve"> of </w:t>
      </w:r>
      <w:r w:rsidR="006B67F7" w:rsidRPr="006B67F7">
        <w:rPr>
          <w:rFonts w:ascii="Times New Roman" w:hAnsi="Times New Roman" w:cs="Times New Roman"/>
          <w:sz w:val="24"/>
          <w:szCs w:val="24"/>
        </w:rPr>
        <w:t>line with</w:t>
      </w:r>
      <w:r w:rsidR="001524FC" w:rsidRPr="006B67F7">
        <w:rPr>
          <w:rFonts w:ascii="Times New Roman" w:hAnsi="Times New Roman" w:cs="Times New Roman"/>
          <w:sz w:val="24"/>
          <w:szCs w:val="24"/>
        </w:rPr>
        <w:t xml:space="preserve"> cases of a similar </w:t>
      </w:r>
      <w:r w:rsidR="006B67F7" w:rsidRPr="006B67F7">
        <w:rPr>
          <w:rFonts w:ascii="Times New Roman" w:hAnsi="Times New Roman" w:cs="Times New Roman"/>
          <w:sz w:val="24"/>
          <w:szCs w:val="24"/>
        </w:rPr>
        <w:t>nature.</w:t>
      </w:r>
      <w:r w:rsidR="00DF507A" w:rsidRPr="006B67F7">
        <w:rPr>
          <w:rFonts w:ascii="Times New Roman" w:hAnsi="Times New Roman" w:cs="Times New Roman"/>
          <w:sz w:val="24"/>
          <w:szCs w:val="24"/>
        </w:rPr>
        <w:t xml:space="preserve"> </w:t>
      </w:r>
      <w:r w:rsidR="00133FCD" w:rsidRPr="00B93253">
        <w:rPr>
          <w:rFonts w:ascii="Times New Roman" w:hAnsi="Times New Roman" w:cs="Times New Roman"/>
          <w:iCs/>
          <w:sz w:val="24"/>
          <w:szCs w:val="24"/>
        </w:rPr>
        <w:t>In</w:t>
      </w:r>
      <w:r w:rsidR="00133FCD" w:rsidRPr="006B67F7">
        <w:rPr>
          <w:rFonts w:ascii="Times New Roman" w:hAnsi="Times New Roman" w:cs="Times New Roman"/>
          <w:i/>
          <w:iCs/>
          <w:sz w:val="24"/>
          <w:szCs w:val="24"/>
        </w:rPr>
        <w:t xml:space="preserve"> Gonamombe &amp; Anor </w:t>
      </w:r>
      <w:r w:rsidR="00133FCD" w:rsidRPr="00FB522D">
        <w:rPr>
          <w:rFonts w:ascii="Times New Roman" w:hAnsi="Times New Roman" w:cs="Times New Roman"/>
          <w:iCs/>
          <w:sz w:val="24"/>
          <w:szCs w:val="24"/>
        </w:rPr>
        <w:t>v</w:t>
      </w:r>
      <w:r w:rsidR="00133FCD" w:rsidRPr="006B67F7">
        <w:rPr>
          <w:rFonts w:ascii="Times New Roman" w:hAnsi="Times New Roman" w:cs="Times New Roman"/>
          <w:i/>
          <w:iCs/>
          <w:sz w:val="24"/>
          <w:szCs w:val="24"/>
        </w:rPr>
        <w:t xml:space="preserve"> State </w:t>
      </w:r>
      <w:r w:rsidR="00133FCD" w:rsidRPr="00B93253">
        <w:rPr>
          <w:rFonts w:ascii="Times New Roman" w:hAnsi="Times New Roman" w:cs="Times New Roman"/>
          <w:iCs/>
          <w:sz w:val="24"/>
          <w:szCs w:val="24"/>
        </w:rPr>
        <w:t>HH51/23 the</w:t>
      </w:r>
      <w:r w:rsidR="00133FCD" w:rsidRPr="006B67F7">
        <w:rPr>
          <w:rFonts w:ascii="Times New Roman" w:hAnsi="Times New Roman" w:cs="Times New Roman"/>
          <w:sz w:val="24"/>
          <w:szCs w:val="24"/>
        </w:rPr>
        <w:t xml:space="preserve"> court held that</w:t>
      </w:r>
      <w:r w:rsidR="00B93253">
        <w:rPr>
          <w:rFonts w:ascii="Times New Roman" w:hAnsi="Times New Roman" w:cs="Times New Roman"/>
          <w:iCs/>
          <w:sz w:val="24"/>
          <w:szCs w:val="24"/>
        </w:rPr>
        <w:t>:</w:t>
      </w:r>
    </w:p>
    <w:p w14:paraId="00B39E7C" w14:textId="77777777" w:rsidR="00393538" w:rsidRDefault="00133FCD" w:rsidP="00393538">
      <w:pPr>
        <w:spacing w:line="240" w:lineRule="auto"/>
        <w:ind w:left="720"/>
        <w:rPr>
          <w:rFonts w:ascii="Times New Roman" w:hAnsi="Times New Roman" w:cs="Times New Roman"/>
          <w:sz w:val="24"/>
          <w:szCs w:val="24"/>
        </w:rPr>
      </w:pPr>
      <w:r w:rsidRPr="00133FCD">
        <w:rPr>
          <w:rFonts w:ascii="Times New Roman" w:hAnsi="Times New Roman" w:cs="Times New Roman"/>
        </w:rPr>
        <w:t>“The guiding principle in an appeal against a sentence is that where the sentence is not vitiated by irregularity or misdirection, an appellate court only interferes with the sentencing discretion of a trial court where the sentence is not only severe but is so excessive as to be disturbingly inappropriate. The test is whether the sentence is shocking, in other words, whether there is a striking disparity between the sentence passed and that the appellate court would have imposed had it been in the position of the trial court.”</w:t>
      </w:r>
      <w:r w:rsidRPr="007E6557">
        <w:rPr>
          <w:rFonts w:ascii="Times New Roman" w:hAnsi="Times New Roman" w:cs="Times New Roman"/>
          <w:sz w:val="24"/>
          <w:szCs w:val="24"/>
        </w:rPr>
        <w:t xml:space="preserve"> </w:t>
      </w:r>
    </w:p>
    <w:p w14:paraId="551FB1EF" w14:textId="176B1EF4" w:rsidR="001524FC" w:rsidRDefault="00EF3FA1" w:rsidP="00393538">
      <w:pPr>
        <w:spacing w:line="240" w:lineRule="auto"/>
        <w:ind w:left="0"/>
        <w:rPr>
          <w:rFonts w:ascii="Times New Roman" w:hAnsi="Times New Roman" w:cs="Times New Roman"/>
          <w:sz w:val="24"/>
          <w:szCs w:val="24"/>
        </w:rPr>
      </w:pPr>
      <w:r>
        <w:rPr>
          <w:rFonts w:ascii="Times New Roman" w:hAnsi="Times New Roman" w:cs="Times New Roman"/>
          <w:sz w:val="24"/>
          <w:szCs w:val="24"/>
        </w:rPr>
        <w:t>See</w:t>
      </w:r>
      <w:r w:rsidR="00133FCD">
        <w:rPr>
          <w:rFonts w:ascii="Times New Roman" w:hAnsi="Times New Roman" w:cs="Times New Roman"/>
          <w:sz w:val="24"/>
          <w:szCs w:val="24"/>
        </w:rPr>
        <w:t xml:space="preserve"> </w:t>
      </w:r>
      <w:r w:rsidR="006B67F7">
        <w:rPr>
          <w:rFonts w:ascii="Times New Roman" w:hAnsi="Times New Roman" w:cs="Times New Roman"/>
          <w:sz w:val="24"/>
          <w:szCs w:val="24"/>
        </w:rPr>
        <w:t xml:space="preserve">also </w:t>
      </w:r>
      <w:r w:rsidR="006B67F7" w:rsidRPr="00DC7B26">
        <w:rPr>
          <w:rFonts w:ascii="Times New Roman" w:hAnsi="Times New Roman" w:cs="Times New Roman"/>
          <w:i/>
          <w:sz w:val="24"/>
          <w:szCs w:val="24"/>
        </w:rPr>
        <w:t>S</w:t>
      </w:r>
      <w:r w:rsidR="00D0220C" w:rsidRPr="007E6557">
        <w:rPr>
          <w:rFonts w:ascii="Times New Roman" w:hAnsi="Times New Roman" w:cs="Times New Roman"/>
          <w:i/>
          <w:iCs/>
          <w:sz w:val="24"/>
          <w:szCs w:val="24"/>
          <w:lang w:val="en-ZW"/>
        </w:rPr>
        <w:t xml:space="preserve"> </w:t>
      </w:r>
      <w:r w:rsidR="00D0220C" w:rsidRPr="00F91018">
        <w:rPr>
          <w:rFonts w:ascii="Times New Roman" w:hAnsi="Times New Roman" w:cs="Times New Roman"/>
          <w:iCs/>
          <w:sz w:val="24"/>
          <w:szCs w:val="24"/>
          <w:lang w:val="en-ZW"/>
        </w:rPr>
        <w:t>v</w:t>
      </w:r>
      <w:r w:rsidR="00D0220C" w:rsidRPr="007E6557">
        <w:rPr>
          <w:rFonts w:ascii="Times New Roman" w:hAnsi="Times New Roman" w:cs="Times New Roman"/>
          <w:i/>
          <w:iCs/>
          <w:sz w:val="24"/>
          <w:szCs w:val="24"/>
          <w:lang w:val="en-ZW"/>
        </w:rPr>
        <w:t xml:space="preserve"> Chimbo</w:t>
      </w:r>
      <w:r w:rsidR="00D0220C" w:rsidRPr="007E6557">
        <w:rPr>
          <w:rFonts w:ascii="Times New Roman" w:hAnsi="Times New Roman" w:cs="Times New Roman"/>
          <w:sz w:val="24"/>
          <w:szCs w:val="24"/>
          <w:lang w:val="en-ZW"/>
        </w:rPr>
        <w:t xml:space="preserve"> </w:t>
      </w:r>
      <w:r w:rsidR="00D0220C" w:rsidRPr="00A87003">
        <w:rPr>
          <w:rFonts w:ascii="Times New Roman" w:hAnsi="Times New Roman" w:cs="Times New Roman"/>
          <w:sz w:val="24"/>
          <w:szCs w:val="24"/>
          <w:lang w:val="en-ZW"/>
        </w:rPr>
        <w:t xml:space="preserve">HH </w:t>
      </w:r>
      <w:r w:rsidR="00A87003" w:rsidRPr="00A87003">
        <w:rPr>
          <w:rFonts w:ascii="Times New Roman" w:hAnsi="Times New Roman" w:cs="Times New Roman"/>
          <w:sz w:val="24"/>
          <w:szCs w:val="24"/>
          <w:lang w:val="en-ZW"/>
        </w:rPr>
        <w:t>56/</w:t>
      </w:r>
      <w:r w:rsidR="00A87003">
        <w:rPr>
          <w:rFonts w:ascii="Times New Roman" w:hAnsi="Times New Roman" w:cs="Times New Roman"/>
          <w:sz w:val="24"/>
          <w:szCs w:val="24"/>
          <w:lang w:val="en-ZW"/>
        </w:rPr>
        <w:t>15</w:t>
      </w:r>
      <w:r w:rsidR="00D0220C" w:rsidRPr="007E6557">
        <w:rPr>
          <w:rFonts w:ascii="Times New Roman" w:hAnsi="Times New Roman" w:cs="Times New Roman"/>
          <w:sz w:val="24"/>
          <w:szCs w:val="24"/>
          <w:lang w:val="en-ZW"/>
        </w:rPr>
        <w:t xml:space="preserve">. </w:t>
      </w:r>
      <w:r w:rsidR="001524FC" w:rsidRPr="007E6557">
        <w:rPr>
          <w:rFonts w:ascii="Times New Roman" w:hAnsi="Times New Roman" w:cs="Times New Roman"/>
          <w:sz w:val="24"/>
          <w:szCs w:val="24"/>
        </w:rPr>
        <w:t xml:space="preserve">In </w:t>
      </w:r>
      <w:r w:rsidR="001524FC" w:rsidRPr="007E6557">
        <w:rPr>
          <w:rFonts w:ascii="Times New Roman" w:hAnsi="Times New Roman" w:cs="Times New Roman"/>
          <w:i/>
          <w:iCs/>
          <w:sz w:val="24"/>
          <w:szCs w:val="24"/>
        </w:rPr>
        <w:t>Predo</w:t>
      </w:r>
      <w:r w:rsidR="00F91018">
        <w:rPr>
          <w:rFonts w:ascii="Times New Roman" w:hAnsi="Times New Roman" w:cs="Times New Roman"/>
          <w:i/>
          <w:iCs/>
          <w:sz w:val="24"/>
          <w:szCs w:val="24"/>
        </w:rPr>
        <w:t xml:space="preserve">m Investments Pvt Ltd &amp; 2 Ors </w:t>
      </w:r>
      <w:r w:rsidR="00F91018" w:rsidRPr="00F91018">
        <w:rPr>
          <w:rFonts w:ascii="Times New Roman" w:hAnsi="Times New Roman" w:cs="Times New Roman"/>
          <w:iCs/>
          <w:sz w:val="24"/>
          <w:szCs w:val="24"/>
        </w:rPr>
        <w:t>v</w:t>
      </w:r>
      <w:r w:rsidR="001524FC" w:rsidRPr="007E6557">
        <w:rPr>
          <w:rFonts w:ascii="Times New Roman" w:hAnsi="Times New Roman" w:cs="Times New Roman"/>
          <w:i/>
          <w:iCs/>
          <w:sz w:val="24"/>
          <w:szCs w:val="24"/>
        </w:rPr>
        <w:t xml:space="preserve"> State </w:t>
      </w:r>
      <w:r w:rsidR="001524FC" w:rsidRPr="00DC7B26">
        <w:rPr>
          <w:rFonts w:ascii="Times New Roman" w:hAnsi="Times New Roman" w:cs="Times New Roman"/>
          <w:iCs/>
          <w:sz w:val="24"/>
          <w:szCs w:val="24"/>
        </w:rPr>
        <w:t>HH32/</w:t>
      </w:r>
      <w:r w:rsidR="006B67F7" w:rsidRPr="00DC7B26">
        <w:rPr>
          <w:rFonts w:ascii="Times New Roman" w:hAnsi="Times New Roman" w:cs="Times New Roman"/>
          <w:iCs/>
          <w:sz w:val="24"/>
          <w:szCs w:val="24"/>
        </w:rPr>
        <w:t>15</w:t>
      </w:r>
      <w:r w:rsidR="006B67F7">
        <w:rPr>
          <w:rFonts w:ascii="Times New Roman" w:hAnsi="Times New Roman" w:cs="Times New Roman"/>
          <w:i/>
          <w:iCs/>
          <w:sz w:val="24"/>
          <w:szCs w:val="24"/>
        </w:rPr>
        <w:t>;</w:t>
      </w:r>
      <w:r w:rsidR="006B67F7" w:rsidRPr="007E6557">
        <w:rPr>
          <w:rFonts w:ascii="Times New Roman" w:hAnsi="Times New Roman" w:cs="Times New Roman"/>
          <w:i/>
          <w:iCs/>
          <w:sz w:val="24"/>
          <w:szCs w:val="24"/>
        </w:rPr>
        <w:t xml:space="preserve"> S</w:t>
      </w:r>
      <w:r w:rsidR="00D0220C" w:rsidRPr="007E6557">
        <w:rPr>
          <w:rFonts w:ascii="Times New Roman" w:hAnsi="Times New Roman" w:cs="Times New Roman"/>
          <w:i/>
          <w:iCs/>
          <w:sz w:val="24"/>
          <w:szCs w:val="24"/>
        </w:rPr>
        <w:t xml:space="preserve"> </w:t>
      </w:r>
      <w:r w:rsidR="00D0220C" w:rsidRPr="00F91018">
        <w:rPr>
          <w:rFonts w:ascii="Times New Roman" w:hAnsi="Times New Roman" w:cs="Times New Roman"/>
          <w:iCs/>
          <w:sz w:val="24"/>
          <w:szCs w:val="24"/>
        </w:rPr>
        <w:t>v</w:t>
      </w:r>
      <w:r w:rsidR="00D0220C" w:rsidRPr="007E6557">
        <w:rPr>
          <w:rFonts w:ascii="Times New Roman" w:hAnsi="Times New Roman" w:cs="Times New Roman"/>
          <w:i/>
          <w:iCs/>
          <w:sz w:val="24"/>
          <w:szCs w:val="24"/>
        </w:rPr>
        <w:t xml:space="preserve"> Shepherd Shambare and Others</w:t>
      </w:r>
      <w:r w:rsidR="00F91018">
        <w:rPr>
          <w:rFonts w:ascii="Times New Roman" w:hAnsi="Times New Roman" w:cs="Times New Roman"/>
          <w:sz w:val="24"/>
          <w:szCs w:val="24"/>
        </w:rPr>
        <w:t xml:space="preserve"> HH 65/</w:t>
      </w:r>
      <w:r w:rsidR="00D0220C" w:rsidRPr="007E6557">
        <w:rPr>
          <w:rFonts w:ascii="Times New Roman" w:hAnsi="Times New Roman" w:cs="Times New Roman"/>
          <w:sz w:val="24"/>
          <w:szCs w:val="24"/>
        </w:rPr>
        <w:t>18</w:t>
      </w:r>
      <w:r w:rsidR="00133FCD">
        <w:rPr>
          <w:rFonts w:ascii="Times New Roman" w:hAnsi="Times New Roman" w:cs="Times New Roman"/>
          <w:sz w:val="24"/>
          <w:szCs w:val="24"/>
        </w:rPr>
        <w:t>.</w:t>
      </w:r>
    </w:p>
    <w:p w14:paraId="208411DC" w14:textId="77777777" w:rsidR="00133FCD" w:rsidRPr="007E6557" w:rsidRDefault="00133FCD" w:rsidP="00CC5469">
      <w:pPr>
        <w:spacing w:after="0" w:line="240" w:lineRule="auto"/>
        <w:rPr>
          <w:rFonts w:ascii="Times New Roman" w:hAnsi="Times New Roman" w:cs="Times New Roman"/>
          <w:sz w:val="24"/>
          <w:szCs w:val="24"/>
        </w:rPr>
      </w:pPr>
    </w:p>
    <w:p w14:paraId="4E21B040" w14:textId="77777777" w:rsidR="00D161F7" w:rsidRDefault="00133FCD" w:rsidP="00393538">
      <w:pPr>
        <w:ind w:left="0"/>
        <w:rPr>
          <w:rFonts w:ascii="Times New Roman" w:hAnsi="Times New Roman" w:cs="Times New Roman"/>
          <w:sz w:val="24"/>
          <w:szCs w:val="24"/>
        </w:rPr>
      </w:pPr>
      <w:r>
        <w:rPr>
          <w:rFonts w:ascii="Times New Roman" w:hAnsi="Times New Roman" w:cs="Times New Roman"/>
          <w:sz w:val="24"/>
          <w:szCs w:val="24"/>
        </w:rPr>
        <w:t xml:space="preserve">There </w:t>
      </w:r>
      <w:r w:rsidR="0063163E" w:rsidRPr="007E6557">
        <w:rPr>
          <w:rFonts w:ascii="Times New Roman" w:hAnsi="Times New Roman" w:cs="Times New Roman"/>
          <w:sz w:val="24"/>
          <w:szCs w:val="24"/>
        </w:rPr>
        <w:t xml:space="preserve">being </w:t>
      </w:r>
      <w:r w:rsidR="006B67F7" w:rsidRPr="007E6557">
        <w:rPr>
          <w:rFonts w:ascii="Times New Roman" w:hAnsi="Times New Roman" w:cs="Times New Roman"/>
          <w:sz w:val="24"/>
          <w:szCs w:val="24"/>
        </w:rPr>
        <w:t>no misdirection</w:t>
      </w:r>
      <w:r w:rsidR="0063163E" w:rsidRPr="007E6557">
        <w:rPr>
          <w:rFonts w:ascii="Times New Roman" w:hAnsi="Times New Roman" w:cs="Times New Roman"/>
          <w:sz w:val="24"/>
          <w:szCs w:val="24"/>
        </w:rPr>
        <w:t xml:space="preserve"> on</w:t>
      </w:r>
      <w:r w:rsidR="0099621A">
        <w:rPr>
          <w:rFonts w:ascii="Times New Roman" w:hAnsi="Times New Roman" w:cs="Times New Roman"/>
          <w:sz w:val="24"/>
          <w:szCs w:val="24"/>
        </w:rPr>
        <w:t xml:space="preserve"> </w:t>
      </w:r>
      <w:r w:rsidR="0063163E" w:rsidRPr="007E6557">
        <w:rPr>
          <w:rFonts w:ascii="Times New Roman" w:hAnsi="Times New Roman" w:cs="Times New Roman"/>
          <w:sz w:val="24"/>
          <w:szCs w:val="24"/>
        </w:rPr>
        <w:t xml:space="preserve">the part of the court </w:t>
      </w:r>
      <w:r w:rsidR="0063163E" w:rsidRPr="007E6557">
        <w:rPr>
          <w:rFonts w:ascii="Times New Roman" w:hAnsi="Times New Roman" w:cs="Times New Roman"/>
          <w:i/>
          <w:iCs/>
          <w:sz w:val="24"/>
          <w:szCs w:val="24"/>
        </w:rPr>
        <w:t xml:space="preserve">a </w:t>
      </w:r>
      <w:r w:rsidR="006B67F7" w:rsidRPr="007E6557">
        <w:rPr>
          <w:rFonts w:ascii="Times New Roman" w:hAnsi="Times New Roman" w:cs="Times New Roman"/>
          <w:i/>
          <w:iCs/>
          <w:sz w:val="24"/>
          <w:szCs w:val="24"/>
        </w:rPr>
        <w:t>quo</w:t>
      </w:r>
      <w:r w:rsidR="006B67F7">
        <w:rPr>
          <w:rFonts w:ascii="Times New Roman" w:hAnsi="Times New Roman" w:cs="Times New Roman"/>
          <w:i/>
          <w:iCs/>
          <w:sz w:val="24"/>
          <w:szCs w:val="24"/>
        </w:rPr>
        <w:t xml:space="preserve">, </w:t>
      </w:r>
      <w:r w:rsidR="006B67F7" w:rsidRPr="00B93253">
        <w:rPr>
          <w:rFonts w:ascii="Times New Roman" w:hAnsi="Times New Roman" w:cs="Times New Roman"/>
          <w:iCs/>
          <w:sz w:val="24"/>
          <w:szCs w:val="24"/>
        </w:rPr>
        <w:t>we</w:t>
      </w:r>
      <w:r w:rsidR="003B5EFE" w:rsidRPr="007E6557">
        <w:rPr>
          <w:rFonts w:ascii="Times New Roman" w:hAnsi="Times New Roman" w:cs="Times New Roman"/>
          <w:sz w:val="24"/>
          <w:szCs w:val="24"/>
        </w:rPr>
        <w:t xml:space="preserve"> found no basis for interfering with the sentences </w:t>
      </w:r>
      <w:r w:rsidR="00356544" w:rsidRPr="007E6557">
        <w:rPr>
          <w:rFonts w:ascii="Times New Roman" w:hAnsi="Times New Roman" w:cs="Times New Roman"/>
          <w:sz w:val="24"/>
          <w:szCs w:val="24"/>
        </w:rPr>
        <w:t xml:space="preserve">imposed by </w:t>
      </w:r>
      <w:r w:rsidR="006B67F7" w:rsidRPr="007E6557">
        <w:rPr>
          <w:rFonts w:ascii="Times New Roman" w:hAnsi="Times New Roman" w:cs="Times New Roman"/>
          <w:sz w:val="24"/>
          <w:szCs w:val="24"/>
        </w:rPr>
        <w:t>the court</w:t>
      </w:r>
      <w:r w:rsidR="003B5EFE" w:rsidRPr="007E6557">
        <w:rPr>
          <w:rFonts w:ascii="Times New Roman" w:hAnsi="Times New Roman" w:cs="Times New Roman"/>
          <w:sz w:val="24"/>
          <w:szCs w:val="24"/>
        </w:rPr>
        <w:t xml:space="preserve"> </w:t>
      </w:r>
      <w:r w:rsidR="003B5EFE" w:rsidRPr="007E6557">
        <w:rPr>
          <w:rFonts w:ascii="Times New Roman" w:hAnsi="Times New Roman" w:cs="Times New Roman"/>
          <w:i/>
          <w:iCs/>
          <w:sz w:val="24"/>
          <w:szCs w:val="24"/>
        </w:rPr>
        <w:t>a quo</w:t>
      </w:r>
      <w:r w:rsidR="003B5EFE" w:rsidRPr="007E6557">
        <w:rPr>
          <w:rFonts w:ascii="Times New Roman" w:hAnsi="Times New Roman" w:cs="Times New Roman"/>
          <w:sz w:val="24"/>
          <w:szCs w:val="24"/>
        </w:rPr>
        <w:t xml:space="preserve"> and </w:t>
      </w:r>
      <w:r w:rsidR="00E05312" w:rsidRPr="007E6557">
        <w:rPr>
          <w:rFonts w:ascii="Times New Roman" w:hAnsi="Times New Roman" w:cs="Times New Roman"/>
          <w:sz w:val="24"/>
          <w:szCs w:val="24"/>
        </w:rPr>
        <w:t>dismissed the appeal.</w:t>
      </w:r>
      <w:r w:rsidR="00270455" w:rsidRPr="007E6557">
        <w:rPr>
          <w:rFonts w:ascii="Times New Roman" w:hAnsi="Times New Roman" w:cs="Times New Roman"/>
          <w:sz w:val="24"/>
          <w:szCs w:val="24"/>
        </w:rPr>
        <w:t xml:space="preserve"> </w:t>
      </w:r>
      <w:r w:rsidR="006F2C6A" w:rsidRPr="007E6557">
        <w:rPr>
          <w:rFonts w:ascii="Times New Roman" w:hAnsi="Times New Roman" w:cs="Times New Roman"/>
          <w:sz w:val="24"/>
          <w:szCs w:val="24"/>
        </w:rPr>
        <w:t xml:space="preserve"> </w:t>
      </w:r>
      <w:r w:rsidR="00555D60" w:rsidRPr="007E6557">
        <w:rPr>
          <w:rFonts w:ascii="Times New Roman" w:hAnsi="Times New Roman" w:cs="Times New Roman"/>
          <w:sz w:val="24"/>
          <w:szCs w:val="24"/>
        </w:rPr>
        <w:t xml:space="preserve"> </w:t>
      </w:r>
      <w:r w:rsidR="006F6F3A" w:rsidRPr="007E6557">
        <w:rPr>
          <w:rFonts w:ascii="Times New Roman" w:hAnsi="Times New Roman" w:cs="Times New Roman"/>
          <w:sz w:val="24"/>
          <w:szCs w:val="24"/>
        </w:rPr>
        <w:t xml:space="preserve"> </w:t>
      </w:r>
    </w:p>
    <w:p w14:paraId="035650AF" w14:textId="22EB9FA3" w:rsidR="00D161F7" w:rsidRDefault="00D161F7" w:rsidP="00D161F7">
      <w:pPr>
        <w:rPr>
          <w:rFonts w:ascii="Times New Roman" w:hAnsi="Times New Roman" w:cs="Times New Roman"/>
          <w:sz w:val="24"/>
          <w:szCs w:val="24"/>
        </w:rPr>
      </w:pPr>
    </w:p>
    <w:p w14:paraId="6B40A2C5" w14:textId="77777777" w:rsidR="00472DD8" w:rsidRDefault="00472DD8" w:rsidP="00472DD8">
      <w:pPr>
        <w:ind w:left="0"/>
        <w:rPr>
          <w:rFonts w:ascii="Times New Roman" w:hAnsi="Times New Roman" w:cs="Times New Roman"/>
          <w:sz w:val="24"/>
          <w:szCs w:val="24"/>
        </w:rPr>
      </w:pPr>
    </w:p>
    <w:p w14:paraId="091ECBBD" w14:textId="3495A0A5" w:rsidR="00D161F7" w:rsidRPr="00B93253" w:rsidRDefault="00D161F7" w:rsidP="00472DD8">
      <w:pPr>
        <w:ind w:left="0"/>
        <w:rPr>
          <w:rFonts w:ascii="Times New Roman" w:hAnsi="Times New Roman" w:cs="Times New Roman"/>
          <w:b/>
        </w:rPr>
      </w:pPr>
      <w:r w:rsidRPr="00B93253">
        <w:rPr>
          <w:rFonts w:ascii="Times New Roman" w:hAnsi="Times New Roman" w:cs="Times New Roman"/>
          <w:b/>
          <w:smallCaps/>
        </w:rPr>
        <w:t>DUBE JP</w:t>
      </w:r>
      <w:r w:rsidR="00CC5469">
        <w:rPr>
          <w:rFonts w:ascii="Times New Roman" w:hAnsi="Times New Roman" w:cs="Times New Roman"/>
          <w:b/>
        </w:rPr>
        <w:t>: ………………………………………………</w:t>
      </w:r>
      <w:r w:rsidRPr="00B93253">
        <w:rPr>
          <w:rFonts w:ascii="Times New Roman" w:hAnsi="Times New Roman" w:cs="Times New Roman"/>
          <w:b/>
        </w:rPr>
        <w:t>……….</w:t>
      </w:r>
    </w:p>
    <w:p w14:paraId="6C6204EF" w14:textId="5DC58AC6" w:rsidR="00D161F7" w:rsidRDefault="00D161F7" w:rsidP="00472DD8">
      <w:pPr>
        <w:ind w:left="0"/>
        <w:rPr>
          <w:rFonts w:ascii="Times New Roman" w:hAnsi="Times New Roman" w:cs="Times New Roman"/>
          <w:b/>
        </w:rPr>
      </w:pPr>
    </w:p>
    <w:p w14:paraId="53475361" w14:textId="67B77063" w:rsidR="00D161F7" w:rsidRPr="00B93253" w:rsidRDefault="00D161F7" w:rsidP="00472DD8">
      <w:pPr>
        <w:ind w:left="0"/>
        <w:rPr>
          <w:rFonts w:ascii="Times New Roman" w:hAnsi="Times New Roman" w:cs="Times New Roman"/>
          <w:b/>
          <w:sz w:val="24"/>
          <w:szCs w:val="24"/>
        </w:rPr>
      </w:pPr>
      <w:r w:rsidRPr="00B93253">
        <w:rPr>
          <w:rFonts w:ascii="Times New Roman" w:hAnsi="Times New Roman" w:cs="Times New Roman"/>
          <w:b/>
          <w:smallCaps/>
        </w:rPr>
        <w:t>FOROMA J</w:t>
      </w:r>
      <w:r w:rsidR="00CC5469">
        <w:rPr>
          <w:rFonts w:ascii="Times New Roman" w:hAnsi="Times New Roman" w:cs="Times New Roman"/>
          <w:b/>
        </w:rPr>
        <w:t>: ……………………………………………..</w:t>
      </w:r>
      <w:r w:rsidRPr="00B93253">
        <w:rPr>
          <w:rFonts w:ascii="Times New Roman" w:hAnsi="Times New Roman" w:cs="Times New Roman"/>
          <w:b/>
        </w:rPr>
        <w:t>Agrees</w:t>
      </w:r>
    </w:p>
    <w:p w14:paraId="6A3A9251" w14:textId="77777777" w:rsidR="00472DD8" w:rsidRDefault="00472DD8" w:rsidP="00472DD8">
      <w:pPr>
        <w:spacing w:after="0" w:line="240" w:lineRule="auto"/>
        <w:ind w:left="0"/>
        <w:contextualSpacing/>
        <w:rPr>
          <w:rFonts w:ascii="Times New Roman" w:hAnsi="Times New Roman" w:cs="Times New Roman"/>
          <w:i/>
          <w:sz w:val="24"/>
          <w:szCs w:val="24"/>
        </w:rPr>
      </w:pPr>
    </w:p>
    <w:p w14:paraId="6FDD1906" w14:textId="77777777" w:rsidR="00472DD8" w:rsidRDefault="00472DD8" w:rsidP="00472DD8">
      <w:pPr>
        <w:spacing w:after="0" w:line="240" w:lineRule="auto"/>
        <w:ind w:left="0"/>
        <w:contextualSpacing/>
        <w:rPr>
          <w:rFonts w:ascii="Times New Roman" w:hAnsi="Times New Roman" w:cs="Times New Roman"/>
          <w:i/>
          <w:sz w:val="24"/>
          <w:szCs w:val="24"/>
        </w:rPr>
      </w:pPr>
    </w:p>
    <w:p w14:paraId="78943063" w14:textId="246FCB75" w:rsidR="00AB31F1" w:rsidRPr="007E6557" w:rsidRDefault="00C23D23" w:rsidP="00472DD8">
      <w:pPr>
        <w:spacing w:after="0" w:line="240" w:lineRule="auto"/>
        <w:ind w:left="0"/>
        <w:contextualSpacing/>
        <w:rPr>
          <w:rFonts w:ascii="Times New Roman" w:hAnsi="Times New Roman" w:cs="Times New Roman"/>
          <w:i/>
          <w:sz w:val="24"/>
          <w:szCs w:val="24"/>
        </w:rPr>
      </w:pPr>
      <w:r w:rsidRPr="00C23D23">
        <w:rPr>
          <w:rFonts w:ascii="Times New Roman" w:hAnsi="Times New Roman" w:cs="Times New Roman"/>
          <w:i/>
          <w:sz w:val="24"/>
          <w:szCs w:val="24"/>
        </w:rPr>
        <w:t>National Prosecuting Authority</w:t>
      </w:r>
      <w:r>
        <w:rPr>
          <w:rFonts w:ascii="Times New Roman" w:hAnsi="Times New Roman" w:cs="Times New Roman"/>
          <w:sz w:val="24"/>
          <w:szCs w:val="24"/>
        </w:rPr>
        <w:t xml:space="preserve">, </w:t>
      </w:r>
      <w:r w:rsidRPr="007E6557">
        <w:rPr>
          <w:rFonts w:ascii="Times New Roman" w:hAnsi="Times New Roman" w:cs="Times New Roman"/>
          <w:sz w:val="24"/>
          <w:szCs w:val="24"/>
        </w:rPr>
        <w:t>respondent</w:t>
      </w:r>
      <w:r>
        <w:rPr>
          <w:rFonts w:ascii="Times New Roman" w:hAnsi="Times New Roman" w:cs="Times New Roman"/>
          <w:sz w:val="24"/>
          <w:szCs w:val="24"/>
        </w:rPr>
        <w:t>’s legal practitioners</w:t>
      </w:r>
    </w:p>
    <w:sectPr w:rsidR="00AB31F1" w:rsidRPr="007E6557">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204A7" w14:textId="77777777" w:rsidR="00194C70" w:rsidRDefault="00194C70" w:rsidP="00B9055C">
      <w:pPr>
        <w:spacing w:after="0" w:line="240" w:lineRule="auto"/>
      </w:pPr>
      <w:r>
        <w:separator/>
      </w:r>
    </w:p>
  </w:endnote>
  <w:endnote w:type="continuationSeparator" w:id="0">
    <w:p w14:paraId="6566C372" w14:textId="77777777" w:rsidR="00194C70" w:rsidRDefault="00194C70" w:rsidP="00B90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CD992" w14:textId="77777777" w:rsidR="00194C70" w:rsidRDefault="00194C70" w:rsidP="00B9055C">
      <w:pPr>
        <w:spacing w:after="0" w:line="240" w:lineRule="auto"/>
      </w:pPr>
      <w:r>
        <w:separator/>
      </w:r>
    </w:p>
  </w:footnote>
  <w:footnote w:type="continuationSeparator" w:id="0">
    <w:p w14:paraId="3F672FAE" w14:textId="77777777" w:rsidR="00194C70" w:rsidRDefault="00194C70" w:rsidP="00B905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524079"/>
      <w:docPartObj>
        <w:docPartGallery w:val="Page Numbers (Top of Page)"/>
        <w:docPartUnique/>
      </w:docPartObj>
    </w:sdtPr>
    <w:sdtEndPr>
      <w:rPr>
        <w:noProof/>
      </w:rPr>
    </w:sdtEndPr>
    <w:sdtContent>
      <w:p w14:paraId="76EDC3F5" w14:textId="6AB3D1AC" w:rsidR="00B93253" w:rsidRDefault="00B93253">
        <w:pPr>
          <w:pStyle w:val="Header"/>
          <w:jc w:val="right"/>
          <w:rPr>
            <w:noProof/>
          </w:rPr>
        </w:pPr>
        <w:r>
          <w:fldChar w:fldCharType="begin"/>
        </w:r>
        <w:r>
          <w:instrText xml:space="preserve"> PAGE   \* MERGEFORMAT </w:instrText>
        </w:r>
        <w:r>
          <w:fldChar w:fldCharType="separate"/>
        </w:r>
        <w:r w:rsidR="00F21C8B">
          <w:rPr>
            <w:noProof/>
          </w:rPr>
          <w:t>1</w:t>
        </w:r>
        <w:r>
          <w:rPr>
            <w:noProof/>
          </w:rPr>
          <w:fldChar w:fldCharType="end"/>
        </w:r>
      </w:p>
      <w:p w14:paraId="6EDED14E" w14:textId="17A4ECC3" w:rsidR="00B93253" w:rsidRDefault="00E81D0B" w:rsidP="00B93253">
        <w:pPr>
          <w:pStyle w:val="Header"/>
          <w:jc w:val="right"/>
        </w:pPr>
        <w:r>
          <w:tab/>
        </w:r>
        <w:r>
          <w:tab/>
          <w:t xml:space="preserve"> HH 404-20</w:t>
        </w:r>
        <w:r w:rsidR="00B93253">
          <w:t>25</w:t>
        </w:r>
      </w:p>
      <w:p w14:paraId="75108F4D" w14:textId="73EBBBAA" w:rsidR="00B93253" w:rsidRDefault="00F91018" w:rsidP="00B93253">
        <w:pPr>
          <w:pStyle w:val="Header"/>
          <w:jc w:val="right"/>
        </w:pPr>
        <w:r>
          <w:tab/>
        </w:r>
        <w:r>
          <w:tab/>
        </w:r>
        <w:r w:rsidR="00B93253">
          <w:t>CASE</w:t>
        </w:r>
        <w:r>
          <w:t xml:space="preserve"> </w:t>
        </w:r>
        <w:r w:rsidR="00B93253">
          <w:t>HCHCR</w:t>
        </w:r>
        <w:r>
          <w:t xml:space="preserve"> </w:t>
        </w:r>
        <w:r w:rsidR="00B93253">
          <w:t>4637/24</w:t>
        </w:r>
      </w:p>
      <w:p w14:paraId="0CA90745" w14:textId="4BB196AA" w:rsidR="00B93253" w:rsidRDefault="00194C70">
        <w:pPr>
          <w:pStyle w:val="Header"/>
          <w:jc w:val="right"/>
        </w:pP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4D5E"/>
    <w:multiLevelType w:val="hybridMultilevel"/>
    <w:tmpl w:val="D0445C1E"/>
    <w:lvl w:ilvl="0" w:tplc="7B0A902E">
      <w:start w:val="1"/>
      <w:numFmt w:val="lowerLetter"/>
      <w:lvlText w:val="%1)"/>
      <w:lvlJc w:val="left"/>
      <w:pPr>
        <w:ind w:left="813" w:hanging="360"/>
      </w:pPr>
      <w:rPr>
        <w:rFonts w:hint="default"/>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1" w15:restartNumberingAfterBreak="0">
    <w:nsid w:val="02B049C4"/>
    <w:multiLevelType w:val="hybridMultilevel"/>
    <w:tmpl w:val="6512E5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C473E0"/>
    <w:multiLevelType w:val="hybridMultilevel"/>
    <w:tmpl w:val="6E7019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353D13"/>
    <w:multiLevelType w:val="hybridMultilevel"/>
    <w:tmpl w:val="7B980D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B7513F5"/>
    <w:multiLevelType w:val="hybridMultilevel"/>
    <w:tmpl w:val="EE5CE186"/>
    <w:lvl w:ilvl="0" w:tplc="3009000F">
      <w:start w:val="1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D091DB9"/>
    <w:multiLevelType w:val="hybridMultilevel"/>
    <w:tmpl w:val="E63E57A8"/>
    <w:lvl w:ilvl="0" w:tplc="475AD9A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3814A42"/>
    <w:multiLevelType w:val="hybridMultilevel"/>
    <w:tmpl w:val="050E5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C2EAA"/>
    <w:multiLevelType w:val="hybridMultilevel"/>
    <w:tmpl w:val="ABE2A366"/>
    <w:lvl w:ilvl="0" w:tplc="6F5ECD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55E84"/>
    <w:multiLevelType w:val="hybridMultilevel"/>
    <w:tmpl w:val="E2BCFFBE"/>
    <w:lvl w:ilvl="0" w:tplc="6FE2925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B2721D1"/>
    <w:multiLevelType w:val="hybridMultilevel"/>
    <w:tmpl w:val="A9C6C1A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2BCF5E5F"/>
    <w:multiLevelType w:val="hybridMultilevel"/>
    <w:tmpl w:val="BF04B2DE"/>
    <w:lvl w:ilvl="0" w:tplc="FFFFFFFF">
      <w:start w:val="1"/>
      <w:numFmt w:val="decimal"/>
      <w:lvlText w:val="%1."/>
      <w:lvlJc w:val="left"/>
      <w:pPr>
        <w:ind w:left="-72" w:hanging="360"/>
      </w:pPr>
      <w:rPr>
        <w:rFonts w:hint="default"/>
      </w:rPr>
    </w:lvl>
    <w:lvl w:ilvl="1" w:tplc="FFFFFFFF" w:tentative="1">
      <w:start w:val="1"/>
      <w:numFmt w:val="lowerLetter"/>
      <w:lvlText w:val="%2."/>
      <w:lvlJc w:val="left"/>
      <w:pPr>
        <w:ind w:left="648" w:hanging="360"/>
      </w:pPr>
    </w:lvl>
    <w:lvl w:ilvl="2" w:tplc="FFFFFFFF" w:tentative="1">
      <w:start w:val="1"/>
      <w:numFmt w:val="lowerRoman"/>
      <w:lvlText w:val="%3."/>
      <w:lvlJc w:val="right"/>
      <w:pPr>
        <w:ind w:left="1368" w:hanging="180"/>
      </w:pPr>
    </w:lvl>
    <w:lvl w:ilvl="3" w:tplc="FFFFFFFF" w:tentative="1">
      <w:start w:val="1"/>
      <w:numFmt w:val="decimal"/>
      <w:lvlText w:val="%4."/>
      <w:lvlJc w:val="left"/>
      <w:pPr>
        <w:ind w:left="2088" w:hanging="360"/>
      </w:pPr>
    </w:lvl>
    <w:lvl w:ilvl="4" w:tplc="FFFFFFFF" w:tentative="1">
      <w:start w:val="1"/>
      <w:numFmt w:val="lowerLetter"/>
      <w:lvlText w:val="%5."/>
      <w:lvlJc w:val="left"/>
      <w:pPr>
        <w:ind w:left="2808" w:hanging="360"/>
      </w:pPr>
    </w:lvl>
    <w:lvl w:ilvl="5" w:tplc="FFFFFFFF" w:tentative="1">
      <w:start w:val="1"/>
      <w:numFmt w:val="lowerRoman"/>
      <w:lvlText w:val="%6."/>
      <w:lvlJc w:val="right"/>
      <w:pPr>
        <w:ind w:left="3528" w:hanging="180"/>
      </w:pPr>
    </w:lvl>
    <w:lvl w:ilvl="6" w:tplc="FFFFFFFF" w:tentative="1">
      <w:start w:val="1"/>
      <w:numFmt w:val="decimal"/>
      <w:lvlText w:val="%7."/>
      <w:lvlJc w:val="left"/>
      <w:pPr>
        <w:ind w:left="4248" w:hanging="360"/>
      </w:pPr>
    </w:lvl>
    <w:lvl w:ilvl="7" w:tplc="FFFFFFFF" w:tentative="1">
      <w:start w:val="1"/>
      <w:numFmt w:val="lowerLetter"/>
      <w:lvlText w:val="%8."/>
      <w:lvlJc w:val="left"/>
      <w:pPr>
        <w:ind w:left="4968" w:hanging="360"/>
      </w:pPr>
    </w:lvl>
    <w:lvl w:ilvl="8" w:tplc="FFFFFFFF" w:tentative="1">
      <w:start w:val="1"/>
      <w:numFmt w:val="lowerRoman"/>
      <w:lvlText w:val="%9."/>
      <w:lvlJc w:val="right"/>
      <w:pPr>
        <w:ind w:left="5688" w:hanging="180"/>
      </w:pPr>
    </w:lvl>
  </w:abstractNum>
  <w:abstractNum w:abstractNumId="11" w15:restartNumberingAfterBreak="0">
    <w:nsid w:val="31F54D2E"/>
    <w:multiLevelType w:val="hybridMultilevel"/>
    <w:tmpl w:val="3586B624"/>
    <w:lvl w:ilvl="0" w:tplc="ADA06690">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2" w15:restartNumberingAfterBreak="0">
    <w:nsid w:val="36D00A47"/>
    <w:multiLevelType w:val="hybridMultilevel"/>
    <w:tmpl w:val="EBA4A470"/>
    <w:lvl w:ilvl="0" w:tplc="FFFFFFFF">
      <w:start w:val="2"/>
      <w:numFmt w:val="decimal"/>
      <w:lvlText w:val="%1."/>
      <w:lvlJc w:val="left"/>
      <w:pPr>
        <w:ind w:left="288" w:hanging="360"/>
      </w:pPr>
      <w:rPr>
        <w:rFonts w:hint="default"/>
        <w:b w:val="0"/>
        <w:u w:val="none"/>
      </w:rPr>
    </w:lvl>
    <w:lvl w:ilvl="1" w:tplc="FFFFFFFF" w:tentative="1">
      <w:start w:val="1"/>
      <w:numFmt w:val="lowerLetter"/>
      <w:lvlText w:val="%2."/>
      <w:lvlJc w:val="left"/>
      <w:pPr>
        <w:ind w:left="1008" w:hanging="360"/>
      </w:pPr>
    </w:lvl>
    <w:lvl w:ilvl="2" w:tplc="FFFFFFFF" w:tentative="1">
      <w:start w:val="1"/>
      <w:numFmt w:val="lowerRoman"/>
      <w:lvlText w:val="%3."/>
      <w:lvlJc w:val="right"/>
      <w:pPr>
        <w:ind w:left="1728" w:hanging="180"/>
      </w:pPr>
    </w:lvl>
    <w:lvl w:ilvl="3" w:tplc="FFFFFFFF" w:tentative="1">
      <w:start w:val="1"/>
      <w:numFmt w:val="decimal"/>
      <w:lvlText w:val="%4."/>
      <w:lvlJc w:val="left"/>
      <w:pPr>
        <w:ind w:left="2448" w:hanging="360"/>
      </w:pPr>
    </w:lvl>
    <w:lvl w:ilvl="4" w:tplc="FFFFFFFF" w:tentative="1">
      <w:start w:val="1"/>
      <w:numFmt w:val="lowerLetter"/>
      <w:lvlText w:val="%5."/>
      <w:lvlJc w:val="left"/>
      <w:pPr>
        <w:ind w:left="3168" w:hanging="360"/>
      </w:pPr>
    </w:lvl>
    <w:lvl w:ilvl="5" w:tplc="FFFFFFFF" w:tentative="1">
      <w:start w:val="1"/>
      <w:numFmt w:val="lowerRoman"/>
      <w:lvlText w:val="%6."/>
      <w:lvlJc w:val="right"/>
      <w:pPr>
        <w:ind w:left="3888" w:hanging="180"/>
      </w:pPr>
    </w:lvl>
    <w:lvl w:ilvl="6" w:tplc="FFFFFFFF" w:tentative="1">
      <w:start w:val="1"/>
      <w:numFmt w:val="decimal"/>
      <w:lvlText w:val="%7."/>
      <w:lvlJc w:val="left"/>
      <w:pPr>
        <w:ind w:left="4608" w:hanging="360"/>
      </w:pPr>
    </w:lvl>
    <w:lvl w:ilvl="7" w:tplc="FFFFFFFF" w:tentative="1">
      <w:start w:val="1"/>
      <w:numFmt w:val="lowerLetter"/>
      <w:lvlText w:val="%8."/>
      <w:lvlJc w:val="left"/>
      <w:pPr>
        <w:ind w:left="5328" w:hanging="360"/>
      </w:pPr>
    </w:lvl>
    <w:lvl w:ilvl="8" w:tplc="FFFFFFFF" w:tentative="1">
      <w:start w:val="1"/>
      <w:numFmt w:val="lowerRoman"/>
      <w:lvlText w:val="%9."/>
      <w:lvlJc w:val="right"/>
      <w:pPr>
        <w:ind w:left="6048" w:hanging="180"/>
      </w:pPr>
    </w:lvl>
  </w:abstractNum>
  <w:abstractNum w:abstractNumId="13" w15:restartNumberingAfterBreak="0">
    <w:nsid w:val="3A127269"/>
    <w:multiLevelType w:val="hybridMultilevel"/>
    <w:tmpl w:val="61BAA0FE"/>
    <w:lvl w:ilvl="0" w:tplc="FFFFFFFF">
      <w:start w:val="1"/>
      <w:numFmt w:val="lowerRoman"/>
      <w:lvlText w:val="%1."/>
      <w:lvlJc w:val="right"/>
      <w:pPr>
        <w:ind w:left="720" w:hanging="360"/>
      </w:pPr>
      <w:rPr>
        <w:rFonts w:ascii="Tahoma" w:eastAsiaTheme="minorHAnsi" w:hAnsi="Tahoma" w:cs="Tahom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0E603A1"/>
    <w:multiLevelType w:val="hybridMultilevel"/>
    <w:tmpl w:val="23B2AD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B7232"/>
    <w:multiLevelType w:val="hybridMultilevel"/>
    <w:tmpl w:val="7EEEFE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44BC16CA"/>
    <w:multiLevelType w:val="hybridMultilevel"/>
    <w:tmpl w:val="2A464350"/>
    <w:lvl w:ilvl="0" w:tplc="01FC77A4">
      <w:start w:val="1"/>
      <w:numFmt w:val="decimal"/>
      <w:lvlText w:val="(%1)"/>
      <w:lvlJc w:val="left"/>
      <w:pPr>
        <w:ind w:left="1512" w:hanging="360"/>
      </w:pPr>
      <w:rPr>
        <w:rFonts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7" w15:restartNumberingAfterBreak="0">
    <w:nsid w:val="4B832BA4"/>
    <w:multiLevelType w:val="hybridMultilevel"/>
    <w:tmpl w:val="6A3AB2F8"/>
    <w:lvl w:ilvl="0" w:tplc="3009000F">
      <w:start w:val="1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8" w15:restartNumberingAfterBreak="0">
    <w:nsid w:val="4EA83EB9"/>
    <w:multiLevelType w:val="hybridMultilevel"/>
    <w:tmpl w:val="99363362"/>
    <w:lvl w:ilvl="0" w:tplc="C84CA392">
      <w:start w:val="20"/>
      <w:numFmt w:val="decimal"/>
      <w:lvlText w:val="%1."/>
      <w:lvlJc w:val="left"/>
      <w:pPr>
        <w:ind w:left="-72" w:hanging="360"/>
      </w:pPr>
      <w:rPr>
        <w:rFonts w:hint="default"/>
        <w:i w:val="0"/>
        <w:color w:val="000000" w:themeColor="text1"/>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abstractNum w:abstractNumId="19" w15:restartNumberingAfterBreak="0">
    <w:nsid w:val="50692232"/>
    <w:multiLevelType w:val="hybridMultilevel"/>
    <w:tmpl w:val="A35EC1C4"/>
    <w:lvl w:ilvl="0" w:tplc="676AA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7A4C30"/>
    <w:multiLevelType w:val="hybridMultilevel"/>
    <w:tmpl w:val="C0EE119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1" w15:restartNumberingAfterBreak="0">
    <w:nsid w:val="53F22F12"/>
    <w:multiLevelType w:val="hybridMultilevel"/>
    <w:tmpl w:val="E2406B50"/>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15:restartNumberingAfterBreak="0">
    <w:nsid w:val="54CD7F58"/>
    <w:multiLevelType w:val="hybridMultilevel"/>
    <w:tmpl w:val="3FF2B974"/>
    <w:lvl w:ilvl="0" w:tplc="D9DEA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EC7F3D"/>
    <w:multiLevelType w:val="hybridMultilevel"/>
    <w:tmpl w:val="31C0F334"/>
    <w:lvl w:ilvl="0" w:tplc="9F5C2AFA">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4" w15:restartNumberingAfterBreak="0">
    <w:nsid w:val="5AB347BF"/>
    <w:multiLevelType w:val="hybridMultilevel"/>
    <w:tmpl w:val="A4A25C82"/>
    <w:lvl w:ilvl="0" w:tplc="4BCE6E24">
      <w:start w:val="1"/>
      <w:numFmt w:val="decimal"/>
      <w:lvlText w:val="%1."/>
      <w:lvlJc w:val="left"/>
      <w:pPr>
        <w:ind w:left="-72" w:hanging="360"/>
      </w:pPr>
      <w:rPr>
        <w:rFonts w:hint="default"/>
        <w:b w:val="0"/>
        <w:sz w:val="24"/>
        <w:szCs w:val="24"/>
      </w:rPr>
    </w:lvl>
    <w:lvl w:ilvl="1" w:tplc="30090019" w:tentative="1">
      <w:start w:val="1"/>
      <w:numFmt w:val="lowerLetter"/>
      <w:lvlText w:val="%2."/>
      <w:lvlJc w:val="left"/>
      <w:pPr>
        <w:ind w:left="648" w:hanging="360"/>
      </w:pPr>
    </w:lvl>
    <w:lvl w:ilvl="2" w:tplc="3009001B" w:tentative="1">
      <w:start w:val="1"/>
      <w:numFmt w:val="lowerRoman"/>
      <w:lvlText w:val="%3."/>
      <w:lvlJc w:val="right"/>
      <w:pPr>
        <w:ind w:left="1368" w:hanging="180"/>
      </w:pPr>
    </w:lvl>
    <w:lvl w:ilvl="3" w:tplc="3009000F" w:tentative="1">
      <w:start w:val="1"/>
      <w:numFmt w:val="decimal"/>
      <w:lvlText w:val="%4."/>
      <w:lvlJc w:val="left"/>
      <w:pPr>
        <w:ind w:left="2088" w:hanging="360"/>
      </w:pPr>
    </w:lvl>
    <w:lvl w:ilvl="4" w:tplc="30090019" w:tentative="1">
      <w:start w:val="1"/>
      <w:numFmt w:val="lowerLetter"/>
      <w:lvlText w:val="%5."/>
      <w:lvlJc w:val="left"/>
      <w:pPr>
        <w:ind w:left="2808" w:hanging="360"/>
      </w:pPr>
    </w:lvl>
    <w:lvl w:ilvl="5" w:tplc="3009001B" w:tentative="1">
      <w:start w:val="1"/>
      <w:numFmt w:val="lowerRoman"/>
      <w:lvlText w:val="%6."/>
      <w:lvlJc w:val="right"/>
      <w:pPr>
        <w:ind w:left="3528" w:hanging="180"/>
      </w:pPr>
    </w:lvl>
    <w:lvl w:ilvl="6" w:tplc="3009000F" w:tentative="1">
      <w:start w:val="1"/>
      <w:numFmt w:val="decimal"/>
      <w:lvlText w:val="%7."/>
      <w:lvlJc w:val="left"/>
      <w:pPr>
        <w:ind w:left="4248" w:hanging="360"/>
      </w:pPr>
    </w:lvl>
    <w:lvl w:ilvl="7" w:tplc="30090019" w:tentative="1">
      <w:start w:val="1"/>
      <w:numFmt w:val="lowerLetter"/>
      <w:lvlText w:val="%8."/>
      <w:lvlJc w:val="left"/>
      <w:pPr>
        <w:ind w:left="4968" w:hanging="360"/>
      </w:pPr>
    </w:lvl>
    <w:lvl w:ilvl="8" w:tplc="3009001B" w:tentative="1">
      <w:start w:val="1"/>
      <w:numFmt w:val="lowerRoman"/>
      <w:lvlText w:val="%9."/>
      <w:lvlJc w:val="right"/>
      <w:pPr>
        <w:ind w:left="5688" w:hanging="180"/>
      </w:pPr>
    </w:lvl>
  </w:abstractNum>
  <w:abstractNum w:abstractNumId="25" w15:restartNumberingAfterBreak="0">
    <w:nsid w:val="669478A5"/>
    <w:multiLevelType w:val="hybridMultilevel"/>
    <w:tmpl w:val="59988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A4498D"/>
    <w:multiLevelType w:val="hybridMultilevel"/>
    <w:tmpl w:val="948A1BAA"/>
    <w:lvl w:ilvl="0" w:tplc="6134658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7" w15:restartNumberingAfterBreak="0">
    <w:nsid w:val="6871088D"/>
    <w:multiLevelType w:val="hybridMultilevel"/>
    <w:tmpl w:val="07A48888"/>
    <w:lvl w:ilvl="0" w:tplc="6134658C">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8" w15:restartNumberingAfterBreak="0">
    <w:nsid w:val="6B0A2F86"/>
    <w:multiLevelType w:val="hybridMultilevel"/>
    <w:tmpl w:val="86828B1E"/>
    <w:lvl w:ilvl="0" w:tplc="550E5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CC344AD"/>
    <w:multiLevelType w:val="hybridMultilevel"/>
    <w:tmpl w:val="D57A3678"/>
    <w:lvl w:ilvl="0" w:tplc="A59AB468">
      <w:start w:val="2"/>
      <w:numFmt w:val="decimal"/>
      <w:lvlText w:val="%1."/>
      <w:lvlJc w:val="left"/>
      <w:pPr>
        <w:ind w:left="288" w:hanging="360"/>
      </w:pPr>
      <w:rPr>
        <w:rFonts w:hint="default"/>
        <w:b w:val="0"/>
        <w:u w:val="none"/>
      </w:rPr>
    </w:lvl>
    <w:lvl w:ilvl="1" w:tplc="30090019" w:tentative="1">
      <w:start w:val="1"/>
      <w:numFmt w:val="lowerLetter"/>
      <w:lvlText w:val="%2."/>
      <w:lvlJc w:val="left"/>
      <w:pPr>
        <w:ind w:left="1008" w:hanging="360"/>
      </w:pPr>
    </w:lvl>
    <w:lvl w:ilvl="2" w:tplc="3009001B" w:tentative="1">
      <w:start w:val="1"/>
      <w:numFmt w:val="lowerRoman"/>
      <w:lvlText w:val="%3."/>
      <w:lvlJc w:val="right"/>
      <w:pPr>
        <w:ind w:left="1728" w:hanging="180"/>
      </w:pPr>
    </w:lvl>
    <w:lvl w:ilvl="3" w:tplc="3009000F" w:tentative="1">
      <w:start w:val="1"/>
      <w:numFmt w:val="decimal"/>
      <w:lvlText w:val="%4."/>
      <w:lvlJc w:val="left"/>
      <w:pPr>
        <w:ind w:left="2448" w:hanging="360"/>
      </w:pPr>
    </w:lvl>
    <w:lvl w:ilvl="4" w:tplc="30090019" w:tentative="1">
      <w:start w:val="1"/>
      <w:numFmt w:val="lowerLetter"/>
      <w:lvlText w:val="%5."/>
      <w:lvlJc w:val="left"/>
      <w:pPr>
        <w:ind w:left="3168" w:hanging="360"/>
      </w:pPr>
    </w:lvl>
    <w:lvl w:ilvl="5" w:tplc="3009001B" w:tentative="1">
      <w:start w:val="1"/>
      <w:numFmt w:val="lowerRoman"/>
      <w:lvlText w:val="%6."/>
      <w:lvlJc w:val="right"/>
      <w:pPr>
        <w:ind w:left="3888" w:hanging="180"/>
      </w:pPr>
    </w:lvl>
    <w:lvl w:ilvl="6" w:tplc="3009000F" w:tentative="1">
      <w:start w:val="1"/>
      <w:numFmt w:val="decimal"/>
      <w:lvlText w:val="%7."/>
      <w:lvlJc w:val="left"/>
      <w:pPr>
        <w:ind w:left="4608" w:hanging="360"/>
      </w:pPr>
    </w:lvl>
    <w:lvl w:ilvl="7" w:tplc="30090019" w:tentative="1">
      <w:start w:val="1"/>
      <w:numFmt w:val="lowerLetter"/>
      <w:lvlText w:val="%8."/>
      <w:lvlJc w:val="left"/>
      <w:pPr>
        <w:ind w:left="5328" w:hanging="360"/>
      </w:pPr>
    </w:lvl>
    <w:lvl w:ilvl="8" w:tplc="3009001B" w:tentative="1">
      <w:start w:val="1"/>
      <w:numFmt w:val="lowerRoman"/>
      <w:lvlText w:val="%9."/>
      <w:lvlJc w:val="right"/>
      <w:pPr>
        <w:ind w:left="6048" w:hanging="180"/>
      </w:pPr>
    </w:lvl>
  </w:abstractNum>
  <w:abstractNum w:abstractNumId="30" w15:restartNumberingAfterBreak="0">
    <w:nsid w:val="6FDC1A1D"/>
    <w:multiLevelType w:val="hybridMultilevel"/>
    <w:tmpl w:val="C3BEDE38"/>
    <w:lvl w:ilvl="0" w:tplc="AD56386C">
      <w:start w:val="1"/>
      <w:numFmt w:val="lowerRoman"/>
      <w:lvlText w:val="%1."/>
      <w:lvlJc w:val="right"/>
      <w:pPr>
        <w:ind w:left="720" w:hanging="360"/>
      </w:pPr>
      <w:rPr>
        <w:rFonts w:ascii="Tahoma" w:eastAsiaTheme="minorHAns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72D63"/>
    <w:multiLevelType w:val="hybridMultilevel"/>
    <w:tmpl w:val="C18217CE"/>
    <w:lvl w:ilvl="0" w:tplc="04090003">
      <w:start w:val="1"/>
      <w:numFmt w:val="bullet"/>
      <w:lvlText w:val="o"/>
      <w:lvlJc w:val="left"/>
      <w:pPr>
        <w:ind w:left="799" w:hanging="360"/>
      </w:pPr>
      <w:rPr>
        <w:rFonts w:ascii="Courier New" w:hAnsi="Courier New" w:cs="Courier New" w:hint="default"/>
      </w:rPr>
    </w:lvl>
    <w:lvl w:ilvl="1" w:tplc="04090003" w:tentative="1">
      <w:start w:val="1"/>
      <w:numFmt w:val="bullet"/>
      <w:lvlText w:val="o"/>
      <w:lvlJc w:val="left"/>
      <w:pPr>
        <w:ind w:left="1519" w:hanging="360"/>
      </w:pPr>
      <w:rPr>
        <w:rFonts w:ascii="Courier New" w:hAnsi="Courier New" w:cs="Courier New" w:hint="default"/>
      </w:rPr>
    </w:lvl>
    <w:lvl w:ilvl="2" w:tplc="04090005" w:tentative="1">
      <w:start w:val="1"/>
      <w:numFmt w:val="bullet"/>
      <w:lvlText w:val=""/>
      <w:lvlJc w:val="left"/>
      <w:pPr>
        <w:ind w:left="2239" w:hanging="360"/>
      </w:pPr>
      <w:rPr>
        <w:rFonts w:ascii="Wingdings" w:hAnsi="Wingdings" w:hint="default"/>
      </w:rPr>
    </w:lvl>
    <w:lvl w:ilvl="3" w:tplc="04090001" w:tentative="1">
      <w:start w:val="1"/>
      <w:numFmt w:val="bullet"/>
      <w:lvlText w:val=""/>
      <w:lvlJc w:val="left"/>
      <w:pPr>
        <w:ind w:left="2959" w:hanging="360"/>
      </w:pPr>
      <w:rPr>
        <w:rFonts w:ascii="Symbol" w:hAnsi="Symbol" w:hint="default"/>
      </w:rPr>
    </w:lvl>
    <w:lvl w:ilvl="4" w:tplc="04090003" w:tentative="1">
      <w:start w:val="1"/>
      <w:numFmt w:val="bullet"/>
      <w:lvlText w:val="o"/>
      <w:lvlJc w:val="left"/>
      <w:pPr>
        <w:ind w:left="3679" w:hanging="360"/>
      </w:pPr>
      <w:rPr>
        <w:rFonts w:ascii="Courier New" w:hAnsi="Courier New" w:cs="Courier New" w:hint="default"/>
      </w:rPr>
    </w:lvl>
    <w:lvl w:ilvl="5" w:tplc="04090005" w:tentative="1">
      <w:start w:val="1"/>
      <w:numFmt w:val="bullet"/>
      <w:lvlText w:val=""/>
      <w:lvlJc w:val="left"/>
      <w:pPr>
        <w:ind w:left="4399" w:hanging="360"/>
      </w:pPr>
      <w:rPr>
        <w:rFonts w:ascii="Wingdings" w:hAnsi="Wingdings" w:hint="default"/>
      </w:rPr>
    </w:lvl>
    <w:lvl w:ilvl="6" w:tplc="04090001" w:tentative="1">
      <w:start w:val="1"/>
      <w:numFmt w:val="bullet"/>
      <w:lvlText w:val=""/>
      <w:lvlJc w:val="left"/>
      <w:pPr>
        <w:ind w:left="5119" w:hanging="360"/>
      </w:pPr>
      <w:rPr>
        <w:rFonts w:ascii="Symbol" w:hAnsi="Symbol" w:hint="default"/>
      </w:rPr>
    </w:lvl>
    <w:lvl w:ilvl="7" w:tplc="04090003" w:tentative="1">
      <w:start w:val="1"/>
      <w:numFmt w:val="bullet"/>
      <w:lvlText w:val="o"/>
      <w:lvlJc w:val="left"/>
      <w:pPr>
        <w:ind w:left="5839" w:hanging="360"/>
      </w:pPr>
      <w:rPr>
        <w:rFonts w:ascii="Courier New" w:hAnsi="Courier New" w:cs="Courier New" w:hint="default"/>
      </w:rPr>
    </w:lvl>
    <w:lvl w:ilvl="8" w:tplc="04090005" w:tentative="1">
      <w:start w:val="1"/>
      <w:numFmt w:val="bullet"/>
      <w:lvlText w:val=""/>
      <w:lvlJc w:val="left"/>
      <w:pPr>
        <w:ind w:left="6559" w:hanging="360"/>
      </w:pPr>
      <w:rPr>
        <w:rFonts w:ascii="Wingdings" w:hAnsi="Wingdings" w:hint="default"/>
      </w:rPr>
    </w:lvl>
  </w:abstractNum>
  <w:abstractNum w:abstractNumId="32" w15:restartNumberingAfterBreak="0">
    <w:nsid w:val="77D15122"/>
    <w:multiLevelType w:val="hybridMultilevel"/>
    <w:tmpl w:val="617EAF2A"/>
    <w:lvl w:ilvl="0" w:tplc="3009000F">
      <w:start w:val="1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3" w15:restartNumberingAfterBreak="0">
    <w:nsid w:val="78040C02"/>
    <w:multiLevelType w:val="hybridMultilevel"/>
    <w:tmpl w:val="EC807288"/>
    <w:lvl w:ilvl="0" w:tplc="B5B8D3D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EEE32B8"/>
    <w:multiLevelType w:val="hybridMultilevel"/>
    <w:tmpl w:val="959E50A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7FB21E39"/>
    <w:multiLevelType w:val="hybridMultilevel"/>
    <w:tmpl w:val="84927794"/>
    <w:lvl w:ilvl="0" w:tplc="6D5497FE">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30"/>
  </w:num>
  <w:num w:numId="2">
    <w:abstractNumId w:val="19"/>
  </w:num>
  <w:num w:numId="3">
    <w:abstractNumId w:val="31"/>
  </w:num>
  <w:num w:numId="4">
    <w:abstractNumId w:val="8"/>
  </w:num>
  <w:num w:numId="5">
    <w:abstractNumId w:val="25"/>
  </w:num>
  <w:num w:numId="6">
    <w:abstractNumId w:val="2"/>
  </w:num>
  <w:num w:numId="7">
    <w:abstractNumId w:val="13"/>
  </w:num>
  <w:num w:numId="8">
    <w:abstractNumId w:val="7"/>
  </w:num>
  <w:num w:numId="9">
    <w:abstractNumId w:val="0"/>
  </w:num>
  <w:num w:numId="10">
    <w:abstractNumId w:val="3"/>
  </w:num>
  <w:num w:numId="11">
    <w:abstractNumId w:val="5"/>
  </w:num>
  <w:num w:numId="12">
    <w:abstractNumId w:val="21"/>
  </w:num>
  <w:num w:numId="13">
    <w:abstractNumId w:val="11"/>
  </w:num>
  <w:num w:numId="14">
    <w:abstractNumId w:val="33"/>
  </w:num>
  <w:num w:numId="15">
    <w:abstractNumId w:val="22"/>
  </w:num>
  <w:num w:numId="16">
    <w:abstractNumId w:val="1"/>
  </w:num>
  <w:num w:numId="17">
    <w:abstractNumId w:val="28"/>
  </w:num>
  <w:num w:numId="18">
    <w:abstractNumId w:val="6"/>
  </w:num>
  <w:num w:numId="19">
    <w:abstractNumId w:val="15"/>
  </w:num>
  <w:num w:numId="20">
    <w:abstractNumId w:val="14"/>
  </w:num>
  <w:num w:numId="21">
    <w:abstractNumId w:val="26"/>
  </w:num>
  <w:num w:numId="22">
    <w:abstractNumId w:val="23"/>
  </w:num>
  <w:num w:numId="23">
    <w:abstractNumId w:val="9"/>
  </w:num>
  <w:num w:numId="24">
    <w:abstractNumId w:val="34"/>
  </w:num>
  <w:num w:numId="25">
    <w:abstractNumId w:val="24"/>
  </w:num>
  <w:num w:numId="26">
    <w:abstractNumId w:val="29"/>
  </w:num>
  <w:num w:numId="27">
    <w:abstractNumId w:val="27"/>
  </w:num>
  <w:num w:numId="28">
    <w:abstractNumId w:val="20"/>
  </w:num>
  <w:num w:numId="29">
    <w:abstractNumId w:val="12"/>
  </w:num>
  <w:num w:numId="30">
    <w:abstractNumId w:val="10"/>
  </w:num>
  <w:num w:numId="31">
    <w:abstractNumId w:val="35"/>
  </w:num>
  <w:num w:numId="32">
    <w:abstractNumId w:val="17"/>
  </w:num>
  <w:num w:numId="33">
    <w:abstractNumId w:val="32"/>
  </w:num>
  <w:num w:numId="34">
    <w:abstractNumId w:val="4"/>
  </w:num>
  <w:num w:numId="35">
    <w:abstractNumId w:val="16"/>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B0"/>
    <w:rsid w:val="0000080E"/>
    <w:rsid w:val="00000C90"/>
    <w:rsid w:val="00003081"/>
    <w:rsid w:val="0000386B"/>
    <w:rsid w:val="00003B9D"/>
    <w:rsid w:val="00006684"/>
    <w:rsid w:val="00010483"/>
    <w:rsid w:val="000129D6"/>
    <w:rsid w:val="0001393C"/>
    <w:rsid w:val="0001409E"/>
    <w:rsid w:val="00014320"/>
    <w:rsid w:val="0001481D"/>
    <w:rsid w:val="00017C29"/>
    <w:rsid w:val="0002096F"/>
    <w:rsid w:val="0002114D"/>
    <w:rsid w:val="0002150B"/>
    <w:rsid w:val="00021EB8"/>
    <w:rsid w:val="00023FF8"/>
    <w:rsid w:val="000243F3"/>
    <w:rsid w:val="00026329"/>
    <w:rsid w:val="00030A1E"/>
    <w:rsid w:val="00030D1E"/>
    <w:rsid w:val="000317FD"/>
    <w:rsid w:val="0003275C"/>
    <w:rsid w:val="000331AF"/>
    <w:rsid w:val="00035569"/>
    <w:rsid w:val="000369CC"/>
    <w:rsid w:val="0004145D"/>
    <w:rsid w:val="00043B64"/>
    <w:rsid w:val="000465C5"/>
    <w:rsid w:val="00046BBF"/>
    <w:rsid w:val="00047364"/>
    <w:rsid w:val="00050443"/>
    <w:rsid w:val="00050F48"/>
    <w:rsid w:val="00050FA4"/>
    <w:rsid w:val="000524DC"/>
    <w:rsid w:val="00053ABF"/>
    <w:rsid w:val="000547E8"/>
    <w:rsid w:val="00054FCD"/>
    <w:rsid w:val="00055966"/>
    <w:rsid w:val="00057FFC"/>
    <w:rsid w:val="000605D7"/>
    <w:rsid w:val="000615EB"/>
    <w:rsid w:val="00061E43"/>
    <w:rsid w:val="0006553A"/>
    <w:rsid w:val="0006643A"/>
    <w:rsid w:val="00066862"/>
    <w:rsid w:val="00070880"/>
    <w:rsid w:val="00071163"/>
    <w:rsid w:val="00071F6F"/>
    <w:rsid w:val="000725B5"/>
    <w:rsid w:val="00075803"/>
    <w:rsid w:val="00075A6B"/>
    <w:rsid w:val="00076073"/>
    <w:rsid w:val="00076B88"/>
    <w:rsid w:val="0008020E"/>
    <w:rsid w:val="00081034"/>
    <w:rsid w:val="00081C5F"/>
    <w:rsid w:val="00085365"/>
    <w:rsid w:val="00085A33"/>
    <w:rsid w:val="00091209"/>
    <w:rsid w:val="000926A6"/>
    <w:rsid w:val="00093010"/>
    <w:rsid w:val="00096309"/>
    <w:rsid w:val="0009747E"/>
    <w:rsid w:val="000976C2"/>
    <w:rsid w:val="00097C3E"/>
    <w:rsid w:val="000A0009"/>
    <w:rsid w:val="000A184E"/>
    <w:rsid w:val="000A1867"/>
    <w:rsid w:val="000A3327"/>
    <w:rsid w:val="000A5B78"/>
    <w:rsid w:val="000A5F55"/>
    <w:rsid w:val="000A6AAD"/>
    <w:rsid w:val="000A7D0A"/>
    <w:rsid w:val="000B01CC"/>
    <w:rsid w:val="000B1877"/>
    <w:rsid w:val="000B1D5D"/>
    <w:rsid w:val="000B2D1B"/>
    <w:rsid w:val="000B34F9"/>
    <w:rsid w:val="000B395E"/>
    <w:rsid w:val="000B4152"/>
    <w:rsid w:val="000B4AC4"/>
    <w:rsid w:val="000B7B94"/>
    <w:rsid w:val="000B7CE7"/>
    <w:rsid w:val="000C11A1"/>
    <w:rsid w:val="000C1656"/>
    <w:rsid w:val="000C17A2"/>
    <w:rsid w:val="000C3485"/>
    <w:rsid w:val="000C3945"/>
    <w:rsid w:val="000C39B7"/>
    <w:rsid w:val="000C3A43"/>
    <w:rsid w:val="000C4ECA"/>
    <w:rsid w:val="000C4FD9"/>
    <w:rsid w:val="000C677F"/>
    <w:rsid w:val="000C7B19"/>
    <w:rsid w:val="000C7EF1"/>
    <w:rsid w:val="000D01D4"/>
    <w:rsid w:val="000D12C3"/>
    <w:rsid w:val="000D29D9"/>
    <w:rsid w:val="000D31B0"/>
    <w:rsid w:val="000D6800"/>
    <w:rsid w:val="000D6817"/>
    <w:rsid w:val="000D7AD4"/>
    <w:rsid w:val="000E1B1B"/>
    <w:rsid w:val="000E24D6"/>
    <w:rsid w:val="000E3C1D"/>
    <w:rsid w:val="000E4078"/>
    <w:rsid w:val="000E45BE"/>
    <w:rsid w:val="000E49AE"/>
    <w:rsid w:val="000E7B3D"/>
    <w:rsid w:val="000F0E0D"/>
    <w:rsid w:val="000F0EA9"/>
    <w:rsid w:val="000F1FFD"/>
    <w:rsid w:val="000F25F9"/>
    <w:rsid w:val="000F43E3"/>
    <w:rsid w:val="000F4934"/>
    <w:rsid w:val="000F5431"/>
    <w:rsid w:val="000F57CC"/>
    <w:rsid w:val="000F7765"/>
    <w:rsid w:val="000F77E9"/>
    <w:rsid w:val="000F7858"/>
    <w:rsid w:val="000F7A7C"/>
    <w:rsid w:val="0010053D"/>
    <w:rsid w:val="001031F4"/>
    <w:rsid w:val="00103C85"/>
    <w:rsid w:val="00105578"/>
    <w:rsid w:val="001067D4"/>
    <w:rsid w:val="00107B7D"/>
    <w:rsid w:val="00107CAA"/>
    <w:rsid w:val="00110DCA"/>
    <w:rsid w:val="00112469"/>
    <w:rsid w:val="00112645"/>
    <w:rsid w:val="00114AE8"/>
    <w:rsid w:val="00114BDD"/>
    <w:rsid w:val="00114E82"/>
    <w:rsid w:val="0011524E"/>
    <w:rsid w:val="001154D6"/>
    <w:rsid w:val="00120A2D"/>
    <w:rsid w:val="001212D8"/>
    <w:rsid w:val="00122BC0"/>
    <w:rsid w:val="0012362F"/>
    <w:rsid w:val="00125157"/>
    <w:rsid w:val="001262B1"/>
    <w:rsid w:val="00130E98"/>
    <w:rsid w:val="00133FCD"/>
    <w:rsid w:val="00135FC1"/>
    <w:rsid w:val="001370CD"/>
    <w:rsid w:val="00143768"/>
    <w:rsid w:val="001437BD"/>
    <w:rsid w:val="00143923"/>
    <w:rsid w:val="00144137"/>
    <w:rsid w:val="0014464E"/>
    <w:rsid w:val="0014550D"/>
    <w:rsid w:val="00145939"/>
    <w:rsid w:val="00145B73"/>
    <w:rsid w:val="00146B8C"/>
    <w:rsid w:val="00147488"/>
    <w:rsid w:val="001477CF"/>
    <w:rsid w:val="00151FDB"/>
    <w:rsid w:val="001524FC"/>
    <w:rsid w:val="00152858"/>
    <w:rsid w:val="00152A77"/>
    <w:rsid w:val="00152C28"/>
    <w:rsid w:val="001536B9"/>
    <w:rsid w:val="00153A83"/>
    <w:rsid w:val="0015462E"/>
    <w:rsid w:val="00154701"/>
    <w:rsid w:val="00155BE2"/>
    <w:rsid w:val="00157AAB"/>
    <w:rsid w:val="001608EB"/>
    <w:rsid w:val="00162A1E"/>
    <w:rsid w:val="00163361"/>
    <w:rsid w:val="001638FB"/>
    <w:rsid w:val="00164C10"/>
    <w:rsid w:val="0016562D"/>
    <w:rsid w:val="001667D1"/>
    <w:rsid w:val="00166BDA"/>
    <w:rsid w:val="001706D3"/>
    <w:rsid w:val="00171AA6"/>
    <w:rsid w:val="00171BAB"/>
    <w:rsid w:val="00172767"/>
    <w:rsid w:val="00172C02"/>
    <w:rsid w:val="001730A1"/>
    <w:rsid w:val="00174BEF"/>
    <w:rsid w:val="00174D0B"/>
    <w:rsid w:val="001755CD"/>
    <w:rsid w:val="00177034"/>
    <w:rsid w:val="001779FE"/>
    <w:rsid w:val="00177D45"/>
    <w:rsid w:val="00180952"/>
    <w:rsid w:val="00181A22"/>
    <w:rsid w:val="0018306A"/>
    <w:rsid w:val="0018390C"/>
    <w:rsid w:val="00183B74"/>
    <w:rsid w:val="001916A9"/>
    <w:rsid w:val="00191BD5"/>
    <w:rsid w:val="00192843"/>
    <w:rsid w:val="001933C3"/>
    <w:rsid w:val="001934F4"/>
    <w:rsid w:val="00194C70"/>
    <w:rsid w:val="001A0BFE"/>
    <w:rsid w:val="001A27B7"/>
    <w:rsid w:val="001A4F5E"/>
    <w:rsid w:val="001A5C9B"/>
    <w:rsid w:val="001A6AC1"/>
    <w:rsid w:val="001A6BF1"/>
    <w:rsid w:val="001B0581"/>
    <w:rsid w:val="001B08B7"/>
    <w:rsid w:val="001B1BC5"/>
    <w:rsid w:val="001B33B6"/>
    <w:rsid w:val="001B3DA9"/>
    <w:rsid w:val="001B481D"/>
    <w:rsid w:val="001B54FA"/>
    <w:rsid w:val="001B795B"/>
    <w:rsid w:val="001C0D76"/>
    <w:rsid w:val="001C2883"/>
    <w:rsid w:val="001C2B13"/>
    <w:rsid w:val="001C2CFB"/>
    <w:rsid w:val="001C4A32"/>
    <w:rsid w:val="001C4B97"/>
    <w:rsid w:val="001C66B6"/>
    <w:rsid w:val="001D01AC"/>
    <w:rsid w:val="001D18B6"/>
    <w:rsid w:val="001D287F"/>
    <w:rsid w:val="001D2F1A"/>
    <w:rsid w:val="001D5381"/>
    <w:rsid w:val="001D6625"/>
    <w:rsid w:val="001D6756"/>
    <w:rsid w:val="001D6EB0"/>
    <w:rsid w:val="001D7163"/>
    <w:rsid w:val="001E181D"/>
    <w:rsid w:val="001E21A2"/>
    <w:rsid w:val="001E5DBA"/>
    <w:rsid w:val="001E60E1"/>
    <w:rsid w:val="001E6BFF"/>
    <w:rsid w:val="001E6E83"/>
    <w:rsid w:val="001F06CE"/>
    <w:rsid w:val="001F182A"/>
    <w:rsid w:val="001F1C9B"/>
    <w:rsid w:val="001F1CA9"/>
    <w:rsid w:val="001F1D09"/>
    <w:rsid w:val="001F1E3C"/>
    <w:rsid w:val="001F26CF"/>
    <w:rsid w:val="001F3594"/>
    <w:rsid w:val="001F4DCA"/>
    <w:rsid w:val="001F5872"/>
    <w:rsid w:val="001F637D"/>
    <w:rsid w:val="001F6642"/>
    <w:rsid w:val="001F72EE"/>
    <w:rsid w:val="001F7416"/>
    <w:rsid w:val="002021BF"/>
    <w:rsid w:val="00203AC4"/>
    <w:rsid w:val="002047A7"/>
    <w:rsid w:val="00206A05"/>
    <w:rsid w:val="00210D04"/>
    <w:rsid w:val="00212CF1"/>
    <w:rsid w:val="00212F1A"/>
    <w:rsid w:val="002132DE"/>
    <w:rsid w:val="002139C6"/>
    <w:rsid w:val="00215AF6"/>
    <w:rsid w:val="00215BF5"/>
    <w:rsid w:val="00216F21"/>
    <w:rsid w:val="00216F9C"/>
    <w:rsid w:val="00217787"/>
    <w:rsid w:val="00220DD4"/>
    <w:rsid w:val="00220F54"/>
    <w:rsid w:val="0022114A"/>
    <w:rsid w:val="00222A35"/>
    <w:rsid w:val="00223B2A"/>
    <w:rsid w:val="00225A6D"/>
    <w:rsid w:val="00225CBE"/>
    <w:rsid w:val="00225E82"/>
    <w:rsid w:val="00226E0A"/>
    <w:rsid w:val="00231155"/>
    <w:rsid w:val="002337FA"/>
    <w:rsid w:val="00233CFA"/>
    <w:rsid w:val="002340E7"/>
    <w:rsid w:val="002347C0"/>
    <w:rsid w:val="0023702F"/>
    <w:rsid w:val="002402FC"/>
    <w:rsid w:val="00240ECB"/>
    <w:rsid w:val="00241180"/>
    <w:rsid w:val="002427BB"/>
    <w:rsid w:val="00243EFE"/>
    <w:rsid w:val="0024485D"/>
    <w:rsid w:val="00247D70"/>
    <w:rsid w:val="00250BEF"/>
    <w:rsid w:val="00251CF1"/>
    <w:rsid w:val="00251D44"/>
    <w:rsid w:val="00252FD3"/>
    <w:rsid w:val="00253134"/>
    <w:rsid w:val="00253B33"/>
    <w:rsid w:val="0025406D"/>
    <w:rsid w:val="00254A02"/>
    <w:rsid w:val="00254F9D"/>
    <w:rsid w:val="0025559C"/>
    <w:rsid w:val="00255F69"/>
    <w:rsid w:val="00256C35"/>
    <w:rsid w:val="00257B6E"/>
    <w:rsid w:val="0026174B"/>
    <w:rsid w:val="00261A36"/>
    <w:rsid w:val="0026260A"/>
    <w:rsid w:val="00265D4E"/>
    <w:rsid w:val="0026764D"/>
    <w:rsid w:val="00270455"/>
    <w:rsid w:val="00272651"/>
    <w:rsid w:val="00272BB0"/>
    <w:rsid w:val="00273286"/>
    <w:rsid w:val="00273691"/>
    <w:rsid w:val="00273F7C"/>
    <w:rsid w:val="00274D1D"/>
    <w:rsid w:val="002767F6"/>
    <w:rsid w:val="00276874"/>
    <w:rsid w:val="00276FD0"/>
    <w:rsid w:val="00277580"/>
    <w:rsid w:val="002809E4"/>
    <w:rsid w:val="00281FEC"/>
    <w:rsid w:val="002827E7"/>
    <w:rsid w:val="002829B0"/>
    <w:rsid w:val="002835D7"/>
    <w:rsid w:val="00283DAE"/>
    <w:rsid w:val="002843CE"/>
    <w:rsid w:val="00285ABB"/>
    <w:rsid w:val="00286106"/>
    <w:rsid w:val="0028723E"/>
    <w:rsid w:val="00287251"/>
    <w:rsid w:val="00291313"/>
    <w:rsid w:val="00291754"/>
    <w:rsid w:val="00292B18"/>
    <w:rsid w:val="00292FE9"/>
    <w:rsid w:val="0029571A"/>
    <w:rsid w:val="00295DB6"/>
    <w:rsid w:val="00296F22"/>
    <w:rsid w:val="00297345"/>
    <w:rsid w:val="002A04CA"/>
    <w:rsid w:val="002A04D9"/>
    <w:rsid w:val="002A2EBE"/>
    <w:rsid w:val="002A3258"/>
    <w:rsid w:val="002A443A"/>
    <w:rsid w:val="002A4CCB"/>
    <w:rsid w:val="002A503B"/>
    <w:rsid w:val="002A55F6"/>
    <w:rsid w:val="002A5A1E"/>
    <w:rsid w:val="002A5EBB"/>
    <w:rsid w:val="002A6CCC"/>
    <w:rsid w:val="002A6DE4"/>
    <w:rsid w:val="002A6FCF"/>
    <w:rsid w:val="002A74EE"/>
    <w:rsid w:val="002A77AD"/>
    <w:rsid w:val="002B1D59"/>
    <w:rsid w:val="002B5185"/>
    <w:rsid w:val="002B677B"/>
    <w:rsid w:val="002B74A0"/>
    <w:rsid w:val="002C07E2"/>
    <w:rsid w:val="002C201E"/>
    <w:rsid w:val="002C57E7"/>
    <w:rsid w:val="002C5D94"/>
    <w:rsid w:val="002C629E"/>
    <w:rsid w:val="002C76FC"/>
    <w:rsid w:val="002C7862"/>
    <w:rsid w:val="002C7918"/>
    <w:rsid w:val="002D2A4A"/>
    <w:rsid w:val="002D708A"/>
    <w:rsid w:val="002E10D4"/>
    <w:rsid w:val="002E1452"/>
    <w:rsid w:val="002E18F7"/>
    <w:rsid w:val="002E21B9"/>
    <w:rsid w:val="002E401A"/>
    <w:rsid w:val="002E4FAF"/>
    <w:rsid w:val="002E4FD1"/>
    <w:rsid w:val="002E5E2E"/>
    <w:rsid w:val="002F053E"/>
    <w:rsid w:val="002F0BD7"/>
    <w:rsid w:val="002F1EB1"/>
    <w:rsid w:val="002F2E3A"/>
    <w:rsid w:val="002F3061"/>
    <w:rsid w:val="002F336B"/>
    <w:rsid w:val="002F5435"/>
    <w:rsid w:val="002F5E54"/>
    <w:rsid w:val="002F629F"/>
    <w:rsid w:val="002F752E"/>
    <w:rsid w:val="00304656"/>
    <w:rsid w:val="00304BB5"/>
    <w:rsid w:val="00304C90"/>
    <w:rsid w:val="00305326"/>
    <w:rsid w:val="00305ECA"/>
    <w:rsid w:val="0030656F"/>
    <w:rsid w:val="0031135C"/>
    <w:rsid w:val="003127D2"/>
    <w:rsid w:val="003152EC"/>
    <w:rsid w:val="00315EE8"/>
    <w:rsid w:val="00316D8C"/>
    <w:rsid w:val="00322AC9"/>
    <w:rsid w:val="00323B80"/>
    <w:rsid w:val="00330521"/>
    <w:rsid w:val="00331789"/>
    <w:rsid w:val="00331A0E"/>
    <w:rsid w:val="00331AE0"/>
    <w:rsid w:val="00331E79"/>
    <w:rsid w:val="00332D59"/>
    <w:rsid w:val="0033797B"/>
    <w:rsid w:val="00337AD3"/>
    <w:rsid w:val="00340514"/>
    <w:rsid w:val="003412C2"/>
    <w:rsid w:val="00341DC4"/>
    <w:rsid w:val="00343618"/>
    <w:rsid w:val="00343BD0"/>
    <w:rsid w:val="00343F36"/>
    <w:rsid w:val="003443FE"/>
    <w:rsid w:val="00344536"/>
    <w:rsid w:val="00344C9C"/>
    <w:rsid w:val="00345784"/>
    <w:rsid w:val="00345902"/>
    <w:rsid w:val="00350FD6"/>
    <w:rsid w:val="003511C4"/>
    <w:rsid w:val="003525D6"/>
    <w:rsid w:val="00353737"/>
    <w:rsid w:val="00354C7C"/>
    <w:rsid w:val="00356544"/>
    <w:rsid w:val="00356DBD"/>
    <w:rsid w:val="0035787C"/>
    <w:rsid w:val="003579F3"/>
    <w:rsid w:val="00357E76"/>
    <w:rsid w:val="003602BF"/>
    <w:rsid w:val="003617E6"/>
    <w:rsid w:val="003620D2"/>
    <w:rsid w:val="00362240"/>
    <w:rsid w:val="00362678"/>
    <w:rsid w:val="0036392C"/>
    <w:rsid w:val="003647BA"/>
    <w:rsid w:val="00364B6D"/>
    <w:rsid w:val="00366D9E"/>
    <w:rsid w:val="003672C2"/>
    <w:rsid w:val="0036755D"/>
    <w:rsid w:val="00367A9D"/>
    <w:rsid w:val="00371F23"/>
    <w:rsid w:val="00371FE8"/>
    <w:rsid w:val="00372D38"/>
    <w:rsid w:val="00372D8E"/>
    <w:rsid w:val="00372F0C"/>
    <w:rsid w:val="0037313F"/>
    <w:rsid w:val="00373244"/>
    <w:rsid w:val="003732F9"/>
    <w:rsid w:val="003748B7"/>
    <w:rsid w:val="0037780D"/>
    <w:rsid w:val="00377A03"/>
    <w:rsid w:val="00377A79"/>
    <w:rsid w:val="00380EEC"/>
    <w:rsid w:val="0038125C"/>
    <w:rsid w:val="0038347A"/>
    <w:rsid w:val="00384892"/>
    <w:rsid w:val="00386ECB"/>
    <w:rsid w:val="00387855"/>
    <w:rsid w:val="00390909"/>
    <w:rsid w:val="00391098"/>
    <w:rsid w:val="003921D9"/>
    <w:rsid w:val="0039258B"/>
    <w:rsid w:val="00392F44"/>
    <w:rsid w:val="00393538"/>
    <w:rsid w:val="00393C58"/>
    <w:rsid w:val="00393C5C"/>
    <w:rsid w:val="00394254"/>
    <w:rsid w:val="003960D4"/>
    <w:rsid w:val="00397044"/>
    <w:rsid w:val="00397F05"/>
    <w:rsid w:val="003A173D"/>
    <w:rsid w:val="003A2E59"/>
    <w:rsid w:val="003A345F"/>
    <w:rsid w:val="003B18E3"/>
    <w:rsid w:val="003B46F3"/>
    <w:rsid w:val="003B5586"/>
    <w:rsid w:val="003B57F9"/>
    <w:rsid w:val="003B5BFF"/>
    <w:rsid w:val="003B5EFE"/>
    <w:rsid w:val="003C064E"/>
    <w:rsid w:val="003C11CA"/>
    <w:rsid w:val="003C2116"/>
    <w:rsid w:val="003C214D"/>
    <w:rsid w:val="003C29B3"/>
    <w:rsid w:val="003C3EDB"/>
    <w:rsid w:val="003C4564"/>
    <w:rsid w:val="003C4711"/>
    <w:rsid w:val="003C5B1E"/>
    <w:rsid w:val="003C64BB"/>
    <w:rsid w:val="003C6FF0"/>
    <w:rsid w:val="003C7347"/>
    <w:rsid w:val="003C75CA"/>
    <w:rsid w:val="003D0D9C"/>
    <w:rsid w:val="003D1058"/>
    <w:rsid w:val="003D3062"/>
    <w:rsid w:val="003D6367"/>
    <w:rsid w:val="003D6DA1"/>
    <w:rsid w:val="003D6F8D"/>
    <w:rsid w:val="003E09C6"/>
    <w:rsid w:val="003E1A09"/>
    <w:rsid w:val="003E1F06"/>
    <w:rsid w:val="003E39C1"/>
    <w:rsid w:val="003E5499"/>
    <w:rsid w:val="003E69D2"/>
    <w:rsid w:val="003E71D4"/>
    <w:rsid w:val="003E7DE9"/>
    <w:rsid w:val="003E7FF9"/>
    <w:rsid w:val="003F11BA"/>
    <w:rsid w:val="003F121F"/>
    <w:rsid w:val="003F255A"/>
    <w:rsid w:val="003F3E92"/>
    <w:rsid w:val="003F5C66"/>
    <w:rsid w:val="004000E9"/>
    <w:rsid w:val="00400FA7"/>
    <w:rsid w:val="00401A95"/>
    <w:rsid w:val="004046B3"/>
    <w:rsid w:val="00404765"/>
    <w:rsid w:val="0040594D"/>
    <w:rsid w:val="00406C51"/>
    <w:rsid w:val="00412EA5"/>
    <w:rsid w:val="00413A4C"/>
    <w:rsid w:val="00414561"/>
    <w:rsid w:val="004209E6"/>
    <w:rsid w:val="00420B7D"/>
    <w:rsid w:val="0042319B"/>
    <w:rsid w:val="0042708B"/>
    <w:rsid w:val="00430E39"/>
    <w:rsid w:val="00431778"/>
    <w:rsid w:val="00431A9C"/>
    <w:rsid w:val="00431D1C"/>
    <w:rsid w:val="00432B50"/>
    <w:rsid w:val="004344B8"/>
    <w:rsid w:val="00435701"/>
    <w:rsid w:val="00436916"/>
    <w:rsid w:val="00436D7A"/>
    <w:rsid w:val="00437408"/>
    <w:rsid w:val="00437419"/>
    <w:rsid w:val="00437749"/>
    <w:rsid w:val="0043798B"/>
    <w:rsid w:val="004406E7"/>
    <w:rsid w:val="00441AF1"/>
    <w:rsid w:val="00444B86"/>
    <w:rsid w:val="004503D3"/>
    <w:rsid w:val="004508BF"/>
    <w:rsid w:val="004508D9"/>
    <w:rsid w:val="004516EE"/>
    <w:rsid w:val="00451B08"/>
    <w:rsid w:val="00454818"/>
    <w:rsid w:val="00456534"/>
    <w:rsid w:val="0045760A"/>
    <w:rsid w:val="00457D08"/>
    <w:rsid w:val="00461095"/>
    <w:rsid w:val="00461850"/>
    <w:rsid w:val="00461C31"/>
    <w:rsid w:val="0046391A"/>
    <w:rsid w:val="004642CC"/>
    <w:rsid w:val="00466E0E"/>
    <w:rsid w:val="00467C75"/>
    <w:rsid w:val="004713F6"/>
    <w:rsid w:val="00471516"/>
    <w:rsid w:val="00471AE2"/>
    <w:rsid w:val="00472500"/>
    <w:rsid w:val="0047258E"/>
    <w:rsid w:val="00472DD8"/>
    <w:rsid w:val="0047384F"/>
    <w:rsid w:val="00473D2D"/>
    <w:rsid w:val="00474861"/>
    <w:rsid w:val="004759C5"/>
    <w:rsid w:val="00476C66"/>
    <w:rsid w:val="004772CE"/>
    <w:rsid w:val="00481B17"/>
    <w:rsid w:val="00482D69"/>
    <w:rsid w:val="00485609"/>
    <w:rsid w:val="0048560C"/>
    <w:rsid w:val="00486040"/>
    <w:rsid w:val="0048795E"/>
    <w:rsid w:val="004903CA"/>
    <w:rsid w:val="00493E3D"/>
    <w:rsid w:val="00493F5B"/>
    <w:rsid w:val="0049414A"/>
    <w:rsid w:val="00494AA0"/>
    <w:rsid w:val="00494EA6"/>
    <w:rsid w:val="00495047"/>
    <w:rsid w:val="00495800"/>
    <w:rsid w:val="004A144A"/>
    <w:rsid w:val="004A22FA"/>
    <w:rsid w:val="004A2B35"/>
    <w:rsid w:val="004A33E9"/>
    <w:rsid w:val="004A438B"/>
    <w:rsid w:val="004A6682"/>
    <w:rsid w:val="004A713D"/>
    <w:rsid w:val="004A7DD9"/>
    <w:rsid w:val="004B0FFA"/>
    <w:rsid w:val="004B4324"/>
    <w:rsid w:val="004B438B"/>
    <w:rsid w:val="004B4F1B"/>
    <w:rsid w:val="004B5241"/>
    <w:rsid w:val="004B5C3E"/>
    <w:rsid w:val="004B6608"/>
    <w:rsid w:val="004B6CA1"/>
    <w:rsid w:val="004B77A7"/>
    <w:rsid w:val="004C1A25"/>
    <w:rsid w:val="004C1CAA"/>
    <w:rsid w:val="004C3004"/>
    <w:rsid w:val="004C3010"/>
    <w:rsid w:val="004C3B75"/>
    <w:rsid w:val="004C4B22"/>
    <w:rsid w:val="004C4BFD"/>
    <w:rsid w:val="004C4F93"/>
    <w:rsid w:val="004C51E5"/>
    <w:rsid w:val="004C528C"/>
    <w:rsid w:val="004C5A67"/>
    <w:rsid w:val="004C5E56"/>
    <w:rsid w:val="004C65B4"/>
    <w:rsid w:val="004D01A7"/>
    <w:rsid w:val="004D0CA0"/>
    <w:rsid w:val="004D2150"/>
    <w:rsid w:val="004D5A46"/>
    <w:rsid w:val="004D6C3D"/>
    <w:rsid w:val="004D76F9"/>
    <w:rsid w:val="004D7B85"/>
    <w:rsid w:val="004D7CEE"/>
    <w:rsid w:val="004E0660"/>
    <w:rsid w:val="004E4FDC"/>
    <w:rsid w:val="004E50F6"/>
    <w:rsid w:val="004E64CA"/>
    <w:rsid w:val="004F121A"/>
    <w:rsid w:val="004F18C8"/>
    <w:rsid w:val="00500691"/>
    <w:rsid w:val="0050141C"/>
    <w:rsid w:val="0050440C"/>
    <w:rsid w:val="00504A00"/>
    <w:rsid w:val="00504A45"/>
    <w:rsid w:val="00505AC1"/>
    <w:rsid w:val="00506A91"/>
    <w:rsid w:val="00507CD4"/>
    <w:rsid w:val="0051529A"/>
    <w:rsid w:val="005159FC"/>
    <w:rsid w:val="00515A10"/>
    <w:rsid w:val="005200D3"/>
    <w:rsid w:val="005205CF"/>
    <w:rsid w:val="00520659"/>
    <w:rsid w:val="00522095"/>
    <w:rsid w:val="0052434C"/>
    <w:rsid w:val="005248B0"/>
    <w:rsid w:val="00524C70"/>
    <w:rsid w:val="0052582C"/>
    <w:rsid w:val="00525A7F"/>
    <w:rsid w:val="0052661E"/>
    <w:rsid w:val="00526915"/>
    <w:rsid w:val="005306CD"/>
    <w:rsid w:val="005322BC"/>
    <w:rsid w:val="00534405"/>
    <w:rsid w:val="005355C6"/>
    <w:rsid w:val="0053776B"/>
    <w:rsid w:val="0054277B"/>
    <w:rsid w:val="00543B9D"/>
    <w:rsid w:val="00545101"/>
    <w:rsid w:val="00545C7F"/>
    <w:rsid w:val="00546F00"/>
    <w:rsid w:val="00547960"/>
    <w:rsid w:val="00550526"/>
    <w:rsid w:val="00551768"/>
    <w:rsid w:val="00551BD6"/>
    <w:rsid w:val="00552654"/>
    <w:rsid w:val="00553BAF"/>
    <w:rsid w:val="00555D60"/>
    <w:rsid w:val="00556B48"/>
    <w:rsid w:val="00557AFE"/>
    <w:rsid w:val="005601AF"/>
    <w:rsid w:val="00562E42"/>
    <w:rsid w:val="00567E29"/>
    <w:rsid w:val="00570B9B"/>
    <w:rsid w:val="00570BA6"/>
    <w:rsid w:val="00572DC3"/>
    <w:rsid w:val="00572FE2"/>
    <w:rsid w:val="00574718"/>
    <w:rsid w:val="00575183"/>
    <w:rsid w:val="00577CCA"/>
    <w:rsid w:val="005804DD"/>
    <w:rsid w:val="0058076E"/>
    <w:rsid w:val="00580FA5"/>
    <w:rsid w:val="00582454"/>
    <w:rsid w:val="00582708"/>
    <w:rsid w:val="00583161"/>
    <w:rsid w:val="0058563B"/>
    <w:rsid w:val="00585987"/>
    <w:rsid w:val="00585BD3"/>
    <w:rsid w:val="005860CD"/>
    <w:rsid w:val="00590183"/>
    <w:rsid w:val="00590901"/>
    <w:rsid w:val="005909AE"/>
    <w:rsid w:val="00590C20"/>
    <w:rsid w:val="005910FF"/>
    <w:rsid w:val="005914EF"/>
    <w:rsid w:val="00593276"/>
    <w:rsid w:val="0059543F"/>
    <w:rsid w:val="00596AC5"/>
    <w:rsid w:val="00596CFF"/>
    <w:rsid w:val="005977A5"/>
    <w:rsid w:val="005A1C19"/>
    <w:rsid w:val="005A2D29"/>
    <w:rsid w:val="005A2EBC"/>
    <w:rsid w:val="005A311E"/>
    <w:rsid w:val="005A48FB"/>
    <w:rsid w:val="005A4CA4"/>
    <w:rsid w:val="005A503C"/>
    <w:rsid w:val="005A694E"/>
    <w:rsid w:val="005A6B97"/>
    <w:rsid w:val="005B025C"/>
    <w:rsid w:val="005B0E8A"/>
    <w:rsid w:val="005B18BC"/>
    <w:rsid w:val="005B2DB4"/>
    <w:rsid w:val="005B3B59"/>
    <w:rsid w:val="005B4E29"/>
    <w:rsid w:val="005B7416"/>
    <w:rsid w:val="005B7EBE"/>
    <w:rsid w:val="005C0685"/>
    <w:rsid w:val="005C1C55"/>
    <w:rsid w:val="005C27B1"/>
    <w:rsid w:val="005C3180"/>
    <w:rsid w:val="005C3834"/>
    <w:rsid w:val="005C4831"/>
    <w:rsid w:val="005C4C05"/>
    <w:rsid w:val="005C5975"/>
    <w:rsid w:val="005C5E3B"/>
    <w:rsid w:val="005C632F"/>
    <w:rsid w:val="005D1064"/>
    <w:rsid w:val="005D10F1"/>
    <w:rsid w:val="005D2205"/>
    <w:rsid w:val="005E0CCA"/>
    <w:rsid w:val="005E3DFF"/>
    <w:rsid w:val="005E49D5"/>
    <w:rsid w:val="005E640C"/>
    <w:rsid w:val="005F02F2"/>
    <w:rsid w:val="005F0B13"/>
    <w:rsid w:val="005F0C85"/>
    <w:rsid w:val="005F21BA"/>
    <w:rsid w:val="005F25FB"/>
    <w:rsid w:val="005F2837"/>
    <w:rsid w:val="005F3509"/>
    <w:rsid w:val="005F4142"/>
    <w:rsid w:val="005F425D"/>
    <w:rsid w:val="005F445A"/>
    <w:rsid w:val="005F4A1B"/>
    <w:rsid w:val="005F4BEB"/>
    <w:rsid w:val="005F545F"/>
    <w:rsid w:val="005F5D54"/>
    <w:rsid w:val="005F7706"/>
    <w:rsid w:val="00600E49"/>
    <w:rsid w:val="00602A78"/>
    <w:rsid w:val="00602BD2"/>
    <w:rsid w:val="00602ED8"/>
    <w:rsid w:val="0060369F"/>
    <w:rsid w:val="006038B7"/>
    <w:rsid w:val="006043AE"/>
    <w:rsid w:val="006044F4"/>
    <w:rsid w:val="00604C3B"/>
    <w:rsid w:val="00604D13"/>
    <w:rsid w:val="006065C0"/>
    <w:rsid w:val="00606FC3"/>
    <w:rsid w:val="00611AC2"/>
    <w:rsid w:val="0061221D"/>
    <w:rsid w:val="0061420A"/>
    <w:rsid w:val="006147D2"/>
    <w:rsid w:val="006159C1"/>
    <w:rsid w:val="00615E64"/>
    <w:rsid w:val="00622134"/>
    <w:rsid w:val="00622EC0"/>
    <w:rsid w:val="00623298"/>
    <w:rsid w:val="00623FB6"/>
    <w:rsid w:val="006245B5"/>
    <w:rsid w:val="00624B0C"/>
    <w:rsid w:val="0062619F"/>
    <w:rsid w:val="00626C44"/>
    <w:rsid w:val="006279F7"/>
    <w:rsid w:val="006305D9"/>
    <w:rsid w:val="0063163E"/>
    <w:rsid w:val="006317C7"/>
    <w:rsid w:val="0063247F"/>
    <w:rsid w:val="00633C23"/>
    <w:rsid w:val="00635DF9"/>
    <w:rsid w:val="0063774D"/>
    <w:rsid w:val="00637DCC"/>
    <w:rsid w:val="00637FD6"/>
    <w:rsid w:val="00641EC6"/>
    <w:rsid w:val="00644AC8"/>
    <w:rsid w:val="00644C5F"/>
    <w:rsid w:val="006471C8"/>
    <w:rsid w:val="00650633"/>
    <w:rsid w:val="00650C73"/>
    <w:rsid w:val="0065370A"/>
    <w:rsid w:val="00653FC7"/>
    <w:rsid w:val="006547DC"/>
    <w:rsid w:val="00654F8A"/>
    <w:rsid w:val="006568E8"/>
    <w:rsid w:val="00660B81"/>
    <w:rsid w:val="00662A00"/>
    <w:rsid w:val="0066336C"/>
    <w:rsid w:val="006644B6"/>
    <w:rsid w:val="00665B0A"/>
    <w:rsid w:val="006666AF"/>
    <w:rsid w:val="00667618"/>
    <w:rsid w:val="00670867"/>
    <w:rsid w:val="00670C4F"/>
    <w:rsid w:val="0067103F"/>
    <w:rsid w:val="00671CCE"/>
    <w:rsid w:val="00672A19"/>
    <w:rsid w:val="00673CE5"/>
    <w:rsid w:val="00675D68"/>
    <w:rsid w:val="00676367"/>
    <w:rsid w:val="0067739F"/>
    <w:rsid w:val="00677C6B"/>
    <w:rsid w:val="00677F3F"/>
    <w:rsid w:val="006816E7"/>
    <w:rsid w:val="00683D70"/>
    <w:rsid w:val="006844C4"/>
    <w:rsid w:val="00684566"/>
    <w:rsid w:val="00685DFA"/>
    <w:rsid w:val="006876FC"/>
    <w:rsid w:val="006903D7"/>
    <w:rsid w:val="006909F8"/>
    <w:rsid w:val="00690B44"/>
    <w:rsid w:val="006911C2"/>
    <w:rsid w:val="00692B21"/>
    <w:rsid w:val="00692C70"/>
    <w:rsid w:val="0069441C"/>
    <w:rsid w:val="006947A2"/>
    <w:rsid w:val="00694B1C"/>
    <w:rsid w:val="00695E24"/>
    <w:rsid w:val="00697027"/>
    <w:rsid w:val="00697115"/>
    <w:rsid w:val="0069789D"/>
    <w:rsid w:val="00697E47"/>
    <w:rsid w:val="006A11F1"/>
    <w:rsid w:val="006A1814"/>
    <w:rsid w:val="006A42B4"/>
    <w:rsid w:val="006A4405"/>
    <w:rsid w:val="006A6FE1"/>
    <w:rsid w:val="006A7138"/>
    <w:rsid w:val="006A7DDE"/>
    <w:rsid w:val="006B17FE"/>
    <w:rsid w:val="006B3AB5"/>
    <w:rsid w:val="006B413D"/>
    <w:rsid w:val="006B67F7"/>
    <w:rsid w:val="006B74FA"/>
    <w:rsid w:val="006C0982"/>
    <w:rsid w:val="006C156D"/>
    <w:rsid w:val="006C2888"/>
    <w:rsid w:val="006C772B"/>
    <w:rsid w:val="006C7AD5"/>
    <w:rsid w:val="006D0FF8"/>
    <w:rsid w:val="006D1569"/>
    <w:rsid w:val="006D16C5"/>
    <w:rsid w:val="006D190F"/>
    <w:rsid w:val="006D24C2"/>
    <w:rsid w:val="006D2C7E"/>
    <w:rsid w:val="006D2E84"/>
    <w:rsid w:val="006D5F07"/>
    <w:rsid w:val="006D6C1A"/>
    <w:rsid w:val="006D7758"/>
    <w:rsid w:val="006D7A01"/>
    <w:rsid w:val="006E1C3D"/>
    <w:rsid w:val="006E2CE4"/>
    <w:rsid w:val="006E39A4"/>
    <w:rsid w:val="006E488B"/>
    <w:rsid w:val="006E59DA"/>
    <w:rsid w:val="006E613D"/>
    <w:rsid w:val="006E69B0"/>
    <w:rsid w:val="006E72B0"/>
    <w:rsid w:val="006E77A2"/>
    <w:rsid w:val="006E7817"/>
    <w:rsid w:val="006E7AC1"/>
    <w:rsid w:val="006E7EDA"/>
    <w:rsid w:val="006F111D"/>
    <w:rsid w:val="006F1E3C"/>
    <w:rsid w:val="006F25E3"/>
    <w:rsid w:val="006F2C6A"/>
    <w:rsid w:val="006F53D9"/>
    <w:rsid w:val="006F5E69"/>
    <w:rsid w:val="006F6F3A"/>
    <w:rsid w:val="006F77AF"/>
    <w:rsid w:val="00700534"/>
    <w:rsid w:val="00700544"/>
    <w:rsid w:val="00701AD0"/>
    <w:rsid w:val="00701ADD"/>
    <w:rsid w:val="00703255"/>
    <w:rsid w:val="00705D7A"/>
    <w:rsid w:val="007064DD"/>
    <w:rsid w:val="00707E7B"/>
    <w:rsid w:val="0071070D"/>
    <w:rsid w:val="00712C3D"/>
    <w:rsid w:val="00713978"/>
    <w:rsid w:val="00714AAB"/>
    <w:rsid w:val="00715961"/>
    <w:rsid w:val="0071652D"/>
    <w:rsid w:val="00716B08"/>
    <w:rsid w:val="00716D04"/>
    <w:rsid w:val="0071795D"/>
    <w:rsid w:val="007202AB"/>
    <w:rsid w:val="00720D26"/>
    <w:rsid w:val="00721B05"/>
    <w:rsid w:val="00721E77"/>
    <w:rsid w:val="0072249A"/>
    <w:rsid w:val="00723E1D"/>
    <w:rsid w:val="007247FB"/>
    <w:rsid w:val="00725448"/>
    <w:rsid w:val="0072692A"/>
    <w:rsid w:val="00731AD6"/>
    <w:rsid w:val="00732D8E"/>
    <w:rsid w:val="00735E80"/>
    <w:rsid w:val="00737938"/>
    <w:rsid w:val="00740DB0"/>
    <w:rsid w:val="0074163D"/>
    <w:rsid w:val="00743432"/>
    <w:rsid w:val="00743844"/>
    <w:rsid w:val="00744E47"/>
    <w:rsid w:val="007469F5"/>
    <w:rsid w:val="00747D59"/>
    <w:rsid w:val="0075055C"/>
    <w:rsid w:val="0075179E"/>
    <w:rsid w:val="00752031"/>
    <w:rsid w:val="007537BB"/>
    <w:rsid w:val="007541C6"/>
    <w:rsid w:val="00754929"/>
    <w:rsid w:val="0075541C"/>
    <w:rsid w:val="00757107"/>
    <w:rsid w:val="007576FB"/>
    <w:rsid w:val="00757D4F"/>
    <w:rsid w:val="007605F1"/>
    <w:rsid w:val="0076068A"/>
    <w:rsid w:val="00760A52"/>
    <w:rsid w:val="00762E4F"/>
    <w:rsid w:val="00764503"/>
    <w:rsid w:val="0076494F"/>
    <w:rsid w:val="00764A29"/>
    <w:rsid w:val="00765260"/>
    <w:rsid w:val="00765A54"/>
    <w:rsid w:val="00766BA5"/>
    <w:rsid w:val="00766C74"/>
    <w:rsid w:val="0077068B"/>
    <w:rsid w:val="00770CF9"/>
    <w:rsid w:val="0077113B"/>
    <w:rsid w:val="00771277"/>
    <w:rsid w:val="00772130"/>
    <w:rsid w:val="0077228D"/>
    <w:rsid w:val="00772323"/>
    <w:rsid w:val="00772956"/>
    <w:rsid w:val="007732E7"/>
    <w:rsid w:val="00775E84"/>
    <w:rsid w:val="0077720F"/>
    <w:rsid w:val="007777DA"/>
    <w:rsid w:val="00781C49"/>
    <w:rsid w:val="007822AE"/>
    <w:rsid w:val="00782AE1"/>
    <w:rsid w:val="00783775"/>
    <w:rsid w:val="0078599E"/>
    <w:rsid w:val="00786236"/>
    <w:rsid w:val="00786300"/>
    <w:rsid w:val="00786650"/>
    <w:rsid w:val="0078763F"/>
    <w:rsid w:val="00787A9D"/>
    <w:rsid w:val="00787D17"/>
    <w:rsid w:val="00791CED"/>
    <w:rsid w:val="00793B27"/>
    <w:rsid w:val="00794206"/>
    <w:rsid w:val="00794E86"/>
    <w:rsid w:val="007963E9"/>
    <w:rsid w:val="00797099"/>
    <w:rsid w:val="007A30BE"/>
    <w:rsid w:val="007A38E8"/>
    <w:rsid w:val="007A5598"/>
    <w:rsid w:val="007A55D3"/>
    <w:rsid w:val="007B13B2"/>
    <w:rsid w:val="007B1603"/>
    <w:rsid w:val="007B2DDC"/>
    <w:rsid w:val="007B4B51"/>
    <w:rsid w:val="007B6BD7"/>
    <w:rsid w:val="007C102C"/>
    <w:rsid w:val="007C1844"/>
    <w:rsid w:val="007C366A"/>
    <w:rsid w:val="007C4F54"/>
    <w:rsid w:val="007D0217"/>
    <w:rsid w:val="007D0D6C"/>
    <w:rsid w:val="007D369F"/>
    <w:rsid w:val="007D3A5E"/>
    <w:rsid w:val="007D3B09"/>
    <w:rsid w:val="007D3B3D"/>
    <w:rsid w:val="007D5322"/>
    <w:rsid w:val="007D5392"/>
    <w:rsid w:val="007D62BB"/>
    <w:rsid w:val="007D6994"/>
    <w:rsid w:val="007D7A48"/>
    <w:rsid w:val="007E0549"/>
    <w:rsid w:val="007E0700"/>
    <w:rsid w:val="007E251D"/>
    <w:rsid w:val="007E44D4"/>
    <w:rsid w:val="007E4F6A"/>
    <w:rsid w:val="007E5195"/>
    <w:rsid w:val="007E61E8"/>
    <w:rsid w:val="007E6557"/>
    <w:rsid w:val="007E6D76"/>
    <w:rsid w:val="007E6DB5"/>
    <w:rsid w:val="007F0080"/>
    <w:rsid w:val="007F09BA"/>
    <w:rsid w:val="007F38FE"/>
    <w:rsid w:val="007F6259"/>
    <w:rsid w:val="007F683E"/>
    <w:rsid w:val="007F7C37"/>
    <w:rsid w:val="0080007E"/>
    <w:rsid w:val="00801A24"/>
    <w:rsid w:val="008030A2"/>
    <w:rsid w:val="008036CE"/>
    <w:rsid w:val="00805C20"/>
    <w:rsid w:val="008065C6"/>
    <w:rsid w:val="00810A7F"/>
    <w:rsid w:val="00810D55"/>
    <w:rsid w:val="00811947"/>
    <w:rsid w:val="00811B15"/>
    <w:rsid w:val="00812A5B"/>
    <w:rsid w:val="00812F74"/>
    <w:rsid w:val="00813232"/>
    <w:rsid w:val="0081360E"/>
    <w:rsid w:val="00813832"/>
    <w:rsid w:val="00813A0A"/>
    <w:rsid w:val="008144F6"/>
    <w:rsid w:val="00814723"/>
    <w:rsid w:val="00815020"/>
    <w:rsid w:val="00816CC1"/>
    <w:rsid w:val="0081731E"/>
    <w:rsid w:val="008179D3"/>
    <w:rsid w:val="00817DA7"/>
    <w:rsid w:val="008203B8"/>
    <w:rsid w:val="00821BCA"/>
    <w:rsid w:val="008223AF"/>
    <w:rsid w:val="008239DC"/>
    <w:rsid w:val="00823FE3"/>
    <w:rsid w:val="00824466"/>
    <w:rsid w:val="00824ED6"/>
    <w:rsid w:val="0082587C"/>
    <w:rsid w:val="00825CFC"/>
    <w:rsid w:val="00827CA1"/>
    <w:rsid w:val="00832ED5"/>
    <w:rsid w:val="008348C6"/>
    <w:rsid w:val="0083707A"/>
    <w:rsid w:val="00837C9B"/>
    <w:rsid w:val="0084057E"/>
    <w:rsid w:val="00840B5E"/>
    <w:rsid w:val="00840D61"/>
    <w:rsid w:val="008411ED"/>
    <w:rsid w:val="008417EB"/>
    <w:rsid w:val="008423C0"/>
    <w:rsid w:val="00847B3D"/>
    <w:rsid w:val="00850CBF"/>
    <w:rsid w:val="00850D48"/>
    <w:rsid w:val="0085199D"/>
    <w:rsid w:val="00852094"/>
    <w:rsid w:val="00853948"/>
    <w:rsid w:val="008539F3"/>
    <w:rsid w:val="00853CCD"/>
    <w:rsid w:val="00854307"/>
    <w:rsid w:val="00854B86"/>
    <w:rsid w:val="0085563E"/>
    <w:rsid w:val="008557E5"/>
    <w:rsid w:val="00860F7A"/>
    <w:rsid w:val="0086157E"/>
    <w:rsid w:val="008625FA"/>
    <w:rsid w:val="00862D5A"/>
    <w:rsid w:val="00864A86"/>
    <w:rsid w:val="00865E59"/>
    <w:rsid w:val="00867CDB"/>
    <w:rsid w:val="00871FD6"/>
    <w:rsid w:val="008721A7"/>
    <w:rsid w:val="00873656"/>
    <w:rsid w:val="008742B1"/>
    <w:rsid w:val="00877769"/>
    <w:rsid w:val="00880B8E"/>
    <w:rsid w:val="00880E91"/>
    <w:rsid w:val="00881075"/>
    <w:rsid w:val="00881146"/>
    <w:rsid w:val="008832C7"/>
    <w:rsid w:val="00884C55"/>
    <w:rsid w:val="00885964"/>
    <w:rsid w:val="008863AF"/>
    <w:rsid w:val="0088670D"/>
    <w:rsid w:val="00894175"/>
    <w:rsid w:val="008944D9"/>
    <w:rsid w:val="00894C6A"/>
    <w:rsid w:val="00894F2C"/>
    <w:rsid w:val="00895A76"/>
    <w:rsid w:val="00896313"/>
    <w:rsid w:val="008977B7"/>
    <w:rsid w:val="008A01C4"/>
    <w:rsid w:val="008A02BA"/>
    <w:rsid w:val="008A0595"/>
    <w:rsid w:val="008A0672"/>
    <w:rsid w:val="008A122C"/>
    <w:rsid w:val="008A149F"/>
    <w:rsid w:val="008A3520"/>
    <w:rsid w:val="008A4CD9"/>
    <w:rsid w:val="008A56DF"/>
    <w:rsid w:val="008A5EEC"/>
    <w:rsid w:val="008B05AD"/>
    <w:rsid w:val="008B0EA2"/>
    <w:rsid w:val="008B1AFF"/>
    <w:rsid w:val="008B1D11"/>
    <w:rsid w:val="008B2192"/>
    <w:rsid w:val="008B2AE4"/>
    <w:rsid w:val="008B3395"/>
    <w:rsid w:val="008B41D2"/>
    <w:rsid w:val="008B4E3B"/>
    <w:rsid w:val="008B54B2"/>
    <w:rsid w:val="008B6ECB"/>
    <w:rsid w:val="008B7395"/>
    <w:rsid w:val="008C0EAC"/>
    <w:rsid w:val="008C13F9"/>
    <w:rsid w:val="008C14D2"/>
    <w:rsid w:val="008C2377"/>
    <w:rsid w:val="008C37A7"/>
    <w:rsid w:val="008C6006"/>
    <w:rsid w:val="008C668C"/>
    <w:rsid w:val="008C6963"/>
    <w:rsid w:val="008D0AE5"/>
    <w:rsid w:val="008D2340"/>
    <w:rsid w:val="008D3996"/>
    <w:rsid w:val="008D3C78"/>
    <w:rsid w:val="008D43AA"/>
    <w:rsid w:val="008D4AC7"/>
    <w:rsid w:val="008D4BC2"/>
    <w:rsid w:val="008D5105"/>
    <w:rsid w:val="008D534F"/>
    <w:rsid w:val="008D6EC2"/>
    <w:rsid w:val="008E13AD"/>
    <w:rsid w:val="008E1A0A"/>
    <w:rsid w:val="008E392F"/>
    <w:rsid w:val="008E48DE"/>
    <w:rsid w:val="008E4971"/>
    <w:rsid w:val="008E6F55"/>
    <w:rsid w:val="008E7FAA"/>
    <w:rsid w:val="008F1AC7"/>
    <w:rsid w:val="008F25FA"/>
    <w:rsid w:val="008F29E7"/>
    <w:rsid w:val="008F4372"/>
    <w:rsid w:val="008F4FF3"/>
    <w:rsid w:val="008F5949"/>
    <w:rsid w:val="008F6ABE"/>
    <w:rsid w:val="008F7C14"/>
    <w:rsid w:val="00900B70"/>
    <w:rsid w:val="009018EB"/>
    <w:rsid w:val="00902491"/>
    <w:rsid w:val="009046A0"/>
    <w:rsid w:val="00904D69"/>
    <w:rsid w:val="0090662E"/>
    <w:rsid w:val="009069D7"/>
    <w:rsid w:val="0091039F"/>
    <w:rsid w:val="00912453"/>
    <w:rsid w:val="00912FF1"/>
    <w:rsid w:val="009140C3"/>
    <w:rsid w:val="00915E9F"/>
    <w:rsid w:val="00916153"/>
    <w:rsid w:val="00916635"/>
    <w:rsid w:val="00917BF7"/>
    <w:rsid w:val="009208C1"/>
    <w:rsid w:val="00922067"/>
    <w:rsid w:val="00923D1E"/>
    <w:rsid w:val="009241E2"/>
    <w:rsid w:val="009248E0"/>
    <w:rsid w:val="0092539C"/>
    <w:rsid w:val="00925610"/>
    <w:rsid w:val="00925FAF"/>
    <w:rsid w:val="009260B9"/>
    <w:rsid w:val="009312CA"/>
    <w:rsid w:val="009318C5"/>
    <w:rsid w:val="00931BE3"/>
    <w:rsid w:val="00935322"/>
    <w:rsid w:val="00937A2A"/>
    <w:rsid w:val="0094058C"/>
    <w:rsid w:val="00940FEE"/>
    <w:rsid w:val="00941E02"/>
    <w:rsid w:val="00942361"/>
    <w:rsid w:val="009438BC"/>
    <w:rsid w:val="00944762"/>
    <w:rsid w:val="009449B9"/>
    <w:rsid w:val="00947576"/>
    <w:rsid w:val="00947EEE"/>
    <w:rsid w:val="00950266"/>
    <w:rsid w:val="00950520"/>
    <w:rsid w:val="009505AF"/>
    <w:rsid w:val="00950891"/>
    <w:rsid w:val="009513D8"/>
    <w:rsid w:val="009539FA"/>
    <w:rsid w:val="00954227"/>
    <w:rsid w:val="0095649C"/>
    <w:rsid w:val="009576CC"/>
    <w:rsid w:val="00960E7F"/>
    <w:rsid w:val="00960EF5"/>
    <w:rsid w:val="00962CDB"/>
    <w:rsid w:val="009632A3"/>
    <w:rsid w:val="009633EE"/>
    <w:rsid w:val="00963688"/>
    <w:rsid w:val="00963CC9"/>
    <w:rsid w:val="00964E97"/>
    <w:rsid w:val="00965C47"/>
    <w:rsid w:val="0096611A"/>
    <w:rsid w:val="00966160"/>
    <w:rsid w:val="0096648C"/>
    <w:rsid w:val="00966C15"/>
    <w:rsid w:val="00966ED1"/>
    <w:rsid w:val="009671F0"/>
    <w:rsid w:val="00967D70"/>
    <w:rsid w:val="0097017F"/>
    <w:rsid w:val="00971493"/>
    <w:rsid w:val="00971B80"/>
    <w:rsid w:val="0097284A"/>
    <w:rsid w:val="00972DE6"/>
    <w:rsid w:val="0097376A"/>
    <w:rsid w:val="009737BB"/>
    <w:rsid w:val="00973A0F"/>
    <w:rsid w:val="00974664"/>
    <w:rsid w:val="00975E9C"/>
    <w:rsid w:val="00982A86"/>
    <w:rsid w:val="00982E46"/>
    <w:rsid w:val="00984174"/>
    <w:rsid w:val="0098446A"/>
    <w:rsid w:val="00984B24"/>
    <w:rsid w:val="00985701"/>
    <w:rsid w:val="00986F6D"/>
    <w:rsid w:val="009874FE"/>
    <w:rsid w:val="00993913"/>
    <w:rsid w:val="00993F79"/>
    <w:rsid w:val="0099481D"/>
    <w:rsid w:val="00995291"/>
    <w:rsid w:val="0099552F"/>
    <w:rsid w:val="0099621A"/>
    <w:rsid w:val="0099771B"/>
    <w:rsid w:val="009A19A6"/>
    <w:rsid w:val="009A28A7"/>
    <w:rsid w:val="009A4940"/>
    <w:rsid w:val="009A5022"/>
    <w:rsid w:val="009A5378"/>
    <w:rsid w:val="009A6884"/>
    <w:rsid w:val="009A720F"/>
    <w:rsid w:val="009A772B"/>
    <w:rsid w:val="009A7C82"/>
    <w:rsid w:val="009B011C"/>
    <w:rsid w:val="009B3E71"/>
    <w:rsid w:val="009B6958"/>
    <w:rsid w:val="009C0E3E"/>
    <w:rsid w:val="009C38BD"/>
    <w:rsid w:val="009C39BE"/>
    <w:rsid w:val="009C7F34"/>
    <w:rsid w:val="009D00CD"/>
    <w:rsid w:val="009D0E7D"/>
    <w:rsid w:val="009D387F"/>
    <w:rsid w:val="009D3D70"/>
    <w:rsid w:val="009D718C"/>
    <w:rsid w:val="009E1209"/>
    <w:rsid w:val="009E249F"/>
    <w:rsid w:val="009E364C"/>
    <w:rsid w:val="009E715C"/>
    <w:rsid w:val="009F0A97"/>
    <w:rsid w:val="009F0FB6"/>
    <w:rsid w:val="009F125C"/>
    <w:rsid w:val="009F185D"/>
    <w:rsid w:val="009F1B95"/>
    <w:rsid w:val="009F25FE"/>
    <w:rsid w:val="009F43C9"/>
    <w:rsid w:val="009F5DC6"/>
    <w:rsid w:val="009F6F1D"/>
    <w:rsid w:val="009F7645"/>
    <w:rsid w:val="009F7832"/>
    <w:rsid w:val="00A0201F"/>
    <w:rsid w:val="00A04A92"/>
    <w:rsid w:val="00A062EB"/>
    <w:rsid w:val="00A072B0"/>
    <w:rsid w:val="00A07BA7"/>
    <w:rsid w:val="00A10C4A"/>
    <w:rsid w:val="00A13E46"/>
    <w:rsid w:val="00A13FBE"/>
    <w:rsid w:val="00A141F7"/>
    <w:rsid w:val="00A163BD"/>
    <w:rsid w:val="00A1642C"/>
    <w:rsid w:val="00A176C3"/>
    <w:rsid w:val="00A210DF"/>
    <w:rsid w:val="00A22670"/>
    <w:rsid w:val="00A226A7"/>
    <w:rsid w:val="00A2285C"/>
    <w:rsid w:val="00A22EDE"/>
    <w:rsid w:val="00A240EC"/>
    <w:rsid w:val="00A249D6"/>
    <w:rsid w:val="00A25524"/>
    <w:rsid w:val="00A25FFE"/>
    <w:rsid w:val="00A26FD3"/>
    <w:rsid w:val="00A270C1"/>
    <w:rsid w:val="00A27457"/>
    <w:rsid w:val="00A2746D"/>
    <w:rsid w:val="00A27C90"/>
    <w:rsid w:val="00A3106A"/>
    <w:rsid w:val="00A32A41"/>
    <w:rsid w:val="00A33293"/>
    <w:rsid w:val="00A33E52"/>
    <w:rsid w:val="00A3584D"/>
    <w:rsid w:val="00A362BE"/>
    <w:rsid w:val="00A37544"/>
    <w:rsid w:val="00A3757E"/>
    <w:rsid w:val="00A37F9B"/>
    <w:rsid w:val="00A4082E"/>
    <w:rsid w:val="00A40B0E"/>
    <w:rsid w:val="00A4268B"/>
    <w:rsid w:val="00A42ED1"/>
    <w:rsid w:val="00A42F91"/>
    <w:rsid w:val="00A43327"/>
    <w:rsid w:val="00A4508D"/>
    <w:rsid w:val="00A507E2"/>
    <w:rsid w:val="00A508B9"/>
    <w:rsid w:val="00A52ABC"/>
    <w:rsid w:val="00A530E7"/>
    <w:rsid w:val="00A53A16"/>
    <w:rsid w:val="00A53FF8"/>
    <w:rsid w:val="00A5512C"/>
    <w:rsid w:val="00A57405"/>
    <w:rsid w:val="00A6050D"/>
    <w:rsid w:val="00A61559"/>
    <w:rsid w:val="00A62912"/>
    <w:rsid w:val="00A63057"/>
    <w:rsid w:val="00A652AA"/>
    <w:rsid w:val="00A66143"/>
    <w:rsid w:val="00A6659E"/>
    <w:rsid w:val="00A66A84"/>
    <w:rsid w:val="00A66CC4"/>
    <w:rsid w:val="00A7002E"/>
    <w:rsid w:val="00A70367"/>
    <w:rsid w:val="00A710EC"/>
    <w:rsid w:val="00A715E8"/>
    <w:rsid w:val="00A73C84"/>
    <w:rsid w:val="00A74972"/>
    <w:rsid w:val="00A756B3"/>
    <w:rsid w:val="00A77512"/>
    <w:rsid w:val="00A82782"/>
    <w:rsid w:val="00A82E49"/>
    <w:rsid w:val="00A837C7"/>
    <w:rsid w:val="00A85383"/>
    <w:rsid w:val="00A85C7D"/>
    <w:rsid w:val="00A860D1"/>
    <w:rsid w:val="00A87003"/>
    <w:rsid w:val="00A872F3"/>
    <w:rsid w:val="00A91387"/>
    <w:rsid w:val="00A9223A"/>
    <w:rsid w:val="00A93108"/>
    <w:rsid w:val="00A93B55"/>
    <w:rsid w:val="00A95002"/>
    <w:rsid w:val="00A95467"/>
    <w:rsid w:val="00A95D40"/>
    <w:rsid w:val="00AA2F64"/>
    <w:rsid w:val="00AA4622"/>
    <w:rsid w:val="00AA6232"/>
    <w:rsid w:val="00AA7A22"/>
    <w:rsid w:val="00AB0F08"/>
    <w:rsid w:val="00AB1677"/>
    <w:rsid w:val="00AB27DB"/>
    <w:rsid w:val="00AB289F"/>
    <w:rsid w:val="00AB31F1"/>
    <w:rsid w:val="00AB40B1"/>
    <w:rsid w:val="00AB47C6"/>
    <w:rsid w:val="00AB60A6"/>
    <w:rsid w:val="00AB6655"/>
    <w:rsid w:val="00AB68EB"/>
    <w:rsid w:val="00AB73B5"/>
    <w:rsid w:val="00AB7DB1"/>
    <w:rsid w:val="00AC25A6"/>
    <w:rsid w:val="00AC39EC"/>
    <w:rsid w:val="00AC5A0E"/>
    <w:rsid w:val="00AC5C79"/>
    <w:rsid w:val="00AC6B07"/>
    <w:rsid w:val="00AC7B06"/>
    <w:rsid w:val="00AC7FFD"/>
    <w:rsid w:val="00AD122C"/>
    <w:rsid w:val="00AD277F"/>
    <w:rsid w:val="00AD2D86"/>
    <w:rsid w:val="00AD2EAD"/>
    <w:rsid w:val="00AD3925"/>
    <w:rsid w:val="00AD398B"/>
    <w:rsid w:val="00AD4FA3"/>
    <w:rsid w:val="00AD698B"/>
    <w:rsid w:val="00AD7EAF"/>
    <w:rsid w:val="00AE033A"/>
    <w:rsid w:val="00AE0ED4"/>
    <w:rsid w:val="00AE0F36"/>
    <w:rsid w:val="00AE18FF"/>
    <w:rsid w:val="00AE27B1"/>
    <w:rsid w:val="00AE3DDA"/>
    <w:rsid w:val="00AE4767"/>
    <w:rsid w:val="00AE4B5F"/>
    <w:rsid w:val="00AE76CA"/>
    <w:rsid w:val="00AF0B70"/>
    <w:rsid w:val="00AF0E1A"/>
    <w:rsid w:val="00AF73D7"/>
    <w:rsid w:val="00AF7805"/>
    <w:rsid w:val="00AF7911"/>
    <w:rsid w:val="00AF7C50"/>
    <w:rsid w:val="00B000B2"/>
    <w:rsid w:val="00B00534"/>
    <w:rsid w:val="00B0121F"/>
    <w:rsid w:val="00B020E8"/>
    <w:rsid w:val="00B04F14"/>
    <w:rsid w:val="00B059B1"/>
    <w:rsid w:val="00B06DDB"/>
    <w:rsid w:val="00B07A89"/>
    <w:rsid w:val="00B118EA"/>
    <w:rsid w:val="00B12639"/>
    <w:rsid w:val="00B13113"/>
    <w:rsid w:val="00B14224"/>
    <w:rsid w:val="00B14AB3"/>
    <w:rsid w:val="00B1671E"/>
    <w:rsid w:val="00B176CA"/>
    <w:rsid w:val="00B176DD"/>
    <w:rsid w:val="00B200BA"/>
    <w:rsid w:val="00B20CB0"/>
    <w:rsid w:val="00B241C6"/>
    <w:rsid w:val="00B24CB3"/>
    <w:rsid w:val="00B2670C"/>
    <w:rsid w:val="00B274CB"/>
    <w:rsid w:val="00B27664"/>
    <w:rsid w:val="00B31273"/>
    <w:rsid w:val="00B3137D"/>
    <w:rsid w:val="00B31ECA"/>
    <w:rsid w:val="00B34AED"/>
    <w:rsid w:val="00B34D27"/>
    <w:rsid w:val="00B353EE"/>
    <w:rsid w:val="00B35737"/>
    <w:rsid w:val="00B3704A"/>
    <w:rsid w:val="00B3739C"/>
    <w:rsid w:val="00B379F0"/>
    <w:rsid w:val="00B4078C"/>
    <w:rsid w:val="00B4226D"/>
    <w:rsid w:val="00B42389"/>
    <w:rsid w:val="00B42453"/>
    <w:rsid w:val="00B42F7A"/>
    <w:rsid w:val="00B4459C"/>
    <w:rsid w:val="00B50FBC"/>
    <w:rsid w:val="00B5161A"/>
    <w:rsid w:val="00B53A56"/>
    <w:rsid w:val="00B561FF"/>
    <w:rsid w:val="00B562A7"/>
    <w:rsid w:val="00B56A32"/>
    <w:rsid w:val="00B57019"/>
    <w:rsid w:val="00B57716"/>
    <w:rsid w:val="00B57CB5"/>
    <w:rsid w:val="00B6126F"/>
    <w:rsid w:val="00B6242A"/>
    <w:rsid w:val="00B631F0"/>
    <w:rsid w:val="00B639D4"/>
    <w:rsid w:val="00B6616F"/>
    <w:rsid w:val="00B66C97"/>
    <w:rsid w:val="00B66F93"/>
    <w:rsid w:val="00B707CE"/>
    <w:rsid w:val="00B70D4C"/>
    <w:rsid w:val="00B73906"/>
    <w:rsid w:val="00B75C9E"/>
    <w:rsid w:val="00B778FD"/>
    <w:rsid w:val="00B80560"/>
    <w:rsid w:val="00B809DC"/>
    <w:rsid w:val="00B80D21"/>
    <w:rsid w:val="00B822C5"/>
    <w:rsid w:val="00B838E7"/>
    <w:rsid w:val="00B83C33"/>
    <w:rsid w:val="00B848A4"/>
    <w:rsid w:val="00B84AAF"/>
    <w:rsid w:val="00B87AE7"/>
    <w:rsid w:val="00B9055C"/>
    <w:rsid w:val="00B91558"/>
    <w:rsid w:val="00B92D65"/>
    <w:rsid w:val="00B93253"/>
    <w:rsid w:val="00B9421D"/>
    <w:rsid w:val="00B94962"/>
    <w:rsid w:val="00B96FEF"/>
    <w:rsid w:val="00B97566"/>
    <w:rsid w:val="00B97E26"/>
    <w:rsid w:val="00BA0281"/>
    <w:rsid w:val="00BA253C"/>
    <w:rsid w:val="00BA25AA"/>
    <w:rsid w:val="00BA47F5"/>
    <w:rsid w:val="00BA50CC"/>
    <w:rsid w:val="00BA5741"/>
    <w:rsid w:val="00BA6093"/>
    <w:rsid w:val="00BA7F14"/>
    <w:rsid w:val="00BB0157"/>
    <w:rsid w:val="00BB172B"/>
    <w:rsid w:val="00BB321A"/>
    <w:rsid w:val="00BB34B6"/>
    <w:rsid w:val="00BB4204"/>
    <w:rsid w:val="00BB55BA"/>
    <w:rsid w:val="00BB646B"/>
    <w:rsid w:val="00BB6B97"/>
    <w:rsid w:val="00BB71B1"/>
    <w:rsid w:val="00BB75BF"/>
    <w:rsid w:val="00BC094E"/>
    <w:rsid w:val="00BC275D"/>
    <w:rsid w:val="00BC5E6E"/>
    <w:rsid w:val="00BC5F62"/>
    <w:rsid w:val="00BD0C05"/>
    <w:rsid w:val="00BD156A"/>
    <w:rsid w:val="00BD376D"/>
    <w:rsid w:val="00BD3E61"/>
    <w:rsid w:val="00BD4080"/>
    <w:rsid w:val="00BD5316"/>
    <w:rsid w:val="00BD5C11"/>
    <w:rsid w:val="00BD6BDA"/>
    <w:rsid w:val="00BD70B5"/>
    <w:rsid w:val="00BE1A71"/>
    <w:rsid w:val="00BE3DB5"/>
    <w:rsid w:val="00BE4148"/>
    <w:rsid w:val="00BE6854"/>
    <w:rsid w:val="00BF0E89"/>
    <w:rsid w:val="00BF1898"/>
    <w:rsid w:val="00BF2834"/>
    <w:rsid w:val="00BF2C87"/>
    <w:rsid w:val="00BF2D0D"/>
    <w:rsid w:val="00BF3182"/>
    <w:rsid w:val="00BF350E"/>
    <w:rsid w:val="00BF5A43"/>
    <w:rsid w:val="00BF5D88"/>
    <w:rsid w:val="00BF634A"/>
    <w:rsid w:val="00BF7281"/>
    <w:rsid w:val="00C03421"/>
    <w:rsid w:val="00C04046"/>
    <w:rsid w:val="00C04068"/>
    <w:rsid w:val="00C04990"/>
    <w:rsid w:val="00C04A38"/>
    <w:rsid w:val="00C1081A"/>
    <w:rsid w:val="00C108DB"/>
    <w:rsid w:val="00C10D3E"/>
    <w:rsid w:val="00C113CF"/>
    <w:rsid w:val="00C1345C"/>
    <w:rsid w:val="00C15164"/>
    <w:rsid w:val="00C162D4"/>
    <w:rsid w:val="00C163D3"/>
    <w:rsid w:val="00C16706"/>
    <w:rsid w:val="00C175D8"/>
    <w:rsid w:val="00C179E3"/>
    <w:rsid w:val="00C20F51"/>
    <w:rsid w:val="00C21A3E"/>
    <w:rsid w:val="00C21B80"/>
    <w:rsid w:val="00C22979"/>
    <w:rsid w:val="00C22BB6"/>
    <w:rsid w:val="00C23D23"/>
    <w:rsid w:val="00C24D27"/>
    <w:rsid w:val="00C24FF0"/>
    <w:rsid w:val="00C26320"/>
    <w:rsid w:val="00C3024F"/>
    <w:rsid w:val="00C30662"/>
    <w:rsid w:val="00C30EFA"/>
    <w:rsid w:val="00C3315D"/>
    <w:rsid w:val="00C34A07"/>
    <w:rsid w:val="00C372F8"/>
    <w:rsid w:val="00C40704"/>
    <w:rsid w:val="00C41863"/>
    <w:rsid w:val="00C423CB"/>
    <w:rsid w:val="00C42522"/>
    <w:rsid w:val="00C442BB"/>
    <w:rsid w:val="00C4481A"/>
    <w:rsid w:val="00C46D9A"/>
    <w:rsid w:val="00C503EE"/>
    <w:rsid w:val="00C5164C"/>
    <w:rsid w:val="00C52523"/>
    <w:rsid w:val="00C52AF6"/>
    <w:rsid w:val="00C53CC6"/>
    <w:rsid w:val="00C558BF"/>
    <w:rsid w:val="00C60CFF"/>
    <w:rsid w:val="00C61249"/>
    <w:rsid w:val="00C62231"/>
    <w:rsid w:val="00C62E9D"/>
    <w:rsid w:val="00C6517A"/>
    <w:rsid w:val="00C6619A"/>
    <w:rsid w:val="00C67EAD"/>
    <w:rsid w:val="00C71688"/>
    <w:rsid w:val="00C71858"/>
    <w:rsid w:val="00C73278"/>
    <w:rsid w:val="00C7346D"/>
    <w:rsid w:val="00C73925"/>
    <w:rsid w:val="00C7435F"/>
    <w:rsid w:val="00C7543C"/>
    <w:rsid w:val="00C763A5"/>
    <w:rsid w:val="00C769D6"/>
    <w:rsid w:val="00C77B58"/>
    <w:rsid w:val="00C813B0"/>
    <w:rsid w:val="00C8401A"/>
    <w:rsid w:val="00C858CC"/>
    <w:rsid w:val="00C8666B"/>
    <w:rsid w:val="00C86B4D"/>
    <w:rsid w:val="00C90C05"/>
    <w:rsid w:val="00C92E89"/>
    <w:rsid w:val="00C935F0"/>
    <w:rsid w:val="00C94127"/>
    <w:rsid w:val="00C94DAB"/>
    <w:rsid w:val="00C95412"/>
    <w:rsid w:val="00C95F62"/>
    <w:rsid w:val="00CA08EC"/>
    <w:rsid w:val="00CA1FE3"/>
    <w:rsid w:val="00CA2889"/>
    <w:rsid w:val="00CA41DC"/>
    <w:rsid w:val="00CA47A7"/>
    <w:rsid w:val="00CA62D8"/>
    <w:rsid w:val="00CA6F07"/>
    <w:rsid w:val="00CB093C"/>
    <w:rsid w:val="00CB14D7"/>
    <w:rsid w:val="00CB1B6C"/>
    <w:rsid w:val="00CB1DBD"/>
    <w:rsid w:val="00CB20CC"/>
    <w:rsid w:val="00CB3AB6"/>
    <w:rsid w:val="00CB42D3"/>
    <w:rsid w:val="00CB6E47"/>
    <w:rsid w:val="00CB75BD"/>
    <w:rsid w:val="00CB7FF2"/>
    <w:rsid w:val="00CC000D"/>
    <w:rsid w:val="00CC0197"/>
    <w:rsid w:val="00CC0AB0"/>
    <w:rsid w:val="00CC1015"/>
    <w:rsid w:val="00CC1087"/>
    <w:rsid w:val="00CC125A"/>
    <w:rsid w:val="00CC1A51"/>
    <w:rsid w:val="00CC456C"/>
    <w:rsid w:val="00CC4A52"/>
    <w:rsid w:val="00CC5469"/>
    <w:rsid w:val="00CC5D44"/>
    <w:rsid w:val="00CC66B5"/>
    <w:rsid w:val="00CC6BCE"/>
    <w:rsid w:val="00CC7FFA"/>
    <w:rsid w:val="00CD0449"/>
    <w:rsid w:val="00CD19D0"/>
    <w:rsid w:val="00CD218A"/>
    <w:rsid w:val="00CD40FC"/>
    <w:rsid w:val="00CD42ED"/>
    <w:rsid w:val="00CD4B55"/>
    <w:rsid w:val="00CD515D"/>
    <w:rsid w:val="00CD5774"/>
    <w:rsid w:val="00CD7E81"/>
    <w:rsid w:val="00CE2C43"/>
    <w:rsid w:val="00CE3C9B"/>
    <w:rsid w:val="00CE6A3B"/>
    <w:rsid w:val="00CE7652"/>
    <w:rsid w:val="00CE7ABC"/>
    <w:rsid w:val="00CF0696"/>
    <w:rsid w:val="00CF14C7"/>
    <w:rsid w:val="00CF151A"/>
    <w:rsid w:val="00CF171B"/>
    <w:rsid w:val="00CF1CE9"/>
    <w:rsid w:val="00CF1FBC"/>
    <w:rsid w:val="00CF3018"/>
    <w:rsid w:val="00CF3BC7"/>
    <w:rsid w:val="00CF4703"/>
    <w:rsid w:val="00CF55A7"/>
    <w:rsid w:val="00CF58B7"/>
    <w:rsid w:val="00CF698D"/>
    <w:rsid w:val="00CF777B"/>
    <w:rsid w:val="00D01522"/>
    <w:rsid w:val="00D01683"/>
    <w:rsid w:val="00D0220C"/>
    <w:rsid w:val="00D03E1D"/>
    <w:rsid w:val="00D07081"/>
    <w:rsid w:val="00D072A9"/>
    <w:rsid w:val="00D073B0"/>
    <w:rsid w:val="00D10671"/>
    <w:rsid w:val="00D1079A"/>
    <w:rsid w:val="00D10D9E"/>
    <w:rsid w:val="00D110E0"/>
    <w:rsid w:val="00D11835"/>
    <w:rsid w:val="00D11E98"/>
    <w:rsid w:val="00D12E58"/>
    <w:rsid w:val="00D12F58"/>
    <w:rsid w:val="00D12F5A"/>
    <w:rsid w:val="00D1453B"/>
    <w:rsid w:val="00D14827"/>
    <w:rsid w:val="00D14F9D"/>
    <w:rsid w:val="00D155E0"/>
    <w:rsid w:val="00D161F7"/>
    <w:rsid w:val="00D1759D"/>
    <w:rsid w:val="00D2060C"/>
    <w:rsid w:val="00D20E59"/>
    <w:rsid w:val="00D20F86"/>
    <w:rsid w:val="00D21A89"/>
    <w:rsid w:val="00D22C87"/>
    <w:rsid w:val="00D236A6"/>
    <w:rsid w:val="00D23E97"/>
    <w:rsid w:val="00D24219"/>
    <w:rsid w:val="00D2620B"/>
    <w:rsid w:val="00D3070D"/>
    <w:rsid w:val="00D30836"/>
    <w:rsid w:val="00D30EDC"/>
    <w:rsid w:val="00D31303"/>
    <w:rsid w:val="00D31DFC"/>
    <w:rsid w:val="00D31FAA"/>
    <w:rsid w:val="00D321C0"/>
    <w:rsid w:val="00D3220C"/>
    <w:rsid w:val="00D338C2"/>
    <w:rsid w:val="00D33FED"/>
    <w:rsid w:val="00D376DF"/>
    <w:rsid w:val="00D37D48"/>
    <w:rsid w:val="00D42676"/>
    <w:rsid w:val="00D4388F"/>
    <w:rsid w:val="00D43CE6"/>
    <w:rsid w:val="00D443E2"/>
    <w:rsid w:val="00D45667"/>
    <w:rsid w:val="00D4753A"/>
    <w:rsid w:val="00D50759"/>
    <w:rsid w:val="00D512EE"/>
    <w:rsid w:val="00D5378F"/>
    <w:rsid w:val="00D53B8D"/>
    <w:rsid w:val="00D555AA"/>
    <w:rsid w:val="00D55AAA"/>
    <w:rsid w:val="00D615E8"/>
    <w:rsid w:val="00D61D14"/>
    <w:rsid w:val="00D63C06"/>
    <w:rsid w:val="00D64178"/>
    <w:rsid w:val="00D64BEB"/>
    <w:rsid w:val="00D653BE"/>
    <w:rsid w:val="00D67650"/>
    <w:rsid w:val="00D67C87"/>
    <w:rsid w:val="00D70DE7"/>
    <w:rsid w:val="00D70F6B"/>
    <w:rsid w:val="00D71CFB"/>
    <w:rsid w:val="00D7219E"/>
    <w:rsid w:val="00D725A6"/>
    <w:rsid w:val="00D73BCF"/>
    <w:rsid w:val="00D7568A"/>
    <w:rsid w:val="00D75BE0"/>
    <w:rsid w:val="00D76044"/>
    <w:rsid w:val="00D76142"/>
    <w:rsid w:val="00D761F6"/>
    <w:rsid w:val="00D76ABF"/>
    <w:rsid w:val="00D803E2"/>
    <w:rsid w:val="00D81273"/>
    <w:rsid w:val="00D82140"/>
    <w:rsid w:val="00D8231E"/>
    <w:rsid w:val="00D86130"/>
    <w:rsid w:val="00D86F7B"/>
    <w:rsid w:val="00D90CB1"/>
    <w:rsid w:val="00D90DF7"/>
    <w:rsid w:val="00D91970"/>
    <w:rsid w:val="00D926F1"/>
    <w:rsid w:val="00D9405B"/>
    <w:rsid w:val="00D94140"/>
    <w:rsid w:val="00D95C2A"/>
    <w:rsid w:val="00D979B6"/>
    <w:rsid w:val="00DA153A"/>
    <w:rsid w:val="00DA2CFE"/>
    <w:rsid w:val="00DA2E42"/>
    <w:rsid w:val="00DA363A"/>
    <w:rsid w:val="00DA3875"/>
    <w:rsid w:val="00DA4979"/>
    <w:rsid w:val="00DA4BF3"/>
    <w:rsid w:val="00DA52B0"/>
    <w:rsid w:val="00DA554B"/>
    <w:rsid w:val="00DA577A"/>
    <w:rsid w:val="00DB0D24"/>
    <w:rsid w:val="00DB0DFF"/>
    <w:rsid w:val="00DB1496"/>
    <w:rsid w:val="00DB27CA"/>
    <w:rsid w:val="00DB3ADB"/>
    <w:rsid w:val="00DB4D9B"/>
    <w:rsid w:val="00DB57A2"/>
    <w:rsid w:val="00DB65B7"/>
    <w:rsid w:val="00DB7DDA"/>
    <w:rsid w:val="00DC230C"/>
    <w:rsid w:val="00DC2833"/>
    <w:rsid w:val="00DC30BB"/>
    <w:rsid w:val="00DC5793"/>
    <w:rsid w:val="00DC5817"/>
    <w:rsid w:val="00DC5E23"/>
    <w:rsid w:val="00DC639B"/>
    <w:rsid w:val="00DC6BA7"/>
    <w:rsid w:val="00DC76B5"/>
    <w:rsid w:val="00DC7B26"/>
    <w:rsid w:val="00DD0219"/>
    <w:rsid w:val="00DD2150"/>
    <w:rsid w:val="00DD47B5"/>
    <w:rsid w:val="00DD49C9"/>
    <w:rsid w:val="00DD4E53"/>
    <w:rsid w:val="00DD5B04"/>
    <w:rsid w:val="00DD7423"/>
    <w:rsid w:val="00DD780F"/>
    <w:rsid w:val="00DD7A99"/>
    <w:rsid w:val="00DE12E6"/>
    <w:rsid w:val="00DE16B2"/>
    <w:rsid w:val="00DE1B42"/>
    <w:rsid w:val="00DE28B9"/>
    <w:rsid w:val="00DE41FA"/>
    <w:rsid w:val="00DE6795"/>
    <w:rsid w:val="00DE7BFF"/>
    <w:rsid w:val="00DF0C52"/>
    <w:rsid w:val="00DF0DED"/>
    <w:rsid w:val="00DF14D6"/>
    <w:rsid w:val="00DF1D34"/>
    <w:rsid w:val="00DF21EA"/>
    <w:rsid w:val="00DF45D0"/>
    <w:rsid w:val="00DF4D56"/>
    <w:rsid w:val="00DF507A"/>
    <w:rsid w:val="00DF50F7"/>
    <w:rsid w:val="00DF55CB"/>
    <w:rsid w:val="00DF663D"/>
    <w:rsid w:val="00DF6B7E"/>
    <w:rsid w:val="00DF7005"/>
    <w:rsid w:val="00E00656"/>
    <w:rsid w:val="00E0120C"/>
    <w:rsid w:val="00E01614"/>
    <w:rsid w:val="00E01D5E"/>
    <w:rsid w:val="00E034D6"/>
    <w:rsid w:val="00E037D0"/>
    <w:rsid w:val="00E05312"/>
    <w:rsid w:val="00E053B4"/>
    <w:rsid w:val="00E06ACE"/>
    <w:rsid w:val="00E10589"/>
    <w:rsid w:val="00E14215"/>
    <w:rsid w:val="00E15058"/>
    <w:rsid w:val="00E15773"/>
    <w:rsid w:val="00E15BC0"/>
    <w:rsid w:val="00E16007"/>
    <w:rsid w:val="00E17120"/>
    <w:rsid w:val="00E22150"/>
    <w:rsid w:val="00E234CB"/>
    <w:rsid w:val="00E24C96"/>
    <w:rsid w:val="00E25FE6"/>
    <w:rsid w:val="00E30816"/>
    <w:rsid w:val="00E30853"/>
    <w:rsid w:val="00E308B3"/>
    <w:rsid w:val="00E31C13"/>
    <w:rsid w:val="00E32BD9"/>
    <w:rsid w:val="00E33953"/>
    <w:rsid w:val="00E34CFF"/>
    <w:rsid w:val="00E3590B"/>
    <w:rsid w:val="00E35A54"/>
    <w:rsid w:val="00E35D07"/>
    <w:rsid w:val="00E35DE6"/>
    <w:rsid w:val="00E376BA"/>
    <w:rsid w:val="00E4177C"/>
    <w:rsid w:val="00E41BF5"/>
    <w:rsid w:val="00E429AD"/>
    <w:rsid w:val="00E432E0"/>
    <w:rsid w:val="00E43BC8"/>
    <w:rsid w:val="00E440ED"/>
    <w:rsid w:val="00E463D0"/>
    <w:rsid w:val="00E46AF1"/>
    <w:rsid w:val="00E4764B"/>
    <w:rsid w:val="00E510C0"/>
    <w:rsid w:val="00E523B4"/>
    <w:rsid w:val="00E52ABF"/>
    <w:rsid w:val="00E554C8"/>
    <w:rsid w:val="00E567B9"/>
    <w:rsid w:val="00E56A86"/>
    <w:rsid w:val="00E56FF0"/>
    <w:rsid w:val="00E60CC6"/>
    <w:rsid w:val="00E617F2"/>
    <w:rsid w:val="00E63FDA"/>
    <w:rsid w:val="00E6447A"/>
    <w:rsid w:val="00E646C7"/>
    <w:rsid w:val="00E65796"/>
    <w:rsid w:val="00E66E9B"/>
    <w:rsid w:val="00E66F19"/>
    <w:rsid w:val="00E70122"/>
    <w:rsid w:val="00E70E22"/>
    <w:rsid w:val="00E70EA2"/>
    <w:rsid w:val="00E72B96"/>
    <w:rsid w:val="00E7381F"/>
    <w:rsid w:val="00E74F52"/>
    <w:rsid w:val="00E75772"/>
    <w:rsid w:val="00E759DB"/>
    <w:rsid w:val="00E77B59"/>
    <w:rsid w:val="00E812D9"/>
    <w:rsid w:val="00E81D0B"/>
    <w:rsid w:val="00E82427"/>
    <w:rsid w:val="00E842CF"/>
    <w:rsid w:val="00E853E0"/>
    <w:rsid w:val="00E86751"/>
    <w:rsid w:val="00E9113A"/>
    <w:rsid w:val="00E93E3A"/>
    <w:rsid w:val="00E94E03"/>
    <w:rsid w:val="00E95D2A"/>
    <w:rsid w:val="00E9669C"/>
    <w:rsid w:val="00EA0773"/>
    <w:rsid w:val="00EA13AA"/>
    <w:rsid w:val="00EA1A07"/>
    <w:rsid w:val="00EA28D0"/>
    <w:rsid w:val="00EA399C"/>
    <w:rsid w:val="00EA3ED8"/>
    <w:rsid w:val="00EA3FF5"/>
    <w:rsid w:val="00EA40E3"/>
    <w:rsid w:val="00EA6734"/>
    <w:rsid w:val="00EA725E"/>
    <w:rsid w:val="00EB3383"/>
    <w:rsid w:val="00EB3EB0"/>
    <w:rsid w:val="00EB3F50"/>
    <w:rsid w:val="00EB67B5"/>
    <w:rsid w:val="00EB6C3A"/>
    <w:rsid w:val="00EC0736"/>
    <w:rsid w:val="00EC197D"/>
    <w:rsid w:val="00EC3212"/>
    <w:rsid w:val="00EC3488"/>
    <w:rsid w:val="00EC4678"/>
    <w:rsid w:val="00EC73E0"/>
    <w:rsid w:val="00EC7452"/>
    <w:rsid w:val="00EC7EC4"/>
    <w:rsid w:val="00ED0190"/>
    <w:rsid w:val="00ED2296"/>
    <w:rsid w:val="00ED28B3"/>
    <w:rsid w:val="00ED49DA"/>
    <w:rsid w:val="00ED5E5B"/>
    <w:rsid w:val="00EE2D17"/>
    <w:rsid w:val="00EE7FEB"/>
    <w:rsid w:val="00EF002B"/>
    <w:rsid w:val="00EF0A34"/>
    <w:rsid w:val="00EF1487"/>
    <w:rsid w:val="00EF1D96"/>
    <w:rsid w:val="00EF2039"/>
    <w:rsid w:val="00EF2118"/>
    <w:rsid w:val="00EF30F5"/>
    <w:rsid w:val="00EF3490"/>
    <w:rsid w:val="00EF34F3"/>
    <w:rsid w:val="00EF3522"/>
    <w:rsid w:val="00EF3FA1"/>
    <w:rsid w:val="00EF4D8A"/>
    <w:rsid w:val="00EF64F7"/>
    <w:rsid w:val="00EF6820"/>
    <w:rsid w:val="00EF78FE"/>
    <w:rsid w:val="00F01266"/>
    <w:rsid w:val="00F01452"/>
    <w:rsid w:val="00F0232B"/>
    <w:rsid w:val="00F02E1F"/>
    <w:rsid w:val="00F03AF5"/>
    <w:rsid w:val="00F045BB"/>
    <w:rsid w:val="00F05868"/>
    <w:rsid w:val="00F06617"/>
    <w:rsid w:val="00F06680"/>
    <w:rsid w:val="00F102F8"/>
    <w:rsid w:val="00F10DA5"/>
    <w:rsid w:val="00F12C26"/>
    <w:rsid w:val="00F12CA9"/>
    <w:rsid w:val="00F13B7D"/>
    <w:rsid w:val="00F1480F"/>
    <w:rsid w:val="00F15131"/>
    <w:rsid w:val="00F203E8"/>
    <w:rsid w:val="00F20C04"/>
    <w:rsid w:val="00F2192A"/>
    <w:rsid w:val="00F21C8B"/>
    <w:rsid w:val="00F22444"/>
    <w:rsid w:val="00F22778"/>
    <w:rsid w:val="00F255BA"/>
    <w:rsid w:val="00F27A9E"/>
    <w:rsid w:val="00F3344B"/>
    <w:rsid w:val="00F35BB8"/>
    <w:rsid w:val="00F36230"/>
    <w:rsid w:val="00F3633B"/>
    <w:rsid w:val="00F37C44"/>
    <w:rsid w:val="00F410F9"/>
    <w:rsid w:val="00F42931"/>
    <w:rsid w:val="00F43053"/>
    <w:rsid w:val="00F4399F"/>
    <w:rsid w:val="00F4413E"/>
    <w:rsid w:val="00F44277"/>
    <w:rsid w:val="00F4517A"/>
    <w:rsid w:val="00F4630D"/>
    <w:rsid w:val="00F46C0E"/>
    <w:rsid w:val="00F46D84"/>
    <w:rsid w:val="00F504BB"/>
    <w:rsid w:val="00F559C6"/>
    <w:rsid w:val="00F55C95"/>
    <w:rsid w:val="00F57666"/>
    <w:rsid w:val="00F57A96"/>
    <w:rsid w:val="00F6187F"/>
    <w:rsid w:val="00F63428"/>
    <w:rsid w:val="00F64084"/>
    <w:rsid w:val="00F64AD5"/>
    <w:rsid w:val="00F663D9"/>
    <w:rsid w:val="00F66F60"/>
    <w:rsid w:val="00F671DF"/>
    <w:rsid w:val="00F70C15"/>
    <w:rsid w:val="00F719FE"/>
    <w:rsid w:val="00F7251E"/>
    <w:rsid w:val="00F726CC"/>
    <w:rsid w:val="00F7476B"/>
    <w:rsid w:val="00F74CA8"/>
    <w:rsid w:val="00F7616C"/>
    <w:rsid w:val="00F80419"/>
    <w:rsid w:val="00F80717"/>
    <w:rsid w:val="00F80DB2"/>
    <w:rsid w:val="00F84A83"/>
    <w:rsid w:val="00F84D34"/>
    <w:rsid w:val="00F85A2E"/>
    <w:rsid w:val="00F8686B"/>
    <w:rsid w:val="00F86F65"/>
    <w:rsid w:val="00F87F13"/>
    <w:rsid w:val="00F907A8"/>
    <w:rsid w:val="00F91018"/>
    <w:rsid w:val="00F92316"/>
    <w:rsid w:val="00F92BC0"/>
    <w:rsid w:val="00F93807"/>
    <w:rsid w:val="00F94797"/>
    <w:rsid w:val="00F95AC5"/>
    <w:rsid w:val="00F97920"/>
    <w:rsid w:val="00FA02E9"/>
    <w:rsid w:val="00FA5E2E"/>
    <w:rsid w:val="00FA7DE0"/>
    <w:rsid w:val="00FB2199"/>
    <w:rsid w:val="00FB2781"/>
    <w:rsid w:val="00FB27D6"/>
    <w:rsid w:val="00FB4581"/>
    <w:rsid w:val="00FB522D"/>
    <w:rsid w:val="00FB52BC"/>
    <w:rsid w:val="00FB74DD"/>
    <w:rsid w:val="00FC0728"/>
    <w:rsid w:val="00FC0CE1"/>
    <w:rsid w:val="00FC1385"/>
    <w:rsid w:val="00FC1AF9"/>
    <w:rsid w:val="00FC22A7"/>
    <w:rsid w:val="00FC22BB"/>
    <w:rsid w:val="00FC5B3D"/>
    <w:rsid w:val="00FD200A"/>
    <w:rsid w:val="00FD2860"/>
    <w:rsid w:val="00FD2E47"/>
    <w:rsid w:val="00FD399B"/>
    <w:rsid w:val="00FD3B60"/>
    <w:rsid w:val="00FD527E"/>
    <w:rsid w:val="00FD5890"/>
    <w:rsid w:val="00FD5BF9"/>
    <w:rsid w:val="00FD6233"/>
    <w:rsid w:val="00FD6FA9"/>
    <w:rsid w:val="00FD701E"/>
    <w:rsid w:val="00FE2B81"/>
    <w:rsid w:val="00FE3367"/>
    <w:rsid w:val="00FE33AA"/>
    <w:rsid w:val="00FE4D5E"/>
    <w:rsid w:val="00FE65FB"/>
    <w:rsid w:val="00FE6723"/>
    <w:rsid w:val="00FF278E"/>
    <w:rsid w:val="00FF43B8"/>
    <w:rsid w:val="00FF4E4A"/>
    <w:rsid w:val="00FF517B"/>
    <w:rsid w:val="00FF5BD8"/>
    <w:rsid w:val="00FF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C12998"/>
  <w15:chartTrackingRefBased/>
  <w15:docId w15:val="{D17B7E5B-1E90-4C27-93C1-00FB52E5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80" w:line="360" w:lineRule="auto"/>
        <w:ind w:left="-432" w:right="-432"/>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0B13"/>
    <w:pPr>
      <w:ind w:left="720"/>
      <w:contextualSpacing/>
    </w:pPr>
  </w:style>
  <w:style w:type="paragraph" w:styleId="EndnoteText">
    <w:name w:val="endnote text"/>
    <w:basedOn w:val="Normal"/>
    <w:link w:val="EndnoteTextChar"/>
    <w:uiPriority w:val="99"/>
    <w:semiHidden/>
    <w:unhideWhenUsed/>
    <w:rsid w:val="00B9055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9055C"/>
    <w:rPr>
      <w:sz w:val="20"/>
      <w:szCs w:val="20"/>
    </w:rPr>
  </w:style>
  <w:style w:type="character" w:styleId="EndnoteReference">
    <w:name w:val="endnote reference"/>
    <w:basedOn w:val="DefaultParagraphFont"/>
    <w:uiPriority w:val="99"/>
    <w:semiHidden/>
    <w:unhideWhenUsed/>
    <w:rsid w:val="00B9055C"/>
    <w:rPr>
      <w:vertAlign w:val="superscript"/>
    </w:rPr>
  </w:style>
  <w:style w:type="paragraph" w:styleId="Header">
    <w:name w:val="header"/>
    <w:basedOn w:val="Normal"/>
    <w:link w:val="HeaderChar"/>
    <w:uiPriority w:val="99"/>
    <w:unhideWhenUsed/>
    <w:rsid w:val="002177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787"/>
  </w:style>
  <w:style w:type="paragraph" w:styleId="Footer">
    <w:name w:val="footer"/>
    <w:basedOn w:val="Normal"/>
    <w:link w:val="FooterChar"/>
    <w:uiPriority w:val="99"/>
    <w:unhideWhenUsed/>
    <w:rsid w:val="002177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787"/>
  </w:style>
  <w:style w:type="paragraph" w:styleId="FootnoteText">
    <w:name w:val="footnote text"/>
    <w:basedOn w:val="Normal"/>
    <w:link w:val="FootnoteTextChar"/>
    <w:uiPriority w:val="99"/>
    <w:semiHidden/>
    <w:unhideWhenUsed/>
    <w:rsid w:val="0018306A"/>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18306A"/>
    <w:rPr>
      <w:sz w:val="20"/>
      <w:szCs w:val="20"/>
      <w:lang w:val="en-ZW"/>
    </w:rPr>
  </w:style>
  <w:style w:type="character" w:styleId="FootnoteReference">
    <w:name w:val="footnote reference"/>
    <w:basedOn w:val="DefaultParagraphFont"/>
    <w:uiPriority w:val="99"/>
    <w:semiHidden/>
    <w:unhideWhenUsed/>
    <w:rsid w:val="0018306A"/>
    <w:rPr>
      <w:vertAlign w:val="superscript"/>
    </w:rPr>
  </w:style>
  <w:style w:type="paragraph" w:customStyle="1" w:styleId="lrnormal">
    <w:name w:val="lr normal"/>
    <w:basedOn w:val="Normal"/>
    <w:rsid w:val="00253134"/>
    <w:pPr>
      <w:tabs>
        <w:tab w:val="left" w:pos="426"/>
      </w:tabs>
      <w:spacing w:line="300" w:lineRule="exact"/>
    </w:pPr>
    <w:rPr>
      <w:rFonts w:ascii="Times New Roman" w:eastAsia="Times New Roman" w:hAnsi="Times New Roman" w:cs="Times New Roman"/>
      <w:kern w:val="0"/>
      <w:szCs w:val="20"/>
      <w:lang w:val="en-ZA"/>
      <w14:ligatures w14:val="none"/>
    </w:rPr>
  </w:style>
  <w:style w:type="character" w:styleId="Strong">
    <w:name w:val="Strong"/>
    <w:basedOn w:val="DefaultParagraphFont"/>
    <w:uiPriority w:val="22"/>
    <w:qFormat/>
    <w:rsid w:val="00A93108"/>
    <w:rPr>
      <w:b/>
      <w:bCs/>
    </w:rPr>
  </w:style>
  <w:style w:type="paragraph" w:customStyle="1" w:styleId="paragraph-style">
    <w:name w:val="paragraph-style"/>
    <w:basedOn w:val="Normal"/>
    <w:rsid w:val="00276FD0"/>
    <w:pPr>
      <w:spacing w:before="100" w:beforeAutospacing="1" w:after="100" w:afterAutospacing="1" w:line="240" w:lineRule="auto"/>
      <w:ind w:left="0" w:right="0"/>
      <w:jc w:val="left"/>
    </w:pPr>
    <w:rPr>
      <w:rFonts w:ascii="Times New Roman" w:eastAsia="Times New Roman" w:hAnsi="Times New Roman" w:cs="Times New Roman"/>
      <w:kern w:val="0"/>
      <w:sz w:val="24"/>
      <w:szCs w:val="24"/>
      <w:lang w:val="en-ZW" w:eastAsia="en-ZW"/>
      <w14:ligatures w14:val="none"/>
    </w:rPr>
  </w:style>
  <w:style w:type="paragraph" w:customStyle="1" w:styleId="Default">
    <w:name w:val="Default"/>
    <w:rsid w:val="00A13FBE"/>
    <w:pPr>
      <w:autoSpaceDE w:val="0"/>
      <w:autoSpaceDN w:val="0"/>
      <w:adjustRightInd w:val="0"/>
      <w:spacing w:after="0" w:line="240" w:lineRule="auto"/>
      <w:ind w:left="0" w:right="0"/>
      <w:jc w:val="left"/>
    </w:pPr>
    <w:rPr>
      <w:rFonts w:ascii="Times New Roman" w:hAnsi="Times New Roman" w:cs="Times New Roman"/>
      <w:color w:val="000000"/>
      <w:kern w:val="0"/>
      <w:sz w:val="24"/>
      <w:szCs w:val="24"/>
      <w:lang w:val="en-ZW"/>
      <w14:ligatures w14:val="none"/>
    </w:rPr>
  </w:style>
  <w:style w:type="paragraph" w:styleId="NoSpacing">
    <w:name w:val="No Spacing"/>
    <w:uiPriority w:val="1"/>
    <w:qFormat/>
    <w:rsid w:val="00D161F7"/>
    <w:pPr>
      <w:spacing w:after="0" w:line="240" w:lineRule="auto"/>
      <w:ind w:left="0" w:right="0"/>
      <w:jc w:val="left"/>
    </w:pPr>
    <w:rPr>
      <w:sz w:val="24"/>
      <w:szCs w:val="24"/>
      <w:lang w:val="en-ZW"/>
    </w:rPr>
  </w:style>
  <w:style w:type="paragraph" w:styleId="BalloonText">
    <w:name w:val="Balloon Text"/>
    <w:basedOn w:val="Normal"/>
    <w:link w:val="BalloonTextChar"/>
    <w:uiPriority w:val="99"/>
    <w:semiHidden/>
    <w:unhideWhenUsed/>
    <w:rsid w:val="00EB6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C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495540">
      <w:bodyDiv w:val="1"/>
      <w:marLeft w:val="0"/>
      <w:marRight w:val="0"/>
      <w:marTop w:val="0"/>
      <w:marBottom w:val="0"/>
      <w:divBdr>
        <w:top w:val="none" w:sz="0" w:space="0" w:color="auto"/>
        <w:left w:val="none" w:sz="0" w:space="0" w:color="auto"/>
        <w:bottom w:val="none" w:sz="0" w:space="0" w:color="auto"/>
        <w:right w:val="none" w:sz="0" w:space="0" w:color="auto"/>
      </w:divBdr>
    </w:div>
    <w:div w:id="1597861130">
      <w:bodyDiv w:val="1"/>
      <w:marLeft w:val="0"/>
      <w:marRight w:val="0"/>
      <w:marTop w:val="0"/>
      <w:marBottom w:val="0"/>
      <w:divBdr>
        <w:top w:val="none" w:sz="0" w:space="0" w:color="auto"/>
        <w:left w:val="none" w:sz="0" w:space="0" w:color="auto"/>
        <w:bottom w:val="none" w:sz="0" w:space="0" w:color="auto"/>
        <w:right w:val="none" w:sz="0" w:space="0" w:color="auto"/>
      </w:divBdr>
      <w:divsChild>
        <w:div w:id="1733388198">
          <w:marLeft w:val="0"/>
          <w:marRight w:val="0"/>
          <w:marTop w:val="0"/>
          <w:marBottom w:val="0"/>
          <w:divBdr>
            <w:top w:val="none" w:sz="0" w:space="0" w:color="auto"/>
            <w:left w:val="none" w:sz="0" w:space="0" w:color="auto"/>
            <w:bottom w:val="none" w:sz="0" w:space="0" w:color="auto"/>
            <w:right w:val="none" w:sz="0" w:space="0" w:color="auto"/>
          </w:divBdr>
          <w:divsChild>
            <w:div w:id="18716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portalzim.co.zw/cases/criminal/1428/emmanuel-murambiwa/the-stat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77A3C-83C4-4ABC-ADEB-19FF700FF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AYOO</dc:creator>
  <cp:keywords/>
  <dc:description/>
  <cp:lastModifiedBy>JSC</cp:lastModifiedBy>
  <cp:revision>2</cp:revision>
  <cp:lastPrinted>2025-07-08T12:31:00Z</cp:lastPrinted>
  <dcterms:created xsi:type="dcterms:W3CDTF">2025-07-18T12:19:00Z</dcterms:created>
  <dcterms:modified xsi:type="dcterms:W3CDTF">2025-07-18T12:19:00Z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7f5d36ac-5e76-4b90-8dc1-41fb08bcd9d8</vt:lpwstr>
  </property>
</Properties>
</file>