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987" w:rsidRDefault="00237987" w:rsidP="00322E5B">
      <w:pPr>
        <w:pStyle w:val="NoSpacing"/>
        <w:tabs>
          <w:tab w:val="left" w:pos="1875"/>
        </w:tabs>
        <w:jc w:val="both"/>
        <w:rPr>
          <w:rFonts w:ascii="Times New Roman" w:hAnsi="Times New Roman" w:cs="Times New Roman"/>
          <w:b/>
          <w:sz w:val="24"/>
          <w:szCs w:val="24"/>
        </w:rPr>
      </w:pPr>
      <w:r>
        <w:rPr>
          <w:rFonts w:ascii="Times New Roman" w:hAnsi="Times New Roman" w:cs="Times New Roman"/>
          <w:b/>
          <w:sz w:val="24"/>
          <w:szCs w:val="24"/>
        </w:rPr>
        <w:t>MARTIN H D SIMMONS</w:t>
      </w:r>
    </w:p>
    <w:p w:rsidR="00237987" w:rsidRDefault="00237987" w:rsidP="00322E5B">
      <w:pPr>
        <w:pStyle w:val="NoSpacing"/>
        <w:tabs>
          <w:tab w:val="left" w:pos="1875"/>
        </w:tabs>
        <w:jc w:val="both"/>
        <w:rPr>
          <w:rFonts w:ascii="Times New Roman" w:hAnsi="Times New Roman" w:cs="Times New Roman"/>
          <w:b/>
          <w:sz w:val="24"/>
          <w:szCs w:val="24"/>
        </w:rPr>
      </w:pPr>
    </w:p>
    <w:p w:rsidR="00237987" w:rsidRDefault="00237987" w:rsidP="00322E5B">
      <w:pPr>
        <w:pStyle w:val="NoSpacing"/>
        <w:tabs>
          <w:tab w:val="left" w:pos="1875"/>
        </w:tabs>
        <w:jc w:val="both"/>
        <w:rPr>
          <w:rFonts w:ascii="Times New Roman" w:hAnsi="Times New Roman" w:cs="Times New Roman"/>
          <w:b/>
          <w:sz w:val="24"/>
          <w:szCs w:val="24"/>
        </w:rPr>
      </w:pPr>
      <w:r>
        <w:rPr>
          <w:rFonts w:ascii="Times New Roman" w:hAnsi="Times New Roman" w:cs="Times New Roman"/>
          <w:b/>
          <w:sz w:val="24"/>
          <w:szCs w:val="24"/>
        </w:rPr>
        <w:t>AND</w:t>
      </w:r>
    </w:p>
    <w:p w:rsidR="00237987" w:rsidRDefault="00237987" w:rsidP="00322E5B">
      <w:pPr>
        <w:pStyle w:val="NoSpacing"/>
        <w:tabs>
          <w:tab w:val="left" w:pos="1875"/>
        </w:tabs>
        <w:jc w:val="both"/>
        <w:rPr>
          <w:rFonts w:ascii="Times New Roman" w:hAnsi="Times New Roman" w:cs="Times New Roman"/>
          <w:b/>
          <w:sz w:val="24"/>
          <w:szCs w:val="24"/>
        </w:rPr>
      </w:pPr>
    </w:p>
    <w:p w:rsidR="00237987" w:rsidRDefault="00237987" w:rsidP="00322E5B">
      <w:pPr>
        <w:pStyle w:val="NoSpacing"/>
        <w:tabs>
          <w:tab w:val="left" w:pos="1875"/>
        </w:tabs>
        <w:jc w:val="both"/>
        <w:rPr>
          <w:rFonts w:ascii="Times New Roman" w:hAnsi="Times New Roman" w:cs="Times New Roman"/>
          <w:b/>
          <w:sz w:val="24"/>
          <w:szCs w:val="24"/>
        </w:rPr>
      </w:pPr>
      <w:r>
        <w:rPr>
          <w:rFonts w:ascii="Times New Roman" w:hAnsi="Times New Roman" w:cs="Times New Roman"/>
          <w:b/>
          <w:sz w:val="24"/>
          <w:szCs w:val="24"/>
        </w:rPr>
        <w:t>TADIOUS CHAUKE</w:t>
      </w:r>
    </w:p>
    <w:p w:rsidR="00237987" w:rsidRDefault="00237987" w:rsidP="00322E5B">
      <w:pPr>
        <w:pStyle w:val="NoSpacing"/>
        <w:tabs>
          <w:tab w:val="left" w:pos="1875"/>
        </w:tabs>
        <w:jc w:val="both"/>
        <w:rPr>
          <w:rFonts w:ascii="Times New Roman" w:hAnsi="Times New Roman" w:cs="Times New Roman"/>
          <w:b/>
          <w:sz w:val="24"/>
          <w:szCs w:val="24"/>
        </w:rPr>
      </w:pPr>
    </w:p>
    <w:p w:rsidR="00237987" w:rsidRDefault="00237987" w:rsidP="00322E5B">
      <w:pPr>
        <w:pStyle w:val="NoSpacing"/>
        <w:jc w:val="both"/>
        <w:rPr>
          <w:rFonts w:ascii="Times New Roman" w:hAnsi="Times New Roman" w:cs="Times New Roman"/>
          <w:b/>
          <w:sz w:val="24"/>
          <w:szCs w:val="24"/>
        </w:rPr>
      </w:pPr>
    </w:p>
    <w:p w:rsidR="00237987" w:rsidRDefault="00237987" w:rsidP="00322E5B">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Versus </w:t>
      </w:r>
    </w:p>
    <w:p w:rsidR="00237987" w:rsidRDefault="00237987" w:rsidP="00322E5B">
      <w:pPr>
        <w:pStyle w:val="NoSpacing"/>
        <w:jc w:val="both"/>
        <w:rPr>
          <w:rFonts w:ascii="Times New Roman" w:hAnsi="Times New Roman" w:cs="Times New Roman"/>
          <w:b/>
          <w:sz w:val="24"/>
          <w:szCs w:val="24"/>
        </w:rPr>
      </w:pPr>
    </w:p>
    <w:p w:rsidR="00237987" w:rsidRDefault="00237987" w:rsidP="00322E5B">
      <w:pPr>
        <w:pStyle w:val="NoSpacing"/>
        <w:jc w:val="both"/>
        <w:rPr>
          <w:rFonts w:ascii="Times New Roman" w:hAnsi="Times New Roman" w:cs="Times New Roman"/>
          <w:b/>
          <w:sz w:val="24"/>
          <w:szCs w:val="24"/>
        </w:rPr>
      </w:pPr>
      <w:r>
        <w:rPr>
          <w:rFonts w:ascii="Times New Roman" w:hAnsi="Times New Roman" w:cs="Times New Roman"/>
          <w:b/>
          <w:sz w:val="24"/>
          <w:szCs w:val="24"/>
        </w:rPr>
        <w:t>KATHRIN KHUMALO</w:t>
      </w:r>
    </w:p>
    <w:p w:rsidR="00237987" w:rsidRDefault="00237987" w:rsidP="00322E5B">
      <w:pPr>
        <w:pStyle w:val="NoSpacing"/>
        <w:jc w:val="both"/>
        <w:rPr>
          <w:rFonts w:ascii="Times New Roman" w:hAnsi="Times New Roman" w:cs="Times New Roman"/>
          <w:b/>
          <w:sz w:val="24"/>
          <w:szCs w:val="24"/>
        </w:rPr>
      </w:pPr>
    </w:p>
    <w:p w:rsidR="00237987" w:rsidRDefault="00237987" w:rsidP="00322E5B">
      <w:pPr>
        <w:pStyle w:val="NoSpacing"/>
        <w:jc w:val="both"/>
        <w:rPr>
          <w:rFonts w:ascii="Times New Roman" w:hAnsi="Times New Roman" w:cs="Times New Roman"/>
          <w:b/>
          <w:sz w:val="24"/>
          <w:szCs w:val="24"/>
        </w:rPr>
      </w:pPr>
      <w:r>
        <w:rPr>
          <w:rFonts w:ascii="Times New Roman" w:hAnsi="Times New Roman" w:cs="Times New Roman"/>
          <w:b/>
          <w:sz w:val="24"/>
          <w:szCs w:val="24"/>
        </w:rPr>
        <w:t>AND</w:t>
      </w:r>
    </w:p>
    <w:p w:rsidR="00237987" w:rsidRDefault="00237987" w:rsidP="00322E5B">
      <w:pPr>
        <w:pStyle w:val="NoSpacing"/>
        <w:jc w:val="both"/>
        <w:rPr>
          <w:rFonts w:ascii="Times New Roman" w:hAnsi="Times New Roman" w:cs="Times New Roman"/>
          <w:b/>
          <w:sz w:val="24"/>
          <w:szCs w:val="24"/>
        </w:rPr>
      </w:pPr>
    </w:p>
    <w:p w:rsidR="00237987" w:rsidRDefault="00237987" w:rsidP="00322E5B">
      <w:pPr>
        <w:pStyle w:val="NoSpacing"/>
        <w:jc w:val="both"/>
        <w:rPr>
          <w:rFonts w:ascii="Times New Roman" w:hAnsi="Times New Roman" w:cs="Times New Roman"/>
          <w:b/>
          <w:sz w:val="24"/>
          <w:szCs w:val="24"/>
        </w:rPr>
      </w:pPr>
      <w:r>
        <w:rPr>
          <w:rFonts w:ascii="Times New Roman" w:hAnsi="Times New Roman" w:cs="Times New Roman"/>
          <w:b/>
          <w:sz w:val="24"/>
          <w:szCs w:val="24"/>
        </w:rPr>
        <w:t>LEONARD NCUBE</w:t>
      </w:r>
    </w:p>
    <w:p w:rsidR="00237987" w:rsidRDefault="00237987" w:rsidP="00322E5B">
      <w:pPr>
        <w:pStyle w:val="NoSpacing"/>
        <w:jc w:val="both"/>
        <w:rPr>
          <w:rFonts w:ascii="Times New Roman" w:hAnsi="Times New Roman" w:cs="Times New Roman"/>
          <w:sz w:val="24"/>
          <w:szCs w:val="24"/>
        </w:rPr>
      </w:pPr>
    </w:p>
    <w:p w:rsidR="00237987" w:rsidRDefault="00237987" w:rsidP="00322E5B">
      <w:pPr>
        <w:pStyle w:val="NoSpacing"/>
        <w:jc w:val="both"/>
        <w:rPr>
          <w:rFonts w:ascii="Times New Roman" w:hAnsi="Times New Roman" w:cs="Times New Roman"/>
          <w:sz w:val="24"/>
          <w:szCs w:val="24"/>
        </w:rPr>
      </w:pPr>
    </w:p>
    <w:p w:rsidR="00237987" w:rsidRDefault="00237987" w:rsidP="00322E5B">
      <w:pPr>
        <w:pStyle w:val="NoSpacing"/>
        <w:jc w:val="both"/>
        <w:rPr>
          <w:rFonts w:ascii="Times New Roman" w:hAnsi="Times New Roman" w:cs="Times New Roman"/>
          <w:sz w:val="24"/>
          <w:szCs w:val="24"/>
        </w:rPr>
      </w:pPr>
      <w:r>
        <w:rPr>
          <w:rFonts w:ascii="Times New Roman" w:hAnsi="Times New Roman" w:cs="Times New Roman"/>
          <w:sz w:val="24"/>
          <w:szCs w:val="24"/>
        </w:rPr>
        <w:t>IN THE HIGH COURT OF ZIMBABWE</w:t>
      </w:r>
    </w:p>
    <w:p w:rsidR="00237987" w:rsidRDefault="00237987" w:rsidP="00322E5B">
      <w:pPr>
        <w:pStyle w:val="NoSpacing"/>
        <w:jc w:val="both"/>
        <w:rPr>
          <w:rFonts w:ascii="Times New Roman" w:hAnsi="Times New Roman" w:cs="Times New Roman"/>
          <w:sz w:val="24"/>
          <w:szCs w:val="24"/>
        </w:rPr>
      </w:pPr>
      <w:r>
        <w:rPr>
          <w:rFonts w:ascii="Times New Roman" w:hAnsi="Times New Roman" w:cs="Times New Roman"/>
          <w:sz w:val="24"/>
          <w:szCs w:val="24"/>
        </w:rPr>
        <w:t>MABHIKWA</w:t>
      </w:r>
      <w:r w:rsidR="00E428F1">
        <w:rPr>
          <w:rFonts w:ascii="Times New Roman" w:hAnsi="Times New Roman" w:cs="Times New Roman"/>
          <w:sz w:val="24"/>
          <w:szCs w:val="24"/>
        </w:rPr>
        <w:t xml:space="preserve"> J</w:t>
      </w:r>
    </w:p>
    <w:p w:rsidR="00237987" w:rsidRDefault="00237987" w:rsidP="00322E5B">
      <w:pPr>
        <w:pStyle w:val="NoSpacing"/>
        <w:jc w:val="both"/>
        <w:rPr>
          <w:rFonts w:ascii="Times New Roman" w:hAnsi="Times New Roman" w:cs="Times New Roman"/>
          <w:sz w:val="24"/>
          <w:szCs w:val="24"/>
        </w:rPr>
      </w:pPr>
      <w:r>
        <w:rPr>
          <w:rFonts w:ascii="Times New Roman" w:hAnsi="Times New Roman" w:cs="Times New Roman"/>
          <w:sz w:val="24"/>
          <w:szCs w:val="24"/>
        </w:rPr>
        <w:t xml:space="preserve"> BULAWAY</w:t>
      </w:r>
      <w:r w:rsidR="00322E5B">
        <w:rPr>
          <w:rFonts w:ascii="Times New Roman" w:hAnsi="Times New Roman" w:cs="Times New Roman"/>
          <w:sz w:val="24"/>
          <w:szCs w:val="24"/>
        </w:rPr>
        <w:t xml:space="preserve">O 18 SEPTEMBER, </w:t>
      </w:r>
      <w:r w:rsidR="00862D10">
        <w:rPr>
          <w:rFonts w:ascii="Times New Roman" w:hAnsi="Times New Roman" w:cs="Times New Roman"/>
          <w:sz w:val="24"/>
          <w:szCs w:val="24"/>
        </w:rPr>
        <w:t xml:space="preserve">19 SEPTEMBER 2019 </w:t>
      </w:r>
      <w:r w:rsidR="003F476C">
        <w:rPr>
          <w:rFonts w:ascii="Times New Roman" w:hAnsi="Times New Roman" w:cs="Times New Roman"/>
          <w:sz w:val="24"/>
          <w:szCs w:val="24"/>
        </w:rPr>
        <w:t>&amp; 9 JANUARY 2020</w:t>
      </w:r>
    </w:p>
    <w:p w:rsidR="00237987" w:rsidRDefault="00237987" w:rsidP="00322E5B">
      <w:pPr>
        <w:pStyle w:val="NoSpacing"/>
        <w:jc w:val="both"/>
        <w:rPr>
          <w:rFonts w:ascii="Times New Roman" w:hAnsi="Times New Roman" w:cs="Times New Roman"/>
          <w:sz w:val="24"/>
          <w:szCs w:val="24"/>
        </w:rPr>
      </w:pPr>
    </w:p>
    <w:p w:rsidR="00237987" w:rsidRDefault="00237987" w:rsidP="00322E5B">
      <w:pPr>
        <w:pStyle w:val="NoSpacing"/>
        <w:jc w:val="both"/>
        <w:rPr>
          <w:rFonts w:ascii="Times New Roman" w:hAnsi="Times New Roman" w:cs="Times New Roman"/>
          <w:b/>
          <w:sz w:val="24"/>
          <w:szCs w:val="24"/>
        </w:rPr>
      </w:pPr>
    </w:p>
    <w:p w:rsidR="00237987" w:rsidRDefault="00322E5B" w:rsidP="00322E5B">
      <w:pPr>
        <w:pStyle w:val="NoSpacing"/>
        <w:jc w:val="both"/>
        <w:rPr>
          <w:rFonts w:ascii="Times New Roman" w:hAnsi="Times New Roman" w:cs="Times New Roman"/>
          <w:b/>
          <w:sz w:val="24"/>
          <w:szCs w:val="24"/>
        </w:rPr>
      </w:pPr>
      <w:r>
        <w:rPr>
          <w:rFonts w:ascii="Times New Roman" w:hAnsi="Times New Roman" w:cs="Times New Roman"/>
          <w:b/>
          <w:sz w:val="24"/>
          <w:szCs w:val="24"/>
        </w:rPr>
        <w:t>Civil Trial</w:t>
      </w:r>
    </w:p>
    <w:p w:rsidR="00237987" w:rsidRDefault="00237987" w:rsidP="00322E5B">
      <w:pPr>
        <w:pStyle w:val="NoSpacing"/>
        <w:jc w:val="both"/>
        <w:rPr>
          <w:rFonts w:ascii="Times New Roman" w:hAnsi="Times New Roman" w:cs="Times New Roman"/>
          <w:b/>
          <w:sz w:val="24"/>
          <w:szCs w:val="24"/>
        </w:rPr>
      </w:pPr>
    </w:p>
    <w:p w:rsidR="00237987" w:rsidRPr="00E428F1" w:rsidRDefault="00E428F1" w:rsidP="00322E5B">
      <w:pPr>
        <w:pStyle w:val="NoSpacing"/>
        <w:jc w:val="both"/>
        <w:rPr>
          <w:rFonts w:ascii="Times New Roman" w:hAnsi="Times New Roman" w:cs="Times New Roman"/>
          <w:sz w:val="24"/>
          <w:szCs w:val="24"/>
        </w:rPr>
      </w:pPr>
      <w:r>
        <w:rPr>
          <w:rFonts w:ascii="Times New Roman" w:hAnsi="Times New Roman" w:cs="Times New Roman"/>
          <w:i/>
          <w:sz w:val="24"/>
          <w:szCs w:val="24"/>
        </w:rPr>
        <w:t xml:space="preserve">S Tsumele, </w:t>
      </w:r>
      <w:r w:rsidRPr="00E428F1">
        <w:rPr>
          <w:rFonts w:ascii="Times New Roman" w:hAnsi="Times New Roman" w:cs="Times New Roman"/>
          <w:sz w:val="24"/>
          <w:szCs w:val="24"/>
        </w:rPr>
        <w:t>for the plaintiffs</w:t>
      </w:r>
    </w:p>
    <w:p w:rsidR="00237987" w:rsidRPr="00E428F1" w:rsidRDefault="00E428F1" w:rsidP="00322E5B">
      <w:pPr>
        <w:pStyle w:val="NoSpacing"/>
        <w:jc w:val="both"/>
        <w:rPr>
          <w:rFonts w:ascii="Times New Roman" w:hAnsi="Times New Roman" w:cs="Times New Roman"/>
          <w:sz w:val="24"/>
          <w:szCs w:val="24"/>
        </w:rPr>
      </w:pPr>
      <w:r>
        <w:rPr>
          <w:rFonts w:ascii="Times New Roman" w:hAnsi="Times New Roman" w:cs="Times New Roman"/>
          <w:i/>
          <w:sz w:val="24"/>
          <w:szCs w:val="24"/>
        </w:rPr>
        <w:t xml:space="preserve">L Maunze, </w:t>
      </w:r>
      <w:r w:rsidRPr="00E428F1">
        <w:rPr>
          <w:rFonts w:ascii="Times New Roman" w:hAnsi="Times New Roman" w:cs="Times New Roman"/>
          <w:sz w:val="24"/>
          <w:szCs w:val="24"/>
        </w:rPr>
        <w:t>for the defendants</w:t>
      </w:r>
    </w:p>
    <w:p w:rsidR="00237987" w:rsidRDefault="00237987" w:rsidP="00322E5B">
      <w:pPr>
        <w:jc w:val="both"/>
        <w:rPr>
          <w:rFonts w:ascii="Times New Roman" w:hAnsi="Times New Roman" w:cs="Times New Roman"/>
          <w:sz w:val="24"/>
          <w:szCs w:val="24"/>
        </w:rPr>
      </w:pPr>
    </w:p>
    <w:p w:rsidR="001D08C3" w:rsidRDefault="00237987" w:rsidP="00322E5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MABHIKWA J:</w:t>
      </w:r>
      <w:r>
        <w:rPr>
          <w:rFonts w:ascii="Times New Roman" w:hAnsi="Times New Roman" w:cs="Times New Roman"/>
          <w:b/>
          <w:sz w:val="24"/>
          <w:szCs w:val="24"/>
        </w:rPr>
        <w:tab/>
      </w:r>
      <w:r w:rsidR="00E428F1">
        <w:rPr>
          <w:rFonts w:ascii="Times New Roman" w:hAnsi="Times New Roman" w:cs="Times New Roman"/>
          <w:sz w:val="24"/>
          <w:szCs w:val="24"/>
        </w:rPr>
        <w:t xml:space="preserve">The plaintiff in this matter instituted proceedings against the defendants </w:t>
      </w:r>
      <w:r w:rsidR="00F80B42">
        <w:rPr>
          <w:rFonts w:ascii="Times New Roman" w:hAnsi="Times New Roman" w:cs="Times New Roman"/>
          <w:sz w:val="24"/>
          <w:szCs w:val="24"/>
        </w:rPr>
        <w:t xml:space="preserve">and </w:t>
      </w:r>
      <w:r w:rsidR="00E428F1">
        <w:rPr>
          <w:rFonts w:ascii="Times New Roman" w:hAnsi="Times New Roman" w:cs="Times New Roman"/>
          <w:sz w:val="24"/>
          <w:szCs w:val="24"/>
        </w:rPr>
        <w:t>prayed for the following;</w:t>
      </w:r>
    </w:p>
    <w:p w:rsidR="00E428F1" w:rsidRDefault="00E428F1" w:rsidP="00322E5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Payment of Special damages in the sum of US$10 000, (Ten Thousand United States Dollars) being legal costs incurred by the plaintiff in defending themselves as a result of a malicious and false accusation by the defendant that caused the arrest and subsequent trial of the plaintiffs.</w:t>
      </w:r>
    </w:p>
    <w:p w:rsidR="00E428F1" w:rsidRDefault="00E428F1" w:rsidP="00322E5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Payment of the sum of US$90 000.00 (Ninety Thousand United States Dollars) being general damages for humiliation, loss of reputation and good name, and subsequent economic loss as a result of the defendant’s malicious and wrongful accusation.</w:t>
      </w:r>
    </w:p>
    <w:p w:rsidR="00E428F1" w:rsidRDefault="00E428F1" w:rsidP="00322E5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Payment of interest on the said amount at the prescribed rate from the date of issue of summons to the date of full and final payment.</w:t>
      </w:r>
    </w:p>
    <w:p w:rsidR="00E428F1" w:rsidRDefault="00E428F1" w:rsidP="00322E5B">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An order for payment of costs of suit at attorney and client scale.</w:t>
      </w:r>
    </w:p>
    <w:p w:rsidR="00E428F1" w:rsidRDefault="00E428F1" w:rsidP="00322E5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After a reading of the above prayer one is left with a sense that the plaintiffs are claiming defamation damages.</w:t>
      </w:r>
    </w:p>
    <w:p w:rsidR="00F00084" w:rsidRDefault="00F00084" w:rsidP="00322E5B">
      <w:pPr>
        <w:spacing w:line="360" w:lineRule="auto"/>
        <w:jc w:val="both"/>
        <w:rPr>
          <w:rFonts w:ascii="Times New Roman" w:hAnsi="Times New Roman" w:cs="Times New Roman"/>
          <w:sz w:val="24"/>
          <w:szCs w:val="24"/>
        </w:rPr>
      </w:pPr>
      <w:r>
        <w:rPr>
          <w:rFonts w:ascii="Times New Roman" w:hAnsi="Times New Roman" w:cs="Times New Roman"/>
          <w:sz w:val="24"/>
          <w:szCs w:val="24"/>
        </w:rPr>
        <w:tab/>
        <w:t>However, it must be said that in filing their law suit, it appears the plaintiffs simply took shots in the dark and threw all sorts of words and phrases such</w:t>
      </w:r>
      <w:r w:rsidR="007C136C">
        <w:rPr>
          <w:rFonts w:ascii="Times New Roman" w:hAnsi="Times New Roman" w:cs="Times New Roman"/>
          <w:sz w:val="24"/>
          <w:szCs w:val="24"/>
        </w:rPr>
        <w:t xml:space="preserve"> as</w:t>
      </w:r>
      <w:r>
        <w:rPr>
          <w:rFonts w:ascii="Times New Roman" w:hAnsi="Times New Roman" w:cs="Times New Roman"/>
          <w:sz w:val="24"/>
          <w:szCs w:val="24"/>
        </w:rPr>
        <w:t xml:space="preserve"> “humiliation”, loss of good nam</w:t>
      </w:r>
      <w:r w:rsidR="007C136C">
        <w:rPr>
          <w:rFonts w:ascii="Times New Roman" w:hAnsi="Times New Roman" w:cs="Times New Roman"/>
          <w:sz w:val="24"/>
          <w:szCs w:val="24"/>
        </w:rPr>
        <w:t xml:space="preserve">e, reputation, </w:t>
      </w:r>
      <w:r>
        <w:rPr>
          <w:rFonts w:ascii="Times New Roman" w:hAnsi="Times New Roman" w:cs="Times New Roman"/>
          <w:sz w:val="24"/>
          <w:szCs w:val="24"/>
        </w:rPr>
        <w:t xml:space="preserve">“economic loss” embarrassment, </w:t>
      </w:r>
      <w:r w:rsidR="006C6EBA">
        <w:rPr>
          <w:rFonts w:ascii="Times New Roman" w:hAnsi="Times New Roman" w:cs="Times New Roman"/>
          <w:sz w:val="24"/>
          <w:szCs w:val="24"/>
        </w:rPr>
        <w:t xml:space="preserve">impaired social standing, wrongful and malicious conduct, loss of repute, good will and business and muggled them all up.  Even paragraph 12 of their declaration gives the impression that plaintiffs’ claim is one for defamation damages.  The same phrases and words are just thrown in together with no attempt to show a proper specific delict and its damages.  It is not surprising that in their plea, the defendants pointed out </w:t>
      </w:r>
      <w:r w:rsidR="006C6EBA" w:rsidRPr="006C6EBA">
        <w:rPr>
          <w:rFonts w:ascii="Times New Roman" w:hAnsi="Times New Roman" w:cs="Times New Roman"/>
          <w:i/>
          <w:sz w:val="24"/>
          <w:szCs w:val="24"/>
        </w:rPr>
        <w:t>in limine</w:t>
      </w:r>
      <w:r w:rsidR="00F80B42">
        <w:rPr>
          <w:rFonts w:ascii="Times New Roman" w:hAnsi="Times New Roman" w:cs="Times New Roman"/>
          <w:i/>
          <w:sz w:val="24"/>
          <w:szCs w:val="24"/>
        </w:rPr>
        <w:t>,</w:t>
      </w:r>
      <w:r w:rsidR="006C6EBA">
        <w:rPr>
          <w:rFonts w:ascii="Times New Roman" w:hAnsi="Times New Roman" w:cs="Times New Roman"/>
          <w:sz w:val="24"/>
          <w:szCs w:val="24"/>
        </w:rPr>
        <w:t xml:space="preserve"> that it is not clear whether the</w:t>
      </w:r>
      <w:r w:rsidR="007C136C">
        <w:rPr>
          <w:rFonts w:ascii="Times New Roman" w:hAnsi="Times New Roman" w:cs="Times New Roman"/>
          <w:sz w:val="24"/>
          <w:szCs w:val="24"/>
        </w:rPr>
        <w:t xml:space="preserve"> plaintiffs’ claim is one for defamation</w:t>
      </w:r>
      <w:r w:rsidR="00F80B42">
        <w:rPr>
          <w:rFonts w:ascii="Times New Roman" w:hAnsi="Times New Roman" w:cs="Times New Roman"/>
          <w:sz w:val="24"/>
          <w:szCs w:val="24"/>
        </w:rPr>
        <w:t>,</w:t>
      </w:r>
      <w:r w:rsidR="007C136C">
        <w:rPr>
          <w:rFonts w:ascii="Times New Roman" w:hAnsi="Times New Roman" w:cs="Times New Roman"/>
          <w:sz w:val="24"/>
          <w:szCs w:val="24"/>
        </w:rPr>
        <w:t xml:space="preserve"> </w:t>
      </w:r>
      <w:r w:rsidR="006C6EBA">
        <w:rPr>
          <w:rFonts w:ascii="Times New Roman" w:hAnsi="Times New Roman" w:cs="Times New Roman"/>
          <w:sz w:val="24"/>
          <w:szCs w:val="24"/>
        </w:rPr>
        <w:t xml:space="preserve">in which </w:t>
      </w:r>
      <w:r w:rsidR="00F80B42">
        <w:rPr>
          <w:rFonts w:ascii="Times New Roman" w:hAnsi="Times New Roman" w:cs="Times New Roman"/>
          <w:sz w:val="24"/>
          <w:szCs w:val="24"/>
        </w:rPr>
        <w:t xml:space="preserve">case </w:t>
      </w:r>
      <w:r w:rsidR="006C6EBA">
        <w:rPr>
          <w:rFonts w:ascii="Times New Roman" w:hAnsi="Times New Roman" w:cs="Times New Roman"/>
          <w:sz w:val="24"/>
          <w:szCs w:val="24"/>
        </w:rPr>
        <w:t>publication ought to have been alleged</w:t>
      </w:r>
      <w:r w:rsidR="00F80B42">
        <w:rPr>
          <w:rFonts w:ascii="Times New Roman" w:hAnsi="Times New Roman" w:cs="Times New Roman"/>
          <w:sz w:val="24"/>
          <w:szCs w:val="24"/>
        </w:rPr>
        <w:t>,</w:t>
      </w:r>
      <w:r w:rsidR="006C6EBA">
        <w:rPr>
          <w:rFonts w:ascii="Times New Roman" w:hAnsi="Times New Roman" w:cs="Times New Roman"/>
          <w:sz w:val="24"/>
          <w:szCs w:val="24"/>
        </w:rPr>
        <w:t xml:space="preserve"> or one for damages for malicious prosecution.  The plaintiffs responded in their replication that it is a claim “for malicious prosecution” and not defamation</w:t>
      </w:r>
      <w:r w:rsidR="009E5FCB">
        <w:rPr>
          <w:rFonts w:ascii="Times New Roman" w:hAnsi="Times New Roman" w:cs="Times New Roman"/>
          <w:sz w:val="24"/>
          <w:szCs w:val="24"/>
        </w:rPr>
        <w:t xml:space="preserve">. </w:t>
      </w:r>
      <w:r w:rsidR="007C136C">
        <w:rPr>
          <w:rFonts w:ascii="Times New Roman" w:hAnsi="Times New Roman" w:cs="Times New Roman"/>
          <w:sz w:val="24"/>
          <w:szCs w:val="24"/>
        </w:rPr>
        <w:t xml:space="preserve"> But without a proper amendment</w:t>
      </w:r>
      <w:r w:rsidR="009E5FCB">
        <w:rPr>
          <w:rFonts w:ascii="Times New Roman" w:hAnsi="Times New Roman" w:cs="Times New Roman"/>
          <w:sz w:val="24"/>
          <w:szCs w:val="24"/>
        </w:rPr>
        <w:t xml:space="preserve"> especially to specific averments</w:t>
      </w:r>
      <w:r w:rsidR="00F80B42">
        <w:rPr>
          <w:rFonts w:ascii="Times New Roman" w:hAnsi="Times New Roman" w:cs="Times New Roman"/>
          <w:sz w:val="24"/>
          <w:szCs w:val="24"/>
        </w:rPr>
        <w:t>,</w:t>
      </w:r>
      <w:r w:rsidR="009E5FCB">
        <w:rPr>
          <w:rFonts w:ascii="Times New Roman" w:hAnsi="Times New Roman" w:cs="Times New Roman"/>
          <w:sz w:val="24"/>
          <w:szCs w:val="24"/>
        </w:rPr>
        <w:t xml:space="preserve"> nothing was done to cure the defective claim, although the plaintiff seemi</w:t>
      </w:r>
      <w:r w:rsidR="007C136C">
        <w:rPr>
          <w:rFonts w:ascii="Times New Roman" w:hAnsi="Times New Roman" w:cs="Times New Roman"/>
          <w:sz w:val="24"/>
          <w:szCs w:val="24"/>
        </w:rPr>
        <w:t>ng</w:t>
      </w:r>
      <w:r w:rsidR="009E5FCB">
        <w:rPr>
          <w:rFonts w:ascii="Times New Roman" w:hAnsi="Times New Roman" w:cs="Times New Roman"/>
          <w:sz w:val="24"/>
          <w:szCs w:val="24"/>
        </w:rPr>
        <w:t xml:space="preserve">ly attempted to amend the claim in their replication.  A </w:t>
      </w:r>
      <w:r w:rsidR="00F80B42">
        <w:rPr>
          <w:rFonts w:ascii="Times New Roman" w:hAnsi="Times New Roman" w:cs="Times New Roman"/>
          <w:sz w:val="24"/>
          <w:szCs w:val="24"/>
        </w:rPr>
        <w:t xml:space="preserve">litigant must know and show </w:t>
      </w:r>
      <w:r w:rsidR="009E5FCB">
        <w:rPr>
          <w:rFonts w:ascii="Times New Roman" w:hAnsi="Times New Roman" w:cs="Times New Roman"/>
          <w:sz w:val="24"/>
          <w:szCs w:val="24"/>
        </w:rPr>
        <w:t>exact</w:t>
      </w:r>
      <w:r w:rsidR="00F80B42">
        <w:rPr>
          <w:rFonts w:ascii="Times New Roman" w:hAnsi="Times New Roman" w:cs="Times New Roman"/>
          <w:sz w:val="24"/>
          <w:szCs w:val="24"/>
        </w:rPr>
        <w:t>ly</w:t>
      </w:r>
      <w:r w:rsidR="009E5FCB">
        <w:rPr>
          <w:rFonts w:ascii="Times New Roman" w:hAnsi="Times New Roman" w:cs="Times New Roman"/>
          <w:sz w:val="24"/>
          <w:szCs w:val="24"/>
        </w:rPr>
        <w:t xml:space="preserve"> what claims he or she intends to bring to the court.  That is very trite and important.  After all, the defendant has a right to know what claim exactly he is to answer to so that he or she pleads properly to that claim.</w:t>
      </w:r>
    </w:p>
    <w:p w:rsidR="009E5FCB" w:rsidRDefault="009E5FCB" w:rsidP="00322E5B">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Claims that are distinct </w:t>
      </w:r>
      <w:r w:rsidR="000B65CC">
        <w:rPr>
          <w:rFonts w:ascii="Times New Roman" w:hAnsi="Times New Roman" w:cs="Times New Roman"/>
          <w:sz w:val="24"/>
          <w:szCs w:val="24"/>
        </w:rPr>
        <w:t xml:space="preserve">in nature must be properly, specifically and distinctly pleaded.  In </w:t>
      </w:r>
      <w:r w:rsidR="000B65CC" w:rsidRPr="007C136C">
        <w:rPr>
          <w:rFonts w:ascii="Times New Roman" w:hAnsi="Times New Roman" w:cs="Times New Roman"/>
          <w:i/>
          <w:sz w:val="24"/>
          <w:szCs w:val="24"/>
        </w:rPr>
        <w:t>Munyai</w:t>
      </w:r>
      <w:r w:rsidR="000B65CC">
        <w:rPr>
          <w:rFonts w:ascii="Times New Roman" w:hAnsi="Times New Roman" w:cs="Times New Roman"/>
          <w:sz w:val="24"/>
          <w:szCs w:val="24"/>
        </w:rPr>
        <w:t xml:space="preserve"> v </w:t>
      </w:r>
      <w:r w:rsidR="000B65CC" w:rsidRPr="007C136C">
        <w:rPr>
          <w:rFonts w:ascii="Times New Roman" w:hAnsi="Times New Roman" w:cs="Times New Roman"/>
          <w:i/>
          <w:sz w:val="24"/>
          <w:szCs w:val="24"/>
        </w:rPr>
        <w:t>Chikurira &amp; Another</w:t>
      </w:r>
      <w:r w:rsidR="000B65CC">
        <w:rPr>
          <w:rFonts w:ascii="Times New Roman" w:hAnsi="Times New Roman" w:cs="Times New Roman"/>
          <w:sz w:val="24"/>
          <w:szCs w:val="24"/>
        </w:rPr>
        <w:t xml:space="preserve"> 1992 (1) ZLR 145 (H) it was held that claims must be properly and distinctly pleaded.  In that case the plaintiff was a civil servant employed as an Executive Officer (Finance</w:t>
      </w:r>
      <w:r w:rsidR="00F80B42">
        <w:rPr>
          <w:rFonts w:ascii="Times New Roman" w:hAnsi="Times New Roman" w:cs="Times New Roman"/>
          <w:sz w:val="24"/>
          <w:szCs w:val="24"/>
        </w:rPr>
        <w:t>)</w:t>
      </w:r>
      <w:r w:rsidR="000B65CC">
        <w:rPr>
          <w:rFonts w:ascii="Times New Roman" w:hAnsi="Times New Roman" w:cs="Times New Roman"/>
          <w:sz w:val="24"/>
          <w:szCs w:val="24"/>
        </w:rPr>
        <w:t xml:space="preserve"> at the Bikita District Administration office for Masvingo Province</w:t>
      </w:r>
      <w:r w:rsidR="00F80B42">
        <w:rPr>
          <w:rFonts w:ascii="Times New Roman" w:hAnsi="Times New Roman" w:cs="Times New Roman"/>
          <w:sz w:val="24"/>
          <w:szCs w:val="24"/>
        </w:rPr>
        <w:t>.</w:t>
      </w:r>
      <w:r w:rsidR="000B65CC">
        <w:rPr>
          <w:rFonts w:ascii="Times New Roman" w:hAnsi="Times New Roman" w:cs="Times New Roman"/>
          <w:sz w:val="24"/>
          <w:szCs w:val="24"/>
        </w:rPr>
        <w:t xml:space="preserve">  First defendant, one Stephen Chikasha was the District Administrator for Bikita but was at the time of commission of the offence, the Acting Provincial Administrator for Masvingo.  The second defendant was an Internal Auditor and also based at Masvingo Provincial Headquarters.  The plaintiffs were arrested tried and eventually acquitted</w:t>
      </w:r>
      <w:r w:rsidR="00F80B42">
        <w:rPr>
          <w:rFonts w:ascii="Times New Roman" w:hAnsi="Times New Roman" w:cs="Times New Roman"/>
          <w:sz w:val="24"/>
          <w:szCs w:val="24"/>
        </w:rPr>
        <w:t xml:space="preserve"> with the defendants having played</w:t>
      </w:r>
      <w:r w:rsidR="00A67BCA">
        <w:rPr>
          <w:rFonts w:ascii="Times New Roman" w:hAnsi="Times New Roman" w:cs="Times New Roman"/>
          <w:sz w:val="24"/>
          <w:szCs w:val="24"/>
        </w:rPr>
        <w:t xml:space="preserve"> crucial and leading roles in the arrest and prosecution.  Quoting E</w:t>
      </w:r>
      <w:r w:rsidR="00A67BCA" w:rsidRPr="007C136C">
        <w:rPr>
          <w:rFonts w:ascii="Times New Roman" w:hAnsi="Times New Roman" w:cs="Times New Roman"/>
          <w:sz w:val="20"/>
          <w:szCs w:val="20"/>
        </w:rPr>
        <w:t xml:space="preserve">KSTEEN J </w:t>
      </w:r>
      <w:r w:rsidR="00A67BCA">
        <w:rPr>
          <w:rFonts w:ascii="Times New Roman" w:hAnsi="Times New Roman" w:cs="Times New Roman"/>
          <w:sz w:val="24"/>
          <w:szCs w:val="24"/>
        </w:rPr>
        <w:t xml:space="preserve">in </w:t>
      </w:r>
      <w:r w:rsidR="00A67BCA" w:rsidRPr="007C136C">
        <w:rPr>
          <w:rFonts w:ascii="Times New Roman" w:hAnsi="Times New Roman" w:cs="Times New Roman"/>
          <w:i/>
          <w:sz w:val="24"/>
          <w:szCs w:val="24"/>
        </w:rPr>
        <w:t>Thompson &amp; Another</w:t>
      </w:r>
      <w:r w:rsidR="00A67BCA">
        <w:rPr>
          <w:rFonts w:ascii="Times New Roman" w:hAnsi="Times New Roman" w:cs="Times New Roman"/>
          <w:sz w:val="24"/>
          <w:szCs w:val="24"/>
        </w:rPr>
        <w:t xml:space="preserve"> v </w:t>
      </w:r>
      <w:r w:rsidR="00A67BCA" w:rsidRPr="007C136C">
        <w:rPr>
          <w:rFonts w:ascii="Times New Roman" w:hAnsi="Times New Roman" w:cs="Times New Roman"/>
          <w:i/>
          <w:sz w:val="24"/>
          <w:szCs w:val="24"/>
        </w:rPr>
        <w:t>Minister of Police and Another</w:t>
      </w:r>
      <w:r w:rsidR="00A67BCA">
        <w:rPr>
          <w:rFonts w:ascii="Times New Roman" w:hAnsi="Times New Roman" w:cs="Times New Roman"/>
          <w:sz w:val="24"/>
          <w:szCs w:val="24"/>
        </w:rPr>
        <w:t xml:space="preserve"> 1971 (1) SA</w:t>
      </w:r>
      <w:r w:rsidR="007C136C">
        <w:rPr>
          <w:rFonts w:ascii="Times New Roman" w:hAnsi="Times New Roman" w:cs="Times New Roman"/>
          <w:sz w:val="24"/>
          <w:szCs w:val="24"/>
        </w:rPr>
        <w:t xml:space="preserve"> 371, t</w:t>
      </w:r>
      <w:r w:rsidR="00A67BCA">
        <w:rPr>
          <w:rFonts w:ascii="Times New Roman" w:hAnsi="Times New Roman" w:cs="Times New Roman"/>
          <w:sz w:val="24"/>
          <w:szCs w:val="24"/>
        </w:rPr>
        <w:t>he judge pointed out that in a claim for damages for wrongful arrest and imprisonment, or detention as opposed to one of damages for malicious arrest and prosecution, the delict is committed by the illegal arrest of the plaintiff without the due process of the law.  That is to say, the injury lies in the arrest without legal justification.  In wrongful arrest</w:t>
      </w:r>
      <w:r w:rsidR="00F80B42">
        <w:rPr>
          <w:rFonts w:ascii="Times New Roman" w:hAnsi="Times New Roman" w:cs="Times New Roman"/>
          <w:sz w:val="24"/>
          <w:szCs w:val="24"/>
        </w:rPr>
        <w:t>,</w:t>
      </w:r>
      <w:r w:rsidR="00A67BCA">
        <w:rPr>
          <w:rFonts w:ascii="Times New Roman" w:hAnsi="Times New Roman" w:cs="Times New Roman"/>
          <w:sz w:val="24"/>
          <w:szCs w:val="24"/>
        </w:rPr>
        <w:t xml:space="preserve"> or false arrest </w:t>
      </w:r>
      <w:r w:rsidR="00F80B42">
        <w:rPr>
          <w:rFonts w:ascii="Times New Roman" w:hAnsi="Times New Roman" w:cs="Times New Roman"/>
          <w:sz w:val="24"/>
          <w:szCs w:val="24"/>
        </w:rPr>
        <w:lastRenderedPageBreak/>
        <w:t xml:space="preserve">as </w:t>
      </w:r>
      <w:r w:rsidR="00A67BCA">
        <w:rPr>
          <w:rFonts w:ascii="Times New Roman" w:hAnsi="Times New Roman" w:cs="Times New Roman"/>
          <w:sz w:val="24"/>
          <w:szCs w:val="24"/>
        </w:rPr>
        <w:t>it is sometimes called</w:t>
      </w:r>
      <w:r w:rsidR="00F80B42">
        <w:rPr>
          <w:rFonts w:ascii="Times New Roman" w:hAnsi="Times New Roman" w:cs="Times New Roman"/>
          <w:sz w:val="24"/>
          <w:szCs w:val="24"/>
        </w:rPr>
        <w:t>,</w:t>
      </w:r>
      <w:r w:rsidR="00A67BCA">
        <w:rPr>
          <w:rFonts w:ascii="Times New Roman" w:hAnsi="Times New Roman" w:cs="Times New Roman"/>
          <w:sz w:val="24"/>
          <w:szCs w:val="24"/>
        </w:rPr>
        <w:t xml:space="preserve"> the defendant is liable when he has restrained the liberty of the plaintiffs without lawful justification and that it is not necessary for the plaintiff to allege or prove malice or probable cause on the part of the defendant.</w:t>
      </w:r>
    </w:p>
    <w:p w:rsidR="00A67BCA" w:rsidRDefault="00A67BCA" w:rsidP="00322E5B">
      <w:pPr>
        <w:spacing w:line="360" w:lineRule="auto"/>
        <w:jc w:val="both"/>
        <w:rPr>
          <w:rFonts w:ascii="Times New Roman" w:hAnsi="Times New Roman" w:cs="Times New Roman"/>
          <w:sz w:val="24"/>
          <w:szCs w:val="24"/>
        </w:rPr>
      </w:pPr>
      <w:r>
        <w:rPr>
          <w:rFonts w:ascii="Times New Roman" w:hAnsi="Times New Roman" w:cs="Times New Roman"/>
          <w:sz w:val="24"/>
          <w:szCs w:val="24"/>
        </w:rPr>
        <w:tab/>
        <w:t>On cl</w:t>
      </w:r>
      <w:r w:rsidR="00F80B42">
        <w:rPr>
          <w:rFonts w:ascii="Times New Roman" w:hAnsi="Times New Roman" w:cs="Times New Roman"/>
          <w:sz w:val="24"/>
          <w:szCs w:val="24"/>
        </w:rPr>
        <w:t xml:space="preserve">aims based on malicious arrest or </w:t>
      </w:r>
      <w:r>
        <w:rPr>
          <w:rFonts w:ascii="Times New Roman" w:hAnsi="Times New Roman" w:cs="Times New Roman"/>
          <w:sz w:val="24"/>
          <w:szCs w:val="24"/>
        </w:rPr>
        <w:t>malicious pr</w:t>
      </w:r>
      <w:r w:rsidR="00F80B42">
        <w:rPr>
          <w:rFonts w:ascii="Times New Roman" w:hAnsi="Times New Roman" w:cs="Times New Roman"/>
          <w:sz w:val="24"/>
          <w:szCs w:val="24"/>
        </w:rPr>
        <w:t>osecution</w:t>
      </w:r>
      <w:r>
        <w:rPr>
          <w:rFonts w:ascii="Times New Roman" w:hAnsi="Times New Roman" w:cs="Times New Roman"/>
          <w:sz w:val="24"/>
          <w:szCs w:val="24"/>
        </w:rPr>
        <w:t>, it has been held that it is essential for the plaintif</w:t>
      </w:r>
      <w:r w:rsidR="006C7CAC">
        <w:rPr>
          <w:rFonts w:ascii="Times New Roman" w:hAnsi="Times New Roman" w:cs="Times New Roman"/>
          <w:sz w:val="24"/>
          <w:szCs w:val="24"/>
        </w:rPr>
        <w:t>f</w:t>
      </w:r>
      <w:r>
        <w:rPr>
          <w:rFonts w:ascii="Times New Roman" w:hAnsi="Times New Roman" w:cs="Times New Roman"/>
          <w:sz w:val="24"/>
          <w:szCs w:val="24"/>
        </w:rPr>
        <w:t xml:space="preserve"> to allege and prove that the defendant acted maliciously and without reasonable and probable cause.  The dis</w:t>
      </w:r>
      <w:r w:rsidR="006C7CAC">
        <w:rPr>
          <w:rFonts w:ascii="Times New Roman" w:hAnsi="Times New Roman" w:cs="Times New Roman"/>
          <w:sz w:val="24"/>
          <w:szCs w:val="24"/>
        </w:rPr>
        <w:t>ti</w:t>
      </w:r>
      <w:r>
        <w:rPr>
          <w:rFonts w:ascii="Times New Roman" w:hAnsi="Times New Roman" w:cs="Times New Roman"/>
          <w:sz w:val="24"/>
          <w:szCs w:val="24"/>
        </w:rPr>
        <w:t>nction therefore is that in malicious prosecution, malice or lack of probable cause must be alleged and shown.  In an action for defamation</w:t>
      </w:r>
      <w:r w:rsidR="000F19DF">
        <w:rPr>
          <w:rFonts w:ascii="Times New Roman" w:hAnsi="Times New Roman" w:cs="Times New Roman"/>
          <w:sz w:val="24"/>
          <w:szCs w:val="24"/>
        </w:rPr>
        <w:t>, publication whether oral or written should be alleged.  It should be alleged that the plaintiff was de esteemed, had his good name tarnished or reputation and</w:t>
      </w:r>
      <w:r w:rsidR="00F80B42">
        <w:rPr>
          <w:rFonts w:ascii="Times New Roman" w:hAnsi="Times New Roman" w:cs="Times New Roman"/>
          <w:sz w:val="24"/>
          <w:szCs w:val="24"/>
        </w:rPr>
        <w:t xml:space="preserve"> social standing soiled.  I</w:t>
      </w:r>
      <w:r w:rsidR="004A5261">
        <w:rPr>
          <w:rFonts w:ascii="Times New Roman" w:hAnsi="Times New Roman" w:cs="Times New Roman"/>
          <w:sz w:val="24"/>
          <w:szCs w:val="24"/>
        </w:rPr>
        <w:t>mportantly, it should be aver</w:t>
      </w:r>
      <w:r w:rsidR="006C7CAC">
        <w:rPr>
          <w:rFonts w:ascii="Times New Roman" w:hAnsi="Times New Roman" w:cs="Times New Roman"/>
          <w:sz w:val="24"/>
          <w:szCs w:val="24"/>
        </w:rPr>
        <w:t>r</w:t>
      </w:r>
      <w:r w:rsidR="004A5261">
        <w:rPr>
          <w:rFonts w:ascii="Times New Roman" w:hAnsi="Times New Roman" w:cs="Times New Roman"/>
          <w:sz w:val="24"/>
          <w:szCs w:val="24"/>
        </w:rPr>
        <w:t xml:space="preserve">ed that a reasonably ordinary man or reader would have understood the published words in a particular context which would be defamatory of the plaintiff.  The court also has to determine whether the words are reasonably capable of bearing the meaning ascribed to them by the plaintiff.  The next stage is to decide whether reasonable readers would have understood the words that way.  Finally the court would decide whether if the words would be understood in the ascribed sense, this would have lowered the plaintiff in the </w:t>
      </w:r>
      <w:r w:rsidR="00F80B42">
        <w:rPr>
          <w:rFonts w:ascii="Times New Roman" w:hAnsi="Times New Roman" w:cs="Times New Roman"/>
          <w:sz w:val="24"/>
          <w:szCs w:val="24"/>
        </w:rPr>
        <w:t>estimation</w:t>
      </w:r>
      <w:r w:rsidR="001114D2">
        <w:rPr>
          <w:rFonts w:ascii="Times New Roman" w:hAnsi="Times New Roman" w:cs="Times New Roman"/>
          <w:sz w:val="24"/>
          <w:szCs w:val="24"/>
        </w:rPr>
        <w:t xml:space="preserve"> of reasonable </w:t>
      </w:r>
      <w:r w:rsidR="00F80B42">
        <w:rPr>
          <w:rFonts w:ascii="Times New Roman" w:hAnsi="Times New Roman" w:cs="Times New Roman"/>
          <w:sz w:val="24"/>
          <w:szCs w:val="24"/>
        </w:rPr>
        <w:t xml:space="preserve">listeners or </w:t>
      </w:r>
      <w:r w:rsidR="001114D2">
        <w:rPr>
          <w:rFonts w:ascii="Times New Roman" w:hAnsi="Times New Roman" w:cs="Times New Roman"/>
          <w:sz w:val="24"/>
          <w:szCs w:val="24"/>
        </w:rPr>
        <w:t>readers.  This appears to be the basis of the plaintiff’s claim particularly in paragraph 12 o</w:t>
      </w:r>
      <w:r w:rsidR="00C409A2">
        <w:rPr>
          <w:rFonts w:ascii="Times New Roman" w:hAnsi="Times New Roman" w:cs="Times New Roman"/>
          <w:sz w:val="24"/>
          <w:szCs w:val="24"/>
        </w:rPr>
        <w:t>f</w:t>
      </w:r>
      <w:r w:rsidR="001114D2">
        <w:rPr>
          <w:rFonts w:ascii="Times New Roman" w:hAnsi="Times New Roman" w:cs="Times New Roman"/>
          <w:sz w:val="24"/>
          <w:szCs w:val="24"/>
        </w:rPr>
        <w:t xml:space="preserve"> the declaration as read with the prayer to their claim.</w:t>
      </w:r>
    </w:p>
    <w:p w:rsidR="001114D2" w:rsidRDefault="001114D2" w:rsidP="00322E5B">
      <w:pPr>
        <w:spacing w:line="360" w:lineRule="auto"/>
        <w:jc w:val="both"/>
        <w:rPr>
          <w:rFonts w:ascii="Times New Roman" w:hAnsi="Times New Roman" w:cs="Times New Roman"/>
          <w:sz w:val="24"/>
          <w:szCs w:val="24"/>
        </w:rPr>
      </w:pPr>
      <w:r>
        <w:rPr>
          <w:rFonts w:ascii="Times New Roman" w:hAnsi="Times New Roman" w:cs="Times New Roman"/>
          <w:sz w:val="24"/>
          <w:szCs w:val="24"/>
        </w:rPr>
        <w:tab/>
        <w:t>However, paragraphs 5 to 11 seem to lean towards a cl</w:t>
      </w:r>
      <w:r w:rsidR="00C409A2">
        <w:rPr>
          <w:rFonts w:ascii="Times New Roman" w:hAnsi="Times New Roman" w:cs="Times New Roman"/>
          <w:sz w:val="24"/>
          <w:szCs w:val="24"/>
        </w:rPr>
        <w:t>aim for malicious prosecution.</w:t>
      </w:r>
      <w:r>
        <w:rPr>
          <w:rFonts w:ascii="Times New Roman" w:hAnsi="Times New Roman" w:cs="Times New Roman"/>
          <w:sz w:val="24"/>
          <w:szCs w:val="24"/>
        </w:rPr>
        <w:t xml:space="preserve"> I must state that in my view and from precedent, the plaintiff must decide exactly what action it is that he institutes.  If his claim and relief consists of two (2) actions, then they must be clear and distinct, properly aver</w:t>
      </w:r>
      <w:r w:rsidR="00C409A2">
        <w:rPr>
          <w:rFonts w:ascii="Times New Roman" w:hAnsi="Times New Roman" w:cs="Times New Roman"/>
          <w:sz w:val="24"/>
          <w:szCs w:val="24"/>
        </w:rPr>
        <w:t>r</w:t>
      </w:r>
      <w:r>
        <w:rPr>
          <w:rFonts w:ascii="Times New Roman" w:hAnsi="Times New Roman" w:cs="Times New Roman"/>
          <w:sz w:val="24"/>
          <w:szCs w:val="24"/>
        </w:rPr>
        <w:t>ed and proved.  It is not proper to just throw in all sorts of terms an</w:t>
      </w:r>
      <w:r w:rsidR="00F80B42">
        <w:rPr>
          <w:rFonts w:ascii="Times New Roman" w:hAnsi="Times New Roman" w:cs="Times New Roman"/>
          <w:sz w:val="24"/>
          <w:szCs w:val="24"/>
        </w:rPr>
        <w:t>d phrases and leave it to guess</w:t>
      </w:r>
      <w:r>
        <w:rPr>
          <w:rFonts w:ascii="Times New Roman" w:hAnsi="Times New Roman" w:cs="Times New Roman"/>
          <w:sz w:val="24"/>
          <w:szCs w:val="24"/>
        </w:rPr>
        <w:t xml:space="preserve"> work for the other party and the court</w:t>
      </w:r>
      <w:r w:rsidR="00B911FE">
        <w:rPr>
          <w:rFonts w:ascii="Times New Roman" w:hAnsi="Times New Roman" w:cs="Times New Roman"/>
          <w:sz w:val="24"/>
          <w:szCs w:val="24"/>
        </w:rPr>
        <w:t>.</w:t>
      </w:r>
      <w:r>
        <w:rPr>
          <w:rFonts w:ascii="Times New Roman" w:hAnsi="Times New Roman" w:cs="Times New Roman"/>
          <w:sz w:val="24"/>
          <w:szCs w:val="24"/>
        </w:rPr>
        <w:t xml:space="preserve"> </w:t>
      </w:r>
    </w:p>
    <w:p w:rsidR="001114D2" w:rsidRDefault="001114D2" w:rsidP="00322E5B">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second point, which the defendants also picked and raised </w:t>
      </w:r>
      <w:r w:rsidRPr="00C409A2">
        <w:rPr>
          <w:rFonts w:ascii="Times New Roman" w:hAnsi="Times New Roman" w:cs="Times New Roman"/>
          <w:i/>
          <w:sz w:val="24"/>
          <w:szCs w:val="24"/>
        </w:rPr>
        <w:t>in limine</w:t>
      </w:r>
      <w:r>
        <w:rPr>
          <w:rFonts w:ascii="Times New Roman" w:hAnsi="Times New Roman" w:cs="Times New Roman"/>
          <w:sz w:val="24"/>
          <w:szCs w:val="24"/>
        </w:rPr>
        <w:t xml:space="preserve"> is the issue of the payment of US$10 000.00 being legal costs incurred by the plaintiffs in defending themselves as a result of the alleged malicious and false accusation by the defendants at the police and magistrate’s court.  I agree with the defendant</w:t>
      </w:r>
      <w:r w:rsidR="00C75066">
        <w:rPr>
          <w:rFonts w:ascii="Times New Roman" w:hAnsi="Times New Roman" w:cs="Times New Roman"/>
          <w:sz w:val="24"/>
          <w:szCs w:val="24"/>
        </w:rPr>
        <w:t>s that there is no le</w:t>
      </w:r>
      <w:r w:rsidR="00B911FE">
        <w:rPr>
          <w:rFonts w:ascii="Times New Roman" w:hAnsi="Times New Roman" w:cs="Times New Roman"/>
          <w:sz w:val="24"/>
          <w:szCs w:val="24"/>
        </w:rPr>
        <w:t>gal basis or</w:t>
      </w:r>
      <w:r w:rsidR="00C75066">
        <w:rPr>
          <w:rFonts w:ascii="Times New Roman" w:hAnsi="Times New Roman" w:cs="Times New Roman"/>
          <w:sz w:val="24"/>
          <w:szCs w:val="24"/>
        </w:rPr>
        <w:t xml:space="preserve"> legally recognizable cause of action for the plaintiffs to recover fees paid to legal practitioners of their choice in defending a criminal matter instituted by the State wherein the defendants were State witnesses.  It is true that in criminal proceedings, the state is for all intents and purposes the </w:t>
      </w:r>
      <w:r w:rsidR="00C75066" w:rsidRPr="00C75066">
        <w:rPr>
          <w:rFonts w:ascii="Times New Roman" w:hAnsi="Times New Roman" w:cs="Times New Roman"/>
          <w:i/>
          <w:sz w:val="24"/>
          <w:szCs w:val="24"/>
        </w:rPr>
        <w:t>domi</w:t>
      </w:r>
      <w:r w:rsidR="00742C39">
        <w:rPr>
          <w:rFonts w:ascii="Times New Roman" w:hAnsi="Times New Roman" w:cs="Times New Roman"/>
          <w:i/>
          <w:sz w:val="24"/>
          <w:szCs w:val="24"/>
        </w:rPr>
        <w:t>n</w:t>
      </w:r>
      <w:r w:rsidR="00C75066" w:rsidRPr="00C75066">
        <w:rPr>
          <w:rFonts w:ascii="Times New Roman" w:hAnsi="Times New Roman" w:cs="Times New Roman"/>
          <w:i/>
          <w:sz w:val="24"/>
          <w:szCs w:val="24"/>
        </w:rPr>
        <w:t>us litis,</w:t>
      </w:r>
      <w:r w:rsidR="00765164">
        <w:rPr>
          <w:rFonts w:ascii="Times New Roman" w:hAnsi="Times New Roman" w:cs="Times New Roman"/>
          <w:sz w:val="24"/>
          <w:szCs w:val="24"/>
        </w:rPr>
        <w:t xml:space="preserve"> with all the unfet</w:t>
      </w:r>
      <w:r w:rsidR="00C75066">
        <w:rPr>
          <w:rFonts w:ascii="Times New Roman" w:hAnsi="Times New Roman" w:cs="Times New Roman"/>
          <w:sz w:val="24"/>
          <w:szCs w:val="24"/>
        </w:rPr>
        <w:t xml:space="preserve">tered discretion to commence and </w:t>
      </w:r>
      <w:r w:rsidR="00C75066">
        <w:rPr>
          <w:rFonts w:ascii="Times New Roman" w:hAnsi="Times New Roman" w:cs="Times New Roman"/>
          <w:sz w:val="24"/>
          <w:szCs w:val="24"/>
        </w:rPr>
        <w:lastRenderedPageBreak/>
        <w:t>discontinue prosecution of course subject to the law, including whether or not it has reasonable grounds to s</w:t>
      </w:r>
      <w:r w:rsidR="00765164">
        <w:rPr>
          <w:rFonts w:ascii="Times New Roman" w:hAnsi="Times New Roman" w:cs="Times New Roman"/>
          <w:sz w:val="24"/>
          <w:szCs w:val="24"/>
        </w:rPr>
        <w:t>uspect that a criminal offence w</w:t>
      </w:r>
      <w:r w:rsidR="00C75066">
        <w:rPr>
          <w:rFonts w:ascii="Times New Roman" w:hAnsi="Times New Roman" w:cs="Times New Roman"/>
          <w:sz w:val="24"/>
          <w:szCs w:val="24"/>
        </w:rPr>
        <w:t>as</w:t>
      </w:r>
      <w:r w:rsidR="004313AE">
        <w:rPr>
          <w:rFonts w:ascii="Times New Roman" w:hAnsi="Times New Roman" w:cs="Times New Roman"/>
          <w:sz w:val="24"/>
          <w:szCs w:val="24"/>
        </w:rPr>
        <w:t xml:space="preserve"> committed.  That is purely for the National Prosecuting Authority to decide.  Further, there is no authority for the justification for a delictual claim for plaintiffs’ recovery for legal fees paid to their legal practitioners under a specific legal contract of service </w:t>
      </w:r>
      <w:r w:rsidR="005047DA">
        <w:rPr>
          <w:rFonts w:ascii="Times New Roman" w:hAnsi="Times New Roman" w:cs="Times New Roman"/>
          <w:sz w:val="24"/>
          <w:szCs w:val="24"/>
        </w:rPr>
        <w:t xml:space="preserve">to them.  In fact, </w:t>
      </w:r>
      <w:r w:rsidR="004313AE">
        <w:rPr>
          <w:rFonts w:ascii="Times New Roman" w:hAnsi="Times New Roman" w:cs="Times New Roman"/>
          <w:sz w:val="24"/>
          <w:szCs w:val="24"/>
        </w:rPr>
        <w:t>throughout the ple</w:t>
      </w:r>
      <w:r w:rsidR="005047DA">
        <w:rPr>
          <w:rFonts w:ascii="Times New Roman" w:hAnsi="Times New Roman" w:cs="Times New Roman"/>
          <w:sz w:val="24"/>
          <w:szCs w:val="24"/>
        </w:rPr>
        <w:t>adings and throughout the trial</w:t>
      </w:r>
      <w:r w:rsidR="004313AE">
        <w:rPr>
          <w:rFonts w:ascii="Times New Roman" w:hAnsi="Times New Roman" w:cs="Times New Roman"/>
          <w:sz w:val="24"/>
          <w:szCs w:val="24"/>
        </w:rPr>
        <w:t xml:space="preserve"> the plaintiff</w:t>
      </w:r>
      <w:r w:rsidR="005047DA">
        <w:rPr>
          <w:rFonts w:ascii="Times New Roman" w:hAnsi="Times New Roman" w:cs="Times New Roman"/>
          <w:sz w:val="24"/>
          <w:szCs w:val="24"/>
        </w:rPr>
        <w:t>s</w:t>
      </w:r>
      <w:r w:rsidR="004313AE">
        <w:rPr>
          <w:rFonts w:ascii="Times New Roman" w:hAnsi="Times New Roman" w:cs="Times New Roman"/>
          <w:sz w:val="24"/>
          <w:szCs w:val="24"/>
        </w:rPr>
        <w:t xml:space="preserve"> did not challenge this point.  Further, the plaintiffs cannot just make a bold claim for US$10 000.00 allegedly </w:t>
      </w:r>
      <w:r w:rsidR="005047DA">
        <w:rPr>
          <w:rFonts w:ascii="Times New Roman" w:hAnsi="Times New Roman" w:cs="Times New Roman"/>
          <w:sz w:val="24"/>
          <w:szCs w:val="24"/>
        </w:rPr>
        <w:t xml:space="preserve">being legal fees paid to </w:t>
      </w:r>
      <w:r w:rsidR="004313AE">
        <w:rPr>
          <w:rFonts w:ascii="Times New Roman" w:hAnsi="Times New Roman" w:cs="Times New Roman"/>
          <w:sz w:val="24"/>
          <w:szCs w:val="24"/>
        </w:rPr>
        <w:t xml:space="preserve">legal practitioners for defending them, and then fail to lead evidence to prove such fees let alone produce receipts to prove such expenses which would be very easy to prove. </w:t>
      </w:r>
      <w:r w:rsidR="00C75066">
        <w:rPr>
          <w:rFonts w:ascii="Times New Roman" w:hAnsi="Times New Roman" w:cs="Times New Roman"/>
          <w:sz w:val="24"/>
          <w:szCs w:val="24"/>
        </w:rPr>
        <w:t xml:space="preserve"> </w:t>
      </w:r>
    </w:p>
    <w:p w:rsidR="005047DA" w:rsidRDefault="003F476C" w:rsidP="00322E5B">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Pr="003F476C">
        <w:rPr>
          <w:rFonts w:ascii="Times New Roman" w:hAnsi="Times New Roman" w:cs="Times New Roman"/>
          <w:i/>
          <w:sz w:val="24"/>
          <w:szCs w:val="24"/>
        </w:rPr>
        <w:t>Sanangura</w:t>
      </w:r>
      <w:r>
        <w:rPr>
          <w:rFonts w:ascii="Times New Roman" w:hAnsi="Times New Roman" w:cs="Times New Roman"/>
          <w:sz w:val="24"/>
          <w:szCs w:val="24"/>
        </w:rPr>
        <w:t xml:space="preserve"> v </w:t>
      </w:r>
      <w:r w:rsidRPr="003F476C">
        <w:rPr>
          <w:rFonts w:ascii="Times New Roman" w:hAnsi="Times New Roman" w:cs="Times New Roman"/>
          <w:i/>
          <w:sz w:val="24"/>
          <w:szCs w:val="24"/>
        </w:rPr>
        <w:t xml:space="preserve">Econet Wireless Pvt (Ltd) &amp; Others </w:t>
      </w:r>
      <w:r>
        <w:rPr>
          <w:rFonts w:ascii="Times New Roman" w:hAnsi="Times New Roman" w:cs="Times New Roman"/>
          <w:sz w:val="24"/>
          <w:szCs w:val="24"/>
        </w:rPr>
        <w:t xml:space="preserve">2012 (Z) ZLR 304 (HH 398-12 among other claims, plaintiff claimed damages for loss of earnings and US$10 000.00 for legal fees.  Plaintiff led no evidence quantifying the loss of earnings, neither did he produce any receipts relating to his payment of legal fees, nor did he call in evidence the legal practitioners involved.  The court granted absolution from the instance in respect of those two claims.  This in fact is the same position in the present case and the plaintiffs’ claim for US$10 000.00 being legal fees paid to their legal practitioners in defending them cannot succeed.  </w:t>
      </w:r>
    </w:p>
    <w:p w:rsidR="003F476C" w:rsidRDefault="003F476C" w:rsidP="00322E5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742C39">
        <w:rPr>
          <w:rFonts w:ascii="Times New Roman" w:hAnsi="Times New Roman" w:cs="Times New Roman"/>
          <w:sz w:val="24"/>
          <w:szCs w:val="24"/>
          <w:u w:val="single"/>
        </w:rPr>
        <w:t xml:space="preserve">In </w:t>
      </w:r>
      <w:r w:rsidR="00545B56" w:rsidRPr="00742C39">
        <w:rPr>
          <w:rFonts w:ascii="Times New Roman" w:hAnsi="Times New Roman" w:cs="Times New Roman"/>
          <w:sz w:val="24"/>
          <w:szCs w:val="24"/>
          <w:u w:val="single"/>
        </w:rPr>
        <w:t>Evidence</w:t>
      </w:r>
      <w:r w:rsidR="00545B56">
        <w:rPr>
          <w:rFonts w:ascii="Times New Roman" w:hAnsi="Times New Roman" w:cs="Times New Roman"/>
          <w:sz w:val="24"/>
          <w:szCs w:val="24"/>
        </w:rPr>
        <w:t>, the 1</w:t>
      </w:r>
      <w:r w:rsidR="00545B56" w:rsidRPr="00545B56">
        <w:rPr>
          <w:rFonts w:ascii="Times New Roman" w:hAnsi="Times New Roman" w:cs="Times New Roman"/>
          <w:sz w:val="24"/>
          <w:szCs w:val="24"/>
          <w:vertAlign w:val="superscript"/>
        </w:rPr>
        <w:t>st</w:t>
      </w:r>
      <w:r w:rsidR="00545B56">
        <w:rPr>
          <w:rFonts w:ascii="Times New Roman" w:hAnsi="Times New Roman" w:cs="Times New Roman"/>
          <w:sz w:val="24"/>
          <w:szCs w:val="24"/>
        </w:rPr>
        <w:t xml:space="preserve"> plaintiff Martin Henry D Simmons, testified that they bou</w:t>
      </w:r>
      <w:r w:rsidR="00742C39">
        <w:rPr>
          <w:rFonts w:ascii="Times New Roman" w:hAnsi="Times New Roman" w:cs="Times New Roman"/>
          <w:sz w:val="24"/>
          <w:szCs w:val="24"/>
        </w:rPr>
        <w:t>ght a shelf company from Kathrin</w:t>
      </w:r>
      <w:r w:rsidR="00545B56">
        <w:rPr>
          <w:rFonts w:ascii="Times New Roman" w:hAnsi="Times New Roman" w:cs="Times New Roman"/>
          <w:sz w:val="24"/>
          <w:szCs w:val="24"/>
        </w:rPr>
        <w:t xml:space="preserve"> Khumalo, the 1</w:t>
      </w:r>
      <w:r w:rsidR="00545B56" w:rsidRPr="00545B56">
        <w:rPr>
          <w:rFonts w:ascii="Times New Roman" w:hAnsi="Times New Roman" w:cs="Times New Roman"/>
          <w:sz w:val="24"/>
          <w:szCs w:val="24"/>
          <w:vertAlign w:val="superscript"/>
        </w:rPr>
        <w:t>st</w:t>
      </w:r>
      <w:r w:rsidR="00545B56">
        <w:rPr>
          <w:rFonts w:ascii="Times New Roman" w:hAnsi="Times New Roman" w:cs="Times New Roman"/>
          <w:sz w:val="24"/>
          <w:szCs w:val="24"/>
        </w:rPr>
        <w:t xml:space="preserve"> defendant for $250.00.  He however said the defendants did not themselves deal with the 1</w:t>
      </w:r>
      <w:r w:rsidR="00545B56" w:rsidRPr="00545B56">
        <w:rPr>
          <w:rFonts w:ascii="Times New Roman" w:hAnsi="Times New Roman" w:cs="Times New Roman"/>
          <w:sz w:val="24"/>
          <w:szCs w:val="24"/>
          <w:vertAlign w:val="superscript"/>
        </w:rPr>
        <w:t>st</w:t>
      </w:r>
      <w:r w:rsidR="00545B56">
        <w:rPr>
          <w:rFonts w:ascii="Times New Roman" w:hAnsi="Times New Roman" w:cs="Times New Roman"/>
          <w:sz w:val="24"/>
          <w:szCs w:val="24"/>
        </w:rPr>
        <w:t xml:space="preserve"> plaintiff who, from the evidence, they did not even properly know.  As for the 2</w:t>
      </w:r>
      <w:r w:rsidR="00545B56" w:rsidRPr="00545B56">
        <w:rPr>
          <w:rFonts w:ascii="Times New Roman" w:hAnsi="Times New Roman" w:cs="Times New Roman"/>
          <w:sz w:val="24"/>
          <w:szCs w:val="24"/>
          <w:vertAlign w:val="superscript"/>
        </w:rPr>
        <w:t>nd</w:t>
      </w:r>
      <w:r w:rsidR="00545B56">
        <w:rPr>
          <w:rFonts w:ascii="Times New Roman" w:hAnsi="Times New Roman" w:cs="Times New Roman"/>
          <w:sz w:val="24"/>
          <w:szCs w:val="24"/>
        </w:rPr>
        <w:t xml:space="preserve"> defendant it was clear throughout the trial that they did not know him as they did not mention him or his role throughout their evidence.  Their witness, Barry Knight, also did not mention him.  Nothing much was helpful in the evidence of the first witness as regards the claim and the roles of the defendants in the alleged malicious prosecution of the now plaintiffs.  The witness was jittery and nervous continuously repeating the cause of action until he apologised for nervousness saying he was not familiar with the courts.  In cross-examination, this witness admitted that although he claimed to have bought a shelf company from the 1</w:t>
      </w:r>
      <w:r w:rsidR="00545B56" w:rsidRPr="00545B56">
        <w:rPr>
          <w:rFonts w:ascii="Times New Roman" w:hAnsi="Times New Roman" w:cs="Times New Roman"/>
          <w:sz w:val="24"/>
          <w:szCs w:val="24"/>
          <w:vertAlign w:val="superscript"/>
        </w:rPr>
        <w:t>st</w:t>
      </w:r>
      <w:r w:rsidR="00545B56">
        <w:rPr>
          <w:rFonts w:ascii="Times New Roman" w:hAnsi="Times New Roman" w:cs="Times New Roman"/>
          <w:sz w:val="24"/>
          <w:szCs w:val="24"/>
        </w:rPr>
        <w:t xml:space="preserve"> defendant he never met her at all.  He also admitted knowing 1</w:t>
      </w:r>
      <w:r w:rsidR="00545B56" w:rsidRPr="00545B56">
        <w:rPr>
          <w:rFonts w:ascii="Times New Roman" w:hAnsi="Times New Roman" w:cs="Times New Roman"/>
          <w:sz w:val="24"/>
          <w:szCs w:val="24"/>
          <w:vertAlign w:val="superscript"/>
        </w:rPr>
        <w:t>st</w:t>
      </w:r>
      <w:r w:rsidR="00545B56">
        <w:rPr>
          <w:rFonts w:ascii="Times New Roman" w:hAnsi="Times New Roman" w:cs="Times New Roman"/>
          <w:sz w:val="24"/>
          <w:szCs w:val="24"/>
        </w:rPr>
        <w:t xml:space="preserve"> defendant’s sister, the late Christine Khumalo whom he said he on</w:t>
      </w:r>
      <w:r w:rsidR="00742C39">
        <w:rPr>
          <w:rFonts w:ascii="Times New Roman" w:hAnsi="Times New Roman" w:cs="Times New Roman"/>
          <w:sz w:val="24"/>
          <w:szCs w:val="24"/>
        </w:rPr>
        <w:t xml:space="preserve">ly met once or twice during her lifetime.  </w:t>
      </w:r>
      <w:r w:rsidR="0080148B">
        <w:rPr>
          <w:rFonts w:ascii="Times New Roman" w:hAnsi="Times New Roman" w:cs="Times New Roman"/>
          <w:sz w:val="24"/>
          <w:szCs w:val="24"/>
        </w:rPr>
        <w:t>For that reason, he hardly knew the late Christine either.  Ultimately, he admitted that the person who was present during their arrest was Christine not Kath</w:t>
      </w:r>
      <w:r w:rsidR="000910F1">
        <w:rPr>
          <w:rFonts w:ascii="Times New Roman" w:hAnsi="Times New Roman" w:cs="Times New Roman"/>
          <w:sz w:val="24"/>
          <w:szCs w:val="24"/>
        </w:rPr>
        <w:t>e</w:t>
      </w:r>
      <w:r w:rsidR="0080148B">
        <w:rPr>
          <w:rFonts w:ascii="Times New Roman" w:hAnsi="Times New Roman" w:cs="Times New Roman"/>
          <w:sz w:val="24"/>
          <w:szCs w:val="24"/>
        </w:rPr>
        <w:t xml:space="preserve">rine.  He believed they were probably sisters.  He admitted that he never </w:t>
      </w:r>
      <w:r w:rsidR="0080148B">
        <w:rPr>
          <w:rFonts w:ascii="Times New Roman" w:hAnsi="Times New Roman" w:cs="Times New Roman"/>
          <w:sz w:val="24"/>
          <w:szCs w:val="24"/>
        </w:rPr>
        <w:lastRenderedPageBreak/>
        <w:t xml:space="preserve">saw Katherine, </w:t>
      </w:r>
      <w:r w:rsidR="0067736C">
        <w:rPr>
          <w:rFonts w:ascii="Times New Roman" w:hAnsi="Times New Roman" w:cs="Times New Roman"/>
          <w:sz w:val="24"/>
          <w:szCs w:val="24"/>
        </w:rPr>
        <w:t>(</w:t>
      </w:r>
      <w:r w:rsidR="0080148B">
        <w:rPr>
          <w:rFonts w:ascii="Times New Roman" w:hAnsi="Times New Roman" w:cs="Times New Roman"/>
          <w:sz w:val="24"/>
          <w:szCs w:val="24"/>
        </w:rPr>
        <w:t>1</w:t>
      </w:r>
      <w:r w:rsidR="0080148B" w:rsidRPr="0080148B">
        <w:rPr>
          <w:rFonts w:ascii="Times New Roman" w:hAnsi="Times New Roman" w:cs="Times New Roman"/>
          <w:sz w:val="24"/>
          <w:szCs w:val="24"/>
          <w:vertAlign w:val="superscript"/>
        </w:rPr>
        <w:t>st</w:t>
      </w:r>
      <w:r w:rsidR="0080148B">
        <w:rPr>
          <w:rFonts w:ascii="Times New Roman" w:hAnsi="Times New Roman" w:cs="Times New Roman"/>
          <w:sz w:val="24"/>
          <w:szCs w:val="24"/>
        </w:rPr>
        <w:t xml:space="preserve"> defendant</w:t>
      </w:r>
      <w:r w:rsidR="0067736C">
        <w:rPr>
          <w:rFonts w:ascii="Times New Roman" w:hAnsi="Times New Roman" w:cs="Times New Roman"/>
          <w:sz w:val="24"/>
          <w:szCs w:val="24"/>
        </w:rPr>
        <w:t>)</w:t>
      </w:r>
      <w:r w:rsidR="0080148B">
        <w:rPr>
          <w:rFonts w:ascii="Times New Roman" w:hAnsi="Times New Roman" w:cs="Times New Roman"/>
          <w:sz w:val="24"/>
          <w:szCs w:val="24"/>
        </w:rPr>
        <w:t xml:space="preserve"> signing th</w:t>
      </w:r>
      <w:r w:rsidR="0067736C">
        <w:rPr>
          <w:rFonts w:ascii="Times New Roman" w:hAnsi="Times New Roman" w:cs="Times New Roman"/>
          <w:sz w:val="24"/>
          <w:szCs w:val="24"/>
        </w:rPr>
        <w:t xml:space="preserve">e share certificate to pass </w:t>
      </w:r>
      <w:r w:rsidR="0080148B">
        <w:rPr>
          <w:rFonts w:ascii="Times New Roman" w:hAnsi="Times New Roman" w:cs="Times New Roman"/>
          <w:sz w:val="24"/>
          <w:szCs w:val="24"/>
        </w:rPr>
        <w:t>shares to him.  Asked who of the two sisters he knew better, he said he did not really know either of them.  He did not even know Christine was late and it was difficult for him to differentiate the two and therefore he could easily be making a mistake.  Finally, the witness re-iterated that the plaintiffs were arrested in 2011, and after some investigations they were left to go home.  In their words, the charges were withdrawn</w:t>
      </w:r>
      <w:r w:rsidR="0067736C">
        <w:rPr>
          <w:rFonts w:ascii="Times New Roman" w:hAnsi="Times New Roman" w:cs="Times New Roman"/>
          <w:sz w:val="24"/>
          <w:szCs w:val="24"/>
        </w:rPr>
        <w:t>,</w:t>
      </w:r>
      <w:r w:rsidR="0080148B">
        <w:rPr>
          <w:rFonts w:ascii="Times New Roman" w:hAnsi="Times New Roman" w:cs="Times New Roman"/>
          <w:sz w:val="24"/>
          <w:szCs w:val="24"/>
        </w:rPr>
        <w:t xml:space="preserve"> or they were simply told to</w:t>
      </w:r>
      <w:r w:rsidR="0067736C">
        <w:rPr>
          <w:rFonts w:ascii="Times New Roman" w:hAnsi="Times New Roman" w:cs="Times New Roman"/>
          <w:sz w:val="24"/>
          <w:szCs w:val="24"/>
        </w:rPr>
        <w:t xml:space="preserve"> go home and </w:t>
      </w:r>
      <w:r w:rsidR="0080148B">
        <w:rPr>
          <w:rFonts w:ascii="Times New Roman" w:hAnsi="Times New Roman" w:cs="Times New Roman"/>
          <w:sz w:val="24"/>
          <w:szCs w:val="24"/>
        </w:rPr>
        <w:t>would be called should they be required.  They were never incarcerated.</w:t>
      </w:r>
    </w:p>
    <w:p w:rsidR="0080148B" w:rsidRPr="000910F1" w:rsidRDefault="0080148B" w:rsidP="00322E5B">
      <w:pPr>
        <w:spacing w:line="360" w:lineRule="auto"/>
        <w:jc w:val="both"/>
        <w:rPr>
          <w:rFonts w:ascii="Times New Roman" w:hAnsi="Times New Roman" w:cs="Times New Roman"/>
          <w:b/>
          <w:sz w:val="24"/>
          <w:szCs w:val="24"/>
        </w:rPr>
      </w:pPr>
      <w:r w:rsidRPr="000910F1">
        <w:rPr>
          <w:rFonts w:ascii="Times New Roman" w:hAnsi="Times New Roman" w:cs="Times New Roman"/>
          <w:b/>
          <w:sz w:val="24"/>
          <w:szCs w:val="24"/>
        </w:rPr>
        <w:t>Tsumelo Tedius Chauke</w:t>
      </w:r>
    </w:p>
    <w:p w:rsidR="00D620FA" w:rsidRDefault="0080148B" w:rsidP="00322E5B">
      <w:pPr>
        <w:spacing w:line="360" w:lineRule="auto"/>
        <w:jc w:val="both"/>
        <w:rPr>
          <w:rFonts w:ascii="Times New Roman" w:hAnsi="Times New Roman" w:cs="Times New Roman"/>
          <w:sz w:val="24"/>
          <w:szCs w:val="24"/>
        </w:rPr>
      </w:pPr>
      <w:r>
        <w:rPr>
          <w:rFonts w:ascii="Times New Roman" w:hAnsi="Times New Roman" w:cs="Times New Roman"/>
          <w:sz w:val="24"/>
          <w:szCs w:val="24"/>
        </w:rPr>
        <w:tab/>
        <w:t>His evidence was essentially similar in value to that of the 1</w:t>
      </w:r>
      <w:r w:rsidRPr="0080148B">
        <w:rPr>
          <w:rFonts w:ascii="Times New Roman" w:hAnsi="Times New Roman" w:cs="Times New Roman"/>
          <w:sz w:val="24"/>
          <w:szCs w:val="24"/>
          <w:vertAlign w:val="superscript"/>
        </w:rPr>
        <w:t>st</w:t>
      </w:r>
      <w:r w:rsidR="000910F1">
        <w:rPr>
          <w:rFonts w:ascii="Times New Roman" w:hAnsi="Times New Roman" w:cs="Times New Roman"/>
          <w:sz w:val="24"/>
          <w:szCs w:val="24"/>
        </w:rPr>
        <w:t xml:space="preserve"> plaintiff</w:t>
      </w:r>
      <w:r w:rsidR="0067736C">
        <w:rPr>
          <w:rFonts w:ascii="Times New Roman" w:hAnsi="Times New Roman" w:cs="Times New Roman"/>
          <w:sz w:val="24"/>
          <w:szCs w:val="24"/>
        </w:rPr>
        <w:t>.  S</w:t>
      </w:r>
      <w:r w:rsidR="000910F1">
        <w:rPr>
          <w:rFonts w:ascii="Times New Roman" w:hAnsi="Times New Roman" w:cs="Times New Roman"/>
          <w:sz w:val="24"/>
          <w:szCs w:val="24"/>
        </w:rPr>
        <w:t>u</w:t>
      </w:r>
      <w:r>
        <w:rPr>
          <w:rFonts w:ascii="Times New Roman" w:hAnsi="Times New Roman" w:cs="Times New Roman"/>
          <w:sz w:val="24"/>
          <w:szCs w:val="24"/>
        </w:rPr>
        <w:t>fices to add that he too started reciting the cause of action and that when the two “defendants made their reports, they well knew it was false.</w:t>
      </w:r>
      <w:r w:rsidR="0067736C">
        <w:rPr>
          <w:rFonts w:ascii="Times New Roman" w:hAnsi="Times New Roman" w:cs="Times New Roman"/>
          <w:sz w:val="24"/>
          <w:szCs w:val="24"/>
        </w:rPr>
        <w:t>”</w:t>
      </w:r>
      <w:r w:rsidR="00B23505">
        <w:rPr>
          <w:rFonts w:ascii="Times New Roman" w:hAnsi="Times New Roman" w:cs="Times New Roman"/>
          <w:sz w:val="24"/>
          <w:szCs w:val="24"/>
        </w:rPr>
        <w:t xml:space="preserve">  But soon after that recital, he showed that he did not know what it is he meant, neither did he knew what it is that they needed to</w:t>
      </w:r>
      <w:r w:rsidR="000910F1">
        <w:rPr>
          <w:rFonts w:ascii="Times New Roman" w:hAnsi="Times New Roman" w:cs="Times New Roman"/>
          <w:sz w:val="24"/>
          <w:szCs w:val="24"/>
        </w:rPr>
        <w:t xml:space="preserve"> </w:t>
      </w:r>
      <w:r w:rsidR="00B23505">
        <w:rPr>
          <w:rFonts w:ascii="Times New Roman" w:hAnsi="Times New Roman" w:cs="Times New Roman"/>
          <w:sz w:val="24"/>
          <w:szCs w:val="24"/>
        </w:rPr>
        <w:t>prove as the plaintiffs.  He told the court that in 2011, an attempt was made to make the same report of fraud against them at C.I.D. Bulawayo.  He was told by the C.I.D. to bring all the documen</w:t>
      </w:r>
      <w:r w:rsidR="0067736C">
        <w:rPr>
          <w:rFonts w:ascii="Times New Roman" w:hAnsi="Times New Roman" w:cs="Times New Roman"/>
          <w:sz w:val="24"/>
          <w:szCs w:val="24"/>
        </w:rPr>
        <w:t>tation which he had</w:t>
      </w:r>
      <w:r w:rsidR="00B23505">
        <w:rPr>
          <w:rFonts w:ascii="Times New Roman" w:hAnsi="Times New Roman" w:cs="Times New Roman"/>
          <w:sz w:val="24"/>
          <w:szCs w:val="24"/>
        </w:rPr>
        <w:t xml:space="preserve">.  C.I.D. Fraud section in Bulawayo then told him that </w:t>
      </w:r>
      <w:r w:rsidR="0067736C">
        <w:rPr>
          <w:rFonts w:ascii="Times New Roman" w:hAnsi="Times New Roman" w:cs="Times New Roman"/>
          <w:sz w:val="24"/>
          <w:szCs w:val="24"/>
        </w:rPr>
        <w:t>“</w:t>
      </w:r>
      <w:r w:rsidR="00B23505">
        <w:rPr>
          <w:rFonts w:ascii="Times New Roman" w:hAnsi="Times New Roman" w:cs="Times New Roman"/>
          <w:sz w:val="24"/>
          <w:szCs w:val="24"/>
        </w:rPr>
        <w:t>there was no case as everything was above board.</w:t>
      </w:r>
      <w:r w:rsidR="0067736C">
        <w:rPr>
          <w:rFonts w:ascii="Times New Roman" w:hAnsi="Times New Roman" w:cs="Times New Roman"/>
          <w:sz w:val="24"/>
          <w:szCs w:val="24"/>
        </w:rPr>
        <w:t>”</w:t>
      </w:r>
      <w:r w:rsidR="00B23505">
        <w:rPr>
          <w:rFonts w:ascii="Times New Roman" w:hAnsi="Times New Roman" w:cs="Times New Roman"/>
          <w:sz w:val="24"/>
          <w:szCs w:val="24"/>
        </w:rPr>
        <w:t xml:space="preserve">  When asked what the defendants did or said when they (the plaintiffs) were told in 2011 that there was no case, he said he did not even see the defendants or hear about them until he was summoned again for (4) years later in 2015.  He went to Lupane police where he says he convinced the Officer-In-Charge to reduce the value of the money st</w:t>
      </w:r>
      <w:r w:rsidR="00D620FA">
        <w:rPr>
          <w:rFonts w:ascii="Times New Roman" w:hAnsi="Times New Roman" w:cs="Times New Roman"/>
          <w:sz w:val="24"/>
          <w:szCs w:val="24"/>
        </w:rPr>
        <w:t>o</w:t>
      </w:r>
      <w:r w:rsidR="00B23505">
        <w:rPr>
          <w:rFonts w:ascii="Times New Roman" w:hAnsi="Times New Roman" w:cs="Times New Roman"/>
          <w:sz w:val="24"/>
          <w:szCs w:val="24"/>
        </w:rPr>
        <w:t>len as fraud should be $450 000 opposed to $650 000.</w:t>
      </w:r>
      <w:r w:rsidR="00D620FA">
        <w:rPr>
          <w:rFonts w:ascii="Times New Roman" w:hAnsi="Times New Roman" w:cs="Times New Roman"/>
          <w:sz w:val="24"/>
          <w:szCs w:val="24"/>
        </w:rPr>
        <w:t xml:space="preserve">  Thereafter, the witness goes on a discourse describing how they were seen as criminals by journalists and those that saw them being photographed at the court premises</w:t>
      </w:r>
      <w:r w:rsidR="0067736C">
        <w:rPr>
          <w:rFonts w:ascii="Times New Roman" w:hAnsi="Times New Roman" w:cs="Times New Roman"/>
          <w:sz w:val="24"/>
          <w:szCs w:val="24"/>
        </w:rPr>
        <w:t xml:space="preserve">.  </w:t>
      </w:r>
      <w:r w:rsidR="00D620FA">
        <w:rPr>
          <w:rFonts w:ascii="Times New Roman" w:hAnsi="Times New Roman" w:cs="Times New Roman"/>
          <w:sz w:val="24"/>
          <w:szCs w:val="24"/>
        </w:rPr>
        <w:t>In cross-examination, 2</w:t>
      </w:r>
      <w:r w:rsidR="00D620FA" w:rsidRPr="00D620FA">
        <w:rPr>
          <w:rFonts w:ascii="Times New Roman" w:hAnsi="Times New Roman" w:cs="Times New Roman"/>
          <w:sz w:val="24"/>
          <w:szCs w:val="24"/>
          <w:vertAlign w:val="superscript"/>
        </w:rPr>
        <w:t>nd</w:t>
      </w:r>
      <w:r w:rsidR="00D620FA">
        <w:rPr>
          <w:rFonts w:ascii="Times New Roman" w:hAnsi="Times New Roman" w:cs="Times New Roman"/>
          <w:sz w:val="24"/>
          <w:szCs w:val="24"/>
        </w:rPr>
        <w:t xml:space="preserve"> defendant </w:t>
      </w:r>
      <w:r w:rsidR="000910F1">
        <w:rPr>
          <w:rFonts w:ascii="Times New Roman" w:hAnsi="Times New Roman" w:cs="Times New Roman"/>
          <w:sz w:val="24"/>
          <w:szCs w:val="24"/>
        </w:rPr>
        <w:t xml:space="preserve">said </w:t>
      </w:r>
      <w:r w:rsidR="00D620FA">
        <w:rPr>
          <w:rFonts w:ascii="Times New Roman" w:hAnsi="Times New Roman" w:cs="Times New Roman"/>
          <w:sz w:val="24"/>
          <w:szCs w:val="24"/>
        </w:rPr>
        <w:t>that he really did not know the defendants properly and therefore could mix up names, all he knew is that there were two (2) Khumalos and a Ncube.</w:t>
      </w:r>
    </w:p>
    <w:p w:rsidR="00D620FA" w:rsidRDefault="00D620FA" w:rsidP="00322E5B">
      <w:pPr>
        <w:spacing w:line="360" w:lineRule="auto"/>
        <w:jc w:val="both"/>
        <w:rPr>
          <w:rFonts w:ascii="Times New Roman" w:hAnsi="Times New Roman" w:cs="Times New Roman"/>
          <w:sz w:val="24"/>
          <w:szCs w:val="24"/>
        </w:rPr>
      </w:pPr>
      <w:r>
        <w:rPr>
          <w:rFonts w:ascii="Times New Roman" w:hAnsi="Times New Roman" w:cs="Times New Roman"/>
          <w:sz w:val="24"/>
          <w:szCs w:val="24"/>
        </w:rPr>
        <w:tab/>
        <w:t>He also told the court that although “he knew” that the “person in question” is Katherine, he had never dealt with Kath</w:t>
      </w:r>
      <w:r w:rsidR="000910F1">
        <w:rPr>
          <w:rFonts w:ascii="Times New Roman" w:hAnsi="Times New Roman" w:cs="Times New Roman"/>
          <w:sz w:val="24"/>
          <w:szCs w:val="24"/>
        </w:rPr>
        <w:t>erine at all, neither did he kne</w:t>
      </w:r>
      <w:r>
        <w:rPr>
          <w:rFonts w:ascii="Times New Roman" w:hAnsi="Times New Roman" w:cs="Times New Roman"/>
          <w:sz w:val="24"/>
          <w:szCs w:val="24"/>
        </w:rPr>
        <w:t>w the late Chri</w:t>
      </w:r>
      <w:r w:rsidR="0067736C">
        <w:rPr>
          <w:rFonts w:ascii="Times New Roman" w:hAnsi="Times New Roman" w:cs="Times New Roman"/>
          <w:sz w:val="24"/>
          <w:szCs w:val="24"/>
        </w:rPr>
        <w:t>stine that much</w:t>
      </w:r>
      <w:r>
        <w:rPr>
          <w:rFonts w:ascii="Times New Roman" w:hAnsi="Times New Roman" w:cs="Times New Roman"/>
          <w:sz w:val="24"/>
          <w:szCs w:val="24"/>
        </w:rPr>
        <w:t>.  He too said he had probabl</w:t>
      </w:r>
      <w:r w:rsidR="0067736C">
        <w:rPr>
          <w:rFonts w:ascii="Times New Roman" w:hAnsi="Times New Roman" w:cs="Times New Roman"/>
          <w:sz w:val="24"/>
          <w:szCs w:val="24"/>
        </w:rPr>
        <w:t>y met the late Christine onl</w:t>
      </w:r>
      <w:r>
        <w:rPr>
          <w:rFonts w:ascii="Times New Roman" w:hAnsi="Times New Roman" w:cs="Times New Roman"/>
          <w:sz w:val="24"/>
          <w:szCs w:val="24"/>
        </w:rPr>
        <w:t xml:space="preserve">y twice at the mine.  He said he never knew Katherine or Ncube (the defendants).  He only got to know them through the Police involvement.  He got their names from the Police </w:t>
      </w:r>
      <w:r w:rsidR="000910F1">
        <w:rPr>
          <w:rFonts w:ascii="Times New Roman" w:hAnsi="Times New Roman" w:cs="Times New Roman"/>
          <w:sz w:val="24"/>
          <w:szCs w:val="24"/>
        </w:rPr>
        <w:t>and then only saw them when they</w:t>
      </w:r>
      <w:r>
        <w:rPr>
          <w:rFonts w:ascii="Times New Roman" w:hAnsi="Times New Roman" w:cs="Times New Roman"/>
          <w:sz w:val="24"/>
          <w:szCs w:val="24"/>
        </w:rPr>
        <w:t xml:space="preserve"> testified.</w:t>
      </w:r>
    </w:p>
    <w:p w:rsidR="005C1338" w:rsidRDefault="00D620FA" w:rsidP="00322E5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It is clear from the above evidence by the plaintiffs themselves, that their claim suffered yet another sti</w:t>
      </w:r>
      <w:r w:rsidR="009F709F">
        <w:rPr>
          <w:rFonts w:ascii="Times New Roman" w:hAnsi="Times New Roman" w:cs="Times New Roman"/>
          <w:sz w:val="24"/>
          <w:szCs w:val="24"/>
        </w:rPr>
        <w:t>l</w:t>
      </w:r>
      <w:r>
        <w:rPr>
          <w:rFonts w:ascii="Times New Roman" w:hAnsi="Times New Roman" w:cs="Times New Roman"/>
          <w:sz w:val="24"/>
          <w:szCs w:val="24"/>
        </w:rPr>
        <w:t>l birth.  They hardly</w:t>
      </w:r>
      <w:r w:rsidR="005C1338">
        <w:rPr>
          <w:rFonts w:ascii="Times New Roman" w:hAnsi="Times New Roman" w:cs="Times New Roman"/>
          <w:sz w:val="24"/>
          <w:szCs w:val="24"/>
        </w:rPr>
        <w:t xml:space="preserve"> knew the defendants </w:t>
      </w:r>
      <w:r w:rsidR="0067736C">
        <w:rPr>
          <w:rFonts w:ascii="Times New Roman" w:hAnsi="Times New Roman" w:cs="Times New Roman"/>
          <w:sz w:val="24"/>
          <w:szCs w:val="24"/>
        </w:rPr>
        <w:t xml:space="preserve">and </w:t>
      </w:r>
      <w:r w:rsidR="005C1338">
        <w:rPr>
          <w:rFonts w:ascii="Times New Roman" w:hAnsi="Times New Roman" w:cs="Times New Roman"/>
          <w:sz w:val="24"/>
          <w:szCs w:val="24"/>
        </w:rPr>
        <w:t>as a result could not show that the defendant initiated the report against them and recklessly and without reasonable and probable cause instigated and followed up their prosecution with malicious intent (</w:t>
      </w:r>
      <w:r w:rsidR="005C1338" w:rsidRPr="005C1338">
        <w:rPr>
          <w:rFonts w:ascii="Times New Roman" w:hAnsi="Times New Roman" w:cs="Times New Roman"/>
          <w:i/>
          <w:sz w:val="24"/>
          <w:szCs w:val="24"/>
        </w:rPr>
        <w:t>animunus injuriarum</w:t>
      </w:r>
      <w:r w:rsidR="005C1338">
        <w:rPr>
          <w:rFonts w:ascii="Times New Roman" w:hAnsi="Times New Roman" w:cs="Times New Roman"/>
          <w:i/>
          <w:sz w:val="24"/>
          <w:szCs w:val="24"/>
        </w:rPr>
        <w:t xml:space="preserve">) </w:t>
      </w:r>
      <w:r w:rsidR="005C1338">
        <w:rPr>
          <w:rFonts w:ascii="Times New Roman" w:hAnsi="Times New Roman" w:cs="Times New Roman"/>
          <w:sz w:val="24"/>
          <w:szCs w:val="24"/>
        </w:rPr>
        <w:t>up to its conclusion.  With that evidence</w:t>
      </w:r>
      <w:r w:rsidR="0067736C">
        <w:rPr>
          <w:rFonts w:ascii="Times New Roman" w:hAnsi="Times New Roman" w:cs="Times New Roman"/>
          <w:sz w:val="24"/>
          <w:szCs w:val="24"/>
        </w:rPr>
        <w:t xml:space="preserve"> of the plaintiffs, the</w:t>
      </w:r>
      <w:r w:rsidR="005C1338">
        <w:rPr>
          <w:rFonts w:ascii="Times New Roman" w:hAnsi="Times New Roman" w:cs="Times New Roman"/>
          <w:sz w:val="24"/>
          <w:szCs w:val="24"/>
        </w:rPr>
        <w:t xml:space="preserve"> evidence of the 3</w:t>
      </w:r>
      <w:r w:rsidR="005C1338" w:rsidRPr="005C1338">
        <w:rPr>
          <w:rFonts w:ascii="Times New Roman" w:hAnsi="Times New Roman" w:cs="Times New Roman"/>
          <w:sz w:val="24"/>
          <w:szCs w:val="24"/>
          <w:vertAlign w:val="superscript"/>
        </w:rPr>
        <w:t>rd</w:t>
      </w:r>
      <w:r w:rsidR="005C1338">
        <w:rPr>
          <w:rFonts w:ascii="Times New Roman" w:hAnsi="Times New Roman" w:cs="Times New Roman"/>
          <w:sz w:val="24"/>
          <w:szCs w:val="24"/>
        </w:rPr>
        <w:t xml:space="preserve"> witness, Barry George Knight became largely irrelevant and inconsequential.</w:t>
      </w:r>
    </w:p>
    <w:p w:rsidR="005C1338" w:rsidRPr="009F709F" w:rsidRDefault="005C1338" w:rsidP="00322E5B">
      <w:pPr>
        <w:spacing w:line="360" w:lineRule="auto"/>
        <w:jc w:val="both"/>
        <w:rPr>
          <w:rFonts w:ascii="Times New Roman" w:hAnsi="Times New Roman" w:cs="Times New Roman"/>
          <w:b/>
          <w:sz w:val="24"/>
          <w:szCs w:val="24"/>
        </w:rPr>
      </w:pPr>
      <w:r w:rsidRPr="009F709F">
        <w:rPr>
          <w:rFonts w:ascii="Times New Roman" w:hAnsi="Times New Roman" w:cs="Times New Roman"/>
          <w:b/>
          <w:sz w:val="24"/>
          <w:szCs w:val="24"/>
        </w:rPr>
        <w:t>Barry George Knight</w:t>
      </w:r>
    </w:p>
    <w:p w:rsidR="007E52F9" w:rsidRDefault="005C1338" w:rsidP="00322E5B">
      <w:pPr>
        <w:spacing w:line="360" w:lineRule="auto"/>
        <w:jc w:val="both"/>
        <w:rPr>
          <w:rFonts w:ascii="Times New Roman" w:hAnsi="Times New Roman" w:cs="Times New Roman"/>
          <w:sz w:val="24"/>
          <w:szCs w:val="24"/>
        </w:rPr>
      </w:pPr>
      <w:r>
        <w:rPr>
          <w:rFonts w:ascii="Times New Roman" w:hAnsi="Times New Roman" w:cs="Times New Roman"/>
          <w:sz w:val="24"/>
          <w:szCs w:val="24"/>
        </w:rPr>
        <w:tab/>
        <w:t>He told the court that Mr Si</w:t>
      </w:r>
      <w:r w:rsidR="002C319F">
        <w:rPr>
          <w:rFonts w:ascii="Times New Roman" w:hAnsi="Times New Roman" w:cs="Times New Roman"/>
          <w:sz w:val="24"/>
          <w:szCs w:val="24"/>
        </w:rPr>
        <w:t>mmons</w:t>
      </w:r>
      <w:r w:rsidR="009F709F">
        <w:rPr>
          <w:rFonts w:ascii="Times New Roman" w:hAnsi="Times New Roman" w:cs="Times New Roman"/>
          <w:sz w:val="24"/>
          <w:szCs w:val="24"/>
        </w:rPr>
        <w:t xml:space="preserve"> had told him that he had purchased a </w:t>
      </w:r>
      <w:r>
        <w:rPr>
          <w:rFonts w:ascii="Times New Roman" w:hAnsi="Times New Roman" w:cs="Times New Roman"/>
          <w:sz w:val="24"/>
          <w:szCs w:val="24"/>
        </w:rPr>
        <w:t xml:space="preserve">new company.  He then received a phone call </w:t>
      </w:r>
      <w:r w:rsidR="0067736C">
        <w:rPr>
          <w:rFonts w:ascii="Times New Roman" w:hAnsi="Times New Roman" w:cs="Times New Roman"/>
          <w:sz w:val="24"/>
          <w:szCs w:val="24"/>
        </w:rPr>
        <w:t xml:space="preserve">and made arrangements to meet a </w:t>
      </w:r>
      <w:r>
        <w:rPr>
          <w:rFonts w:ascii="Times New Roman" w:hAnsi="Times New Roman" w:cs="Times New Roman"/>
          <w:sz w:val="24"/>
          <w:szCs w:val="24"/>
        </w:rPr>
        <w:t>Ms Katherine Khumalo and witness the t</w:t>
      </w:r>
      <w:r w:rsidR="002C319F">
        <w:rPr>
          <w:rFonts w:ascii="Times New Roman" w:hAnsi="Times New Roman" w:cs="Times New Roman"/>
          <w:sz w:val="24"/>
          <w:szCs w:val="24"/>
        </w:rPr>
        <w:t>ransfer from Ms Khumalo to Mr Simmons</w:t>
      </w:r>
      <w:r w:rsidR="009F709F">
        <w:rPr>
          <w:rFonts w:ascii="Times New Roman" w:hAnsi="Times New Roman" w:cs="Times New Roman"/>
          <w:sz w:val="24"/>
          <w:szCs w:val="24"/>
        </w:rPr>
        <w:t xml:space="preserve">. </w:t>
      </w:r>
      <w:r w:rsidR="002C319F">
        <w:rPr>
          <w:rFonts w:ascii="Times New Roman" w:hAnsi="Times New Roman" w:cs="Times New Roman"/>
          <w:sz w:val="24"/>
          <w:szCs w:val="24"/>
        </w:rPr>
        <w:t xml:space="preserve"> </w:t>
      </w:r>
      <w:r w:rsidR="0067736C">
        <w:rPr>
          <w:rFonts w:ascii="Times New Roman" w:hAnsi="Times New Roman" w:cs="Times New Roman"/>
          <w:sz w:val="24"/>
          <w:szCs w:val="24"/>
        </w:rPr>
        <w:t>He c</w:t>
      </w:r>
      <w:r>
        <w:rPr>
          <w:rFonts w:ascii="Times New Roman" w:hAnsi="Times New Roman" w:cs="Times New Roman"/>
          <w:sz w:val="24"/>
          <w:szCs w:val="24"/>
        </w:rPr>
        <w:t xml:space="preserve">laims </w:t>
      </w:r>
      <w:r w:rsidR="0067736C">
        <w:rPr>
          <w:rFonts w:ascii="Times New Roman" w:hAnsi="Times New Roman" w:cs="Times New Roman"/>
          <w:sz w:val="24"/>
          <w:szCs w:val="24"/>
        </w:rPr>
        <w:t xml:space="preserve">that </w:t>
      </w:r>
      <w:r>
        <w:rPr>
          <w:rFonts w:ascii="Times New Roman" w:hAnsi="Times New Roman" w:cs="Times New Roman"/>
          <w:sz w:val="24"/>
          <w:szCs w:val="24"/>
        </w:rPr>
        <w:t xml:space="preserve">he remembers that Ms Khumalo said she was selling a shelf company, which to him is nothing but a shell.  He claims to have met Ms Khumalo outside his </w:t>
      </w:r>
      <w:r w:rsidR="0067736C">
        <w:rPr>
          <w:rFonts w:ascii="Times New Roman" w:hAnsi="Times New Roman" w:cs="Times New Roman"/>
          <w:sz w:val="24"/>
          <w:szCs w:val="24"/>
        </w:rPr>
        <w:t>office</w:t>
      </w:r>
      <w:r w:rsidR="007E52F9">
        <w:rPr>
          <w:rFonts w:ascii="Times New Roman" w:hAnsi="Times New Roman" w:cs="Times New Roman"/>
          <w:sz w:val="24"/>
          <w:szCs w:val="24"/>
        </w:rPr>
        <w:t xml:space="preserve"> but a</w:t>
      </w:r>
      <w:r w:rsidR="009F709F">
        <w:rPr>
          <w:rFonts w:ascii="Times New Roman" w:hAnsi="Times New Roman" w:cs="Times New Roman"/>
          <w:sz w:val="24"/>
          <w:szCs w:val="24"/>
        </w:rPr>
        <w:t>t</w:t>
      </w:r>
      <w:r w:rsidR="007E52F9">
        <w:rPr>
          <w:rFonts w:ascii="Times New Roman" w:hAnsi="Times New Roman" w:cs="Times New Roman"/>
          <w:sz w:val="24"/>
          <w:szCs w:val="24"/>
        </w:rPr>
        <w:t xml:space="preserve"> a centre parking area of all cars in the city centre to sign those allegedly important documents.</w:t>
      </w:r>
    </w:p>
    <w:p w:rsidR="0080148B" w:rsidRDefault="007E52F9" w:rsidP="00322E5B">
      <w:pPr>
        <w:spacing w:line="360" w:lineRule="auto"/>
        <w:jc w:val="both"/>
        <w:rPr>
          <w:rFonts w:ascii="Times New Roman" w:hAnsi="Times New Roman" w:cs="Times New Roman"/>
          <w:sz w:val="24"/>
          <w:szCs w:val="24"/>
        </w:rPr>
      </w:pPr>
      <w:r>
        <w:rPr>
          <w:rFonts w:ascii="Times New Roman" w:hAnsi="Times New Roman" w:cs="Times New Roman"/>
          <w:sz w:val="24"/>
          <w:szCs w:val="24"/>
        </w:rPr>
        <w:tab/>
        <w:t>This witness did not st</w:t>
      </w:r>
      <w:r w:rsidR="009F709F">
        <w:rPr>
          <w:rFonts w:ascii="Times New Roman" w:hAnsi="Times New Roman" w:cs="Times New Roman"/>
          <w:sz w:val="24"/>
          <w:szCs w:val="24"/>
        </w:rPr>
        <w:t xml:space="preserve">rike the court as a credible </w:t>
      </w:r>
      <w:r>
        <w:rPr>
          <w:rFonts w:ascii="Times New Roman" w:hAnsi="Times New Roman" w:cs="Times New Roman"/>
          <w:sz w:val="24"/>
          <w:szCs w:val="24"/>
        </w:rPr>
        <w:t>witness.  Firstly, he was adamant that he spoke to Katherine and that she is the person who signed the transfer documents, yet it is clear from the rest of the facts and probabilities that the person who spoke to him if that is true could well have been Christine.</w:t>
      </w:r>
      <w:r w:rsidR="005C1338">
        <w:rPr>
          <w:rFonts w:ascii="Times New Roman" w:hAnsi="Times New Roman" w:cs="Times New Roman"/>
          <w:sz w:val="24"/>
          <w:szCs w:val="24"/>
        </w:rPr>
        <w:t xml:space="preserve"> </w:t>
      </w:r>
    </w:p>
    <w:p w:rsidR="007E52F9" w:rsidRDefault="007E52F9" w:rsidP="00322E5B">
      <w:pPr>
        <w:spacing w:line="360" w:lineRule="auto"/>
        <w:jc w:val="both"/>
        <w:rPr>
          <w:rFonts w:ascii="Times New Roman" w:hAnsi="Times New Roman" w:cs="Times New Roman"/>
          <w:sz w:val="24"/>
          <w:szCs w:val="24"/>
        </w:rPr>
      </w:pPr>
      <w:r>
        <w:rPr>
          <w:rFonts w:ascii="Times New Roman" w:hAnsi="Times New Roman" w:cs="Times New Roman"/>
          <w:sz w:val="24"/>
          <w:szCs w:val="24"/>
        </w:rPr>
        <w:tab/>
        <w:t>Secondl</w:t>
      </w:r>
      <w:r w:rsidR="0067736C">
        <w:rPr>
          <w:rFonts w:ascii="Times New Roman" w:hAnsi="Times New Roman" w:cs="Times New Roman"/>
          <w:sz w:val="24"/>
          <w:szCs w:val="24"/>
        </w:rPr>
        <w:t>y, he testified that he was supposed to be</w:t>
      </w:r>
      <w:r>
        <w:rPr>
          <w:rFonts w:ascii="Times New Roman" w:hAnsi="Times New Roman" w:cs="Times New Roman"/>
          <w:sz w:val="24"/>
          <w:szCs w:val="24"/>
        </w:rPr>
        <w:t xml:space="preserve"> a State witness</w:t>
      </w:r>
      <w:r w:rsidR="009F709F">
        <w:rPr>
          <w:rFonts w:ascii="Times New Roman" w:hAnsi="Times New Roman" w:cs="Times New Roman"/>
          <w:sz w:val="24"/>
          <w:szCs w:val="24"/>
        </w:rPr>
        <w:t xml:space="preserve"> against the plaintiffs in the fraud </w:t>
      </w:r>
      <w:r>
        <w:rPr>
          <w:rFonts w:ascii="Times New Roman" w:hAnsi="Times New Roman" w:cs="Times New Roman"/>
          <w:sz w:val="24"/>
          <w:szCs w:val="24"/>
        </w:rPr>
        <w:t>case</w:t>
      </w:r>
      <w:r w:rsidR="009F709F">
        <w:rPr>
          <w:rFonts w:ascii="Times New Roman" w:hAnsi="Times New Roman" w:cs="Times New Roman"/>
          <w:sz w:val="24"/>
          <w:szCs w:val="24"/>
        </w:rPr>
        <w:t xml:space="preserve">.  He however was later </w:t>
      </w:r>
      <w:r>
        <w:rPr>
          <w:rFonts w:ascii="Times New Roman" w:hAnsi="Times New Roman" w:cs="Times New Roman"/>
          <w:sz w:val="24"/>
          <w:szCs w:val="24"/>
        </w:rPr>
        <w:t>dropped or ignored.  He was</w:t>
      </w:r>
      <w:r w:rsidR="0067736C">
        <w:rPr>
          <w:rFonts w:ascii="Times New Roman" w:hAnsi="Times New Roman" w:cs="Times New Roman"/>
          <w:sz w:val="24"/>
          <w:szCs w:val="24"/>
        </w:rPr>
        <w:t>,</w:t>
      </w:r>
      <w:r>
        <w:rPr>
          <w:rFonts w:ascii="Times New Roman" w:hAnsi="Times New Roman" w:cs="Times New Roman"/>
          <w:sz w:val="24"/>
          <w:szCs w:val="24"/>
        </w:rPr>
        <w:t xml:space="preserve"> and still is 1</w:t>
      </w:r>
      <w:r w:rsidRPr="007E52F9">
        <w:rPr>
          <w:rFonts w:ascii="Times New Roman" w:hAnsi="Times New Roman" w:cs="Times New Roman"/>
          <w:sz w:val="24"/>
          <w:szCs w:val="24"/>
          <w:vertAlign w:val="superscript"/>
        </w:rPr>
        <w:t>st</w:t>
      </w:r>
      <w:r>
        <w:rPr>
          <w:rFonts w:ascii="Times New Roman" w:hAnsi="Times New Roman" w:cs="Times New Roman"/>
          <w:sz w:val="24"/>
          <w:szCs w:val="24"/>
        </w:rPr>
        <w:t xml:space="preserve"> plaintiff’s accountant.  He apparently turned hostile at the criminal trial of the plaintiff</w:t>
      </w:r>
      <w:r w:rsidR="0067736C">
        <w:rPr>
          <w:rFonts w:ascii="Times New Roman" w:hAnsi="Times New Roman" w:cs="Times New Roman"/>
          <w:sz w:val="24"/>
          <w:szCs w:val="24"/>
        </w:rPr>
        <w:t>s</w:t>
      </w:r>
      <w:r>
        <w:rPr>
          <w:rFonts w:ascii="Times New Roman" w:hAnsi="Times New Roman" w:cs="Times New Roman"/>
          <w:sz w:val="24"/>
          <w:szCs w:val="24"/>
        </w:rPr>
        <w:t xml:space="preserve"> and may have contributed immensely to their acquittal.  When asked by counsel for the plaintiffs if he testified in the fraud case, he claimed that the Police had wrongly recorded in his statement that he did not know the documents before him and that they were forged.  He said he later manually cancelled that portion of the statement as being incorrect.  Thirdly, he insisted that the shelf company was bought by Mr S</w:t>
      </w:r>
      <w:r w:rsidR="009F709F">
        <w:rPr>
          <w:rFonts w:ascii="Times New Roman" w:hAnsi="Times New Roman" w:cs="Times New Roman"/>
          <w:sz w:val="24"/>
          <w:szCs w:val="24"/>
        </w:rPr>
        <w:t>immons</w:t>
      </w:r>
      <w:r>
        <w:rPr>
          <w:rFonts w:ascii="Times New Roman" w:hAnsi="Times New Roman" w:cs="Times New Roman"/>
          <w:sz w:val="24"/>
          <w:szCs w:val="24"/>
        </w:rPr>
        <w:t xml:space="preserve"> alone and that it was transferred </w:t>
      </w:r>
      <w:r w:rsidR="0067736C">
        <w:rPr>
          <w:rFonts w:ascii="Times New Roman" w:hAnsi="Times New Roman" w:cs="Times New Roman"/>
          <w:sz w:val="24"/>
          <w:szCs w:val="24"/>
        </w:rPr>
        <w:t>to him alone, yet the plaintiff</w:t>
      </w:r>
      <w:r>
        <w:rPr>
          <w:rFonts w:ascii="Times New Roman" w:hAnsi="Times New Roman" w:cs="Times New Roman"/>
          <w:sz w:val="24"/>
          <w:szCs w:val="24"/>
        </w:rPr>
        <w:t>s</w:t>
      </w:r>
      <w:r w:rsidR="0067736C">
        <w:rPr>
          <w:rFonts w:ascii="Times New Roman" w:hAnsi="Times New Roman" w:cs="Times New Roman"/>
          <w:sz w:val="24"/>
          <w:szCs w:val="24"/>
        </w:rPr>
        <w:t>’</w:t>
      </w:r>
      <w:r>
        <w:rPr>
          <w:rFonts w:ascii="Times New Roman" w:hAnsi="Times New Roman" w:cs="Times New Roman"/>
          <w:sz w:val="24"/>
          <w:szCs w:val="24"/>
        </w:rPr>
        <w:t xml:space="preserve"> pape</w:t>
      </w:r>
      <w:r w:rsidR="003D1AB7">
        <w:rPr>
          <w:rFonts w:ascii="Times New Roman" w:hAnsi="Times New Roman" w:cs="Times New Roman"/>
          <w:sz w:val="24"/>
          <w:szCs w:val="24"/>
        </w:rPr>
        <w:t>rs and evidence, claim that the shelf company was bought</w:t>
      </w:r>
      <w:r>
        <w:rPr>
          <w:rFonts w:ascii="Times New Roman" w:hAnsi="Times New Roman" w:cs="Times New Roman"/>
          <w:sz w:val="24"/>
          <w:szCs w:val="24"/>
        </w:rPr>
        <w:t xml:space="preserve"> by the two (2) defendants.  Be that as it may, the court has alre</w:t>
      </w:r>
      <w:r w:rsidR="003D1AB7">
        <w:rPr>
          <w:rFonts w:ascii="Times New Roman" w:hAnsi="Times New Roman" w:cs="Times New Roman"/>
          <w:sz w:val="24"/>
          <w:szCs w:val="24"/>
        </w:rPr>
        <w:t>ady found that his evidence was</w:t>
      </w:r>
      <w:r>
        <w:rPr>
          <w:rFonts w:ascii="Times New Roman" w:hAnsi="Times New Roman" w:cs="Times New Roman"/>
          <w:sz w:val="24"/>
          <w:szCs w:val="24"/>
        </w:rPr>
        <w:t xml:space="preserve"> inconsequential </w:t>
      </w:r>
      <w:r w:rsidR="00195C90">
        <w:rPr>
          <w:rFonts w:ascii="Times New Roman" w:hAnsi="Times New Roman" w:cs="Times New Roman"/>
          <w:sz w:val="24"/>
          <w:szCs w:val="24"/>
        </w:rPr>
        <w:t>considering the evidence of the defendants.</w:t>
      </w:r>
    </w:p>
    <w:p w:rsidR="00195C90" w:rsidRDefault="00195C90" w:rsidP="00322E5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two defendants’ evidence was simple and straight forward.  1</w:t>
      </w:r>
      <w:r w:rsidRPr="00195C90">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had loaned her shelf company to her sister, the now late Christine Khumalo.  According to 2</w:t>
      </w:r>
      <w:r w:rsidRPr="00195C90">
        <w:rPr>
          <w:rFonts w:ascii="Times New Roman" w:hAnsi="Times New Roman" w:cs="Times New Roman"/>
          <w:sz w:val="24"/>
          <w:szCs w:val="24"/>
          <w:vertAlign w:val="superscript"/>
        </w:rPr>
        <w:t>nd</w:t>
      </w:r>
      <w:r w:rsidR="003D1AB7">
        <w:rPr>
          <w:rFonts w:ascii="Times New Roman" w:hAnsi="Times New Roman" w:cs="Times New Roman"/>
          <w:sz w:val="24"/>
          <w:szCs w:val="24"/>
        </w:rPr>
        <w:t xml:space="preserve"> defendant, (L</w:t>
      </w:r>
      <w:r>
        <w:rPr>
          <w:rFonts w:ascii="Times New Roman" w:hAnsi="Times New Roman" w:cs="Times New Roman"/>
          <w:sz w:val="24"/>
          <w:szCs w:val="24"/>
        </w:rPr>
        <w:t>eonard Ncube), the two sis</w:t>
      </w:r>
      <w:r w:rsidR="003D1AB7">
        <w:rPr>
          <w:rFonts w:ascii="Times New Roman" w:hAnsi="Times New Roman" w:cs="Times New Roman"/>
          <w:sz w:val="24"/>
          <w:szCs w:val="24"/>
        </w:rPr>
        <w:t>ters were so alike that even he</w:t>
      </w:r>
      <w:r>
        <w:rPr>
          <w:rFonts w:ascii="Times New Roman" w:hAnsi="Times New Roman" w:cs="Times New Roman"/>
          <w:sz w:val="24"/>
          <w:szCs w:val="24"/>
        </w:rPr>
        <w:t xml:space="preserve"> as husband to one and brother-in-law to the other</w:t>
      </w:r>
      <w:r w:rsidR="003D1AB7">
        <w:rPr>
          <w:rFonts w:ascii="Times New Roman" w:hAnsi="Times New Roman" w:cs="Times New Roman"/>
          <w:sz w:val="24"/>
          <w:szCs w:val="24"/>
        </w:rPr>
        <w:t>,</w:t>
      </w:r>
      <w:r>
        <w:rPr>
          <w:rFonts w:ascii="Times New Roman" w:hAnsi="Times New Roman" w:cs="Times New Roman"/>
          <w:sz w:val="24"/>
          <w:szCs w:val="24"/>
        </w:rPr>
        <w:t xml:space="preserve"> had considerable difficulty telling them apart.  When she was allowed to use the shelf company, Christine had said that she would use the shelf company pap</w:t>
      </w:r>
      <w:r w:rsidR="009F709F">
        <w:rPr>
          <w:rFonts w:ascii="Times New Roman" w:hAnsi="Times New Roman" w:cs="Times New Roman"/>
          <w:sz w:val="24"/>
          <w:szCs w:val="24"/>
        </w:rPr>
        <w:t xml:space="preserve">ers with her new found business </w:t>
      </w:r>
      <w:r w:rsidR="003D1AB7">
        <w:rPr>
          <w:rFonts w:ascii="Times New Roman" w:hAnsi="Times New Roman" w:cs="Times New Roman"/>
          <w:sz w:val="24"/>
          <w:szCs w:val="24"/>
        </w:rPr>
        <w:t>partners.  T</w:t>
      </w:r>
      <w:r>
        <w:rPr>
          <w:rFonts w:ascii="Times New Roman" w:hAnsi="Times New Roman" w:cs="Times New Roman"/>
          <w:sz w:val="24"/>
          <w:szCs w:val="24"/>
        </w:rPr>
        <w:t>he owner of the shelf company was not involved at all.  She did not know Eaton and Vainhat</w:t>
      </w:r>
      <w:r w:rsidR="003D1AB7">
        <w:rPr>
          <w:rFonts w:ascii="Times New Roman" w:hAnsi="Times New Roman" w:cs="Times New Roman"/>
          <w:sz w:val="24"/>
          <w:szCs w:val="24"/>
        </w:rPr>
        <w:t>,</w:t>
      </w:r>
      <w:r>
        <w:rPr>
          <w:rFonts w:ascii="Times New Roman" w:hAnsi="Times New Roman" w:cs="Times New Roman"/>
          <w:sz w:val="24"/>
          <w:szCs w:val="24"/>
        </w:rPr>
        <w:t xml:space="preserve"> neither d</w:t>
      </w:r>
      <w:r w:rsidR="003D1AB7">
        <w:rPr>
          <w:rFonts w:ascii="Times New Roman" w:hAnsi="Times New Roman" w:cs="Times New Roman"/>
          <w:sz w:val="24"/>
          <w:szCs w:val="24"/>
        </w:rPr>
        <w:t xml:space="preserve">id she know the two plaintiffs. </w:t>
      </w:r>
      <w:r>
        <w:rPr>
          <w:rFonts w:ascii="Times New Roman" w:hAnsi="Times New Roman" w:cs="Times New Roman"/>
          <w:sz w:val="24"/>
          <w:szCs w:val="24"/>
        </w:rPr>
        <w:t>It was clear from her evidence and that of the 2</w:t>
      </w:r>
      <w:r w:rsidRPr="00195C90">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w:t>
      </w:r>
      <w:r w:rsidR="003D1AB7">
        <w:rPr>
          <w:rFonts w:ascii="Times New Roman" w:hAnsi="Times New Roman" w:cs="Times New Roman"/>
          <w:sz w:val="24"/>
          <w:szCs w:val="24"/>
        </w:rPr>
        <w:t>(</w:t>
      </w:r>
      <w:r>
        <w:rPr>
          <w:rFonts w:ascii="Times New Roman" w:hAnsi="Times New Roman" w:cs="Times New Roman"/>
          <w:sz w:val="24"/>
          <w:szCs w:val="24"/>
        </w:rPr>
        <w:t>her husband</w:t>
      </w:r>
      <w:r w:rsidR="003D1AB7">
        <w:rPr>
          <w:rFonts w:ascii="Times New Roman" w:hAnsi="Times New Roman" w:cs="Times New Roman"/>
          <w:sz w:val="24"/>
          <w:szCs w:val="24"/>
        </w:rPr>
        <w:t>),</w:t>
      </w:r>
      <w:r>
        <w:rPr>
          <w:rFonts w:ascii="Times New Roman" w:hAnsi="Times New Roman" w:cs="Times New Roman"/>
          <w:sz w:val="24"/>
          <w:szCs w:val="24"/>
        </w:rPr>
        <w:t xml:space="preserve"> that they had no malice at all when t</w:t>
      </w:r>
      <w:r w:rsidR="00493187">
        <w:rPr>
          <w:rFonts w:ascii="Times New Roman" w:hAnsi="Times New Roman" w:cs="Times New Roman"/>
          <w:sz w:val="24"/>
          <w:szCs w:val="24"/>
        </w:rPr>
        <w:t xml:space="preserve">hey agreed with counsel for </w:t>
      </w:r>
      <w:r>
        <w:rPr>
          <w:rFonts w:ascii="Times New Roman" w:hAnsi="Times New Roman" w:cs="Times New Roman"/>
          <w:sz w:val="24"/>
          <w:szCs w:val="24"/>
        </w:rPr>
        <w:t xml:space="preserve">the plaintiffs and Mr Barry Knight that a shelf company is just a name, a shell almost valueless and were agreeably to any value </w:t>
      </w:r>
      <w:r w:rsidR="00B84159">
        <w:rPr>
          <w:rFonts w:ascii="Times New Roman" w:hAnsi="Times New Roman" w:cs="Times New Roman"/>
          <w:sz w:val="24"/>
          <w:szCs w:val="24"/>
        </w:rPr>
        <w:t>attached to the company.</w:t>
      </w:r>
      <w:r w:rsidR="005D4944">
        <w:rPr>
          <w:rFonts w:ascii="Times New Roman" w:hAnsi="Times New Roman" w:cs="Times New Roman"/>
          <w:sz w:val="24"/>
          <w:szCs w:val="24"/>
        </w:rPr>
        <w:t xml:space="preserve">  The</w:t>
      </w:r>
      <w:r w:rsidR="004F3B37">
        <w:rPr>
          <w:rFonts w:ascii="Times New Roman" w:hAnsi="Times New Roman" w:cs="Times New Roman"/>
          <w:sz w:val="24"/>
          <w:szCs w:val="24"/>
        </w:rPr>
        <w:t xml:space="preserve"> fact remains</w:t>
      </w:r>
      <w:r w:rsidR="003D1AB7">
        <w:rPr>
          <w:rFonts w:ascii="Times New Roman" w:hAnsi="Times New Roman" w:cs="Times New Roman"/>
          <w:sz w:val="24"/>
          <w:szCs w:val="24"/>
        </w:rPr>
        <w:t xml:space="preserve"> that their</w:t>
      </w:r>
      <w:r w:rsidR="005D4944">
        <w:rPr>
          <w:rFonts w:ascii="Times New Roman" w:hAnsi="Times New Roman" w:cs="Times New Roman"/>
          <w:sz w:val="24"/>
          <w:szCs w:val="24"/>
        </w:rPr>
        <w:t xml:space="preserve"> testimony was that at some point, Christine then approached her complaining that she was being elbowed out of the company and had in fa</w:t>
      </w:r>
      <w:r w:rsidR="00493187">
        <w:rPr>
          <w:rFonts w:ascii="Times New Roman" w:hAnsi="Times New Roman" w:cs="Times New Roman"/>
          <w:sz w:val="24"/>
          <w:szCs w:val="24"/>
        </w:rPr>
        <w:t>c</w:t>
      </w:r>
      <w:r w:rsidR="005D4944">
        <w:rPr>
          <w:rFonts w:ascii="Times New Roman" w:hAnsi="Times New Roman" w:cs="Times New Roman"/>
          <w:sz w:val="24"/>
          <w:szCs w:val="24"/>
        </w:rPr>
        <w:t>t been evic</w:t>
      </w:r>
      <w:r w:rsidR="003D1AB7">
        <w:rPr>
          <w:rFonts w:ascii="Times New Roman" w:hAnsi="Times New Roman" w:cs="Times New Roman"/>
          <w:sz w:val="24"/>
          <w:szCs w:val="24"/>
        </w:rPr>
        <w:t xml:space="preserve">ted from the mine.  She also insinuated </w:t>
      </w:r>
      <w:r w:rsidR="005D4944">
        <w:rPr>
          <w:rFonts w:ascii="Times New Roman" w:hAnsi="Times New Roman" w:cs="Times New Roman"/>
          <w:sz w:val="24"/>
          <w:szCs w:val="24"/>
        </w:rPr>
        <w:t>that the Police</w:t>
      </w:r>
      <w:r w:rsidR="003D1AB7">
        <w:rPr>
          <w:rFonts w:ascii="Times New Roman" w:hAnsi="Times New Roman" w:cs="Times New Roman"/>
          <w:sz w:val="24"/>
          <w:szCs w:val="24"/>
        </w:rPr>
        <w:t>,</w:t>
      </w:r>
      <w:r w:rsidR="005D4944">
        <w:rPr>
          <w:rFonts w:ascii="Times New Roman" w:hAnsi="Times New Roman" w:cs="Times New Roman"/>
          <w:sz w:val="24"/>
          <w:szCs w:val="24"/>
        </w:rPr>
        <w:t xml:space="preserve"> having looked at the shelf company and mine papers, had realised that the defendants were the directors.  Christine was not.  The police then advised Christine that for them to proceed with investigations, the defendants needed to go with her to the police so that</w:t>
      </w:r>
      <w:r w:rsidR="003D1AB7">
        <w:rPr>
          <w:rFonts w:ascii="Times New Roman" w:hAnsi="Times New Roman" w:cs="Times New Roman"/>
          <w:sz w:val="24"/>
          <w:szCs w:val="24"/>
        </w:rPr>
        <w:t xml:space="preserve"> they make a formal complainant </w:t>
      </w:r>
      <w:r w:rsidR="005D4944">
        <w:rPr>
          <w:rFonts w:ascii="Times New Roman" w:hAnsi="Times New Roman" w:cs="Times New Roman"/>
          <w:sz w:val="24"/>
          <w:szCs w:val="24"/>
        </w:rPr>
        <w:t>or report, which they obliged and did</w:t>
      </w:r>
      <w:r w:rsidR="004F3B37">
        <w:rPr>
          <w:rFonts w:ascii="Times New Roman" w:hAnsi="Times New Roman" w:cs="Times New Roman"/>
          <w:sz w:val="24"/>
          <w:szCs w:val="24"/>
        </w:rPr>
        <w:t>.</w:t>
      </w:r>
    </w:p>
    <w:p w:rsidR="00BF357E" w:rsidRDefault="004F3B37" w:rsidP="00322E5B">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two defendants were adamant that at the time Christine went to make a report to the police, the company directors had not yet changed and Christine also had</w:t>
      </w:r>
      <w:r w:rsidR="003D1AB7">
        <w:rPr>
          <w:rFonts w:ascii="Times New Roman" w:hAnsi="Times New Roman" w:cs="Times New Roman"/>
          <w:sz w:val="24"/>
          <w:szCs w:val="24"/>
        </w:rPr>
        <w:t xml:space="preserve"> papers bearing their </w:t>
      </w:r>
      <w:r>
        <w:rPr>
          <w:rFonts w:ascii="Times New Roman" w:hAnsi="Times New Roman" w:cs="Times New Roman"/>
          <w:sz w:val="24"/>
          <w:szCs w:val="24"/>
        </w:rPr>
        <w:t>names as the directors.  At some later stage however, it was discovered that the nam</w:t>
      </w:r>
      <w:r w:rsidR="00493187">
        <w:rPr>
          <w:rFonts w:ascii="Times New Roman" w:hAnsi="Times New Roman" w:cs="Times New Roman"/>
          <w:sz w:val="24"/>
          <w:szCs w:val="24"/>
        </w:rPr>
        <w:t>es of Directors had been changed</w:t>
      </w:r>
      <w:r>
        <w:rPr>
          <w:rFonts w:ascii="Times New Roman" w:hAnsi="Times New Roman" w:cs="Times New Roman"/>
          <w:sz w:val="24"/>
          <w:szCs w:val="24"/>
        </w:rPr>
        <w:t xml:space="preserve"> hence the allegations of fraud and that the company had been stolen.  The issue of whether a shelf company has value or is just a worthless shell incapable of being stolen was and still remains a matter of argument not relevant to this judgement.  Equally so, the values of US$250.00, US$450.00 or US$650 000.00 are not relevant for the purposes of this judgement.  The defendants were clear and emphatic that their sister Christine was the aggrieved party and was demanding her </w:t>
      </w:r>
      <w:r w:rsidR="003D1AB7">
        <w:rPr>
          <w:rFonts w:ascii="Times New Roman" w:hAnsi="Times New Roman" w:cs="Times New Roman"/>
          <w:sz w:val="24"/>
          <w:szCs w:val="24"/>
        </w:rPr>
        <w:t>“</w:t>
      </w:r>
      <w:r>
        <w:rPr>
          <w:rFonts w:ascii="Times New Roman" w:hAnsi="Times New Roman" w:cs="Times New Roman"/>
          <w:sz w:val="24"/>
          <w:szCs w:val="24"/>
        </w:rPr>
        <w:t>property back.</w:t>
      </w:r>
      <w:r w:rsidR="003D1AB7">
        <w:rPr>
          <w:rFonts w:ascii="Times New Roman" w:hAnsi="Times New Roman" w:cs="Times New Roman"/>
          <w:sz w:val="24"/>
          <w:szCs w:val="24"/>
        </w:rPr>
        <w:t>”</w:t>
      </w:r>
      <w:r>
        <w:rPr>
          <w:rFonts w:ascii="Times New Roman" w:hAnsi="Times New Roman" w:cs="Times New Roman"/>
          <w:sz w:val="24"/>
          <w:szCs w:val="24"/>
        </w:rPr>
        <w:t xml:space="preserve">  They really had no interest in the mining operations.  They only went to the police at the invitation of the police b</w:t>
      </w:r>
      <w:r w:rsidR="00D24D43">
        <w:rPr>
          <w:rFonts w:ascii="Times New Roman" w:hAnsi="Times New Roman" w:cs="Times New Roman"/>
          <w:sz w:val="24"/>
          <w:szCs w:val="24"/>
        </w:rPr>
        <w:t>ecause</w:t>
      </w:r>
      <w:r>
        <w:rPr>
          <w:rFonts w:ascii="Times New Roman" w:hAnsi="Times New Roman" w:cs="Times New Roman"/>
          <w:sz w:val="24"/>
          <w:szCs w:val="24"/>
        </w:rPr>
        <w:t xml:space="preserve"> they were the d</w:t>
      </w:r>
      <w:r w:rsidR="003D1AB7">
        <w:rPr>
          <w:rFonts w:ascii="Times New Roman" w:hAnsi="Times New Roman" w:cs="Times New Roman"/>
          <w:sz w:val="24"/>
          <w:szCs w:val="24"/>
        </w:rPr>
        <w:t>irectors of the company on the papers</w:t>
      </w:r>
      <w:r>
        <w:rPr>
          <w:rFonts w:ascii="Times New Roman" w:hAnsi="Times New Roman" w:cs="Times New Roman"/>
          <w:sz w:val="24"/>
          <w:szCs w:val="24"/>
        </w:rPr>
        <w:t>.  When it was later discovered that the directors’ na</w:t>
      </w:r>
      <w:r w:rsidR="00D24D43">
        <w:rPr>
          <w:rFonts w:ascii="Times New Roman" w:hAnsi="Times New Roman" w:cs="Times New Roman"/>
          <w:sz w:val="24"/>
          <w:szCs w:val="24"/>
        </w:rPr>
        <w:t>mes of the company had been chan</w:t>
      </w:r>
      <w:r>
        <w:rPr>
          <w:rFonts w:ascii="Times New Roman" w:hAnsi="Times New Roman" w:cs="Times New Roman"/>
          <w:sz w:val="24"/>
          <w:szCs w:val="24"/>
        </w:rPr>
        <w:t>ged, there was suspicion and probable cause to beli</w:t>
      </w:r>
      <w:r w:rsidR="00D24D43">
        <w:rPr>
          <w:rFonts w:ascii="Times New Roman" w:hAnsi="Times New Roman" w:cs="Times New Roman"/>
          <w:sz w:val="24"/>
          <w:szCs w:val="24"/>
        </w:rPr>
        <w:t>e</w:t>
      </w:r>
      <w:r>
        <w:rPr>
          <w:rFonts w:ascii="Times New Roman" w:hAnsi="Times New Roman" w:cs="Times New Roman"/>
          <w:sz w:val="24"/>
          <w:szCs w:val="24"/>
        </w:rPr>
        <w:t xml:space="preserve">ve that a criminal offence had been committed.  From the evidence on record, it appears </w:t>
      </w:r>
      <w:r w:rsidR="003D1AB7">
        <w:rPr>
          <w:rFonts w:ascii="Times New Roman" w:hAnsi="Times New Roman" w:cs="Times New Roman"/>
          <w:sz w:val="24"/>
          <w:szCs w:val="24"/>
        </w:rPr>
        <w:t xml:space="preserve">that </w:t>
      </w:r>
      <w:r>
        <w:rPr>
          <w:rFonts w:ascii="Times New Roman" w:hAnsi="Times New Roman" w:cs="Times New Roman"/>
          <w:sz w:val="24"/>
          <w:szCs w:val="24"/>
        </w:rPr>
        <w:t xml:space="preserve">when Christine made the initial report in 2011, </w:t>
      </w:r>
      <w:r w:rsidR="00D24D43">
        <w:rPr>
          <w:rFonts w:ascii="Times New Roman" w:hAnsi="Times New Roman" w:cs="Times New Roman"/>
          <w:sz w:val="24"/>
          <w:szCs w:val="24"/>
        </w:rPr>
        <w:t>the direct</w:t>
      </w:r>
      <w:r w:rsidR="00493187">
        <w:rPr>
          <w:rFonts w:ascii="Times New Roman" w:hAnsi="Times New Roman" w:cs="Times New Roman"/>
          <w:sz w:val="24"/>
          <w:szCs w:val="24"/>
        </w:rPr>
        <w:t>o</w:t>
      </w:r>
      <w:r w:rsidR="00D24D43">
        <w:rPr>
          <w:rFonts w:ascii="Times New Roman" w:hAnsi="Times New Roman" w:cs="Times New Roman"/>
          <w:sz w:val="24"/>
          <w:szCs w:val="24"/>
        </w:rPr>
        <w:t xml:space="preserve">rs’ names had not yet changed.  The defendants only got to know of the fraudulent </w:t>
      </w:r>
      <w:r w:rsidR="00493187">
        <w:rPr>
          <w:rFonts w:ascii="Times New Roman" w:hAnsi="Times New Roman" w:cs="Times New Roman"/>
          <w:sz w:val="24"/>
          <w:szCs w:val="24"/>
        </w:rPr>
        <w:lastRenderedPageBreak/>
        <w:t xml:space="preserve">change of directorship </w:t>
      </w:r>
      <w:r w:rsidR="003D1AB7">
        <w:rPr>
          <w:rFonts w:ascii="Times New Roman" w:hAnsi="Times New Roman" w:cs="Times New Roman"/>
          <w:sz w:val="24"/>
          <w:szCs w:val="24"/>
        </w:rPr>
        <w:t xml:space="preserve">in 2015. </w:t>
      </w:r>
      <w:r w:rsidR="00D24D43">
        <w:rPr>
          <w:rFonts w:ascii="Times New Roman" w:hAnsi="Times New Roman" w:cs="Times New Roman"/>
          <w:sz w:val="24"/>
          <w:szCs w:val="24"/>
        </w:rPr>
        <w:t xml:space="preserve"> Christine brought pa</w:t>
      </w:r>
      <w:r w:rsidR="003D1AB7">
        <w:rPr>
          <w:rFonts w:ascii="Times New Roman" w:hAnsi="Times New Roman" w:cs="Times New Roman"/>
          <w:sz w:val="24"/>
          <w:szCs w:val="24"/>
        </w:rPr>
        <w:t>pers that had been altered.  1</w:t>
      </w:r>
      <w:r w:rsidR="003D1AB7" w:rsidRPr="003D1AB7">
        <w:rPr>
          <w:rFonts w:ascii="Times New Roman" w:hAnsi="Times New Roman" w:cs="Times New Roman"/>
          <w:sz w:val="24"/>
          <w:szCs w:val="24"/>
          <w:vertAlign w:val="superscript"/>
        </w:rPr>
        <w:t>st</w:t>
      </w:r>
      <w:r w:rsidR="003D1AB7">
        <w:rPr>
          <w:rFonts w:ascii="Times New Roman" w:hAnsi="Times New Roman" w:cs="Times New Roman"/>
          <w:sz w:val="24"/>
          <w:szCs w:val="24"/>
        </w:rPr>
        <w:t xml:space="preserve"> defendant</w:t>
      </w:r>
      <w:r w:rsidR="00D24D43">
        <w:rPr>
          <w:rFonts w:ascii="Times New Roman" w:hAnsi="Times New Roman" w:cs="Times New Roman"/>
          <w:sz w:val="24"/>
          <w:szCs w:val="24"/>
        </w:rPr>
        <w:t xml:space="preserve"> remained steadfast that she did not know Eaton, Vainhart, Simmons, Chauke or Barry Knight.  She had no reason to instigate criminal proceedings against any of them or to f</w:t>
      </w:r>
      <w:r w:rsidR="003D1AB7">
        <w:rPr>
          <w:rFonts w:ascii="Times New Roman" w:hAnsi="Times New Roman" w:cs="Times New Roman"/>
          <w:sz w:val="24"/>
          <w:szCs w:val="24"/>
        </w:rPr>
        <w:t xml:space="preserve">alsely incriminate </w:t>
      </w:r>
      <w:r w:rsidR="00D24D43">
        <w:rPr>
          <w:rFonts w:ascii="Times New Roman" w:hAnsi="Times New Roman" w:cs="Times New Roman"/>
          <w:sz w:val="24"/>
          <w:szCs w:val="24"/>
        </w:rPr>
        <w:t xml:space="preserve">them.  As </w:t>
      </w:r>
      <w:r w:rsidR="003D1AB7">
        <w:rPr>
          <w:rFonts w:ascii="Times New Roman" w:hAnsi="Times New Roman" w:cs="Times New Roman"/>
          <w:sz w:val="24"/>
          <w:szCs w:val="24"/>
        </w:rPr>
        <w:t xml:space="preserve">already stated above, they </w:t>
      </w:r>
      <w:r w:rsidR="00D24D43">
        <w:rPr>
          <w:rFonts w:ascii="Times New Roman" w:hAnsi="Times New Roman" w:cs="Times New Roman"/>
          <w:sz w:val="24"/>
          <w:szCs w:val="24"/>
        </w:rPr>
        <w:t>went to the police, prosecutors and the court only when required to.  Christine was the most aggrieved party and would usually be the one to advise them whenever they were required.  She even refuted claims by Barry that he was interviewed by the prosecutors in her presence.  She said the interviews were done individually in the absence of other witnesses.  She was interviewed first, her sister Christine next and so on</w:t>
      </w:r>
      <w:r w:rsidR="00BF357E">
        <w:rPr>
          <w:rFonts w:ascii="Times New Roman" w:hAnsi="Times New Roman" w:cs="Times New Roman"/>
          <w:sz w:val="24"/>
          <w:szCs w:val="24"/>
        </w:rPr>
        <w:t>.  Second defendant (Leonard Ncube on his part also stressed the point that after the initial report by Christine and moreso after the discovery of the change of directors’</w:t>
      </w:r>
      <w:r w:rsidR="00493187">
        <w:rPr>
          <w:rFonts w:ascii="Times New Roman" w:hAnsi="Times New Roman" w:cs="Times New Roman"/>
          <w:sz w:val="24"/>
          <w:szCs w:val="24"/>
        </w:rPr>
        <w:t xml:space="preserve"> </w:t>
      </w:r>
      <w:r w:rsidR="00BF357E">
        <w:rPr>
          <w:rFonts w:ascii="Times New Roman" w:hAnsi="Times New Roman" w:cs="Times New Roman"/>
          <w:sz w:val="24"/>
          <w:szCs w:val="24"/>
        </w:rPr>
        <w:t>names, he was convinced that there was some fraud that was being committed and was eager to know  how he had been removed from the directorship and who had changed the names anyway.  He left it to the police to find out.  He did not direct the investigations and does not know how they were carried out.  He did not decide who was to be charged and with what offence exactly.  He does not know who decided to prosecute.  He said all he knows is that he was surprised when the names of the culprits happened to be those of people he had never seen before and those were then said to have committed the crime of fraud.</w:t>
      </w:r>
    </w:p>
    <w:p w:rsidR="00B933EC" w:rsidRDefault="00BF357E" w:rsidP="00322E5B">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evidence by the defendants as shown above was credible and devoid of any malice.  The court has no reason to disbelieve it as the truth of what transpired.  On the other hand, the plaintiffs’ claim in the final analysis is solely premised on and buoyed by the fact of their acquittal.  Legal practitioners and litigants alike should be reminded that it has been stated in a plethora of decided cases that an acquittal does not necessarily entitle </w:t>
      </w:r>
      <w:r w:rsidR="00904795">
        <w:rPr>
          <w:rFonts w:ascii="Times New Roman" w:hAnsi="Times New Roman" w:cs="Times New Roman"/>
          <w:sz w:val="24"/>
          <w:szCs w:val="24"/>
        </w:rPr>
        <w:t xml:space="preserve">one to damages, whether for wrongful arrest and imprisonment or for malicious prosecution.  The plaintiff in fact has an onerous task and burden to prove his entitlement to </w:t>
      </w:r>
      <w:r w:rsidR="003D1AB7">
        <w:rPr>
          <w:rFonts w:ascii="Times New Roman" w:hAnsi="Times New Roman" w:cs="Times New Roman"/>
          <w:sz w:val="24"/>
          <w:szCs w:val="24"/>
        </w:rPr>
        <w:t>any damages.  He has to go further than</w:t>
      </w:r>
      <w:r w:rsidR="00904795">
        <w:rPr>
          <w:rFonts w:ascii="Times New Roman" w:hAnsi="Times New Roman" w:cs="Times New Roman"/>
          <w:sz w:val="24"/>
          <w:szCs w:val="24"/>
        </w:rPr>
        <w:t xml:space="preserve"> the mere fact of acquittal and mere retical of certain common phrases.  The rational is a matter of common sense and public policy.  It would be bad for justice and bad precedence if anyone acquitted of a crime would then be entitled to sue the former complainant and or other state witnesses as of right or routine and be awarded damages.  Society</w:t>
      </w:r>
      <w:r w:rsidR="003D1AB7">
        <w:rPr>
          <w:rFonts w:ascii="Times New Roman" w:hAnsi="Times New Roman" w:cs="Times New Roman"/>
          <w:sz w:val="24"/>
          <w:szCs w:val="24"/>
        </w:rPr>
        <w:t>,</w:t>
      </w:r>
      <w:r w:rsidR="00904795">
        <w:rPr>
          <w:rFonts w:ascii="Times New Roman" w:hAnsi="Times New Roman" w:cs="Times New Roman"/>
          <w:sz w:val="24"/>
          <w:szCs w:val="24"/>
        </w:rPr>
        <w:t xml:space="preserve"> especially the </w:t>
      </w:r>
      <w:r w:rsidR="003D1AB7">
        <w:rPr>
          <w:rFonts w:ascii="Times New Roman" w:hAnsi="Times New Roman" w:cs="Times New Roman"/>
          <w:sz w:val="24"/>
          <w:szCs w:val="24"/>
        </w:rPr>
        <w:t>w</w:t>
      </w:r>
      <w:r w:rsidR="00BF6DC1">
        <w:rPr>
          <w:rFonts w:ascii="Times New Roman" w:hAnsi="Times New Roman" w:cs="Times New Roman"/>
          <w:sz w:val="24"/>
          <w:szCs w:val="24"/>
        </w:rPr>
        <w:t>eak would surely be afraid to assert their rights in the courts even if the</w:t>
      </w:r>
      <w:r w:rsidR="000503E1">
        <w:rPr>
          <w:rFonts w:ascii="Times New Roman" w:hAnsi="Times New Roman" w:cs="Times New Roman"/>
          <w:sz w:val="24"/>
          <w:szCs w:val="24"/>
        </w:rPr>
        <w:t>y genuinely believed t</w:t>
      </w:r>
      <w:r w:rsidR="002814BB">
        <w:rPr>
          <w:rFonts w:ascii="Times New Roman" w:hAnsi="Times New Roman" w:cs="Times New Roman"/>
          <w:sz w:val="24"/>
          <w:szCs w:val="24"/>
        </w:rPr>
        <w:t>hey have been wronged, lest</w:t>
      </w:r>
      <w:r w:rsidR="00BF6DC1">
        <w:rPr>
          <w:rFonts w:ascii="Times New Roman" w:hAnsi="Times New Roman" w:cs="Times New Roman"/>
          <w:sz w:val="24"/>
          <w:szCs w:val="24"/>
        </w:rPr>
        <w:t xml:space="preserve"> in trying to assert their rights, the accused somehow gets acquitted and turns the table claiming huge sums in damages simply on the fact of his acquittal.  It would also lead to a situation where society members are afraid </w:t>
      </w:r>
      <w:r w:rsidR="00BF6DC1">
        <w:rPr>
          <w:rFonts w:ascii="Times New Roman" w:hAnsi="Times New Roman" w:cs="Times New Roman"/>
          <w:sz w:val="24"/>
          <w:szCs w:val="24"/>
        </w:rPr>
        <w:lastRenderedPageBreak/>
        <w:t>to report a crime or testify in a crime they may have witnessed being committed in case the accused get</w:t>
      </w:r>
      <w:r w:rsidR="002814BB">
        <w:rPr>
          <w:rFonts w:ascii="Times New Roman" w:hAnsi="Times New Roman" w:cs="Times New Roman"/>
          <w:sz w:val="24"/>
          <w:szCs w:val="24"/>
        </w:rPr>
        <w:t>s</w:t>
      </w:r>
      <w:r w:rsidR="00BF6DC1">
        <w:rPr>
          <w:rFonts w:ascii="Times New Roman" w:hAnsi="Times New Roman" w:cs="Times New Roman"/>
          <w:sz w:val="24"/>
          <w:szCs w:val="24"/>
        </w:rPr>
        <w:t xml:space="preserve"> acquitted and then bay for their blood by way of da</w:t>
      </w:r>
      <w:r w:rsidR="00B933EC">
        <w:rPr>
          <w:rFonts w:ascii="Times New Roman" w:hAnsi="Times New Roman" w:cs="Times New Roman"/>
          <w:sz w:val="24"/>
          <w:szCs w:val="24"/>
        </w:rPr>
        <w:t xml:space="preserve">mages.  This would potentially </w:t>
      </w:r>
      <w:r w:rsidR="00BF6DC1">
        <w:rPr>
          <w:rFonts w:ascii="Times New Roman" w:hAnsi="Times New Roman" w:cs="Times New Roman"/>
          <w:sz w:val="24"/>
          <w:szCs w:val="24"/>
        </w:rPr>
        <w:t>lead to quite an undesirable lawlessness.</w:t>
      </w:r>
    </w:p>
    <w:p w:rsidR="002814BB" w:rsidRDefault="00B933EC" w:rsidP="00322E5B">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Pr="000503E1">
        <w:rPr>
          <w:rFonts w:ascii="Times New Roman" w:hAnsi="Times New Roman" w:cs="Times New Roman"/>
          <w:i/>
          <w:sz w:val="24"/>
          <w:szCs w:val="24"/>
        </w:rPr>
        <w:t>Abu-Basutu</w:t>
      </w:r>
      <w:r>
        <w:rPr>
          <w:rFonts w:ascii="Times New Roman" w:hAnsi="Times New Roman" w:cs="Times New Roman"/>
          <w:sz w:val="24"/>
          <w:szCs w:val="24"/>
        </w:rPr>
        <w:t xml:space="preserve"> v </w:t>
      </w:r>
      <w:r w:rsidRPr="000503E1">
        <w:rPr>
          <w:rFonts w:ascii="Times New Roman" w:hAnsi="Times New Roman" w:cs="Times New Roman"/>
          <w:i/>
          <w:sz w:val="24"/>
          <w:szCs w:val="24"/>
        </w:rPr>
        <w:t>Moyo</w:t>
      </w:r>
      <w:r>
        <w:rPr>
          <w:rFonts w:ascii="Times New Roman" w:hAnsi="Times New Roman" w:cs="Times New Roman"/>
          <w:sz w:val="24"/>
          <w:szCs w:val="24"/>
        </w:rPr>
        <w:t xml:space="preserve"> 2013 (Z) Z</w:t>
      </w:r>
      <w:r w:rsidR="002814BB">
        <w:rPr>
          <w:rFonts w:ascii="Times New Roman" w:hAnsi="Times New Roman" w:cs="Times New Roman"/>
          <w:sz w:val="24"/>
          <w:szCs w:val="24"/>
        </w:rPr>
        <w:t>LR 716 HB 173-13 the defendant and plaintiff were co-directors of a company registered in South Africa.  A bank account was opened in the company’s name.  The defendant, who was working for another business, fraudently transferred money from his employer’s to the company’s account.  He then proceeded to withdraw all the ill-gotten funds from the account for his personal use without the plaintiff’s knowledge.  He then fled from South Africa and went to Zimbabwe, where he spent the funds.  The plaintiff was arrested by the South African police and detained for 98 days before the charges of fraud brought against him were withdrawn.  He brought an action against the defendant for malicious prosecution, basing the damages on a fixed amount per day.</w:t>
      </w:r>
    </w:p>
    <w:p w:rsidR="00B933EC" w:rsidRDefault="002814BB" w:rsidP="002814B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held, that the delict of malicious prosecution and detention is usually brought against Government institutions where a person’s liberty and freedom is wrongfully deprived.  In appropriate circumstances, actions for wrongful arrest and detention can also be brought against individuals.  The test is that where a party’s direct or indirect conduct leads to the wrongful arrest of another, the person whose liberty has been infringed is entitled to recourse</w:t>
      </w:r>
      <w:r w:rsidR="00BB3BE9">
        <w:rPr>
          <w:rFonts w:ascii="Times New Roman" w:hAnsi="Times New Roman" w:cs="Times New Roman"/>
          <w:sz w:val="24"/>
          <w:szCs w:val="24"/>
        </w:rPr>
        <w:t xml:space="preserve"> against the party causing such arrest and </w:t>
      </w:r>
      <w:r w:rsidR="00B933EC">
        <w:rPr>
          <w:rFonts w:ascii="Times New Roman" w:hAnsi="Times New Roman" w:cs="Times New Roman"/>
          <w:sz w:val="24"/>
          <w:szCs w:val="24"/>
        </w:rPr>
        <w:t>detention.</w:t>
      </w:r>
    </w:p>
    <w:p w:rsidR="00B933EC" w:rsidRDefault="00B933EC" w:rsidP="00322E5B">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essential requirements in claims based on malicious arrest and prosecution at that;</w:t>
      </w:r>
    </w:p>
    <w:p w:rsidR="00B933EC" w:rsidRPr="00B933EC" w:rsidRDefault="00B933EC" w:rsidP="00322E5B">
      <w:pPr>
        <w:pStyle w:val="ListParagraph"/>
        <w:numPr>
          <w:ilvl w:val="0"/>
          <w:numId w:val="1"/>
        </w:numPr>
        <w:spacing w:line="360" w:lineRule="auto"/>
        <w:jc w:val="both"/>
      </w:pPr>
      <w:r>
        <w:rPr>
          <w:rFonts w:ascii="Times New Roman" w:hAnsi="Times New Roman" w:cs="Times New Roman"/>
          <w:sz w:val="24"/>
          <w:szCs w:val="24"/>
        </w:rPr>
        <w:t>The defendant set the law in motion;</w:t>
      </w:r>
    </w:p>
    <w:p w:rsidR="00B933EC" w:rsidRPr="00B933EC" w:rsidRDefault="00B933EC" w:rsidP="00322E5B">
      <w:pPr>
        <w:pStyle w:val="ListParagraph"/>
        <w:numPr>
          <w:ilvl w:val="0"/>
          <w:numId w:val="1"/>
        </w:numPr>
        <w:spacing w:line="360" w:lineRule="auto"/>
        <w:jc w:val="both"/>
      </w:pPr>
      <w:r>
        <w:rPr>
          <w:rFonts w:ascii="Times New Roman" w:hAnsi="Times New Roman" w:cs="Times New Roman"/>
          <w:sz w:val="24"/>
          <w:szCs w:val="24"/>
        </w:rPr>
        <w:t>He acted maliciously and without reasonable and probable cause.</w:t>
      </w:r>
    </w:p>
    <w:p w:rsidR="00B933EC" w:rsidRPr="00B933EC" w:rsidRDefault="00B933EC" w:rsidP="00322E5B">
      <w:pPr>
        <w:pStyle w:val="ListParagraph"/>
        <w:numPr>
          <w:ilvl w:val="0"/>
          <w:numId w:val="1"/>
        </w:numPr>
        <w:spacing w:line="360" w:lineRule="auto"/>
        <w:jc w:val="both"/>
      </w:pPr>
      <w:r>
        <w:rPr>
          <w:rFonts w:ascii="Times New Roman" w:hAnsi="Times New Roman" w:cs="Times New Roman"/>
          <w:sz w:val="24"/>
          <w:szCs w:val="24"/>
        </w:rPr>
        <w:t>He acted without a duty of care towards plaintiff.</w:t>
      </w:r>
    </w:p>
    <w:p w:rsidR="00B933EC" w:rsidRDefault="00B933EC" w:rsidP="00322E5B">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I would add that</w:t>
      </w:r>
      <w:r w:rsidR="00B6748A">
        <w:rPr>
          <w:rFonts w:ascii="Times New Roman" w:hAnsi="Times New Roman" w:cs="Times New Roman"/>
          <w:sz w:val="24"/>
          <w:szCs w:val="24"/>
        </w:rPr>
        <w:t>;</w:t>
      </w:r>
    </w:p>
    <w:p w:rsidR="00B933EC" w:rsidRPr="00B933EC" w:rsidRDefault="00B6748A" w:rsidP="00322E5B">
      <w:pPr>
        <w:pStyle w:val="ListParagraph"/>
        <w:numPr>
          <w:ilvl w:val="0"/>
          <w:numId w:val="1"/>
        </w:numPr>
        <w:spacing w:line="360" w:lineRule="auto"/>
        <w:jc w:val="both"/>
      </w:pPr>
      <w:r>
        <w:rPr>
          <w:rFonts w:ascii="Times New Roman" w:hAnsi="Times New Roman" w:cs="Times New Roman"/>
          <w:sz w:val="24"/>
          <w:szCs w:val="24"/>
        </w:rPr>
        <w:t>He may</w:t>
      </w:r>
      <w:r w:rsidR="00B933EC">
        <w:rPr>
          <w:rFonts w:ascii="Times New Roman" w:hAnsi="Times New Roman" w:cs="Times New Roman"/>
          <w:sz w:val="24"/>
          <w:szCs w:val="24"/>
        </w:rPr>
        <w:t xml:space="preserve"> have acted on incorrect facts, did not care to verify them and was reckless as regard their correctness and the consequences of his actions.</w:t>
      </w:r>
    </w:p>
    <w:p w:rsidR="004F3B37" w:rsidRPr="005F4C9A" w:rsidRDefault="00B933EC" w:rsidP="00322E5B">
      <w:pPr>
        <w:pStyle w:val="ListParagraph"/>
        <w:numPr>
          <w:ilvl w:val="0"/>
          <w:numId w:val="1"/>
        </w:numPr>
        <w:spacing w:line="360" w:lineRule="auto"/>
        <w:jc w:val="both"/>
      </w:pPr>
      <w:r>
        <w:rPr>
          <w:rFonts w:ascii="Times New Roman" w:hAnsi="Times New Roman" w:cs="Times New Roman"/>
          <w:sz w:val="24"/>
          <w:szCs w:val="24"/>
        </w:rPr>
        <w:t xml:space="preserve">Apart from initiating and setting the </w:t>
      </w:r>
      <w:r w:rsidR="005F4C9A">
        <w:rPr>
          <w:rFonts w:ascii="Times New Roman" w:hAnsi="Times New Roman" w:cs="Times New Roman"/>
          <w:sz w:val="24"/>
          <w:szCs w:val="24"/>
        </w:rPr>
        <w:t>prosecution in motion, he was insistent and pushing the prosecution</w:t>
      </w:r>
      <w:r w:rsidR="00B6748A">
        <w:rPr>
          <w:rFonts w:ascii="Times New Roman" w:hAnsi="Times New Roman" w:cs="Times New Roman"/>
          <w:sz w:val="24"/>
          <w:szCs w:val="24"/>
        </w:rPr>
        <w:t>,</w:t>
      </w:r>
      <w:r w:rsidR="005F4C9A">
        <w:rPr>
          <w:rFonts w:ascii="Times New Roman" w:hAnsi="Times New Roman" w:cs="Times New Roman"/>
          <w:sz w:val="24"/>
          <w:szCs w:val="24"/>
        </w:rPr>
        <w:t xml:space="preserve"> including misleading the police and the prosecution or court officials generally.  That is to say </w:t>
      </w:r>
      <w:r w:rsidR="005F4C9A" w:rsidRPr="005F4C9A">
        <w:rPr>
          <w:rFonts w:ascii="Times New Roman" w:hAnsi="Times New Roman" w:cs="Times New Roman"/>
          <w:i/>
          <w:sz w:val="24"/>
          <w:szCs w:val="24"/>
        </w:rPr>
        <w:t>animus injuniandi</w:t>
      </w:r>
      <w:r w:rsidR="005F4C9A">
        <w:rPr>
          <w:rFonts w:ascii="Times New Roman" w:hAnsi="Times New Roman" w:cs="Times New Roman"/>
          <w:sz w:val="24"/>
          <w:szCs w:val="24"/>
        </w:rPr>
        <w:t xml:space="preserve"> must be shown.</w:t>
      </w:r>
    </w:p>
    <w:p w:rsidR="005D1062" w:rsidRDefault="00B412B8" w:rsidP="00322E5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Further, and in the circumstances of this case, particularly Barry Knight’s evidence that his own police recorded statement initially contained the evidence that he did not know the transfer documents changing directorship that were shown to him and that they had been</w:t>
      </w:r>
      <w:r w:rsidR="00B6748A">
        <w:rPr>
          <w:rFonts w:ascii="Times New Roman" w:hAnsi="Times New Roman" w:cs="Times New Roman"/>
          <w:sz w:val="24"/>
          <w:szCs w:val="24"/>
        </w:rPr>
        <w:t xml:space="preserve"> forged,  s</w:t>
      </w:r>
      <w:r>
        <w:rPr>
          <w:rFonts w:ascii="Times New Roman" w:hAnsi="Times New Roman" w:cs="Times New Roman"/>
          <w:sz w:val="24"/>
          <w:szCs w:val="24"/>
        </w:rPr>
        <w:t>urely, that statement, whether he later had it cancelled as he claims and whether he himself was later ignored as a State witness, it gave to the defendant</w:t>
      </w:r>
      <w:r w:rsidR="00B6748A">
        <w:rPr>
          <w:rFonts w:ascii="Times New Roman" w:hAnsi="Times New Roman" w:cs="Times New Roman"/>
          <w:sz w:val="24"/>
          <w:szCs w:val="24"/>
        </w:rPr>
        <w:t>s</w:t>
      </w:r>
      <w:r>
        <w:rPr>
          <w:rFonts w:ascii="Times New Roman" w:hAnsi="Times New Roman" w:cs="Times New Roman"/>
          <w:sz w:val="24"/>
          <w:szCs w:val="24"/>
        </w:rPr>
        <w:t xml:space="preserve"> a reasonable suspicion and probable cause to believe that fraud had been committed.  This was practically the situation in </w:t>
      </w:r>
      <w:r w:rsidRPr="00FB4403">
        <w:rPr>
          <w:rFonts w:ascii="Times New Roman" w:hAnsi="Times New Roman" w:cs="Times New Roman"/>
          <w:i/>
          <w:sz w:val="24"/>
          <w:szCs w:val="24"/>
        </w:rPr>
        <w:t xml:space="preserve">Munyai </w:t>
      </w:r>
      <w:r>
        <w:rPr>
          <w:rFonts w:ascii="Times New Roman" w:hAnsi="Times New Roman" w:cs="Times New Roman"/>
          <w:sz w:val="24"/>
          <w:szCs w:val="24"/>
        </w:rPr>
        <w:t xml:space="preserve">v </w:t>
      </w:r>
      <w:r w:rsidRPr="00FB4403">
        <w:rPr>
          <w:rFonts w:ascii="Times New Roman" w:hAnsi="Times New Roman" w:cs="Times New Roman"/>
          <w:i/>
          <w:sz w:val="24"/>
          <w:szCs w:val="24"/>
        </w:rPr>
        <w:t>Chikurira &amp; Another</w:t>
      </w:r>
      <w:r>
        <w:rPr>
          <w:rFonts w:ascii="Times New Roman" w:hAnsi="Times New Roman" w:cs="Times New Roman"/>
          <w:sz w:val="24"/>
          <w:szCs w:val="24"/>
        </w:rPr>
        <w:t xml:space="preserve"> (supra) where in considering whether or not the defendants had instigated the </w:t>
      </w:r>
      <w:r w:rsidR="00FB4403">
        <w:rPr>
          <w:rFonts w:ascii="Times New Roman" w:hAnsi="Times New Roman" w:cs="Times New Roman"/>
          <w:sz w:val="24"/>
          <w:szCs w:val="24"/>
        </w:rPr>
        <w:t>institution of the criminal investigations, it was also necessary to consider at the same time the question of the suspicion on the basis of which it was made to see whether it was reasonable in the circumstances.</w:t>
      </w:r>
      <w:r>
        <w:rPr>
          <w:rFonts w:ascii="Times New Roman" w:hAnsi="Times New Roman" w:cs="Times New Roman"/>
          <w:sz w:val="24"/>
          <w:szCs w:val="24"/>
        </w:rPr>
        <w:t xml:space="preserve"> </w:t>
      </w:r>
      <w:r w:rsidR="00FB4403">
        <w:rPr>
          <w:rFonts w:ascii="Times New Roman" w:hAnsi="Times New Roman" w:cs="Times New Roman"/>
          <w:sz w:val="24"/>
          <w:szCs w:val="24"/>
        </w:rPr>
        <w:t>In January 1988, books for the Food for Work programe for Bikita District in Masvingo reflected a shortfall of $1</w:t>
      </w:r>
      <w:r w:rsidR="00B76C18">
        <w:rPr>
          <w:rFonts w:ascii="Times New Roman" w:hAnsi="Times New Roman" w:cs="Times New Roman"/>
          <w:sz w:val="24"/>
          <w:szCs w:val="24"/>
        </w:rPr>
        <w:t>000.00.  Mr Munyai was responsible</w:t>
      </w:r>
      <w:r w:rsidR="00FB4403">
        <w:rPr>
          <w:rFonts w:ascii="Times New Roman" w:hAnsi="Times New Roman" w:cs="Times New Roman"/>
          <w:sz w:val="24"/>
          <w:szCs w:val="24"/>
        </w:rPr>
        <w:t xml:space="preserve"> for the Chiefs’ account which included the funds for the Food for Work programe.  He was requested by the District Administrator to make report </w:t>
      </w:r>
      <w:r w:rsidR="000503E1">
        <w:rPr>
          <w:rFonts w:ascii="Times New Roman" w:hAnsi="Times New Roman" w:cs="Times New Roman"/>
          <w:sz w:val="24"/>
          <w:szCs w:val="24"/>
        </w:rPr>
        <w:t>c</w:t>
      </w:r>
      <w:r w:rsidR="00FB4403">
        <w:rPr>
          <w:rFonts w:ascii="Times New Roman" w:hAnsi="Times New Roman" w:cs="Times New Roman"/>
          <w:sz w:val="24"/>
          <w:szCs w:val="24"/>
        </w:rPr>
        <w:t>oncerning the shortfall which he indeed compiled</w:t>
      </w:r>
      <w:r w:rsidR="007C2460">
        <w:rPr>
          <w:rFonts w:ascii="Times New Roman" w:hAnsi="Times New Roman" w:cs="Times New Roman"/>
          <w:sz w:val="24"/>
          <w:szCs w:val="24"/>
        </w:rPr>
        <w:t>.  In his handwritten report, Mr Munyai stated that it seemed to him that “the money met a mystery</w:t>
      </w:r>
      <w:r w:rsidR="00AE1EE5">
        <w:rPr>
          <w:rFonts w:ascii="Times New Roman" w:hAnsi="Times New Roman" w:cs="Times New Roman"/>
          <w:sz w:val="24"/>
          <w:szCs w:val="24"/>
        </w:rPr>
        <w:t>.</w:t>
      </w:r>
      <w:r w:rsidR="007C2460">
        <w:rPr>
          <w:rFonts w:ascii="Times New Roman" w:hAnsi="Times New Roman" w:cs="Times New Roman"/>
          <w:sz w:val="24"/>
          <w:szCs w:val="24"/>
        </w:rPr>
        <w:t xml:space="preserve">”  Dissatisfied with Mr Munyai’s explanation of what happened to the money, the District Administrator reported the matter to the Zimbabwe Republic Police at Bikita for the matter to be investigated. </w:t>
      </w:r>
      <w:r w:rsidR="00FB4403">
        <w:rPr>
          <w:rFonts w:ascii="Times New Roman" w:hAnsi="Times New Roman" w:cs="Times New Roman"/>
          <w:sz w:val="24"/>
          <w:szCs w:val="24"/>
        </w:rPr>
        <w:t xml:space="preserve"> </w:t>
      </w:r>
      <w:r w:rsidR="005D1062">
        <w:rPr>
          <w:rFonts w:ascii="Times New Roman" w:hAnsi="Times New Roman" w:cs="Times New Roman"/>
          <w:sz w:val="24"/>
          <w:szCs w:val="24"/>
        </w:rPr>
        <w:t xml:space="preserve">  The reaction of the police however</w:t>
      </w:r>
      <w:r w:rsidR="00AE1EE5">
        <w:rPr>
          <w:rFonts w:ascii="Times New Roman" w:hAnsi="Times New Roman" w:cs="Times New Roman"/>
          <w:sz w:val="24"/>
          <w:szCs w:val="24"/>
        </w:rPr>
        <w:t>,</w:t>
      </w:r>
      <w:r w:rsidR="005D1062">
        <w:rPr>
          <w:rFonts w:ascii="Times New Roman" w:hAnsi="Times New Roman" w:cs="Times New Roman"/>
          <w:sz w:val="24"/>
          <w:szCs w:val="24"/>
        </w:rPr>
        <w:t xml:space="preserve"> was that they needed an audit report to fully investigate the matter.</w:t>
      </w:r>
    </w:p>
    <w:p w:rsidR="00735DBF" w:rsidRDefault="005D1062" w:rsidP="00322E5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Mr Simon Moyo (2</w:t>
      </w:r>
      <w:r w:rsidRPr="005D1062">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00AE1EE5">
        <w:rPr>
          <w:rFonts w:ascii="Times New Roman" w:hAnsi="Times New Roman" w:cs="Times New Roman"/>
          <w:sz w:val="24"/>
          <w:szCs w:val="24"/>
        </w:rPr>
        <w:t>respondent) was tasked</w:t>
      </w:r>
      <w:r>
        <w:rPr>
          <w:rFonts w:ascii="Times New Roman" w:hAnsi="Times New Roman" w:cs="Times New Roman"/>
          <w:sz w:val="24"/>
          <w:szCs w:val="24"/>
        </w:rPr>
        <w:t xml:space="preserve"> with instructions to carry out an audit inspection of the Food for Work program and produce an audit report which he did.  Mr Moyo’s audit inspection revealed a shortfall of $2 284.00.  Mr Moyo believed that this was a proper case for the police to investigate and insisted that Mr Munyai (plaintiff) </w:t>
      </w:r>
      <w:r w:rsidR="00735DBF">
        <w:rPr>
          <w:rFonts w:ascii="Times New Roman" w:hAnsi="Times New Roman" w:cs="Times New Roman"/>
          <w:sz w:val="24"/>
          <w:szCs w:val="24"/>
        </w:rPr>
        <w:t xml:space="preserve">was </w:t>
      </w:r>
      <w:r w:rsidR="00AE1EE5">
        <w:rPr>
          <w:rFonts w:ascii="Times New Roman" w:hAnsi="Times New Roman" w:cs="Times New Roman"/>
          <w:sz w:val="24"/>
          <w:szCs w:val="24"/>
        </w:rPr>
        <w:t xml:space="preserve">guilty </w:t>
      </w:r>
      <w:r w:rsidR="00735DBF">
        <w:rPr>
          <w:rFonts w:ascii="Times New Roman" w:hAnsi="Times New Roman" w:cs="Times New Roman"/>
          <w:sz w:val="24"/>
          <w:szCs w:val="24"/>
        </w:rPr>
        <w:t>of theft or fraud.  A copy of Mr Moyo’s audit report was handed to the police.  Thereafter, the matter had its up and downs and at one stage a second audit report by a different auditor reveale</w:t>
      </w:r>
      <w:r w:rsidR="00AE1EE5">
        <w:rPr>
          <w:rFonts w:ascii="Times New Roman" w:hAnsi="Times New Roman" w:cs="Times New Roman"/>
          <w:sz w:val="24"/>
          <w:szCs w:val="24"/>
        </w:rPr>
        <w:t>d a shortfall of $1 060.00.  At some stage the case was</w:t>
      </w:r>
      <w:r w:rsidR="00735DBF">
        <w:rPr>
          <w:rFonts w:ascii="Times New Roman" w:hAnsi="Times New Roman" w:cs="Times New Roman"/>
          <w:sz w:val="24"/>
          <w:szCs w:val="24"/>
        </w:rPr>
        <w:t xml:space="preserve"> withdrawn before</w:t>
      </w:r>
      <w:r w:rsidR="00AE1EE5">
        <w:rPr>
          <w:rFonts w:ascii="Times New Roman" w:hAnsi="Times New Roman" w:cs="Times New Roman"/>
          <w:sz w:val="24"/>
          <w:szCs w:val="24"/>
        </w:rPr>
        <w:t xml:space="preserve"> plea</w:t>
      </w:r>
      <w:r w:rsidR="00735DBF">
        <w:rPr>
          <w:rFonts w:ascii="Times New Roman" w:hAnsi="Times New Roman" w:cs="Times New Roman"/>
          <w:sz w:val="24"/>
          <w:szCs w:val="24"/>
        </w:rPr>
        <w:t>.  It appears that when the matter finally went to trial, Plaintiff was asked in cross-examination to explain what he meant by saying in his hand-written report that “the money met a mystery”.  He replied that he meant that “the money was missing” and he could not account for it.  The court held that right from the word go, plaintiff himself admitted that some money was missing.  It was held that in the circumstances, the defendants were justified in approaching the police to investigate.  There could be no better suspicion and probable cause than Munyai’s own admission that the money was missing.</w:t>
      </w:r>
    </w:p>
    <w:p w:rsidR="00FF2403" w:rsidRDefault="00735DBF" w:rsidP="00322E5B">
      <w:pPr>
        <w:spacing w:line="360" w:lineRule="auto"/>
        <w:ind w:firstLine="720"/>
        <w:jc w:val="both"/>
        <w:rPr>
          <w:rFonts w:ascii="Times New Roman" w:hAnsi="Times New Roman" w:cs="Times New Roman"/>
          <w:sz w:val="24"/>
          <w:szCs w:val="24"/>
        </w:rPr>
      </w:pPr>
      <w:r w:rsidRPr="00FF2403">
        <w:rPr>
          <w:rFonts w:ascii="Times New Roman" w:hAnsi="Times New Roman" w:cs="Times New Roman"/>
          <w:i/>
          <w:sz w:val="24"/>
          <w:szCs w:val="24"/>
        </w:rPr>
        <w:lastRenderedPageBreak/>
        <w:t>In casu</w:t>
      </w:r>
      <w:r>
        <w:rPr>
          <w:rFonts w:ascii="Times New Roman" w:hAnsi="Times New Roman" w:cs="Times New Roman"/>
          <w:sz w:val="24"/>
          <w:szCs w:val="24"/>
        </w:rPr>
        <w:t xml:space="preserve">, there could be no better suspicion and probable cause, not withstanding that he later asked the police to cancel </w:t>
      </w:r>
      <w:r w:rsidR="00FF2403">
        <w:rPr>
          <w:rFonts w:ascii="Times New Roman" w:hAnsi="Times New Roman" w:cs="Times New Roman"/>
          <w:sz w:val="24"/>
          <w:szCs w:val="24"/>
        </w:rPr>
        <w:t>certain portions of his earlier statement, than plaintiffs’ accountant’s own admission that the transfer certific</w:t>
      </w:r>
      <w:r w:rsidR="00241765">
        <w:rPr>
          <w:rFonts w:ascii="Times New Roman" w:hAnsi="Times New Roman" w:cs="Times New Roman"/>
          <w:sz w:val="24"/>
          <w:szCs w:val="24"/>
        </w:rPr>
        <w:t>ate was a fraud.  The issue, both in Munyai (supra)</w:t>
      </w:r>
      <w:r w:rsidR="00FF2403">
        <w:rPr>
          <w:rFonts w:ascii="Times New Roman" w:hAnsi="Times New Roman" w:cs="Times New Roman"/>
          <w:sz w:val="24"/>
          <w:szCs w:val="24"/>
        </w:rPr>
        <w:t xml:space="preserve"> and in the current case</w:t>
      </w:r>
      <w:r w:rsidR="00241765">
        <w:rPr>
          <w:rFonts w:ascii="Times New Roman" w:hAnsi="Times New Roman" w:cs="Times New Roman"/>
          <w:sz w:val="24"/>
          <w:szCs w:val="24"/>
        </w:rPr>
        <w:t>, is</w:t>
      </w:r>
      <w:r w:rsidR="00FF2403">
        <w:rPr>
          <w:rFonts w:ascii="Times New Roman" w:hAnsi="Times New Roman" w:cs="Times New Roman"/>
          <w:sz w:val="24"/>
          <w:szCs w:val="24"/>
        </w:rPr>
        <w:t xml:space="preserve"> whether or not when the police arrested, detained and had the now plaintiffs prosecuted, they did so on the direction, command or orders of the defendants.  The simple ans</w:t>
      </w:r>
      <w:r w:rsidR="00241765">
        <w:rPr>
          <w:rFonts w:ascii="Times New Roman" w:hAnsi="Times New Roman" w:cs="Times New Roman"/>
          <w:sz w:val="24"/>
          <w:szCs w:val="24"/>
        </w:rPr>
        <w:t>wer is no.</w:t>
      </w:r>
    </w:p>
    <w:p w:rsidR="00FF2403" w:rsidRDefault="00FF2403" w:rsidP="00322E5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must prove all the particulars on which they base their claims.  They cannot, as already stated elsewhere above, use only the fact of their acquittal as the reason for their entitlement to damages.  In my view, they failed to discharge th</w:t>
      </w:r>
      <w:r w:rsidR="00241765">
        <w:rPr>
          <w:rFonts w:ascii="Times New Roman" w:hAnsi="Times New Roman" w:cs="Times New Roman"/>
          <w:sz w:val="24"/>
          <w:szCs w:val="24"/>
        </w:rPr>
        <w:t xml:space="preserve">e onus on them.  </w:t>
      </w:r>
    </w:p>
    <w:p w:rsidR="00322E5B" w:rsidRDefault="00FF2403" w:rsidP="00322E5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both plaintiffs’ claims are dismissed with costs of suit.</w:t>
      </w:r>
    </w:p>
    <w:p w:rsidR="00322E5B" w:rsidRDefault="00322E5B" w:rsidP="00322E5B">
      <w:pPr>
        <w:spacing w:line="360" w:lineRule="auto"/>
        <w:jc w:val="both"/>
        <w:rPr>
          <w:rFonts w:ascii="Times New Roman" w:hAnsi="Times New Roman" w:cs="Times New Roman"/>
          <w:sz w:val="24"/>
          <w:szCs w:val="24"/>
        </w:rPr>
      </w:pPr>
    </w:p>
    <w:p w:rsidR="00322E5B" w:rsidRDefault="00FC02A9" w:rsidP="00322E5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322E5B" w:rsidRPr="00322E5B" w:rsidRDefault="00322E5B" w:rsidP="00322E5B">
      <w:pPr>
        <w:pStyle w:val="NoSpacing"/>
        <w:jc w:val="both"/>
        <w:rPr>
          <w:rFonts w:ascii="Times New Roman" w:hAnsi="Times New Roman" w:cs="Times New Roman"/>
          <w:sz w:val="24"/>
          <w:szCs w:val="24"/>
        </w:rPr>
      </w:pPr>
      <w:r w:rsidRPr="00322E5B">
        <w:rPr>
          <w:rFonts w:ascii="Times New Roman" w:hAnsi="Times New Roman" w:cs="Times New Roman"/>
          <w:sz w:val="24"/>
          <w:szCs w:val="24"/>
        </w:rPr>
        <w:t>Dube-Banda, Nzarayapenga &amp; Partners, plaintiffs’ legal practitioners</w:t>
      </w:r>
    </w:p>
    <w:p w:rsidR="00322E5B" w:rsidRPr="00322E5B" w:rsidRDefault="00322E5B" w:rsidP="00322E5B">
      <w:pPr>
        <w:pStyle w:val="NoSpacing"/>
        <w:jc w:val="both"/>
        <w:rPr>
          <w:rFonts w:ascii="Times New Roman" w:hAnsi="Times New Roman" w:cs="Times New Roman"/>
          <w:sz w:val="24"/>
          <w:szCs w:val="24"/>
        </w:rPr>
      </w:pPr>
      <w:r w:rsidRPr="00322E5B">
        <w:rPr>
          <w:rFonts w:ascii="Times New Roman" w:hAnsi="Times New Roman" w:cs="Times New Roman"/>
          <w:sz w:val="24"/>
          <w:szCs w:val="24"/>
        </w:rPr>
        <w:t>Dube, Mguni &amp; Dube, defendants’ legal practitioners</w:t>
      </w:r>
    </w:p>
    <w:sectPr w:rsidR="00322E5B" w:rsidRPr="00322E5B" w:rsidSect="001D08C3">
      <w:headerReference w:type="default" r:id="rId7"/>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21D5" w:rsidRDefault="009A21D5" w:rsidP="00322E5B">
      <w:pPr>
        <w:spacing w:after="0" w:line="240" w:lineRule="auto"/>
      </w:pPr>
      <w:r>
        <w:separator/>
      </w:r>
    </w:p>
  </w:endnote>
  <w:endnote w:type="continuationSeparator" w:id="1">
    <w:p w:rsidR="009A21D5" w:rsidRDefault="009A21D5" w:rsidP="00322E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21D5" w:rsidRDefault="009A21D5" w:rsidP="00322E5B">
      <w:pPr>
        <w:spacing w:after="0" w:line="240" w:lineRule="auto"/>
      </w:pPr>
      <w:r>
        <w:separator/>
      </w:r>
    </w:p>
  </w:footnote>
  <w:footnote w:type="continuationSeparator" w:id="1">
    <w:p w:rsidR="009A21D5" w:rsidRDefault="009A21D5" w:rsidP="00322E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26767"/>
      <w:docPartObj>
        <w:docPartGallery w:val="Page Numbers (Top of Page)"/>
        <w:docPartUnique/>
      </w:docPartObj>
    </w:sdtPr>
    <w:sdtEndPr>
      <w:rPr>
        <w:rFonts w:ascii="Times New Roman" w:hAnsi="Times New Roman" w:cs="Times New Roman"/>
        <w:sz w:val="24"/>
        <w:szCs w:val="24"/>
      </w:rPr>
    </w:sdtEndPr>
    <w:sdtContent>
      <w:p w:rsidR="002814BB" w:rsidRPr="00322E5B" w:rsidRDefault="002814BB">
        <w:pPr>
          <w:pStyle w:val="Header"/>
          <w:jc w:val="right"/>
          <w:rPr>
            <w:rFonts w:ascii="Times New Roman" w:hAnsi="Times New Roman" w:cs="Times New Roman"/>
            <w:sz w:val="24"/>
            <w:szCs w:val="24"/>
          </w:rPr>
        </w:pPr>
        <w:r w:rsidRPr="00322E5B">
          <w:rPr>
            <w:rFonts w:ascii="Times New Roman" w:hAnsi="Times New Roman" w:cs="Times New Roman"/>
            <w:sz w:val="24"/>
            <w:szCs w:val="24"/>
          </w:rPr>
          <w:fldChar w:fldCharType="begin"/>
        </w:r>
        <w:r w:rsidRPr="00322E5B">
          <w:rPr>
            <w:rFonts w:ascii="Times New Roman" w:hAnsi="Times New Roman" w:cs="Times New Roman"/>
            <w:sz w:val="24"/>
            <w:szCs w:val="24"/>
          </w:rPr>
          <w:instrText xml:space="preserve"> PAGE   \* MERGEFORMAT </w:instrText>
        </w:r>
        <w:r w:rsidRPr="00322E5B">
          <w:rPr>
            <w:rFonts w:ascii="Times New Roman" w:hAnsi="Times New Roman" w:cs="Times New Roman"/>
            <w:sz w:val="24"/>
            <w:szCs w:val="24"/>
          </w:rPr>
          <w:fldChar w:fldCharType="separate"/>
        </w:r>
        <w:r w:rsidR="00241765">
          <w:rPr>
            <w:rFonts w:ascii="Times New Roman" w:hAnsi="Times New Roman" w:cs="Times New Roman"/>
            <w:noProof/>
            <w:sz w:val="24"/>
            <w:szCs w:val="24"/>
          </w:rPr>
          <w:t>11</w:t>
        </w:r>
        <w:r w:rsidRPr="00322E5B">
          <w:rPr>
            <w:rFonts w:ascii="Times New Roman" w:hAnsi="Times New Roman" w:cs="Times New Roman"/>
            <w:sz w:val="24"/>
            <w:szCs w:val="24"/>
          </w:rPr>
          <w:fldChar w:fldCharType="end"/>
        </w:r>
      </w:p>
      <w:p w:rsidR="002814BB" w:rsidRPr="00322E5B" w:rsidRDefault="002814BB">
        <w:pPr>
          <w:pStyle w:val="Header"/>
          <w:jc w:val="right"/>
          <w:rPr>
            <w:rFonts w:ascii="Times New Roman" w:hAnsi="Times New Roman" w:cs="Times New Roman"/>
            <w:sz w:val="24"/>
            <w:szCs w:val="24"/>
          </w:rPr>
        </w:pPr>
        <w:r w:rsidRPr="00322E5B">
          <w:rPr>
            <w:rFonts w:ascii="Times New Roman" w:hAnsi="Times New Roman" w:cs="Times New Roman"/>
            <w:sz w:val="24"/>
            <w:szCs w:val="24"/>
          </w:rPr>
          <w:t>HB 210.19</w:t>
        </w:r>
      </w:p>
      <w:p w:rsidR="002814BB" w:rsidRDefault="002814BB">
        <w:pPr>
          <w:pStyle w:val="Header"/>
          <w:jc w:val="right"/>
          <w:rPr>
            <w:rFonts w:ascii="Times New Roman" w:hAnsi="Times New Roman" w:cs="Times New Roman"/>
            <w:sz w:val="24"/>
            <w:szCs w:val="24"/>
          </w:rPr>
        </w:pPr>
        <w:r w:rsidRPr="00322E5B">
          <w:rPr>
            <w:rFonts w:ascii="Times New Roman" w:hAnsi="Times New Roman" w:cs="Times New Roman"/>
            <w:sz w:val="24"/>
            <w:szCs w:val="24"/>
          </w:rPr>
          <w:t>HC 2285/16</w:t>
        </w:r>
      </w:p>
      <w:p w:rsidR="002814BB" w:rsidRPr="00322E5B" w:rsidRDefault="002814BB">
        <w:pPr>
          <w:pStyle w:val="Header"/>
          <w:jc w:val="right"/>
          <w:rPr>
            <w:rFonts w:ascii="Times New Roman" w:hAnsi="Times New Roman" w:cs="Times New Roman"/>
            <w:sz w:val="24"/>
            <w:szCs w:val="24"/>
          </w:rPr>
        </w:pP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BF5D1A"/>
    <w:multiLevelType w:val="hybridMultilevel"/>
    <w:tmpl w:val="4574EAA4"/>
    <w:lvl w:ilvl="0" w:tplc="A6E2A180">
      <w:start w:val="1"/>
      <w:numFmt w:val="lowerRoman"/>
      <w:lvlText w:val="(%1)"/>
      <w:lvlJc w:val="left"/>
      <w:pPr>
        <w:ind w:left="1440" w:hanging="720"/>
      </w:pPr>
      <w:rPr>
        <w:rFonts w:ascii="Times New Roman" w:hAnsi="Times New Roman" w:cs="Times New Roman" w:hint="default"/>
        <w:sz w:val="24"/>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37987"/>
    <w:rsid w:val="000503E1"/>
    <w:rsid w:val="000910F1"/>
    <w:rsid w:val="000B65CC"/>
    <w:rsid w:val="000F19DF"/>
    <w:rsid w:val="000F3B94"/>
    <w:rsid w:val="001114D2"/>
    <w:rsid w:val="00195C90"/>
    <w:rsid w:val="001D08C3"/>
    <w:rsid w:val="001E7B5E"/>
    <w:rsid w:val="00237987"/>
    <w:rsid w:val="00241765"/>
    <w:rsid w:val="00245715"/>
    <w:rsid w:val="00273A11"/>
    <w:rsid w:val="002814BB"/>
    <w:rsid w:val="002B369D"/>
    <w:rsid w:val="002C319F"/>
    <w:rsid w:val="00322E5B"/>
    <w:rsid w:val="00371690"/>
    <w:rsid w:val="00374A2D"/>
    <w:rsid w:val="003816DD"/>
    <w:rsid w:val="003829EE"/>
    <w:rsid w:val="003D1AB7"/>
    <w:rsid w:val="003F476C"/>
    <w:rsid w:val="00401A1B"/>
    <w:rsid w:val="004151E4"/>
    <w:rsid w:val="004313AE"/>
    <w:rsid w:val="00493187"/>
    <w:rsid w:val="004A5261"/>
    <w:rsid w:val="004C39AC"/>
    <w:rsid w:val="004F3B37"/>
    <w:rsid w:val="005047DA"/>
    <w:rsid w:val="00545B56"/>
    <w:rsid w:val="005C1338"/>
    <w:rsid w:val="005D1062"/>
    <w:rsid w:val="005D4944"/>
    <w:rsid w:val="005F4C9A"/>
    <w:rsid w:val="00641ED6"/>
    <w:rsid w:val="00642462"/>
    <w:rsid w:val="0067736C"/>
    <w:rsid w:val="006C6EBA"/>
    <w:rsid w:val="006C7CAC"/>
    <w:rsid w:val="00735DBF"/>
    <w:rsid w:val="00742C39"/>
    <w:rsid w:val="00765164"/>
    <w:rsid w:val="007C136C"/>
    <w:rsid w:val="007C2460"/>
    <w:rsid w:val="007C5505"/>
    <w:rsid w:val="007E52F9"/>
    <w:rsid w:val="0080148B"/>
    <w:rsid w:val="00862D10"/>
    <w:rsid w:val="00894610"/>
    <w:rsid w:val="008E388E"/>
    <w:rsid w:val="00904795"/>
    <w:rsid w:val="009A21D5"/>
    <w:rsid w:val="009E5FCB"/>
    <w:rsid w:val="009F709F"/>
    <w:rsid w:val="00A67BCA"/>
    <w:rsid w:val="00A97786"/>
    <w:rsid w:val="00AC540E"/>
    <w:rsid w:val="00AE1EE5"/>
    <w:rsid w:val="00B015F2"/>
    <w:rsid w:val="00B23505"/>
    <w:rsid w:val="00B412B8"/>
    <w:rsid w:val="00B6748A"/>
    <w:rsid w:val="00B76C18"/>
    <w:rsid w:val="00B84159"/>
    <w:rsid w:val="00B911FE"/>
    <w:rsid w:val="00B933EC"/>
    <w:rsid w:val="00BB3BE9"/>
    <w:rsid w:val="00BD6D1E"/>
    <w:rsid w:val="00BF357E"/>
    <w:rsid w:val="00BF6DC1"/>
    <w:rsid w:val="00C409A2"/>
    <w:rsid w:val="00C75066"/>
    <w:rsid w:val="00D07B1C"/>
    <w:rsid w:val="00D20C47"/>
    <w:rsid w:val="00D24D43"/>
    <w:rsid w:val="00D26941"/>
    <w:rsid w:val="00D620FA"/>
    <w:rsid w:val="00DA59F6"/>
    <w:rsid w:val="00DC1722"/>
    <w:rsid w:val="00E428F1"/>
    <w:rsid w:val="00EC6174"/>
    <w:rsid w:val="00F00084"/>
    <w:rsid w:val="00F80B42"/>
    <w:rsid w:val="00FB4403"/>
    <w:rsid w:val="00FC02A9"/>
    <w:rsid w:val="00FF2403"/>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98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7987"/>
    <w:pPr>
      <w:spacing w:after="0" w:line="240" w:lineRule="auto"/>
    </w:pPr>
    <w:rPr>
      <w:lang w:val="en-US"/>
    </w:rPr>
  </w:style>
  <w:style w:type="paragraph" w:styleId="ListParagraph">
    <w:name w:val="List Paragraph"/>
    <w:basedOn w:val="Normal"/>
    <w:uiPriority w:val="34"/>
    <w:qFormat/>
    <w:rsid w:val="00B933EC"/>
    <w:pPr>
      <w:ind w:left="720"/>
      <w:contextualSpacing/>
    </w:pPr>
  </w:style>
  <w:style w:type="paragraph" w:styleId="Header">
    <w:name w:val="header"/>
    <w:basedOn w:val="Normal"/>
    <w:link w:val="HeaderChar"/>
    <w:uiPriority w:val="99"/>
    <w:unhideWhenUsed/>
    <w:rsid w:val="00322E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2E5B"/>
    <w:rPr>
      <w:lang w:val="en-US"/>
    </w:rPr>
  </w:style>
  <w:style w:type="paragraph" w:styleId="Footer">
    <w:name w:val="footer"/>
    <w:basedOn w:val="Normal"/>
    <w:link w:val="FooterChar"/>
    <w:uiPriority w:val="99"/>
    <w:semiHidden/>
    <w:unhideWhenUsed/>
    <w:rsid w:val="00322E5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22E5B"/>
    <w:rPr>
      <w:lang w:val="en-US"/>
    </w:rPr>
  </w:style>
</w:styles>
</file>

<file path=word/webSettings.xml><?xml version="1.0" encoding="utf-8"?>
<w:webSettings xmlns:r="http://schemas.openxmlformats.org/officeDocument/2006/relationships" xmlns:w="http://schemas.openxmlformats.org/wordprocessingml/2006/main">
  <w:divs>
    <w:div w:id="1433238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776</TotalTime>
  <Pages>11</Pages>
  <Words>3899</Words>
  <Characters>22229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29</cp:revision>
  <dcterms:created xsi:type="dcterms:W3CDTF">2019-12-31T07:49:00Z</dcterms:created>
  <dcterms:modified xsi:type="dcterms:W3CDTF">2020-01-03T08:33:00Z</dcterms:modified>
</cp:coreProperties>
</file>