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D58" w:rsidRPr="007C6860" w:rsidRDefault="00C94D58" w:rsidP="00CF0136">
      <w:pPr>
        <w:spacing w:after="0" w:line="240" w:lineRule="auto"/>
        <w:jc w:val="both"/>
        <w:rPr>
          <w:rFonts w:ascii="Times New Roman" w:hAnsi="Times New Roman" w:cs="Times New Roman"/>
          <w:sz w:val="24"/>
          <w:szCs w:val="24"/>
        </w:rPr>
      </w:pPr>
      <w:bookmarkStart w:id="0" w:name="_GoBack"/>
      <w:bookmarkEnd w:id="0"/>
      <w:r w:rsidRPr="007C6860">
        <w:rPr>
          <w:rFonts w:ascii="Times New Roman" w:hAnsi="Times New Roman" w:cs="Times New Roman"/>
          <w:sz w:val="24"/>
          <w:szCs w:val="24"/>
        </w:rPr>
        <w:t>MARSHALL T. GUMA</w:t>
      </w:r>
    </w:p>
    <w:p w:rsidR="00C94D58" w:rsidRPr="007C6860" w:rsidRDefault="00CF0136" w:rsidP="00CF0136">
      <w:pPr>
        <w:spacing w:after="0" w:line="240" w:lineRule="auto"/>
        <w:jc w:val="both"/>
        <w:rPr>
          <w:rFonts w:ascii="Times New Roman" w:hAnsi="Times New Roman" w:cs="Times New Roman"/>
          <w:sz w:val="24"/>
          <w:szCs w:val="24"/>
        </w:rPr>
      </w:pPr>
      <w:r w:rsidRPr="007C6860">
        <w:rPr>
          <w:rFonts w:ascii="Times New Roman" w:hAnsi="Times New Roman" w:cs="Times New Roman"/>
          <w:sz w:val="24"/>
          <w:szCs w:val="24"/>
        </w:rPr>
        <w:t>versus</w:t>
      </w:r>
    </w:p>
    <w:p w:rsidR="00C94D58" w:rsidRPr="007C6860" w:rsidRDefault="00C94D58" w:rsidP="00CF0136">
      <w:pPr>
        <w:spacing w:after="0" w:line="240" w:lineRule="auto"/>
        <w:jc w:val="both"/>
        <w:rPr>
          <w:rFonts w:ascii="Times New Roman" w:hAnsi="Times New Roman" w:cs="Times New Roman"/>
          <w:sz w:val="24"/>
          <w:szCs w:val="24"/>
        </w:rPr>
      </w:pPr>
      <w:r w:rsidRPr="007C6860">
        <w:rPr>
          <w:rFonts w:ascii="Times New Roman" w:hAnsi="Times New Roman" w:cs="Times New Roman"/>
          <w:sz w:val="24"/>
          <w:szCs w:val="24"/>
        </w:rPr>
        <w:t>CHRISTOPHER FRANSCISCO</w:t>
      </w:r>
    </w:p>
    <w:p w:rsidR="00C94D58" w:rsidRPr="007C6860" w:rsidRDefault="00CF0136" w:rsidP="00CF0136">
      <w:pPr>
        <w:spacing w:after="0" w:line="240" w:lineRule="auto"/>
        <w:jc w:val="both"/>
        <w:rPr>
          <w:rFonts w:ascii="Times New Roman" w:hAnsi="Times New Roman" w:cs="Times New Roman"/>
          <w:sz w:val="24"/>
          <w:szCs w:val="24"/>
        </w:rPr>
      </w:pPr>
      <w:r w:rsidRPr="007C6860">
        <w:rPr>
          <w:rFonts w:ascii="Times New Roman" w:hAnsi="Times New Roman" w:cs="Times New Roman"/>
          <w:sz w:val="24"/>
          <w:szCs w:val="24"/>
        </w:rPr>
        <w:t>and</w:t>
      </w:r>
    </w:p>
    <w:p w:rsidR="00C94D58" w:rsidRPr="007C6860" w:rsidRDefault="00C94D58" w:rsidP="00CF0136">
      <w:pPr>
        <w:spacing w:after="0" w:line="240" w:lineRule="auto"/>
        <w:jc w:val="both"/>
        <w:rPr>
          <w:rFonts w:ascii="Times New Roman" w:hAnsi="Times New Roman" w:cs="Times New Roman"/>
          <w:sz w:val="24"/>
          <w:szCs w:val="24"/>
        </w:rPr>
      </w:pPr>
      <w:r w:rsidRPr="007C6860">
        <w:rPr>
          <w:rFonts w:ascii="Times New Roman" w:hAnsi="Times New Roman" w:cs="Times New Roman"/>
          <w:sz w:val="24"/>
          <w:szCs w:val="24"/>
        </w:rPr>
        <w:t>DRUMMONS CHICKENS (PVT) LTD</w:t>
      </w:r>
    </w:p>
    <w:p w:rsidR="007C6860" w:rsidRPr="007C6860" w:rsidRDefault="007C6860" w:rsidP="00CF0136">
      <w:pPr>
        <w:spacing w:after="0" w:line="240" w:lineRule="auto"/>
        <w:jc w:val="both"/>
        <w:rPr>
          <w:rFonts w:ascii="Times New Roman" w:hAnsi="Times New Roman" w:cs="Times New Roman"/>
          <w:sz w:val="24"/>
          <w:szCs w:val="24"/>
        </w:rPr>
      </w:pPr>
    </w:p>
    <w:p w:rsidR="007C6860" w:rsidRPr="007C6860" w:rsidRDefault="007C6860" w:rsidP="00CF0136">
      <w:pPr>
        <w:spacing w:after="0" w:line="240" w:lineRule="auto"/>
        <w:jc w:val="both"/>
        <w:rPr>
          <w:rFonts w:ascii="Times New Roman" w:hAnsi="Times New Roman" w:cs="Times New Roman"/>
          <w:sz w:val="24"/>
          <w:szCs w:val="24"/>
        </w:rPr>
      </w:pPr>
    </w:p>
    <w:p w:rsidR="00C94D58" w:rsidRPr="007C6860" w:rsidRDefault="00C94D58" w:rsidP="00CF0136">
      <w:pPr>
        <w:pStyle w:val="NoSpacing"/>
        <w:jc w:val="both"/>
        <w:rPr>
          <w:rFonts w:ascii="Times New Roman" w:hAnsi="Times New Roman" w:cs="Times New Roman"/>
          <w:sz w:val="24"/>
          <w:szCs w:val="24"/>
        </w:rPr>
      </w:pPr>
      <w:r w:rsidRPr="007C6860">
        <w:rPr>
          <w:rFonts w:ascii="Times New Roman" w:hAnsi="Times New Roman" w:cs="Times New Roman"/>
          <w:sz w:val="24"/>
          <w:szCs w:val="24"/>
        </w:rPr>
        <w:t>HIGH COURT OF ZIMBABWE</w:t>
      </w:r>
    </w:p>
    <w:p w:rsidR="00C94D58" w:rsidRPr="007C6860" w:rsidRDefault="00C94D58" w:rsidP="00CF0136">
      <w:pPr>
        <w:pStyle w:val="NoSpacing"/>
        <w:jc w:val="both"/>
        <w:rPr>
          <w:rFonts w:ascii="Times New Roman" w:hAnsi="Times New Roman" w:cs="Times New Roman"/>
          <w:sz w:val="24"/>
          <w:szCs w:val="24"/>
        </w:rPr>
      </w:pPr>
      <w:r w:rsidRPr="007C6860">
        <w:rPr>
          <w:rFonts w:ascii="Times New Roman" w:hAnsi="Times New Roman" w:cs="Times New Roman"/>
          <w:sz w:val="24"/>
          <w:szCs w:val="24"/>
        </w:rPr>
        <w:t>TAGU J</w:t>
      </w:r>
    </w:p>
    <w:p w:rsidR="00C94D58" w:rsidRPr="007C6860" w:rsidRDefault="00C94D58" w:rsidP="00CF0136">
      <w:pPr>
        <w:pStyle w:val="NoSpacing"/>
        <w:jc w:val="both"/>
        <w:rPr>
          <w:rFonts w:ascii="Times New Roman" w:hAnsi="Times New Roman" w:cs="Times New Roman"/>
          <w:sz w:val="24"/>
          <w:szCs w:val="24"/>
        </w:rPr>
      </w:pPr>
      <w:r w:rsidRPr="007C6860">
        <w:rPr>
          <w:rFonts w:ascii="Times New Roman" w:hAnsi="Times New Roman" w:cs="Times New Roman"/>
          <w:sz w:val="24"/>
          <w:szCs w:val="24"/>
        </w:rPr>
        <w:t xml:space="preserve">HARARE 22 June </w:t>
      </w:r>
      <w:r w:rsidR="00CF0136">
        <w:rPr>
          <w:rFonts w:ascii="Times New Roman" w:hAnsi="Times New Roman" w:cs="Times New Roman"/>
          <w:sz w:val="24"/>
          <w:szCs w:val="24"/>
        </w:rPr>
        <w:t>&amp;</w:t>
      </w:r>
      <w:r w:rsidRPr="007C6860">
        <w:rPr>
          <w:rFonts w:ascii="Times New Roman" w:hAnsi="Times New Roman" w:cs="Times New Roman"/>
          <w:sz w:val="24"/>
          <w:szCs w:val="24"/>
        </w:rPr>
        <w:t>15 September 2021</w:t>
      </w:r>
    </w:p>
    <w:p w:rsidR="00C94D58" w:rsidRDefault="00C94D58" w:rsidP="00CF0136">
      <w:pPr>
        <w:pStyle w:val="NoSpacing"/>
        <w:jc w:val="both"/>
        <w:rPr>
          <w:rFonts w:ascii="Times New Roman" w:hAnsi="Times New Roman" w:cs="Times New Roman"/>
          <w:sz w:val="24"/>
          <w:szCs w:val="24"/>
        </w:rPr>
      </w:pPr>
    </w:p>
    <w:p w:rsidR="007C6860" w:rsidRPr="007C6860" w:rsidRDefault="007C6860" w:rsidP="00CF0136">
      <w:pPr>
        <w:pStyle w:val="NoSpacing"/>
        <w:jc w:val="both"/>
        <w:rPr>
          <w:rFonts w:ascii="Times New Roman" w:hAnsi="Times New Roman" w:cs="Times New Roman"/>
          <w:sz w:val="24"/>
          <w:szCs w:val="24"/>
        </w:rPr>
      </w:pPr>
    </w:p>
    <w:p w:rsidR="00C94D58" w:rsidRPr="007C6860" w:rsidRDefault="00C94D58" w:rsidP="00CF0136">
      <w:pPr>
        <w:jc w:val="both"/>
        <w:rPr>
          <w:rFonts w:ascii="Times New Roman" w:hAnsi="Times New Roman" w:cs="Times New Roman"/>
          <w:b/>
          <w:sz w:val="24"/>
          <w:szCs w:val="24"/>
        </w:rPr>
      </w:pPr>
      <w:r w:rsidRPr="007C6860">
        <w:rPr>
          <w:rFonts w:ascii="Times New Roman" w:hAnsi="Times New Roman" w:cs="Times New Roman"/>
          <w:b/>
          <w:sz w:val="24"/>
          <w:szCs w:val="24"/>
        </w:rPr>
        <w:t>Opposed Application</w:t>
      </w:r>
      <w:r w:rsidR="000D50C4" w:rsidRPr="007C6860">
        <w:rPr>
          <w:rFonts w:ascii="Times New Roman" w:hAnsi="Times New Roman" w:cs="Times New Roman"/>
          <w:b/>
          <w:sz w:val="24"/>
          <w:szCs w:val="24"/>
        </w:rPr>
        <w:t>-Exception</w:t>
      </w:r>
    </w:p>
    <w:p w:rsidR="007C6860" w:rsidRDefault="007C6860" w:rsidP="00CF0136">
      <w:pPr>
        <w:pStyle w:val="NoSpacing"/>
        <w:jc w:val="both"/>
        <w:rPr>
          <w:rFonts w:ascii="Times New Roman" w:hAnsi="Times New Roman" w:cs="Times New Roman"/>
          <w:sz w:val="24"/>
          <w:szCs w:val="24"/>
        </w:rPr>
      </w:pPr>
    </w:p>
    <w:p w:rsidR="00C94D58" w:rsidRPr="007C6860" w:rsidRDefault="00C94D58" w:rsidP="00CF0136">
      <w:pPr>
        <w:pStyle w:val="NoSpacing"/>
        <w:jc w:val="both"/>
        <w:rPr>
          <w:rFonts w:ascii="Times New Roman" w:hAnsi="Times New Roman" w:cs="Times New Roman"/>
          <w:sz w:val="24"/>
          <w:szCs w:val="24"/>
        </w:rPr>
      </w:pPr>
      <w:r w:rsidRPr="007C6860">
        <w:rPr>
          <w:rFonts w:ascii="Times New Roman" w:hAnsi="Times New Roman" w:cs="Times New Roman"/>
          <w:i/>
          <w:sz w:val="24"/>
          <w:szCs w:val="24"/>
        </w:rPr>
        <w:t>C Mateza</w:t>
      </w:r>
      <w:r w:rsidRPr="007C6860">
        <w:rPr>
          <w:rFonts w:ascii="Times New Roman" w:hAnsi="Times New Roman" w:cs="Times New Roman"/>
          <w:sz w:val="24"/>
          <w:szCs w:val="24"/>
        </w:rPr>
        <w:t>, for applicant</w:t>
      </w:r>
    </w:p>
    <w:p w:rsidR="00C94D58" w:rsidRPr="007C6860" w:rsidRDefault="00C94D58" w:rsidP="00CF0136">
      <w:pPr>
        <w:pStyle w:val="NoSpacing"/>
        <w:jc w:val="both"/>
        <w:rPr>
          <w:rFonts w:ascii="Times New Roman" w:hAnsi="Times New Roman" w:cs="Times New Roman"/>
          <w:sz w:val="24"/>
          <w:szCs w:val="24"/>
        </w:rPr>
      </w:pPr>
      <w:r w:rsidRPr="007C6860">
        <w:rPr>
          <w:rFonts w:ascii="Times New Roman" w:hAnsi="Times New Roman" w:cs="Times New Roman"/>
          <w:i/>
          <w:sz w:val="24"/>
          <w:szCs w:val="24"/>
        </w:rPr>
        <w:t>L Shambamuto</w:t>
      </w:r>
      <w:r w:rsidRPr="007C6860">
        <w:rPr>
          <w:rFonts w:ascii="Times New Roman" w:hAnsi="Times New Roman" w:cs="Times New Roman"/>
          <w:sz w:val="24"/>
          <w:szCs w:val="24"/>
        </w:rPr>
        <w:t>, for 1</w:t>
      </w:r>
      <w:r w:rsidRPr="007C6860">
        <w:rPr>
          <w:rFonts w:ascii="Times New Roman" w:hAnsi="Times New Roman" w:cs="Times New Roman"/>
          <w:sz w:val="24"/>
          <w:szCs w:val="24"/>
          <w:vertAlign w:val="superscript"/>
        </w:rPr>
        <w:t>st</w:t>
      </w:r>
      <w:r w:rsidRPr="007C6860">
        <w:rPr>
          <w:rFonts w:ascii="Times New Roman" w:hAnsi="Times New Roman" w:cs="Times New Roman"/>
          <w:sz w:val="24"/>
          <w:szCs w:val="24"/>
        </w:rPr>
        <w:t xml:space="preserve"> respondent</w:t>
      </w:r>
    </w:p>
    <w:p w:rsidR="00C94D58" w:rsidRPr="007C6860" w:rsidRDefault="00126AA6" w:rsidP="00CF0136">
      <w:pPr>
        <w:pStyle w:val="NoSpacing"/>
        <w:jc w:val="both"/>
        <w:rPr>
          <w:rFonts w:ascii="Times New Roman" w:hAnsi="Times New Roman" w:cs="Times New Roman"/>
          <w:sz w:val="24"/>
          <w:szCs w:val="24"/>
        </w:rPr>
      </w:pPr>
      <w:r>
        <w:rPr>
          <w:rFonts w:ascii="Times New Roman" w:hAnsi="Times New Roman" w:cs="Times New Roman"/>
          <w:i/>
          <w:sz w:val="24"/>
          <w:szCs w:val="24"/>
        </w:rPr>
        <w:t>L</w:t>
      </w:r>
      <w:r w:rsidR="00C94D58" w:rsidRPr="007C6860">
        <w:rPr>
          <w:rFonts w:ascii="Times New Roman" w:hAnsi="Times New Roman" w:cs="Times New Roman"/>
          <w:i/>
          <w:sz w:val="24"/>
          <w:szCs w:val="24"/>
        </w:rPr>
        <w:t xml:space="preserve"> Matapura</w:t>
      </w:r>
      <w:r w:rsidR="00C94D58" w:rsidRPr="007C6860">
        <w:rPr>
          <w:rFonts w:ascii="Times New Roman" w:hAnsi="Times New Roman" w:cs="Times New Roman"/>
          <w:sz w:val="24"/>
          <w:szCs w:val="24"/>
        </w:rPr>
        <w:t xml:space="preserve">, for </w:t>
      </w:r>
      <w:r w:rsidR="008E3B4C">
        <w:rPr>
          <w:rFonts w:ascii="Times New Roman" w:hAnsi="Times New Roman" w:cs="Times New Roman"/>
          <w:sz w:val="24"/>
          <w:szCs w:val="24"/>
        </w:rPr>
        <w:t>second</w:t>
      </w:r>
      <w:r w:rsidR="00C94D58" w:rsidRPr="007C6860">
        <w:rPr>
          <w:rFonts w:ascii="Times New Roman" w:hAnsi="Times New Roman" w:cs="Times New Roman"/>
          <w:sz w:val="24"/>
          <w:szCs w:val="24"/>
        </w:rPr>
        <w:t xml:space="preserve"> respondent</w:t>
      </w:r>
    </w:p>
    <w:p w:rsidR="00C94D58" w:rsidRDefault="00C94D58" w:rsidP="00CF0136">
      <w:pPr>
        <w:pStyle w:val="NoSpacing"/>
        <w:jc w:val="both"/>
        <w:rPr>
          <w:rFonts w:ascii="Times New Roman" w:hAnsi="Times New Roman" w:cs="Times New Roman"/>
          <w:sz w:val="24"/>
          <w:szCs w:val="24"/>
        </w:rPr>
      </w:pPr>
    </w:p>
    <w:p w:rsidR="007C6860" w:rsidRPr="007C6860" w:rsidRDefault="007C6860" w:rsidP="00CF0136">
      <w:pPr>
        <w:pStyle w:val="NoSpacing"/>
        <w:jc w:val="both"/>
        <w:rPr>
          <w:rFonts w:ascii="Times New Roman" w:hAnsi="Times New Roman" w:cs="Times New Roman"/>
          <w:sz w:val="24"/>
          <w:szCs w:val="24"/>
        </w:rPr>
      </w:pPr>
    </w:p>
    <w:p w:rsidR="00450F08" w:rsidRPr="007C6860" w:rsidRDefault="00C94D58" w:rsidP="00CF0136">
      <w:pPr>
        <w:spacing w:line="360" w:lineRule="auto"/>
        <w:jc w:val="both"/>
        <w:rPr>
          <w:rFonts w:ascii="Times New Roman" w:hAnsi="Times New Roman" w:cs="Times New Roman"/>
          <w:sz w:val="24"/>
          <w:szCs w:val="24"/>
        </w:rPr>
      </w:pPr>
      <w:r w:rsidRPr="007C6860">
        <w:rPr>
          <w:rFonts w:ascii="Times New Roman" w:hAnsi="Times New Roman" w:cs="Times New Roman"/>
          <w:sz w:val="24"/>
          <w:szCs w:val="24"/>
        </w:rPr>
        <w:t xml:space="preserve">              TAGU J:</w:t>
      </w:r>
      <w:r w:rsidR="00BA3A36" w:rsidRPr="007C6860">
        <w:rPr>
          <w:rFonts w:ascii="Times New Roman" w:hAnsi="Times New Roman" w:cs="Times New Roman"/>
          <w:sz w:val="24"/>
          <w:szCs w:val="24"/>
        </w:rPr>
        <w:t xml:space="preserve"> Plaintiff filed summons against Defendants jointly and severally for an order for the payment of ZWD equivalent of US$4 917</w:t>
      </w:r>
      <w:r w:rsidR="007C6860">
        <w:rPr>
          <w:rFonts w:ascii="Times New Roman" w:hAnsi="Times New Roman" w:cs="Times New Roman"/>
          <w:sz w:val="24"/>
          <w:szCs w:val="24"/>
        </w:rPr>
        <w:t xml:space="preserve"> </w:t>
      </w:r>
      <w:r w:rsidR="00BA3A36" w:rsidRPr="007C6860">
        <w:rPr>
          <w:rFonts w:ascii="Times New Roman" w:hAnsi="Times New Roman" w:cs="Times New Roman"/>
          <w:sz w:val="24"/>
          <w:szCs w:val="24"/>
        </w:rPr>
        <w:t xml:space="preserve">being the outstanding balance on damages arising from an accident negligently caused by the </w:t>
      </w:r>
      <w:r w:rsidR="008E3B4C">
        <w:rPr>
          <w:rFonts w:ascii="Times New Roman" w:hAnsi="Times New Roman" w:cs="Times New Roman"/>
          <w:sz w:val="24"/>
          <w:szCs w:val="24"/>
        </w:rPr>
        <w:t>first d</w:t>
      </w:r>
      <w:r w:rsidR="00BA3A36" w:rsidRPr="007C6860">
        <w:rPr>
          <w:rFonts w:ascii="Times New Roman" w:hAnsi="Times New Roman" w:cs="Times New Roman"/>
          <w:sz w:val="24"/>
          <w:szCs w:val="24"/>
        </w:rPr>
        <w:t xml:space="preserve">efendant whilst in the course and scope of his employment with the </w:t>
      </w:r>
      <w:r w:rsidR="008E3B4C">
        <w:rPr>
          <w:rFonts w:ascii="Times New Roman" w:hAnsi="Times New Roman" w:cs="Times New Roman"/>
          <w:sz w:val="24"/>
          <w:szCs w:val="24"/>
        </w:rPr>
        <w:t>second</w:t>
      </w:r>
      <w:r w:rsidR="00BA3A36" w:rsidRPr="007C6860">
        <w:rPr>
          <w:rFonts w:ascii="Times New Roman" w:hAnsi="Times New Roman" w:cs="Times New Roman"/>
          <w:sz w:val="24"/>
          <w:szCs w:val="24"/>
        </w:rPr>
        <w:t xml:space="preserve"> Defendant along Samor</w:t>
      </w:r>
      <w:r w:rsidR="0002555C">
        <w:rPr>
          <w:rFonts w:ascii="Times New Roman" w:hAnsi="Times New Roman" w:cs="Times New Roman"/>
          <w:sz w:val="24"/>
          <w:szCs w:val="24"/>
        </w:rPr>
        <w:t xml:space="preserve">a Machel Avenue, Harare, on </w:t>
      </w:r>
      <w:r w:rsidR="00BA3A36" w:rsidRPr="007C6860">
        <w:rPr>
          <w:rFonts w:ascii="Times New Roman" w:hAnsi="Times New Roman" w:cs="Times New Roman"/>
          <w:sz w:val="24"/>
          <w:szCs w:val="24"/>
        </w:rPr>
        <w:t>6</w:t>
      </w:r>
      <w:r w:rsidR="00BA3A36" w:rsidRPr="007C6860">
        <w:rPr>
          <w:rFonts w:ascii="Times New Roman" w:hAnsi="Times New Roman" w:cs="Times New Roman"/>
          <w:sz w:val="24"/>
          <w:szCs w:val="24"/>
          <w:vertAlign w:val="superscript"/>
        </w:rPr>
        <w:t>th</w:t>
      </w:r>
      <w:r w:rsidR="00BA3A36" w:rsidRPr="007C6860">
        <w:rPr>
          <w:rFonts w:ascii="Times New Roman" w:hAnsi="Times New Roman" w:cs="Times New Roman"/>
          <w:sz w:val="24"/>
          <w:szCs w:val="24"/>
        </w:rPr>
        <w:t xml:space="preserve"> of June 2020</w:t>
      </w:r>
      <w:r w:rsidR="00450F08" w:rsidRPr="007C6860">
        <w:rPr>
          <w:rFonts w:ascii="Times New Roman" w:hAnsi="Times New Roman" w:cs="Times New Roman"/>
          <w:sz w:val="24"/>
          <w:szCs w:val="24"/>
        </w:rPr>
        <w:t xml:space="preserve"> and costs of suit on a higher scale</w:t>
      </w:r>
      <w:r w:rsidR="00BA3A36" w:rsidRPr="007C6860">
        <w:rPr>
          <w:rFonts w:ascii="Times New Roman" w:hAnsi="Times New Roman" w:cs="Times New Roman"/>
          <w:sz w:val="24"/>
          <w:szCs w:val="24"/>
        </w:rPr>
        <w:t>.</w:t>
      </w:r>
    </w:p>
    <w:p w:rsidR="000A3020" w:rsidRPr="007C6860" w:rsidRDefault="00D266D5" w:rsidP="00CF01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declaration the p</w:t>
      </w:r>
      <w:r w:rsidR="00450F08" w:rsidRPr="007C6860">
        <w:rPr>
          <w:rFonts w:ascii="Times New Roman" w:hAnsi="Times New Roman" w:cs="Times New Roman"/>
          <w:sz w:val="24"/>
          <w:szCs w:val="24"/>
        </w:rPr>
        <w:t>laintiff alleged that on the 6</w:t>
      </w:r>
      <w:r w:rsidR="00450F08" w:rsidRPr="007C6860">
        <w:rPr>
          <w:rFonts w:ascii="Times New Roman" w:hAnsi="Times New Roman" w:cs="Times New Roman"/>
          <w:sz w:val="24"/>
          <w:szCs w:val="24"/>
          <w:vertAlign w:val="superscript"/>
        </w:rPr>
        <w:t>th</w:t>
      </w:r>
      <w:r w:rsidR="00450F08" w:rsidRPr="007C6860">
        <w:rPr>
          <w:rFonts w:ascii="Times New Roman" w:hAnsi="Times New Roman" w:cs="Times New Roman"/>
          <w:sz w:val="24"/>
          <w:szCs w:val="24"/>
        </w:rPr>
        <w:t xml:space="preserve"> June 2020 at Harare, along Samora Machel Avenue, the </w:t>
      </w:r>
      <w:r w:rsidR="008E3B4C">
        <w:rPr>
          <w:rFonts w:ascii="Times New Roman" w:hAnsi="Times New Roman" w:cs="Times New Roman"/>
          <w:sz w:val="24"/>
          <w:szCs w:val="24"/>
        </w:rPr>
        <w:t>first defendant</w:t>
      </w:r>
      <w:r w:rsidR="00450F08" w:rsidRPr="007C6860">
        <w:rPr>
          <w:rFonts w:ascii="Times New Roman" w:hAnsi="Times New Roman" w:cs="Times New Roman"/>
          <w:sz w:val="24"/>
          <w:szCs w:val="24"/>
        </w:rPr>
        <w:t xml:space="preserve"> whilst in the course and scope of his employment with the </w:t>
      </w:r>
      <w:r w:rsidR="008E3B4C">
        <w:rPr>
          <w:rFonts w:ascii="Times New Roman" w:hAnsi="Times New Roman" w:cs="Times New Roman"/>
          <w:sz w:val="24"/>
          <w:szCs w:val="24"/>
        </w:rPr>
        <w:t>second</w:t>
      </w:r>
      <w:r w:rsidR="0002555C">
        <w:rPr>
          <w:rFonts w:ascii="Times New Roman" w:hAnsi="Times New Roman" w:cs="Times New Roman"/>
          <w:sz w:val="24"/>
          <w:szCs w:val="24"/>
        </w:rPr>
        <w:t xml:space="preserve"> D</w:t>
      </w:r>
      <w:r w:rsidR="00450F08" w:rsidRPr="007C6860">
        <w:rPr>
          <w:rFonts w:ascii="Times New Roman" w:hAnsi="Times New Roman" w:cs="Times New Roman"/>
          <w:sz w:val="24"/>
          <w:szCs w:val="24"/>
        </w:rPr>
        <w:t xml:space="preserve">efendant negligently drove a Hino Truck Registration Number AEL 8356 registered in the </w:t>
      </w:r>
      <w:r w:rsidR="008E3B4C">
        <w:rPr>
          <w:rFonts w:ascii="Times New Roman" w:hAnsi="Times New Roman" w:cs="Times New Roman"/>
          <w:sz w:val="24"/>
          <w:szCs w:val="24"/>
        </w:rPr>
        <w:t>second</w:t>
      </w:r>
      <w:r w:rsidR="0002555C">
        <w:rPr>
          <w:rFonts w:ascii="Times New Roman" w:hAnsi="Times New Roman" w:cs="Times New Roman"/>
          <w:sz w:val="24"/>
          <w:szCs w:val="24"/>
        </w:rPr>
        <w:t xml:space="preserve"> Defendant’s name into p</w:t>
      </w:r>
      <w:r w:rsidR="00450F08" w:rsidRPr="007C6860">
        <w:rPr>
          <w:rFonts w:ascii="Times New Roman" w:hAnsi="Times New Roman" w:cs="Times New Roman"/>
          <w:sz w:val="24"/>
          <w:szCs w:val="24"/>
        </w:rPr>
        <w:t xml:space="preserve">laintiff’s recently purchased </w:t>
      </w:r>
      <w:r w:rsidR="00AB3929" w:rsidRPr="007C6860">
        <w:rPr>
          <w:rFonts w:ascii="Times New Roman" w:hAnsi="Times New Roman" w:cs="Times New Roman"/>
          <w:sz w:val="24"/>
          <w:szCs w:val="24"/>
        </w:rPr>
        <w:t>A</w:t>
      </w:r>
      <w:r w:rsidR="0002555C">
        <w:rPr>
          <w:rFonts w:ascii="Times New Roman" w:hAnsi="Times New Roman" w:cs="Times New Roman"/>
          <w:sz w:val="24"/>
          <w:szCs w:val="24"/>
        </w:rPr>
        <w:t>UDI</w:t>
      </w:r>
      <w:r w:rsidR="00AB3929" w:rsidRPr="007C6860">
        <w:rPr>
          <w:rFonts w:ascii="Times New Roman" w:hAnsi="Times New Roman" w:cs="Times New Roman"/>
          <w:sz w:val="24"/>
          <w:szCs w:val="24"/>
        </w:rPr>
        <w:t xml:space="preserve"> A4, Engine number CDH062023 vehicle which was parked in a parking bay. He said the accident was caused by the exclusive negligent driving of the </w:t>
      </w:r>
      <w:r w:rsidR="008E3B4C">
        <w:rPr>
          <w:rFonts w:ascii="Times New Roman" w:hAnsi="Times New Roman" w:cs="Times New Roman"/>
          <w:sz w:val="24"/>
          <w:szCs w:val="24"/>
        </w:rPr>
        <w:t>first defendant</w:t>
      </w:r>
      <w:r w:rsidR="00AB3929" w:rsidRPr="007C6860">
        <w:rPr>
          <w:rFonts w:ascii="Times New Roman" w:hAnsi="Times New Roman" w:cs="Times New Roman"/>
          <w:sz w:val="24"/>
          <w:szCs w:val="24"/>
        </w:rPr>
        <w:t xml:space="preserve"> who was driving the motor vehicle negligently. The particulars of negligent were that he failed to keep a proper lookout, failed to apply the brakes of his vehicle, failed to avoid the accident by taking reasonable care, and driving a vehicle which was</w:t>
      </w:r>
      <w:r w:rsidR="00A036EF" w:rsidRPr="007C6860">
        <w:rPr>
          <w:rFonts w:ascii="Times New Roman" w:hAnsi="Times New Roman" w:cs="Times New Roman"/>
          <w:sz w:val="24"/>
          <w:szCs w:val="24"/>
        </w:rPr>
        <w:t xml:space="preserve"> not in a roadworthy condition. A</w:t>
      </w:r>
      <w:r w:rsidR="0002555C">
        <w:rPr>
          <w:rFonts w:ascii="Times New Roman" w:hAnsi="Times New Roman" w:cs="Times New Roman"/>
          <w:sz w:val="24"/>
          <w:szCs w:val="24"/>
        </w:rPr>
        <w:t>s a result of the accident p</w:t>
      </w:r>
      <w:r w:rsidR="00AB3929" w:rsidRPr="007C6860">
        <w:rPr>
          <w:rFonts w:ascii="Times New Roman" w:hAnsi="Times New Roman" w:cs="Times New Roman"/>
          <w:sz w:val="24"/>
          <w:szCs w:val="24"/>
        </w:rPr>
        <w:t xml:space="preserve">laintiff’s vehicle suffered extensive damages the repairing of which cost the total sum of US$7 314.24. Alliance Insurance Company (Pvt) Ltd </w:t>
      </w:r>
      <w:r w:rsidR="00420135" w:rsidRPr="007C6860">
        <w:rPr>
          <w:rFonts w:ascii="Times New Roman" w:hAnsi="Times New Roman" w:cs="Times New Roman"/>
          <w:sz w:val="24"/>
          <w:szCs w:val="24"/>
        </w:rPr>
        <w:t xml:space="preserve">the </w:t>
      </w:r>
      <w:r w:rsidR="008E3B4C">
        <w:rPr>
          <w:rFonts w:ascii="Times New Roman" w:hAnsi="Times New Roman" w:cs="Times New Roman"/>
          <w:sz w:val="24"/>
          <w:szCs w:val="24"/>
        </w:rPr>
        <w:t>second</w:t>
      </w:r>
      <w:r w:rsidR="0002555C">
        <w:rPr>
          <w:rFonts w:ascii="Times New Roman" w:hAnsi="Times New Roman" w:cs="Times New Roman"/>
          <w:sz w:val="24"/>
          <w:szCs w:val="24"/>
        </w:rPr>
        <w:t xml:space="preserve"> d</w:t>
      </w:r>
      <w:r w:rsidR="00420135" w:rsidRPr="007C6860">
        <w:rPr>
          <w:rFonts w:ascii="Times New Roman" w:hAnsi="Times New Roman" w:cs="Times New Roman"/>
          <w:sz w:val="24"/>
          <w:szCs w:val="24"/>
        </w:rPr>
        <w:t>efendant’s insurer for the Hino Truck Registration Number AEL 8356 acknowledged Plaintiff’s claim and settled the extent of its cover in the sum of $200 000</w:t>
      </w:r>
      <w:r w:rsidR="0002555C">
        <w:rPr>
          <w:rFonts w:ascii="Times New Roman" w:hAnsi="Times New Roman" w:cs="Times New Roman"/>
          <w:sz w:val="24"/>
          <w:szCs w:val="24"/>
        </w:rPr>
        <w:t xml:space="preserve"> </w:t>
      </w:r>
      <w:r w:rsidR="00420135" w:rsidRPr="007C6860">
        <w:rPr>
          <w:rFonts w:ascii="Times New Roman" w:hAnsi="Times New Roman" w:cs="Times New Roman"/>
          <w:sz w:val="24"/>
          <w:szCs w:val="24"/>
        </w:rPr>
        <w:t xml:space="preserve">leaving </w:t>
      </w:r>
      <w:r w:rsidR="00420135" w:rsidRPr="007C6860">
        <w:rPr>
          <w:rFonts w:ascii="Times New Roman" w:hAnsi="Times New Roman" w:cs="Times New Roman"/>
          <w:sz w:val="24"/>
          <w:szCs w:val="24"/>
        </w:rPr>
        <w:lastRenderedPageBreak/>
        <w:t>the outstanding balanc</w:t>
      </w:r>
      <w:r w:rsidR="0002555C">
        <w:rPr>
          <w:rFonts w:ascii="Times New Roman" w:hAnsi="Times New Roman" w:cs="Times New Roman"/>
          <w:sz w:val="24"/>
          <w:szCs w:val="24"/>
        </w:rPr>
        <w:t>e of the cost of repairing the plaintiff’s vehicle, which the d</w:t>
      </w:r>
      <w:r w:rsidR="00420135" w:rsidRPr="007C6860">
        <w:rPr>
          <w:rFonts w:ascii="Times New Roman" w:hAnsi="Times New Roman" w:cs="Times New Roman"/>
          <w:sz w:val="24"/>
          <w:szCs w:val="24"/>
        </w:rPr>
        <w:t>efendants are jointly liable to settle to the tune of ZWD equivalent of US$4 917.</w:t>
      </w:r>
      <w:r w:rsidR="006F6AFC" w:rsidRPr="007C6860">
        <w:rPr>
          <w:rFonts w:ascii="Times New Roman" w:hAnsi="Times New Roman" w:cs="Times New Roman"/>
          <w:sz w:val="24"/>
          <w:szCs w:val="24"/>
        </w:rPr>
        <w:t xml:space="preserve"> T</w:t>
      </w:r>
      <w:r w:rsidR="006F0B93" w:rsidRPr="007C6860">
        <w:rPr>
          <w:rFonts w:ascii="Times New Roman" w:hAnsi="Times New Roman" w:cs="Times New Roman"/>
          <w:sz w:val="24"/>
          <w:szCs w:val="24"/>
        </w:rPr>
        <w:t>he one paying the other to be absolved.</w:t>
      </w:r>
    </w:p>
    <w:p w:rsidR="00250555" w:rsidRPr="007C6860" w:rsidRDefault="000A3020" w:rsidP="00CF0136">
      <w:pPr>
        <w:spacing w:line="360" w:lineRule="auto"/>
        <w:ind w:firstLine="720"/>
        <w:jc w:val="both"/>
        <w:rPr>
          <w:rFonts w:ascii="Times New Roman" w:hAnsi="Times New Roman" w:cs="Times New Roman"/>
          <w:sz w:val="24"/>
          <w:szCs w:val="24"/>
        </w:rPr>
      </w:pPr>
      <w:r w:rsidRPr="007C6860">
        <w:rPr>
          <w:rFonts w:ascii="Times New Roman" w:hAnsi="Times New Roman" w:cs="Times New Roman"/>
          <w:sz w:val="24"/>
          <w:szCs w:val="24"/>
        </w:rPr>
        <w:t>Having bee</w:t>
      </w:r>
      <w:r w:rsidR="0002555C">
        <w:rPr>
          <w:rFonts w:ascii="Times New Roman" w:hAnsi="Times New Roman" w:cs="Times New Roman"/>
          <w:sz w:val="24"/>
          <w:szCs w:val="24"/>
        </w:rPr>
        <w:t>n served with the summons both d</w:t>
      </w:r>
      <w:r w:rsidRPr="007C6860">
        <w:rPr>
          <w:rFonts w:ascii="Times New Roman" w:hAnsi="Times New Roman" w:cs="Times New Roman"/>
          <w:sz w:val="24"/>
          <w:szCs w:val="24"/>
        </w:rPr>
        <w:t xml:space="preserve">efendants entered an appearance to defend. </w:t>
      </w:r>
      <w:r w:rsidR="0002555C">
        <w:rPr>
          <w:rFonts w:ascii="Times New Roman" w:hAnsi="Times New Roman" w:cs="Times New Roman"/>
          <w:sz w:val="24"/>
          <w:szCs w:val="24"/>
        </w:rPr>
        <w:t>F</w:t>
      </w:r>
      <w:r w:rsidR="008E3B4C">
        <w:rPr>
          <w:rFonts w:ascii="Times New Roman" w:hAnsi="Times New Roman" w:cs="Times New Roman"/>
          <w:sz w:val="24"/>
          <w:szCs w:val="24"/>
        </w:rPr>
        <w:t>irst defendant</w:t>
      </w:r>
      <w:r w:rsidR="0002555C">
        <w:rPr>
          <w:rFonts w:ascii="Times New Roman" w:hAnsi="Times New Roman" w:cs="Times New Roman"/>
          <w:sz w:val="24"/>
          <w:szCs w:val="24"/>
        </w:rPr>
        <w:t xml:space="preserve"> further excepted to the p</w:t>
      </w:r>
      <w:r w:rsidRPr="007C6860">
        <w:rPr>
          <w:rFonts w:ascii="Times New Roman" w:hAnsi="Times New Roman" w:cs="Times New Roman"/>
          <w:sz w:val="24"/>
          <w:szCs w:val="24"/>
        </w:rPr>
        <w:t xml:space="preserve">laintiff’s summons and declaration in that it does not disclose a valid cause of action and lacks essential elements to sustain a claim of negligence and damages and how he arrived at the sum of USD$4 917.00. </w:t>
      </w:r>
      <w:r w:rsidR="00FA4A11" w:rsidRPr="007C6860">
        <w:rPr>
          <w:rFonts w:ascii="Times New Roman" w:hAnsi="Times New Roman" w:cs="Times New Roman"/>
          <w:sz w:val="24"/>
          <w:szCs w:val="24"/>
        </w:rPr>
        <w:t xml:space="preserve">He further submitted that the citation of the </w:t>
      </w:r>
      <w:r w:rsidR="008E3B4C">
        <w:rPr>
          <w:rFonts w:ascii="Times New Roman" w:hAnsi="Times New Roman" w:cs="Times New Roman"/>
          <w:sz w:val="24"/>
          <w:szCs w:val="24"/>
        </w:rPr>
        <w:t>second</w:t>
      </w:r>
      <w:r w:rsidR="0002555C">
        <w:rPr>
          <w:rFonts w:ascii="Times New Roman" w:hAnsi="Times New Roman" w:cs="Times New Roman"/>
          <w:sz w:val="24"/>
          <w:szCs w:val="24"/>
        </w:rPr>
        <w:t xml:space="preserve"> d</w:t>
      </w:r>
      <w:r w:rsidR="00FA4A11" w:rsidRPr="007C6860">
        <w:rPr>
          <w:rFonts w:ascii="Times New Roman" w:hAnsi="Times New Roman" w:cs="Times New Roman"/>
          <w:sz w:val="24"/>
          <w:szCs w:val="24"/>
        </w:rPr>
        <w:t>efendant is in issue as there is no entity by the name Drummon</w:t>
      </w:r>
      <w:r w:rsidR="0024505F" w:rsidRPr="007C6860">
        <w:rPr>
          <w:rFonts w:ascii="Times New Roman" w:hAnsi="Times New Roman" w:cs="Times New Roman"/>
          <w:sz w:val="24"/>
          <w:szCs w:val="24"/>
        </w:rPr>
        <w:t>d</w:t>
      </w:r>
      <w:r w:rsidR="00FA4A11" w:rsidRPr="007C6860">
        <w:rPr>
          <w:rFonts w:ascii="Times New Roman" w:hAnsi="Times New Roman" w:cs="Times New Roman"/>
          <w:sz w:val="24"/>
          <w:szCs w:val="24"/>
        </w:rPr>
        <w:t xml:space="preserve">s Chickens.  </w:t>
      </w:r>
      <w:r w:rsidRPr="007C6860">
        <w:rPr>
          <w:rFonts w:ascii="Times New Roman" w:hAnsi="Times New Roman" w:cs="Times New Roman"/>
          <w:sz w:val="24"/>
          <w:szCs w:val="24"/>
        </w:rPr>
        <w:t xml:space="preserve">The </w:t>
      </w:r>
      <w:r w:rsidR="008E3B4C">
        <w:rPr>
          <w:rFonts w:ascii="Times New Roman" w:hAnsi="Times New Roman" w:cs="Times New Roman"/>
          <w:sz w:val="24"/>
          <w:szCs w:val="24"/>
        </w:rPr>
        <w:t>second</w:t>
      </w:r>
      <w:r w:rsidR="0002555C">
        <w:rPr>
          <w:rFonts w:ascii="Times New Roman" w:hAnsi="Times New Roman" w:cs="Times New Roman"/>
          <w:sz w:val="24"/>
          <w:szCs w:val="24"/>
        </w:rPr>
        <w:t xml:space="preserve"> d</w:t>
      </w:r>
      <w:r w:rsidRPr="007C6860">
        <w:rPr>
          <w:rFonts w:ascii="Times New Roman" w:hAnsi="Times New Roman" w:cs="Times New Roman"/>
          <w:sz w:val="24"/>
          <w:szCs w:val="24"/>
        </w:rPr>
        <w:t xml:space="preserve">efendant also filed an exception, special plea in bar and special plea in abatement. In short the </w:t>
      </w:r>
      <w:r w:rsidR="008E3B4C">
        <w:rPr>
          <w:rFonts w:ascii="Times New Roman" w:hAnsi="Times New Roman" w:cs="Times New Roman"/>
          <w:sz w:val="24"/>
          <w:szCs w:val="24"/>
        </w:rPr>
        <w:t>second</w:t>
      </w:r>
      <w:r w:rsidR="0002555C">
        <w:rPr>
          <w:rFonts w:ascii="Times New Roman" w:hAnsi="Times New Roman" w:cs="Times New Roman"/>
          <w:sz w:val="24"/>
          <w:szCs w:val="24"/>
        </w:rPr>
        <w:t xml:space="preserve"> defendant alleged that the plaintiff’s summons and d</w:t>
      </w:r>
      <w:r w:rsidRPr="007C6860">
        <w:rPr>
          <w:rFonts w:ascii="Times New Roman" w:hAnsi="Times New Roman" w:cs="Times New Roman"/>
          <w:sz w:val="24"/>
          <w:szCs w:val="24"/>
        </w:rPr>
        <w:t xml:space="preserve">eclaration does not disclose a cause of action against </w:t>
      </w:r>
      <w:r w:rsidR="0002555C">
        <w:rPr>
          <w:rFonts w:ascii="Times New Roman" w:hAnsi="Times New Roman" w:cs="Times New Roman"/>
          <w:sz w:val="24"/>
          <w:szCs w:val="24"/>
        </w:rPr>
        <w:t>first</w:t>
      </w:r>
      <w:r w:rsidRPr="007C6860">
        <w:rPr>
          <w:rFonts w:ascii="Times New Roman" w:hAnsi="Times New Roman" w:cs="Times New Roman"/>
          <w:sz w:val="24"/>
          <w:szCs w:val="24"/>
        </w:rPr>
        <w:t xml:space="preserve"> and </w:t>
      </w:r>
      <w:r w:rsidR="008E3B4C">
        <w:rPr>
          <w:rFonts w:ascii="Times New Roman" w:hAnsi="Times New Roman" w:cs="Times New Roman"/>
          <w:sz w:val="24"/>
          <w:szCs w:val="24"/>
        </w:rPr>
        <w:t>second</w:t>
      </w:r>
      <w:r w:rsidR="0002555C">
        <w:rPr>
          <w:rFonts w:ascii="Times New Roman" w:hAnsi="Times New Roman" w:cs="Times New Roman"/>
          <w:sz w:val="24"/>
          <w:szCs w:val="24"/>
        </w:rPr>
        <w:t xml:space="preserve"> d</w:t>
      </w:r>
      <w:r w:rsidRPr="007C6860">
        <w:rPr>
          <w:rFonts w:ascii="Times New Roman" w:hAnsi="Times New Roman" w:cs="Times New Roman"/>
          <w:sz w:val="24"/>
          <w:szCs w:val="24"/>
        </w:rPr>
        <w:t>efendants and is vague and emba</w:t>
      </w:r>
      <w:r w:rsidR="0002555C">
        <w:rPr>
          <w:rFonts w:ascii="Times New Roman" w:hAnsi="Times New Roman" w:cs="Times New Roman"/>
          <w:sz w:val="24"/>
          <w:szCs w:val="24"/>
        </w:rPr>
        <w:t>rrassing to such an extent the d</w:t>
      </w:r>
      <w:r w:rsidRPr="007C6860">
        <w:rPr>
          <w:rFonts w:ascii="Times New Roman" w:hAnsi="Times New Roman" w:cs="Times New Roman"/>
          <w:sz w:val="24"/>
          <w:szCs w:val="24"/>
        </w:rPr>
        <w:t>efendants cannot tell with precision the claim they are supposed to answer</w:t>
      </w:r>
      <w:r w:rsidR="005250AE" w:rsidRPr="007C6860">
        <w:rPr>
          <w:rFonts w:ascii="Times New Roman" w:hAnsi="Times New Roman" w:cs="Times New Roman"/>
          <w:sz w:val="24"/>
          <w:szCs w:val="24"/>
        </w:rPr>
        <w:t xml:space="preserve">. </w:t>
      </w:r>
      <w:r w:rsidR="0002555C">
        <w:rPr>
          <w:rFonts w:ascii="Times New Roman" w:hAnsi="Times New Roman" w:cs="Times New Roman"/>
          <w:sz w:val="24"/>
          <w:szCs w:val="24"/>
        </w:rPr>
        <w:t>S</w:t>
      </w:r>
      <w:r w:rsidR="008E3B4C">
        <w:rPr>
          <w:rFonts w:ascii="Times New Roman" w:hAnsi="Times New Roman" w:cs="Times New Roman"/>
          <w:sz w:val="24"/>
          <w:szCs w:val="24"/>
        </w:rPr>
        <w:t>econd</w:t>
      </w:r>
      <w:r w:rsidR="0002555C">
        <w:rPr>
          <w:rFonts w:ascii="Times New Roman" w:hAnsi="Times New Roman" w:cs="Times New Roman"/>
          <w:sz w:val="24"/>
          <w:szCs w:val="24"/>
        </w:rPr>
        <w:t xml:space="preserve"> d</w:t>
      </w:r>
      <w:r w:rsidR="005250AE" w:rsidRPr="007C6860">
        <w:rPr>
          <w:rFonts w:ascii="Times New Roman" w:hAnsi="Times New Roman" w:cs="Times New Roman"/>
          <w:sz w:val="24"/>
          <w:szCs w:val="24"/>
        </w:rPr>
        <w:t>efe</w:t>
      </w:r>
      <w:r w:rsidR="0002555C">
        <w:rPr>
          <w:rFonts w:ascii="Times New Roman" w:hAnsi="Times New Roman" w:cs="Times New Roman"/>
          <w:sz w:val="24"/>
          <w:szCs w:val="24"/>
        </w:rPr>
        <w:t>ndant further alleged that the p</w:t>
      </w:r>
      <w:r w:rsidR="005250AE" w:rsidRPr="007C6860">
        <w:rPr>
          <w:rFonts w:ascii="Times New Roman" w:hAnsi="Times New Roman" w:cs="Times New Roman"/>
          <w:sz w:val="24"/>
          <w:szCs w:val="24"/>
        </w:rPr>
        <w:t xml:space="preserve">laintiff purported to sue the </w:t>
      </w:r>
      <w:r w:rsidR="008E3B4C">
        <w:rPr>
          <w:rFonts w:ascii="Times New Roman" w:hAnsi="Times New Roman" w:cs="Times New Roman"/>
          <w:sz w:val="24"/>
          <w:szCs w:val="24"/>
        </w:rPr>
        <w:t>second</w:t>
      </w:r>
      <w:r w:rsidR="0002555C">
        <w:rPr>
          <w:rFonts w:ascii="Times New Roman" w:hAnsi="Times New Roman" w:cs="Times New Roman"/>
          <w:sz w:val="24"/>
          <w:szCs w:val="24"/>
        </w:rPr>
        <w:t xml:space="preserve"> d</w:t>
      </w:r>
      <w:r w:rsidR="005250AE" w:rsidRPr="007C6860">
        <w:rPr>
          <w:rFonts w:ascii="Times New Roman" w:hAnsi="Times New Roman" w:cs="Times New Roman"/>
          <w:sz w:val="24"/>
          <w:szCs w:val="24"/>
        </w:rPr>
        <w:t xml:space="preserve">efendant on the basis of vicarious liability but does not plead the essential requirements which gives rise to a claim of vicarious liability against the </w:t>
      </w:r>
      <w:r w:rsidR="008E3B4C">
        <w:rPr>
          <w:rFonts w:ascii="Times New Roman" w:hAnsi="Times New Roman" w:cs="Times New Roman"/>
          <w:sz w:val="24"/>
          <w:szCs w:val="24"/>
        </w:rPr>
        <w:t>second</w:t>
      </w:r>
      <w:r w:rsidR="0002555C">
        <w:rPr>
          <w:rFonts w:ascii="Times New Roman" w:hAnsi="Times New Roman" w:cs="Times New Roman"/>
          <w:sz w:val="24"/>
          <w:szCs w:val="24"/>
        </w:rPr>
        <w:t xml:space="preserve"> d</w:t>
      </w:r>
      <w:r w:rsidR="005250AE" w:rsidRPr="007C6860">
        <w:rPr>
          <w:rFonts w:ascii="Times New Roman" w:hAnsi="Times New Roman" w:cs="Times New Roman"/>
          <w:sz w:val="24"/>
          <w:szCs w:val="24"/>
        </w:rPr>
        <w:t xml:space="preserve">efendant. Further, it alleged that the </w:t>
      </w:r>
      <w:r w:rsidR="008E3B4C">
        <w:rPr>
          <w:rFonts w:ascii="Times New Roman" w:hAnsi="Times New Roman" w:cs="Times New Roman"/>
          <w:sz w:val="24"/>
          <w:szCs w:val="24"/>
        </w:rPr>
        <w:t>second</w:t>
      </w:r>
      <w:r w:rsidR="0002555C">
        <w:rPr>
          <w:rFonts w:ascii="Times New Roman" w:hAnsi="Times New Roman" w:cs="Times New Roman"/>
          <w:sz w:val="24"/>
          <w:szCs w:val="24"/>
        </w:rPr>
        <w:t xml:space="preserve"> d</w:t>
      </w:r>
      <w:r w:rsidR="005250AE" w:rsidRPr="007C6860">
        <w:rPr>
          <w:rFonts w:ascii="Times New Roman" w:hAnsi="Times New Roman" w:cs="Times New Roman"/>
          <w:sz w:val="24"/>
          <w:szCs w:val="24"/>
        </w:rPr>
        <w:t xml:space="preserve">efendant is a non –existent </w:t>
      </w:r>
      <w:r w:rsidR="00B64971" w:rsidRPr="007C6860">
        <w:rPr>
          <w:rFonts w:ascii="Times New Roman" w:hAnsi="Times New Roman" w:cs="Times New Roman"/>
          <w:sz w:val="24"/>
          <w:szCs w:val="24"/>
        </w:rPr>
        <w:t xml:space="preserve">entity as there is no </w:t>
      </w:r>
      <w:r w:rsidR="005250AE" w:rsidRPr="007C6860">
        <w:rPr>
          <w:rFonts w:ascii="Times New Roman" w:hAnsi="Times New Roman" w:cs="Times New Roman"/>
          <w:sz w:val="24"/>
          <w:szCs w:val="24"/>
        </w:rPr>
        <w:t>entity called Drummond</w:t>
      </w:r>
      <w:r w:rsidR="004707BC" w:rsidRPr="007C6860">
        <w:rPr>
          <w:rFonts w:ascii="Times New Roman" w:hAnsi="Times New Roman" w:cs="Times New Roman"/>
          <w:sz w:val="24"/>
          <w:szCs w:val="24"/>
        </w:rPr>
        <w:t>s</w:t>
      </w:r>
      <w:r w:rsidR="005250AE" w:rsidRPr="007C6860">
        <w:rPr>
          <w:rFonts w:ascii="Times New Roman" w:hAnsi="Times New Roman" w:cs="Times New Roman"/>
          <w:sz w:val="24"/>
          <w:szCs w:val="24"/>
        </w:rPr>
        <w:t xml:space="preserve"> Chicken</w:t>
      </w:r>
      <w:r w:rsidR="00CD6B34" w:rsidRPr="007C6860">
        <w:rPr>
          <w:rFonts w:ascii="Times New Roman" w:hAnsi="Times New Roman" w:cs="Times New Roman"/>
          <w:sz w:val="24"/>
          <w:szCs w:val="24"/>
        </w:rPr>
        <w:t>s</w:t>
      </w:r>
      <w:r w:rsidR="005250AE" w:rsidRPr="007C6860">
        <w:rPr>
          <w:rFonts w:ascii="Times New Roman" w:hAnsi="Times New Roman" w:cs="Times New Roman"/>
          <w:sz w:val="24"/>
          <w:szCs w:val="24"/>
        </w:rPr>
        <w:t>.</w:t>
      </w:r>
      <w:r w:rsidRPr="007C6860">
        <w:rPr>
          <w:rFonts w:ascii="Times New Roman" w:hAnsi="Times New Roman" w:cs="Times New Roman"/>
          <w:sz w:val="24"/>
          <w:szCs w:val="24"/>
        </w:rPr>
        <w:t xml:space="preserve"> </w:t>
      </w:r>
    </w:p>
    <w:p w:rsidR="00F2101B" w:rsidRPr="007C6860" w:rsidRDefault="0002555C" w:rsidP="00CF01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reply to the d</w:t>
      </w:r>
      <w:r w:rsidR="00250555" w:rsidRPr="007C6860">
        <w:rPr>
          <w:rFonts w:ascii="Times New Roman" w:hAnsi="Times New Roman" w:cs="Times New Roman"/>
          <w:sz w:val="24"/>
          <w:szCs w:val="24"/>
        </w:rPr>
        <w:t>efendants’ exception</w:t>
      </w:r>
      <w:r w:rsidR="00FA4A11" w:rsidRPr="007C6860">
        <w:rPr>
          <w:rFonts w:ascii="Times New Roman" w:hAnsi="Times New Roman" w:cs="Times New Roman"/>
          <w:sz w:val="24"/>
          <w:szCs w:val="24"/>
        </w:rPr>
        <w:t>s and</w:t>
      </w:r>
      <w:r>
        <w:rPr>
          <w:rFonts w:ascii="Times New Roman" w:hAnsi="Times New Roman" w:cs="Times New Roman"/>
          <w:sz w:val="24"/>
          <w:szCs w:val="24"/>
        </w:rPr>
        <w:t xml:space="preserve"> special plea in abatement the p</w:t>
      </w:r>
      <w:r w:rsidR="00FA4A11" w:rsidRPr="007C6860">
        <w:rPr>
          <w:rFonts w:ascii="Times New Roman" w:hAnsi="Times New Roman" w:cs="Times New Roman"/>
          <w:sz w:val="24"/>
          <w:szCs w:val="24"/>
        </w:rPr>
        <w:t>laintiff denied that</w:t>
      </w:r>
      <w:r w:rsidR="00D62676" w:rsidRPr="007C6860">
        <w:rPr>
          <w:rFonts w:ascii="Times New Roman" w:hAnsi="Times New Roman" w:cs="Times New Roman"/>
          <w:sz w:val="24"/>
          <w:szCs w:val="24"/>
        </w:rPr>
        <w:t xml:space="preserve"> </w:t>
      </w:r>
      <w:r w:rsidR="008E3B4C">
        <w:rPr>
          <w:rFonts w:ascii="Times New Roman" w:hAnsi="Times New Roman" w:cs="Times New Roman"/>
          <w:sz w:val="24"/>
          <w:szCs w:val="24"/>
        </w:rPr>
        <w:t>second</w:t>
      </w:r>
      <w:r>
        <w:rPr>
          <w:rFonts w:ascii="Times New Roman" w:hAnsi="Times New Roman" w:cs="Times New Roman"/>
          <w:sz w:val="24"/>
          <w:szCs w:val="24"/>
        </w:rPr>
        <w:t xml:space="preserve"> d</w:t>
      </w:r>
      <w:r w:rsidR="00D62676" w:rsidRPr="007C6860">
        <w:rPr>
          <w:rFonts w:ascii="Times New Roman" w:hAnsi="Times New Roman" w:cs="Times New Roman"/>
          <w:sz w:val="24"/>
          <w:szCs w:val="24"/>
        </w:rPr>
        <w:t xml:space="preserve">efendant is none existent. He said </w:t>
      </w:r>
      <w:r w:rsidR="008E3B4C">
        <w:rPr>
          <w:rFonts w:ascii="Times New Roman" w:hAnsi="Times New Roman" w:cs="Times New Roman"/>
          <w:sz w:val="24"/>
          <w:szCs w:val="24"/>
        </w:rPr>
        <w:t>second</w:t>
      </w:r>
      <w:r>
        <w:rPr>
          <w:rFonts w:ascii="Times New Roman" w:hAnsi="Times New Roman" w:cs="Times New Roman"/>
          <w:sz w:val="24"/>
          <w:szCs w:val="24"/>
        </w:rPr>
        <w:t xml:space="preserve"> d</w:t>
      </w:r>
      <w:r w:rsidR="00D62676" w:rsidRPr="007C6860">
        <w:rPr>
          <w:rFonts w:ascii="Times New Roman" w:hAnsi="Times New Roman" w:cs="Times New Roman"/>
          <w:sz w:val="24"/>
          <w:szCs w:val="24"/>
        </w:rPr>
        <w:t xml:space="preserve">efendant has been sued in this matter under its trade name as </w:t>
      </w:r>
      <w:r>
        <w:rPr>
          <w:rFonts w:ascii="Times New Roman" w:hAnsi="Times New Roman" w:cs="Times New Roman"/>
          <w:sz w:val="24"/>
          <w:szCs w:val="24"/>
        </w:rPr>
        <w:t>p</w:t>
      </w:r>
      <w:r w:rsidR="00D62676" w:rsidRPr="007C6860">
        <w:rPr>
          <w:rFonts w:ascii="Times New Roman" w:hAnsi="Times New Roman" w:cs="Times New Roman"/>
          <w:sz w:val="24"/>
          <w:szCs w:val="24"/>
        </w:rPr>
        <w:t xml:space="preserve">laintiff failed to ascertain its registration name despite frantic efforts to do so. It averred that its trite to sue a company in its trade name and the question that is before the court by virtue of the special plea is whether there is a company trading as DRUMMON CHICKENS, and that that question can only be answered through evidence which could not be attached on the summons nor heads of argument but led through trial. He contended that the registration documents of the vehicle in issue identifies the </w:t>
      </w:r>
      <w:r w:rsidR="008E3B4C">
        <w:rPr>
          <w:rFonts w:ascii="Times New Roman" w:hAnsi="Times New Roman" w:cs="Times New Roman"/>
          <w:sz w:val="24"/>
          <w:szCs w:val="24"/>
        </w:rPr>
        <w:t>second</w:t>
      </w:r>
      <w:r w:rsidR="00D62676" w:rsidRPr="007C6860">
        <w:rPr>
          <w:rFonts w:ascii="Times New Roman" w:hAnsi="Times New Roman" w:cs="Times New Roman"/>
          <w:sz w:val="24"/>
          <w:szCs w:val="24"/>
        </w:rPr>
        <w:t xml:space="preserve"> </w:t>
      </w:r>
      <w:r>
        <w:rPr>
          <w:rFonts w:ascii="Times New Roman" w:hAnsi="Times New Roman" w:cs="Times New Roman"/>
          <w:sz w:val="24"/>
          <w:szCs w:val="24"/>
        </w:rPr>
        <w:t>d</w:t>
      </w:r>
      <w:r w:rsidR="00DE2181" w:rsidRPr="007C6860">
        <w:rPr>
          <w:rFonts w:ascii="Times New Roman" w:hAnsi="Times New Roman" w:cs="Times New Roman"/>
          <w:sz w:val="24"/>
          <w:szCs w:val="24"/>
        </w:rPr>
        <w:t>efendant as owner in its trade</w:t>
      </w:r>
      <w:r w:rsidR="00D62676" w:rsidRPr="007C6860">
        <w:rPr>
          <w:rFonts w:ascii="Times New Roman" w:hAnsi="Times New Roman" w:cs="Times New Roman"/>
          <w:sz w:val="24"/>
          <w:szCs w:val="24"/>
        </w:rPr>
        <w:t xml:space="preserve"> name as per Annexure “A”. Secondly, </w:t>
      </w:r>
      <w:r w:rsidR="008E3B4C">
        <w:rPr>
          <w:rFonts w:ascii="Times New Roman" w:hAnsi="Times New Roman" w:cs="Times New Roman"/>
          <w:sz w:val="24"/>
          <w:szCs w:val="24"/>
        </w:rPr>
        <w:t>first defendant</w:t>
      </w:r>
      <w:r w:rsidR="00D62676" w:rsidRPr="007C6860">
        <w:rPr>
          <w:rFonts w:ascii="Times New Roman" w:hAnsi="Times New Roman" w:cs="Times New Roman"/>
          <w:sz w:val="24"/>
          <w:szCs w:val="24"/>
        </w:rPr>
        <w:t xml:space="preserve"> identified the </w:t>
      </w:r>
      <w:r w:rsidR="008E3B4C">
        <w:rPr>
          <w:rFonts w:ascii="Times New Roman" w:hAnsi="Times New Roman" w:cs="Times New Roman"/>
          <w:sz w:val="24"/>
          <w:szCs w:val="24"/>
        </w:rPr>
        <w:t>second</w:t>
      </w:r>
      <w:r>
        <w:rPr>
          <w:rFonts w:ascii="Times New Roman" w:hAnsi="Times New Roman" w:cs="Times New Roman"/>
          <w:sz w:val="24"/>
          <w:szCs w:val="24"/>
        </w:rPr>
        <w:t xml:space="preserve"> d</w:t>
      </w:r>
      <w:r w:rsidR="00D62676" w:rsidRPr="007C6860">
        <w:rPr>
          <w:rFonts w:ascii="Times New Roman" w:hAnsi="Times New Roman" w:cs="Times New Roman"/>
          <w:sz w:val="24"/>
          <w:szCs w:val="24"/>
        </w:rPr>
        <w:t xml:space="preserve">efendant as his employer and owner of the vehicle in issue in that name. </w:t>
      </w:r>
      <w:r w:rsidR="00B138AB" w:rsidRPr="007C6860">
        <w:rPr>
          <w:rFonts w:ascii="Times New Roman" w:hAnsi="Times New Roman" w:cs="Times New Roman"/>
          <w:sz w:val="24"/>
          <w:szCs w:val="24"/>
        </w:rPr>
        <w:t xml:space="preserve">Thirdly, the vehicle was branded and inscribed </w:t>
      </w:r>
      <w:r w:rsidR="008E3B4C">
        <w:rPr>
          <w:rFonts w:ascii="Times New Roman" w:hAnsi="Times New Roman" w:cs="Times New Roman"/>
          <w:sz w:val="24"/>
          <w:szCs w:val="24"/>
        </w:rPr>
        <w:t>second</w:t>
      </w:r>
      <w:r w:rsidR="00B138AB" w:rsidRPr="007C6860">
        <w:rPr>
          <w:rFonts w:ascii="Times New Roman" w:hAnsi="Times New Roman" w:cs="Times New Roman"/>
          <w:sz w:val="24"/>
          <w:szCs w:val="24"/>
        </w:rPr>
        <w:t xml:space="preserve"> Defendant’s name. Lastly, the </w:t>
      </w:r>
      <w:r w:rsidR="008E3B4C">
        <w:rPr>
          <w:rFonts w:ascii="Times New Roman" w:hAnsi="Times New Roman" w:cs="Times New Roman"/>
          <w:sz w:val="24"/>
          <w:szCs w:val="24"/>
        </w:rPr>
        <w:t>second</w:t>
      </w:r>
      <w:r>
        <w:rPr>
          <w:rFonts w:ascii="Times New Roman" w:hAnsi="Times New Roman" w:cs="Times New Roman"/>
          <w:sz w:val="24"/>
          <w:szCs w:val="24"/>
        </w:rPr>
        <w:t xml:space="preserve"> d</w:t>
      </w:r>
      <w:r w:rsidR="00B138AB" w:rsidRPr="007C6860">
        <w:rPr>
          <w:rFonts w:ascii="Times New Roman" w:hAnsi="Times New Roman" w:cs="Times New Roman"/>
          <w:sz w:val="24"/>
          <w:szCs w:val="24"/>
        </w:rPr>
        <w:t>efendant made various public advertisements under the name and style DRUMMON CHICKENS. On the</w:t>
      </w:r>
      <w:r>
        <w:rPr>
          <w:rFonts w:ascii="Times New Roman" w:hAnsi="Times New Roman" w:cs="Times New Roman"/>
          <w:sz w:val="24"/>
          <w:szCs w:val="24"/>
        </w:rPr>
        <w:t xml:space="preserve"> special plea in abatement the p</w:t>
      </w:r>
      <w:r w:rsidR="00B138AB" w:rsidRPr="007C6860">
        <w:rPr>
          <w:rFonts w:ascii="Times New Roman" w:hAnsi="Times New Roman" w:cs="Times New Roman"/>
          <w:sz w:val="24"/>
          <w:szCs w:val="24"/>
        </w:rPr>
        <w:t xml:space="preserve">laintiff averred that he withdrew case HC 4227/20 and tendered costs. Hence </w:t>
      </w:r>
      <w:r w:rsidR="008E3B4C">
        <w:rPr>
          <w:rFonts w:ascii="Times New Roman" w:hAnsi="Times New Roman" w:cs="Times New Roman"/>
          <w:sz w:val="24"/>
          <w:szCs w:val="24"/>
        </w:rPr>
        <w:t>second</w:t>
      </w:r>
      <w:r>
        <w:rPr>
          <w:rFonts w:ascii="Times New Roman" w:hAnsi="Times New Roman" w:cs="Times New Roman"/>
          <w:sz w:val="24"/>
          <w:szCs w:val="24"/>
        </w:rPr>
        <w:t xml:space="preserve"> d</w:t>
      </w:r>
      <w:r w:rsidR="00B138AB" w:rsidRPr="007C6860">
        <w:rPr>
          <w:rFonts w:ascii="Times New Roman" w:hAnsi="Times New Roman" w:cs="Times New Roman"/>
          <w:sz w:val="24"/>
          <w:szCs w:val="24"/>
        </w:rPr>
        <w:t>efendant is lowing hot and cold as it insists on costs in HC 4227/20, and engaged</w:t>
      </w:r>
      <w:r>
        <w:rPr>
          <w:rFonts w:ascii="Times New Roman" w:hAnsi="Times New Roman" w:cs="Times New Roman"/>
          <w:sz w:val="24"/>
          <w:szCs w:val="24"/>
        </w:rPr>
        <w:t xml:space="preserve"> legal representation to fight p</w:t>
      </w:r>
      <w:r w:rsidR="00B138AB" w:rsidRPr="007C6860">
        <w:rPr>
          <w:rFonts w:ascii="Times New Roman" w:hAnsi="Times New Roman" w:cs="Times New Roman"/>
          <w:sz w:val="24"/>
          <w:szCs w:val="24"/>
        </w:rPr>
        <w:t xml:space="preserve">laintiff’s claim </w:t>
      </w:r>
      <w:r w:rsidR="00B138AB" w:rsidRPr="007C6860">
        <w:rPr>
          <w:rFonts w:ascii="Times New Roman" w:hAnsi="Times New Roman" w:cs="Times New Roman"/>
          <w:sz w:val="24"/>
          <w:szCs w:val="24"/>
        </w:rPr>
        <w:lastRenderedPageBreak/>
        <w:t>yet it says it’s a none</w:t>
      </w:r>
      <w:r>
        <w:rPr>
          <w:rFonts w:ascii="Times New Roman" w:hAnsi="Times New Roman" w:cs="Times New Roman"/>
          <w:sz w:val="24"/>
          <w:szCs w:val="24"/>
        </w:rPr>
        <w:t>-existent entity. In short the p</w:t>
      </w:r>
      <w:r w:rsidR="00B138AB" w:rsidRPr="007C6860">
        <w:rPr>
          <w:rFonts w:ascii="Times New Roman" w:hAnsi="Times New Roman" w:cs="Times New Roman"/>
          <w:sz w:val="24"/>
          <w:szCs w:val="24"/>
        </w:rPr>
        <w:t xml:space="preserve">laintiff pleaded that the </w:t>
      </w:r>
      <w:r w:rsidR="008E3B4C">
        <w:rPr>
          <w:rFonts w:ascii="Times New Roman" w:hAnsi="Times New Roman" w:cs="Times New Roman"/>
          <w:sz w:val="24"/>
          <w:szCs w:val="24"/>
        </w:rPr>
        <w:t>second</w:t>
      </w:r>
      <w:r>
        <w:rPr>
          <w:rFonts w:ascii="Times New Roman" w:hAnsi="Times New Roman" w:cs="Times New Roman"/>
          <w:sz w:val="24"/>
          <w:szCs w:val="24"/>
        </w:rPr>
        <w:t xml:space="preserve"> d</w:t>
      </w:r>
      <w:r w:rsidR="00B138AB" w:rsidRPr="007C6860">
        <w:rPr>
          <w:rFonts w:ascii="Times New Roman" w:hAnsi="Times New Roman" w:cs="Times New Roman"/>
          <w:sz w:val="24"/>
          <w:szCs w:val="24"/>
        </w:rPr>
        <w:t>efendant has sought to hide its registered name from all its papers filed of record instead of simply pleading same to show bona fides in raising this special plea. He prayed that the exception and the special pleas be dismissed with costs</w:t>
      </w:r>
      <w:r w:rsidR="00B55697" w:rsidRPr="007C6860">
        <w:rPr>
          <w:rFonts w:ascii="Times New Roman" w:hAnsi="Times New Roman" w:cs="Times New Roman"/>
          <w:sz w:val="24"/>
          <w:szCs w:val="24"/>
        </w:rPr>
        <w:t>.</w:t>
      </w:r>
    </w:p>
    <w:p w:rsidR="00F2101B" w:rsidRPr="007C6860" w:rsidRDefault="00F2101B" w:rsidP="00CF0136">
      <w:pPr>
        <w:spacing w:line="360" w:lineRule="auto"/>
        <w:ind w:firstLine="720"/>
        <w:jc w:val="both"/>
        <w:rPr>
          <w:rFonts w:ascii="Times New Roman" w:hAnsi="Times New Roman" w:cs="Times New Roman"/>
          <w:sz w:val="24"/>
          <w:szCs w:val="24"/>
        </w:rPr>
      </w:pPr>
      <w:r w:rsidRPr="007C6860">
        <w:rPr>
          <w:rFonts w:ascii="Times New Roman" w:hAnsi="Times New Roman" w:cs="Times New Roman"/>
          <w:sz w:val="24"/>
          <w:szCs w:val="24"/>
        </w:rPr>
        <w:t xml:space="preserve">In his heads of argument the </w:t>
      </w:r>
      <w:r w:rsidR="008E3B4C">
        <w:rPr>
          <w:rFonts w:ascii="Times New Roman" w:hAnsi="Times New Roman" w:cs="Times New Roman"/>
          <w:sz w:val="24"/>
          <w:szCs w:val="24"/>
        </w:rPr>
        <w:t>first defendant</w:t>
      </w:r>
      <w:r w:rsidRPr="007C6860">
        <w:rPr>
          <w:rFonts w:ascii="Times New Roman" w:hAnsi="Times New Roman" w:cs="Times New Roman"/>
          <w:sz w:val="24"/>
          <w:szCs w:val="24"/>
        </w:rPr>
        <w:t xml:space="preserve"> as the first excipient submitted that he is embarrassed to plead to the Plaintiff’s claim which is in United States Dollars as no basis has been pleaded in the summons upon which such claim is made. He referred the court to the case of </w:t>
      </w:r>
      <w:r w:rsidRPr="007C6860">
        <w:rPr>
          <w:rFonts w:ascii="Times New Roman" w:hAnsi="Times New Roman" w:cs="Times New Roman"/>
          <w:i/>
          <w:sz w:val="24"/>
          <w:szCs w:val="24"/>
        </w:rPr>
        <w:t>Chifamba v Mutasa and others HH 16/08</w:t>
      </w:r>
      <w:r w:rsidRPr="007C6860">
        <w:rPr>
          <w:rFonts w:ascii="Times New Roman" w:hAnsi="Times New Roman" w:cs="Times New Roman"/>
          <w:sz w:val="24"/>
          <w:szCs w:val="24"/>
        </w:rPr>
        <w:t xml:space="preserve"> where MAKARAU JP (as she then was) held th</w:t>
      </w:r>
      <w:r w:rsidR="00CF0136">
        <w:rPr>
          <w:rFonts w:ascii="Times New Roman" w:hAnsi="Times New Roman" w:cs="Times New Roman"/>
          <w:sz w:val="24"/>
          <w:szCs w:val="24"/>
        </w:rPr>
        <w:t>at:</w:t>
      </w:r>
    </w:p>
    <w:p w:rsidR="00402D6D" w:rsidRPr="007C6860" w:rsidRDefault="00F2101B" w:rsidP="00CF0136">
      <w:pPr>
        <w:ind w:left="420"/>
        <w:jc w:val="both"/>
        <w:rPr>
          <w:rFonts w:ascii="Times New Roman" w:hAnsi="Times New Roman" w:cs="Times New Roman"/>
        </w:rPr>
      </w:pPr>
      <w:r w:rsidRPr="007C6860">
        <w:rPr>
          <w:rFonts w:ascii="Times New Roman" w:hAnsi="Times New Roman" w:cs="Times New Roman"/>
        </w:rPr>
        <w:t xml:space="preserve">“The purpose of pleading is not only </w:t>
      </w:r>
      <w:r w:rsidR="00595509" w:rsidRPr="007C6860">
        <w:rPr>
          <w:rFonts w:ascii="Times New Roman" w:hAnsi="Times New Roman" w:cs="Times New Roman"/>
        </w:rPr>
        <w:t>to inform the other party in concise terms of the precise nature of the claim they have to meet but pleadings also serve to identify the branch of the law under which the claim has been brought. Different branches of the law require different matters to be specifically pleaded for a claim to be sustainable under that action. Thus, for example in a divorce action,</w:t>
      </w:r>
      <w:r w:rsidR="00402D6D" w:rsidRPr="007C6860">
        <w:rPr>
          <w:rFonts w:ascii="Times New Roman" w:hAnsi="Times New Roman" w:cs="Times New Roman"/>
        </w:rPr>
        <w:t xml:space="preserve"> the allegation of irretrievable breakdown is imperative while in a delictual claim for bodily injury, fault has to be averred against the defendant. This may appear trite but a number of matters coming before the courts seem to indicate that legal practitioners have abandoned the need to plead a cause of action by making the necessary averments to sustain such an action.”</w:t>
      </w:r>
    </w:p>
    <w:p w:rsidR="003A296A" w:rsidRPr="007C6860" w:rsidRDefault="00402D6D" w:rsidP="00711FA0">
      <w:pPr>
        <w:spacing w:line="360" w:lineRule="auto"/>
        <w:ind w:firstLine="420"/>
        <w:jc w:val="both"/>
        <w:rPr>
          <w:rFonts w:ascii="Times New Roman" w:hAnsi="Times New Roman" w:cs="Times New Roman"/>
          <w:sz w:val="24"/>
          <w:szCs w:val="24"/>
        </w:rPr>
      </w:pPr>
      <w:r w:rsidRPr="007C6860">
        <w:rPr>
          <w:rFonts w:ascii="Times New Roman" w:hAnsi="Times New Roman" w:cs="Times New Roman"/>
          <w:sz w:val="24"/>
          <w:szCs w:val="24"/>
        </w:rPr>
        <w:t>As to the amount of US</w:t>
      </w:r>
      <w:r w:rsidR="008E3B4C">
        <w:rPr>
          <w:rFonts w:ascii="Times New Roman" w:hAnsi="Times New Roman" w:cs="Times New Roman"/>
          <w:sz w:val="24"/>
          <w:szCs w:val="24"/>
        </w:rPr>
        <w:t>$4 917.00 being claimed by the p</w:t>
      </w:r>
      <w:r w:rsidRPr="007C6860">
        <w:rPr>
          <w:rFonts w:ascii="Times New Roman" w:hAnsi="Times New Roman" w:cs="Times New Roman"/>
          <w:sz w:val="24"/>
          <w:szCs w:val="24"/>
        </w:rPr>
        <w:t xml:space="preserve">laintiff the </w:t>
      </w:r>
      <w:r w:rsidR="008E3B4C">
        <w:rPr>
          <w:rFonts w:ascii="Times New Roman" w:hAnsi="Times New Roman" w:cs="Times New Roman"/>
          <w:sz w:val="24"/>
          <w:szCs w:val="24"/>
        </w:rPr>
        <w:t>first d</w:t>
      </w:r>
      <w:r w:rsidRPr="007C6860">
        <w:rPr>
          <w:rFonts w:ascii="Times New Roman" w:hAnsi="Times New Roman" w:cs="Times New Roman"/>
          <w:sz w:val="24"/>
          <w:szCs w:val="24"/>
        </w:rPr>
        <w:t xml:space="preserve">efendant submitted </w:t>
      </w:r>
      <w:r w:rsidR="003A296A" w:rsidRPr="007C6860">
        <w:rPr>
          <w:rFonts w:ascii="Times New Roman" w:hAnsi="Times New Roman" w:cs="Times New Roman"/>
          <w:sz w:val="24"/>
          <w:szCs w:val="24"/>
        </w:rPr>
        <w:t>that the Plaintiff failed to plead the deference between the pre</w:t>
      </w:r>
      <w:r w:rsidR="009A13C7" w:rsidRPr="007C6860">
        <w:rPr>
          <w:rFonts w:ascii="Times New Roman" w:hAnsi="Times New Roman" w:cs="Times New Roman"/>
          <w:sz w:val="24"/>
          <w:szCs w:val="24"/>
        </w:rPr>
        <w:t xml:space="preserve"> accident value and the salvage </w:t>
      </w:r>
      <w:r w:rsidR="003A296A" w:rsidRPr="007C6860">
        <w:rPr>
          <w:rFonts w:ascii="Times New Roman" w:hAnsi="Times New Roman" w:cs="Times New Roman"/>
          <w:sz w:val="24"/>
          <w:szCs w:val="24"/>
        </w:rPr>
        <w:t xml:space="preserve">value of the wreck. For this contention the </w:t>
      </w:r>
      <w:r w:rsidR="008E3B4C">
        <w:rPr>
          <w:rFonts w:ascii="Times New Roman" w:hAnsi="Times New Roman" w:cs="Times New Roman"/>
          <w:sz w:val="24"/>
          <w:szCs w:val="24"/>
        </w:rPr>
        <w:t>first defendant</w:t>
      </w:r>
      <w:r w:rsidR="003A296A" w:rsidRPr="007C6860">
        <w:rPr>
          <w:rFonts w:ascii="Times New Roman" w:hAnsi="Times New Roman" w:cs="Times New Roman"/>
          <w:sz w:val="24"/>
          <w:szCs w:val="24"/>
        </w:rPr>
        <w:t xml:space="preserve"> referred the court to the case of </w:t>
      </w:r>
      <w:r w:rsidR="003A296A" w:rsidRPr="007C6860">
        <w:rPr>
          <w:rFonts w:ascii="Times New Roman" w:hAnsi="Times New Roman" w:cs="Times New Roman"/>
          <w:i/>
          <w:sz w:val="24"/>
          <w:szCs w:val="24"/>
        </w:rPr>
        <w:t xml:space="preserve">Maduwa </w:t>
      </w:r>
      <w:r w:rsidR="003A296A" w:rsidRPr="007C6860">
        <w:rPr>
          <w:rFonts w:ascii="Times New Roman" w:hAnsi="Times New Roman" w:cs="Times New Roman"/>
          <w:sz w:val="24"/>
          <w:szCs w:val="24"/>
        </w:rPr>
        <w:t>v</w:t>
      </w:r>
      <w:r w:rsidR="003A296A" w:rsidRPr="007C6860">
        <w:rPr>
          <w:rFonts w:ascii="Times New Roman" w:hAnsi="Times New Roman" w:cs="Times New Roman"/>
          <w:i/>
          <w:sz w:val="24"/>
          <w:szCs w:val="24"/>
        </w:rPr>
        <w:t xml:space="preserve"> Zheke </w:t>
      </w:r>
      <w:r w:rsidR="007C6860">
        <w:rPr>
          <w:rFonts w:ascii="Times New Roman" w:hAnsi="Times New Roman" w:cs="Times New Roman"/>
          <w:i/>
          <w:sz w:val="24"/>
          <w:szCs w:val="24"/>
        </w:rPr>
        <w:t>&amp;</w:t>
      </w:r>
      <w:r w:rsidR="003A296A" w:rsidRPr="007C6860">
        <w:rPr>
          <w:rFonts w:ascii="Times New Roman" w:hAnsi="Times New Roman" w:cs="Times New Roman"/>
          <w:i/>
          <w:sz w:val="24"/>
          <w:szCs w:val="24"/>
        </w:rPr>
        <w:t xml:space="preserve"> </w:t>
      </w:r>
      <w:r w:rsidR="007C6860">
        <w:rPr>
          <w:rFonts w:ascii="Times New Roman" w:hAnsi="Times New Roman" w:cs="Times New Roman"/>
          <w:i/>
          <w:sz w:val="24"/>
          <w:szCs w:val="24"/>
        </w:rPr>
        <w:t xml:space="preserve">Anor </w:t>
      </w:r>
      <w:r w:rsidR="003A296A" w:rsidRPr="007C6860">
        <w:rPr>
          <w:rFonts w:ascii="Times New Roman" w:hAnsi="Times New Roman" w:cs="Times New Roman"/>
          <w:i/>
          <w:sz w:val="24"/>
          <w:szCs w:val="24"/>
        </w:rPr>
        <w:t xml:space="preserve"> </w:t>
      </w:r>
      <w:r w:rsidR="003A296A" w:rsidRPr="0002555C">
        <w:rPr>
          <w:rFonts w:ascii="Times New Roman" w:hAnsi="Times New Roman" w:cs="Times New Roman"/>
          <w:sz w:val="24"/>
          <w:szCs w:val="24"/>
        </w:rPr>
        <w:t>HH 372-16</w:t>
      </w:r>
      <w:r w:rsidR="003A296A" w:rsidRPr="007C6860">
        <w:rPr>
          <w:rFonts w:ascii="Times New Roman" w:hAnsi="Times New Roman" w:cs="Times New Roman"/>
          <w:i/>
          <w:sz w:val="24"/>
          <w:szCs w:val="24"/>
        </w:rPr>
        <w:t xml:space="preserve"> </w:t>
      </w:r>
      <w:r w:rsidR="003A296A" w:rsidRPr="007C6860">
        <w:rPr>
          <w:rFonts w:ascii="Times New Roman" w:hAnsi="Times New Roman" w:cs="Times New Roman"/>
          <w:sz w:val="24"/>
          <w:szCs w:val="24"/>
        </w:rPr>
        <w:t>where CHAREHWA J had this to say-</w:t>
      </w:r>
    </w:p>
    <w:p w:rsidR="00824111" w:rsidRPr="007C6860" w:rsidRDefault="003A296A" w:rsidP="00CF0136">
      <w:pPr>
        <w:ind w:left="480"/>
        <w:jc w:val="both"/>
        <w:rPr>
          <w:rFonts w:ascii="Times New Roman" w:hAnsi="Times New Roman" w:cs="Times New Roman"/>
        </w:rPr>
      </w:pPr>
      <w:r w:rsidRPr="007C6860">
        <w:rPr>
          <w:rFonts w:ascii="Times New Roman" w:hAnsi="Times New Roman" w:cs="Times New Roman"/>
        </w:rPr>
        <w:t xml:space="preserve">“Case law has established that the measure for diminution in value is the difference between the market values of the vehicles immediately before and after the wrong was committed. Alternatively, it is possible to take as a measure, the cost of restoring the vehicle to its original condition as long as such cost does not exceed the diminution in value of the vehicle. A plaintiff must prove both values in order to establish a prima facie claim to the quantum of his damages. However, the cost of repair will not serve as a measure of the damages due to the plaintiff where they exceed the pre-accident market value, or they exceed </w:t>
      </w:r>
      <w:r w:rsidR="00824111" w:rsidRPr="007C6860">
        <w:rPr>
          <w:rFonts w:ascii="Times New Roman" w:hAnsi="Times New Roman" w:cs="Times New Roman"/>
        </w:rPr>
        <w:t>the diminution in value or they do not actually restore a vehicle’s pre-accident market value.”</w:t>
      </w:r>
    </w:p>
    <w:p w:rsidR="0011339F" w:rsidRPr="007C6860" w:rsidRDefault="00824111" w:rsidP="00711FA0">
      <w:pPr>
        <w:spacing w:line="360" w:lineRule="auto"/>
        <w:ind w:firstLine="480"/>
        <w:jc w:val="both"/>
        <w:rPr>
          <w:rFonts w:ascii="Times New Roman" w:hAnsi="Times New Roman" w:cs="Times New Roman"/>
          <w:sz w:val="24"/>
          <w:szCs w:val="24"/>
        </w:rPr>
      </w:pPr>
      <w:r w:rsidRPr="007C6860">
        <w:rPr>
          <w:rFonts w:ascii="Times New Roman" w:hAnsi="Times New Roman" w:cs="Times New Roman"/>
          <w:sz w:val="24"/>
          <w:szCs w:val="24"/>
        </w:rPr>
        <w:t xml:space="preserve">L. Shambamuto for the </w:t>
      </w:r>
      <w:r w:rsidR="008E3B4C">
        <w:rPr>
          <w:rFonts w:ascii="Times New Roman" w:hAnsi="Times New Roman" w:cs="Times New Roman"/>
          <w:sz w:val="24"/>
          <w:szCs w:val="24"/>
        </w:rPr>
        <w:t>first defendant</w:t>
      </w:r>
      <w:r w:rsidRPr="007C6860">
        <w:rPr>
          <w:rFonts w:ascii="Times New Roman" w:hAnsi="Times New Roman" w:cs="Times New Roman"/>
          <w:sz w:val="24"/>
          <w:szCs w:val="24"/>
        </w:rPr>
        <w:t xml:space="preserve"> in oral submissions sai</w:t>
      </w:r>
      <w:r w:rsidR="0029270F" w:rsidRPr="007C6860">
        <w:rPr>
          <w:rFonts w:ascii="Times New Roman" w:hAnsi="Times New Roman" w:cs="Times New Roman"/>
          <w:sz w:val="24"/>
          <w:szCs w:val="24"/>
        </w:rPr>
        <w:t>d their issue is about the clai</w:t>
      </w:r>
      <w:r w:rsidRPr="007C6860">
        <w:rPr>
          <w:rFonts w:ascii="Times New Roman" w:hAnsi="Times New Roman" w:cs="Times New Roman"/>
          <w:sz w:val="24"/>
          <w:szCs w:val="24"/>
        </w:rPr>
        <w:t xml:space="preserve">m which is in United States Dollars. It was said this claim is illegal. Reference was made to </w:t>
      </w:r>
      <w:r w:rsidRPr="007C6860">
        <w:rPr>
          <w:rFonts w:ascii="Times New Roman" w:hAnsi="Times New Roman" w:cs="Times New Roman"/>
          <w:b/>
          <w:sz w:val="24"/>
          <w:szCs w:val="24"/>
        </w:rPr>
        <w:t xml:space="preserve">S.I. 127/21 </w:t>
      </w:r>
      <w:r w:rsidRPr="007C6860">
        <w:rPr>
          <w:rFonts w:ascii="Times New Roman" w:hAnsi="Times New Roman" w:cs="Times New Roman"/>
          <w:sz w:val="24"/>
          <w:szCs w:val="24"/>
        </w:rPr>
        <w:t>which she said does not apply in retrospect. At the time the summons was instituted the law was clear that the currency to be used was in Zimbabwean Dollars and not United States Dollars. S</w:t>
      </w:r>
      <w:r w:rsidR="0002555C">
        <w:rPr>
          <w:rFonts w:ascii="Times New Roman" w:hAnsi="Times New Roman" w:cs="Times New Roman"/>
          <w:sz w:val="24"/>
          <w:szCs w:val="24"/>
        </w:rPr>
        <w:t>he further maintained that the p</w:t>
      </w:r>
      <w:r w:rsidRPr="007C6860">
        <w:rPr>
          <w:rFonts w:ascii="Times New Roman" w:hAnsi="Times New Roman" w:cs="Times New Roman"/>
          <w:sz w:val="24"/>
          <w:szCs w:val="24"/>
        </w:rPr>
        <w:t xml:space="preserve">laintiff failed to plead the pre and post values of the </w:t>
      </w:r>
      <w:r w:rsidRPr="007C6860">
        <w:rPr>
          <w:rFonts w:ascii="Times New Roman" w:hAnsi="Times New Roman" w:cs="Times New Roman"/>
          <w:sz w:val="24"/>
          <w:szCs w:val="24"/>
        </w:rPr>
        <w:lastRenderedPageBreak/>
        <w:t>vehicle.</w:t>
      </w:r>
      <w:r w:rsidR="00CE3E63" w:rsidRPr="007C6860">
        <w:rPr>
          <w:rFonts w:ascii="Times New Roman" w:hAnsi="Times New Roman" w:cs="Times New Roman"/>
          <w:sz w:val="24"/>
          <w:szCs w:val="24"/>
        </w:rPr>
        <w:t xml:space="preserve"> She said if one is claiming damages one must show that figures are not plugged from the air.</w:t>
      </w:r>
      <w:r w:rsidR="00402D6D" w:rsidRPr="007C6860">
        <w:rPr>
          <w:rFonts w:ascii="Times New Roman" w:hAnsi="Times New Roman" w:cs="Times New Roman"/>
          <w:sz w:val="24"/>
          <w:szCs w:val="24"/>
        </w:rPr>
        <w:t xml:space="preserve"> </w:t>
      </w:r>
      <w:r w:rsidR="0053159A" w:rsidRPr="007C6860">
        <w:rPr>
          <w:rFonts w:ascii="Times New Roman" w:hAnsi="Times New Roman" w:cs="Times New Roman"/>
          <w:sz w:val="24"/>
          <w:szCs w:val="24"/>
        </w:rPr>
        <w:t>She therefore prayed that the exception be upheld with costs.</w:t>
      </w:r>
    </w:p>
    <w:p w:rsidR="003967DC" w:rsidRPr="007C6860" w:rsidRDefault="0011339F" w:rsidP="00711FA0">
      <w:pPr>
        <w:spacing w:line="360" w:lineRule="auto"/>
        <w:ind w:firstLine="480"/>
        <w:jc w:val="both"/>
        <w:rPr>
          <w:rFonts w:ascii="Times New Roman" w:hAnsi="Times New Roman" w:cs="Times New Roman"/>
          <w:sz w:val="24"/>
          <w:szCs w:val="24"/>
        </w:rPr>
      </w:pPr>
      <w:r w:rsidRPr="007C6860">
        <w:rPr>
          <w:rFonts w:ascii="Times New Roman" w:hAnsi="Times New Roman" w:cs="Times New Roman"/>
          <w:sz w:val="24"/>
          <w:szCs w:val="24"/>
        </w:rPr>
        <w:t xml:space="preserve">The </w:t>
      </w:r>
      <w:r w:rsidR="008E3B4C">
        <w:rPr>
          <w:rFonts w:ascii="Times New Roman" w:hAnsi="Times New Roman" w:cs="Times New Roman"/>
          <w:sz w:val="24"/>
          <w:szCs w:val="24"/>
        </w:rPr>
        <w:t>second</w:t>
      </w:r>
      <w:r w:rsidR="0002555C">
        <w:rPr>
          <w:rFonts w:ascii="Times New Roman" w:hAnsi="Times New Roman" w:cs="Times New Roman"/>
          <w:sz w:val="24"/>
          <w:szCs w:val="24"/>
        </w:rPr>
        <w:t xml:space="preserve"> d</w:t>
      </w:r>
      <w:r w:rsidRPr="007C6860">
        <w:rPr>
          <w:rFonts w:ascii="Times New Roman" w:hAnsi="Times New Roman" w:cs="Times New Roman"/>
          <w:sz w:val="24"/>
          <w:szCs w:val="24"/>
        </w:rPr>
        <w:t>efendant in its heads of</w:t>
      </w:r>
      <w:r w:rsidR="0002555C">
        <w:rPr>
          <w:rFonts w:ascii="Times New Roman" w:hAnsi="Times New Roman" w:cs="Times New Roman"/>
          <w:sz w:val="24"/>
          <w:szCs w:val="24"/>
        </w:rPr>
        <w:t xml:space="preserve"> arguments maintained that the plaintiff’s summons and d</w:t>
      </w:r>
      <w:r w:rsidRPr="007C6860">
        <w:rPr>
          <w:rFonts w:ascii="Times New Roman" w:hAnsi="Times New Roman" w:cs="Times New Roman"/>
          <w:sz w:val="24"/>
          <w:szCs w:val="24"/>
        </w:rPr>
        <w:t>eclaration do not disclose a cause of action against the 1</w:t>
      </w:r>
      <w:r w:rsidRPr="007C6860">
        <w:rPr>
          <w:rFonts w:ascii="Times New Roman" w:hAnsi="Times New Roman" w:cs="Times New Roman"/>
          <w:sz w:val="24"/>
          <w:szCs w:val="24"/>
          <w:vertAlign w:val="superscript"/>
        </w:rPr>
        <w:t>st</w:t>
      </w:r>
      <w:r w:rsidRPr="007C6860">
        <w:rPr>
          <w:rFonts w:ascii="Times New Roman" w:hAnsi="Times New Roman" w:cs="Times New Roman"/>
          <w:sz w:val="24"/>
          <w:szCs w:val="24"/>
        </w:rPr>
        <w:t xml:space="preserve"> and </w:t>
      </w:r>
      <w:r w:rsidR="008E3B4C">
        <w:rPr>
          <w:rFonts w:ascii="Times New Roman" w:hAnsi="Times New Roman" w:cs="Times New Roman"/>
          <w:sz w:val="24"/>
          <w:szCs w:val="24"/>
        </w:rPr>
        <w:t>second</w:t>
      </w:r>
      <w:r w:rsidR="0002555C">
        <w:rPr>
          <w:rFonts w:ascii="Times New Roman" w:hAnsi="Times New Roman" w:cs="Times New Roman"/>
          <w:sz w:val="24"/>
          <w:szCs w:val="24"/>
        </w:rPr>
        <w:t xml:space="preserve"> d</w:t>
      </w:r>
      <w:r w:rsidRPr="007C6860">
        <w:rPr>
          <w:rFonts w:ascii="Times New Roman" w:hAnsi="Times New Roman" w:cs="Times New Roman"/>
          <w:sz w:val="24"/>
          <w:szCs w:val="24"/>
        </w:rPr>
        <w:t>efendants and is vague and embarrassing, to such an extent tha</w:t>
      </w:r>
      <w:r w:rsidR="0002555C">
        <w:rPr>
          <w:rFonts w:ascii="Times New Roman" w:hAnsi="Times New Roman" w:cs="Times New Roman"/>
          <w:sz w:val="24"/>
          <w:szCs w:val="24"/>
        </w:rPr>
        <w:t>t the d</w:t>
      </w:r>
      <w:r w:rsidRPr="007C6860">
        <w:rPr>
          <w:rFonts w:ascii="Times New Roman" w:hAnsi="Times New Roman" w:cs="Times New Roman"/>
          <w:sz w:val="24"/>
          <w:szCs w:val="24"/>
        </w:rPr>
        <w:t>efendant cannot tell, with the required precision, the claim they are supposed to answer.</w:t>
      </w:r>
      <w:r w:rsidR="00F2101B" w:rsidRPr="007C6860">
        <w:rPr>
          <w:rFonts w:ascii="Times New Roman" w:hAnsi="Times New Roman" w:cs="Times New Roman"/>
          <w:sz w:val="24"/>
          <w:szCs w:val="24"/>
        </w:rPr>
        <w:t xml:space="preserve"> </w:t>
      </w:r>
      <w:r w:rsidRPr="007C6860">
        <w:rPr>
          <w:rFonts w:ascii="Times New Roman" w:hAnsi="Times New Roman" w:cs="Times New Roman"/>
          <w:sz w:val="24"/>
          <w:szCs w:val="24"/>
        </w:rPr>
        <w:t xml:space="preserve">Reference was also made to </w:t>
      </w:r>
      <w:r w:rsidRPr="007C6860">
        <w:rPr>
          <w:rFonts w:ascii="Times New Roman" w:hAnsi="Times New Roman" w:cs="Times New Roman"/>
          <w:i/>
          <w:sz w:val="24"/>
          <w:szCs w:val="24"/>
        </w:rPr>
        <w:t>James J</w:t>
      </w:r>
      <w:r w:rsidR="00E64C94" w:rsidRPr="007C6860">
        <w:rPr>
          <w:rFonts w:ascii="Times New Roman" w:hAnsi="Times New Roman" w:cs="Times New Roman"/>
          <w:i/>
          <w:sz w:val="24"/>
          <w:szCs w:val="24"/>
        </w:rPr>
        <w:t>.</w:t>
      </w:r>
      <w:r w:rsidRPr="007C6860">
        <w:rPr>
          <w:rFonts w:ascii="Times New Roman" w:hAnsi="Times New Roman" w:cs="Times New Roman"/>
          <w:i/>
          <w:sz w:val="24"/>
          <w:szCs w:val="24"/>
        </w:rPr>
        <w:t xml:space="preserve"> Murovi </w:t>
      </w:r>
      <w:r w:rsidRPr="007C6860">
        <w:rPr>
          <w:rFonts w:ascii="Times New Roman" w:hAnsi="Times New Roman" w:cs="Times New Roman"/>
          <w:sz w:val="24"/>
          <w:szCs w:val="24"/>
        </w:rPr>
        <w:t>v</w:t>
      </w:r>
      <w:r w:rsidRPr="007C6860">
        <w:rPr>
          <w:rFonts w:ascii="Times New Roman" w:hAnsi="Times New Roman" w:cs="Times New Roman"/>
          <w:i/>
          <w:sz w:val="24"/>
          <w:szCs w:val="24"/>
        </w:rPr>
        <w:t xml:space="preserve"> Chawatama and </w:t>
      </w:r>
      <w:r w:rsidR="007C6860">
        <w:rPr>
          <w:rFonts w:ascii="Times New Roman" w:hAnsi="Times New Roman" w:cs="Times New Roman"/>
          <w:i/>
          <w:sz w:val="24"/>
          <w:szCs w:val="24"/>
        </w:rPr>
        <w:t>Ors</w:t>
      </w:r>
      <w:r w:rsidRPr="007C6860">
        <w:rPr>
          <w:rFonts w:ascii="Times New Roman" w:hAnsi="Times New Roman" w:cs="Times New Roman"/>
          <w:i/>
          <w:sz w:val="24"/>
          <w:szCs w:val="24"/>
        </w:rPr>
        <w:t xml:space="preserve"> </w:t>
      </w:r>
      <w:r w:rsidR="0002555C">
        <w:rPr>
          <w:rFonts w:ascii="Times New Roman" w:hAnsi="Times New Roman" w:cs="Times New Roman"/>
          <w:sz w:val="24"/>
          <w:szCs w:val="24"/>
        </w:rPr>
        <w:t>HH 481-</w:t>
      </w:r>
      <w:r w:rsidRPr="0002555C">
        <w:rPr>
          <w:rFonts w:ascii="Times New Roman" w:hAnsi="Times New Roman" w:cs="Times New Roman"/>
          <w:sz w:val="24"/>
          <w:szCs w:val="24"/>
        </w:rPr>
        <w:t>15</w:t>
      </w:r>
      <w:r w:rsidRPr="007C6860">
        <w:rPr>
          <w:rFonts w:ascii="Times New Roman" w:hAnsi="Times New Roman" w:cs="Times New Roman"/>
          <w:i/>
          <w:sz w:val="24"/>
          <w:szCs w:val="24"/>
        </w:rPr>
        <w:t xml:space="preserve"> as well as Chifamba</w:t>
      </w:r>
      <w:r w:rsidRPr="007C6860">
        <w:rPr>
          <w:rFonts w:ascii="Times New Roman" w:hAnsi="Times New Roman" w:cs="Times New Roman"/>
          <w:sz w:val="24"/>
          <w:szCs w:val="24"/>
        </w:rPr>
        <w:t xml:space="preserve"> v</w:t>
      </w:r>
      <w:r w:rsidRPr="007C6860">
        <w:rPr>
          <w:rFonts w:ascii="Times New Roman" w:hAnsi="Times New Roman" w:cs="Times New Roman"/>
          <w:i/>
          <w:sz w:val="24"/>
          <w:szCs w:val="24"/>
        </w:rPr>
        <w:t xml:space="preserve"> Mutasa supra</w:t>
      </w:r>
      <w:r w:rsidRPr="007C6860">
        <w:rPr>
          <w:rFonts w:ascii="Times New Roman" w:hAnsi="Times New Roman" w:cs="Times New Roman"/>
          <w:sz w:val="24"/>
          <w:szCs w:val="24"/>
        </w:rPr>
        <w:t xml:space="preserve"> and several other case authorities.</w:t>
      </w:r>
      <w:r w:rsidR="00C97C5A" w:rsidRPr="007C6860">
        <w:rPr>
          <w:rFonts w:ascii="Times New Roman" w:hAnsi="Times New Roman" w:cs="Times New Roman"/>
          <w:sz w:val="24"/>
          <w:szCs w:val="24"/>
        </w:rPr>
        <w:t xml:space="preserve"> Furt</w:t>
      </w:r>
      <w:r w:rsidR="0002555C">
        <w:rPr>
          <w:rFonts w:ascii="Times New Roman" w:hAnsi="Times New Roman" w:cs="Times New Roman"/>
          <w:sz w:val="24"/>
          <w:szCs w:val="24"/>
        </w:rPr>
        <w:t>her, a point was made that the p</w:t>
      </w:r>
      <w:r w:rsidR="00C97C5A" w:rsidRPr="007C6860">
        <w:rPr>
          <w:rFonts w:ascii="Times New Roman" w:hAnsi="Times New Roman" w:cs="Times New Roman"/>
          <w:sz w:val="24"/>
          <w:szCs w:val="24"/>
        </w:rPr>
        <w:t>laintiff’</w:t>
      </w:r>
      <w:r w:rsidR="00E64C94" w:rsidRPr="007C6860">
        <w:rPr>
          <w:rFonts w:ascii="Times New Roman" w:hAnsi="Times New Roman" w:cs="Times New Roman"/>
          <w:sz w:val="24"/>
          <w:szCs w:val="24"/>
        </w:rPr>
        <w:t>s claim founded on vi</w:t>
      </w:r>
      <w:r w:rsidR="00C97C5A" w:rsidRPr="007C6860">
        <w:rPr>
          <w:rFonts w:ascii="Times New Roman" w:hAnsi="Times New Roman" w:cs="Times New Roman"/>
          <w:sz w:val="24"/>
          <w:szCs w:val="24"/>
        </w:rPr>
        <w:t>carious liability</w:t>
      </w:r>
      <w:r w:rsidR="00E64C94" w:rsidRPr="007C6860">
        <w:rPr>
          <w:rFonts w:ascii="Times New Roman" w:hAnsi="Times New Roman" w:cs="Times New Roman"/>
          <w:sz w:val="24"/>
          <w:szCs w:val="24"/>
        </w:rPr>
        <w:t>, once it is accepted that no person exists known as DRUMMONDS CHICKEN, the whole claim falls</w:t>
      </w:r>
      <w:r w:rsidR="00C97C5A" w:rsidRPr="007C6860">
        <w:rPr>
          <w:rFonts w:ascii="Times New Roman" w:hAnsi="Times New Roman" w:cs="Times New Roman"/>
          <w:sz w:val="24"/>
          <w:szCs w:val="24"/>
        </w:rPr>
        <w:t xml:space="preserve">. </w:t>
      </w:r>
      <w:r w:rsidR="00E64C94" w:rsidRPr="007C6860">
        <w:rPr>
          <w:rFonts w:ascii="Times New Roman" w:hAnsi="Times New Roman" w:cs="Times New Roman"/>
          <w:sz w:val="24"/>
          <w:szCs w:val="24"/>
        </w:rPr>
        <w:t xml:space="preserve">Lastly, it was submitted that the provisions of </w:t>
      </w:r>
      <w:r w:rsidR="0002555C">
        <w:rPr>
          <w:rFonts w:ascii="Times New Roman" w:hAnsi="Times New Roman" w:cs="Times New Roman"/>
          <w:sz w:val="24"/>
          <w:szCs w:val="24"/>
        </w:rPr>
        <w:t>r</w:t>
      </w:r>
      <w:r w:rsidR="00E64C94" w:rsidRPr="007C6860">
        <w:rPr>
          <w:rFonts w:ascii="Times New Roman" w:hAnsi="Times New Roman" w:cs="Times New Roman"/>
          <w:sz w:val="24"/>
          <w:szCs w:val="24"/>
        </w:rPr>
        <w:t xml:space="preserve"> 8C of the High Court Rules, 1971 cannot rescue the Plaintiff.</w:t>
      </w:r>
    </w:p>
    <w:p w:rsidR="00DB3B8A" w:rsidRPr="007C6860" w:rsidRDefault="0002555C" w:rsidP="00711FA0">
      <w:pPr>
        <w:spacing w:line="360" w:lineRule="auto"/>
        <w:ind w:firstLine="480"/>
        <w:jc w:val="both"/>
        <w:rPr>
          <w:rFonts w:ascii="Times New Roman" w:hAnsi="Times New Roman" w:cs="Times New Roman"/>
          <w:sz w:val="24"/>
          <w:szCs w:val="24"/>
        </w:rPr>
      </w:pPr>
      <w:r>
        <w:rPr>
          <w:rFonts w:ascii="Times New Roman" w:hAnsi="Times New Roman" w:cs="Times New Roman"/>
          <w:sz w:val="24"/>
          <w:szCs w:val="24"/>
        </w:rPr>
        <w:t>Mr</w:t>
      </w:r>
      <w:r w:rsidR="003967DC" w:rsidRPr="007C6860">
        <w:rPr>
          <w:rFonts w:ascii="Times New Roman" w:hAnsi="Times New Roman" w:cs="Times New Roman"/>
          <w:sz w:val="24"/>
          <w:szCs w:val="24"/>
        </w:rPr>
        <w:t xml:space="preserve"> </w:t>
      </w:r>
      <w:r w:rsidR="003967DC" w:rsidRPr="00711FA0">
        <w:rPr>
          <w:rFonts w:ascii="Times New Roman" w:hAnsi="Times New Roman" w:cs="Times New Roman"/>
          <w:i/>
          <w:sz w:val="24"/>
          <w:szCs w:val="24"/>
        </w:rPr>
        <w:t>L.Matapura</w:t>
      </w:r>
      <w:r w:rsidR="00D62676" w:rsidRPr="007C6860">
        <w:rPr>
          <w:rFonts w:ascii="Times New Roman" w:hAnsi="Times New Roman" w:cs="Times New Roman"/>
          <w:sz w:val="24"/>
          <w:szCs w:val="24"/>
        </w:rPr>
        <w:t xml:space="preserve"> </w:t>
      </w:r>
      <w:r w:rsidR="003967DC" w:rsidRPr="007C6860">
        <w:rPr>
          <w:rFonts w:ascii="Times New Roman" w:hAnsi="Times New Roman" w:cs="Times New Roman"/>
          <w:sz w:val="24"/>
          <w:szCs w:val="24"/>
        </w:rPr>
        <w:t xml:space="preserve">submitted orally that </w:t>
      </w:r>
      <w:r w:rsidR="00380E35" w:rsidRPr="007C6860">
        <w:rPr>
          <w:rFonts w:ascii="Times New Roman" w:hAnsi="Times New Roman" w:cs="Times New Roman"/>
          <w:sz w:val="24"/>
          <w:szCs w:val="24"/>
        </w:rPr>
        <w:t xml:space="preserve">the citation of </w:t>
      </w:r>
      <w:r w:rsidR="008E3B4C">
        <w:rPr>
          <w:rFonts w:ascii="Times New Roman" w:hAnsi="Times New Roman" w:cs="Times New Roman"/>
          <w:sz w:val="24"/>
          <w:szCs w:val="24"/>
        </w:rPr>
        <w:t>second</w:t>
      </w:r>
      <w:r>
        <w:rPr>
          <w:rFonts w:ascii="Times New Roman" w:hAnsi="Times New Roman" w:cs="Times New Roman"/>
          <w:sz w:val="24"/>
          <w:szCs w:val="24"/>
        </w:rPr>
        <w:t xml:space="preserve"> d</w:t>
      </w:r>
      <w:r w:rsidR="00380E35" w:rsidRPr="007C6860">
        <w:rPr>
          <w:rFonts w:ascii="Times New Roman" w:hAnsi="Times New Roman" w:cs="Times New Roman"/>
          <w:sz w:val="24"/>
          <w:szCs w:val="24"/>
        </w:rPr>
        <w:t xml:space="preserve">efendant is in issue. He said Drummons Chickens is not a registered entity. He referred to the case of </w:t>
      </w:r>
      <w:r w:rsidR="00380E35" w:rsidRPr="007C6860">
        <w:rPr>
          <w:rFonts w:ascii="Times New Roman" w:hAnsi="Times New Roman" w:cs="Times New Roman"/>
          <w:i/>
          <w:sz w:val="24"/>
          <w:szCs w:val="24"/>
        </w:rPr>
        <w:t>Salomon v Salomon</w:t>
      </w:r>
      <w:r w:rsidR="000615E4" w:rsidRPr="007C6860">
        <w:rPr>
          <w:rFonts w:ascii="Times New Roman" w:hAnsi="Times New Roman" w:cs="Times New Roman"/>
          <w:i/>
          <w:sz w:val="24"/>
          <w:szCs w:val="24"/>
        </w:rPr>
        <w:t xml:space="preserve"> &amp; Co. Ltd</w:t>
      </w:r>
      <w:r w:rsidR="000615E4" w:rsidRPr="007C6860">
        <w:rPr>
          <w:rFonts w:ascii="Times New Roman" w:hAnsi="Times New Roman" w:cs="Times New Roman"/>
          <w:sz w:val="24"/>
          <w:szCs w:val="24"/>
        </w:rPr>
        <w:t xml:space="preserve"> [1897] AC 22</w:t>
      </w:r>
      <w:r w:rsidR="000615E4" w:rsidRPr="007C6860">
        <w:rPr>
          <w:rFonts w:ascii="Times New Roman" w:hAnsi="Times New Roman" w:cs="Times New Roman"/>
          <w:b/>
          <w:sz w:val="24"/>
          <w:szCs w:val="24"/>
        </w:rPr>
        <w:t xml:space="preserve">. </w:t>
      </w:r>
      <w:r w:rsidR="000615E4" w:rsidRPr="007C6860">
        <w:rPr>
          <w:rFonts w:ascii="Times New Roman" w:hAnsi="Times New Roman" w:cs="Times New Roman"/>
          <w:sz w:val="24"/>
          <w:szCs w:val="24"/>
        </w:rPr>
        <w:t xml:space="preserve">He said the </w:t>
      </w:r>
      <w:r>
        <w:rPr>
          <w:rFonts w:ascii="Times New Roman" w:hAnsi="Times New Roman" w:cs="Times New Roman"/>
          <w:sz w:val="24"/>
          <w:szCs w:val="24"/>
        </w:rPr>
        <w:t>p</w:t>
      </w:r>
      <w:r w:rsidR="000615E4" w:rsidRPr="007C6860">
        <w:rPr>
          <w:rFonts w:ascii="Times New Roman" w:hAnsi="Times New Roman" w:cs="Times New Roman"/>
          <w:sz w:val="24"/>
          <w:szCs w:val="24"/>
        </w:rPr>
        <w:t xml:space="preserve">laintiff wants to rely on </w:t>
      </w:r>
      <w:r>
        <w:rPr>
          <w:rFonts w:ascii="Times New Roman" w:hAnsi="Times New Roman" w:cs="Times New Roman"/>
          <w:sz w:val="24"/>
          <w:szCs w:val="24"/>
        </w:rPr>
        <w:t>r</w:t>
      </w:r>
      <w:r w:rsidR="000615E4" w:rsidRPr="007C6860">
        <w:rPr>
          <w:rFonts w:ascii="Times New Roman" w:hAnsi="Times New Roman" w:cs="Times New Roman"/>
          <w:sz w:val="24"/>
          <w:szCs w:val="24"/>
        </w:rPr>
        <w:t xml:space="preserve"> 8C of the High Court Rules, 1971 that allows the person to be sued in his trading name and style. According to him </w:t>
      </w:r>
      <w:r>
        <w:rPr>
          <w:rFonts w:ascii="Times New Roman" w:hAnsi="Times New Roman" w:cs="Times New Roman"/>
          <w:sz w:val="24"/>
          <w:szCs w:val="24"/>
        </w:rPr>
        <w:t>r</w:t>
      </w:r>
      <w:r w:rsidR="000615E4" w:rsidRPr="007C6860">
        <w:rPr>
          <w:rFonts w:ascii="Times New Roman" w:hAnsi="Times New Roman" w:cs="Times New Roman"/>
          <w:sz w:val="24"/>
          <w:szCs w:val="24"/>
        </w:rPr>
        <w:t xml:space="preserve"> 8C cannot be invoked. He therefore insisted that there is no </w:t>
      </w:r>
      <w:r w:rsidR="008E3B4C">
        <w:rPr>
          <w:rFonts w:ascii="Times New Roman" w:hAnsi="Times New Roman" w:cs="Times New Roman"/>
          <w:sz w:val="24"/>
          <w:szCs w:val="24"/>
        </w:rPr>
        <w:t>second</w:t>
      </w:r>
      <w:r>
        <w:rPr>
          <w:rFonts w:ascii="Times New Roman" w:hAnsi="Times New Roman" w:cs="Times New Roman"/>
          <w:sz w:val="24"/>
          <w:szCs w:val="24"/>
        </w:rPr>
        <w:t xml:space="preserve"> d</w:t>
      </w:r>
      <w:r w:rsidR="000615E4" w:rsidRPr="007C6860">
        <w:rPr>
          <w:rFonts w:ascii="Times New Roman" w:hAnsi="Times New Roman" w:cs="Times New Roman"/>
          <w:sz w:val="24"/>
          <w:szCs w:val="24"/>
        </w:rPr>
        <w:t xml:space="preserve">efendant in this matter premised on vicarious liability hence Summons are fatally </w:t>
      </w:r>
      <w:r w:rsidR="00501217" w:rsidRPr="007C6860">
        <w:rPr>
          <w:rFonts w:ascii="Times New Roman" w:hAnsi="Times New Roman" w:cs="Times New Roman"/>
          <w:sz w:val="24"/>
          <w:szCs w:val="24"/>
        </w:rPr>
        <w:t>defective.</w:t>
      </w:r>
      <w:r w:rsidR="000615E4" w:rsidRPr="007C6860">
        <w:rPr>
          <w:rFonts w:ascii="Times New Roman" w:hAnsi="Times New Roman" w:cs="Times New Roman"/>
          <w:sz w:val="24"/>
          <w:szCs w:val="24"/>
        </w:rPr>
        <w:t xml:space="preserve"> He too p</w:t>
      </w:r>
      <w:r>
        <w:rPr>
          <w:rFonts w:ascii="Times New Roman" w:hAnsi="Times New Roman" w:cs="Times New Roman"/>
          <w:sz w:val="24"/>
          <w:szCs w:val="24"/>
        </w:rPr>
        <w:t>rayed for the dismissal of the p</w:t>
      </w:r>
      <w:r w:rsidR="000615E4" w:rsidRPr="007C6860">
        <w:rPr>
          <w:rFonts w:ascii="Times New Roman" w:hAnsi="Times New Roman" w:cs="Times New Roman"/>
          <w:sz w:val="24"/>
          <w:szCs w:val="24"/>
        </w:rPr>
        <w:t>laintiff’s claim with costs.</w:t>
      </w:r>
      <w:r w:rsidR="00D62676" w:rsidRPr="007C6860">
        <w:rPr>
          <w:rFonts w:ascii="Times New Roman" w:hAnsi="Times New Roman" w:cs="Times New Roman"/>
          <w:sz w:val="24"/>
          <w:szCs w:val="24"/>
        </w:rPr>
        <w:t xml:space="preserve"> </w:t>
      </w:r>
    </w:p>
    <w:p w:rsidR="001020F9" w:rsidRPr="007C6860" w:rsidRDefault="0002555C" w:rsidP="00711FA0">
      <w:pPr>
        <w:spacing w:line="360" w:lineRule="auto"/>
        <w:ind w:firstLine="480"/>
        <w:jc w:val="both"/>
        <w:rPr>
          <w:rFonts w:ascii="Times New Roman" w:hAnsi="Times New Roman" w:cs="Times New Roman"/>
          <w:sz w:val="24"/>
          <w:szCs w:val="24"/>
        </w:rPr>
      </w:pPr>
      <w:r>
        <w:rPr>
          <w:rFonts w:ascii="Times New Roman" w:hAnsi="Times New Roman" w:cs="Times New Roman"/>
          <w:sz w:val="24"/>
          <w:szCs w:val="24"/>
        </w:rPr>
        <w:t>In his heads of argument the p</w:t>
      </w:r>
      <w:r w:rsidR="00750D18" w:rsidRPr="007C6860">
        <w:rPr>
          <w:rFonts w:ascii="Times New Roman" w:hAnsi="Times New Roman" w:cs="Times New Roman"/>
          <w:sz w:val="24"/>
          <w:szCs w:val="24"/>
        </w:rPr>
        <w:t xml:space="preserve">laintiff </w:t>
      </w:r>
      <w:r>
        <w:rPr>
          <w:rFonts w:ascii="Times New Roman" w:hAnsi="Times New Roman" w:cs="Times New Roman"/>
          <w:sz w:val="24"/>
          <w:szCs w:val="24"/>
        </w:rPr>
        <w:t>in refuting the d</w:t>
      </w:r>
      <w:r w:rsidR="001020F9" w:rsidRPr="007C6860">
        <w:rPr>
          <w:rFonts w:ascii="Times New Roman" w:hAnsi="Times New Roman" w:cs="Times New Roman"/>
          <w:sz w:val="24"/>
          <w:szCs w:val="24"/>
        </w:rPr>
        <w:t>efendants</w:t>
      </w:r>
      <w:r>
        <w:rPr>
          <w:rFonts w:ascii="Times New Roman" w:hAnsi="Times New Roman" w:cs="Times New Roman"/>
          <w:sz w:val="24"/>
          <w:szCs w:val="24"/>
        </w:rPr>
        <w:t>’ exception to the effect that p</w:t>
      </w:r>
      <w:r w:rsidR="001020F9" w:rsidRPr="007C6860">
        <w:rPr>
          <w:rFonts w:ascii="Times New Roman" w:hAnsi="Times New Roman" w:cs="Times New Roman"/>
          <w:sz w:val="24"/>
          <w:szCs w:val="24"/>
        </w:rPr>
        <w:t xml:space="preserve">laintiff’s summons and declaration do not disclose a cause of action against </w:t>
      </w:r>
      <w:r w:rsidR="008E3B4C">
        <w:rPr>
          <w:rFonts w:ascii="Times New Roman" w:hAnsi="Times New Roman" w:cs="Times New Roman"/>
          <w:sz w:val="24"/>
          <w:szCs w:val="24"/>
        </w:rPr>
        <w:t>second</w:t>
      </w:r>
      <w:r>
        <w:rPr>
          <w:rFonts w:ascii="Times New Roman" w:hAnsi="Times New Roman" w:cs="Times New Roman"/>
          <w:sz w:val="24"/>
          <w:szCs w:val="24"/>
        </w:rPr>
        <w:t xml:space="preserve"> d</w:t>
      </w:r>
      <w:r w:rsidR="001020F9" w:rsidRPr="007C6860">
        <w:rPr>
          <w:rFonts w:ascii="Times New Roman" w:hAnsi="Times New Roman" w:cs="Times New Roman"/>
          <w:sz w:val="24"/>
          <w:szCs w:val="24"/>
        </w:rPr>
        <w:t xml:space="preserve">efendant to the extent that the essential elements of vicarious liability are not pleaded submitted that the legal elements of a claim based on vicarious liability were enunciated in the Supreme Court case of </w:t>
      </w:r>
      <w:r w:rsidR="001020F9" w:rsidRPr="007C6860">
        <w:rPr>
          <w:rFonts w:ascii="Times New Roman" w:hAnsi="Times New Roman" w:cs="Times New Roman"/>
          <w:i/>
          <w:sz w:val="24"/>
          <w:szCs w:val="24"/>
        </w:rPr>
        <w:t>Biti v Minister of State Security</w:t>
      </w:r>
      <w:r w:rsidR="001020F9" w:rsidRPr="007C6860">
        <w:rPr>
          <w:rFonts w:ascii="Times New Roman" w:hAnsi="Times New Roman" w:cs="Times New Roman"/>
          <w:sz w:val="24"/>
          <w:szCs w:val="24"/>
        </w:rPr>
        <w:t xml:space="preserve"> 1999 (1) ZLR 165 (SC) at 169A where it was stated that –</w:t>
      </w:r>
    </w:p>
    <w:p w:rsidR="008A3546" w:rsidRPr="007C6860" w:rsidRDefault="001020F9" w:rsidP="00CF0136">
      <w:pPr>
        <w:ind w:left="360"/>
        <w:jc w:val="both"/>
        <w:rPr>
          <w:rFonts w:ascii="Times New Roman" w:hAnsi="Times New Roman" w:cs="Times New Roman"/>
        </w:rPr>
      </w:pPr>
      <w:r w:rsidRPr="007C6860">
        <w:rPr>
          <w:rFonts w:ascii="Times New Roman" w:hAnsi="Times New Roman" w:cs="Times New Roman"/>
        </w:rPr>
        <w:t xml:space="preserve">“The standard test for vicarious liability is, of course, whether the delict in question </w:t>
      </w:r>
      <w:r w:rsidR="008A3546" w:rsidRPr="007C6860">
        <w:rPr>
          <w:rFonts w:ascii="Times New Roman" w:hAnsi="Times New Roman" w:cs="Times New Roman"/>
        </w:rPr>
        <w:t>was committed by an employee while acting in the course and scope of his employment. The enquiry is frequently said to be whether at the time the employee was about the affairs or doing the work of his employer.”</w:t>
      </w:r>
    </w:p>
    <w:p w:rsidR="008A3546" w:rsidRPr="007C6860" w:rsidRDefault="008A3546" w:rsidP="00711FA0">
      <w:pPr>
        <w:spacing w:line="360" w:lineRule="auto"/>
        <w:ind w:firstLine="360"/>
        <w:jc w:val="both"/>
        <w:rPr>
          <w:rFonts w:ascii="Times New Roman" w:hAnsi="Times New Roman" w:cs="Times New Roman"/>
          <w:sz w:val="24"/>
          <w:szCs w:val="24"/>
        </w:rPr>
      </w:pPr>
      <w:r w:rsidRPr="007C6860">
        <w:rPr>
          <w:rFonts w:ascii="Times New Roman" w:hAnsi="Times New Roman" w:cs="Times New Roman"/>
          <w:sz w:val="24"/>
          <w:szCs w:val="24"/>
        </w:rPr>
        <w:t xml:space="preserve">He cited </w:t>
      </w:r>
      <w:r w:rsidRPr="007C6860">
        <w:rPr>
          <w:rFonts w:ascii="Times New Roman" w:hAnsi="Times New Roman" w:cs="Times New Roman"/>
          <w:i/>
          <w:sz w:val="24"/>
          <w:szCs w:val="24"/>
        </w:rPr>
        <w:t>Amlers Precedents of Pleadings</w:t>
      </w:r>
      <w:r w:rsidRPr="007C6860">
        <w:rPr>
          <w:rFonts w:ascii="Times New Roman" w:hAnsi="Times New Roman" w:cs="Times New Roman"/>
          <w:sz w:val="24"/>
          <w:szCs w:val="24"/>
        </w:rPr>
        <w:t>, 8</w:t>
      </w:r>
      <w:r w:rsidRPr="007C6860">
        <w:rPr>
          <w:rFonts w:ascii="Times New Roman" w:hAnsi="Times New Roman" w:cs="Times New Roman"/>
          <w:sz w:val="24"/>
          <w:szCs w:val="24"/>
          <w:vertAlign w:val="superscript"/>
        </w:rPr>
        <w:t>th</w:t>
      </w:r>
      <w:r w:rsidRPr="007C6860">
        <w:rPr>
          <w:rFonts w:ascii="Times New Roman" w:hAnsi="Times New Roman" w:cs="Times New Roman"/>
          <w:sz w:val="24"/>
          <w:szCs w:val="24"/>
        </w:rPr>
        <w:t xml:space="preserve"> Ed</w:t>
      </w:r>
      <w:r w:rsidR="0002555C">
        <w:rPr>
          <w:rFonts w:ascii="Times New Roman" w:hAnsi="Times New Roman" w:cs="Times New Roman"/>
          <w:sz w:val="24"/>
          <w:szCs w:val="24"/>
        </w:rPr>
        <w:t xml:space="preserve">. </w:t>
      </w:r>
      <w:r w:rsidRPr="007C6860">
        <w:rPr>
          <w:rFonts w:ascii="Times New Roman" w:hAnsi="Times New Roman" w:cs="Times New Roman"/>
          <w:sz w:val="24"/>
          <w:szCs w:val="24"/>
        </w:rPr>
        <w:t xml:space="preserve"> at p 376 that outlines the essential elements of a claim based on vicarious liabili</w:t>
      </w:r>
      <w:r w:rsidR="00711FA0">
        <w:rPr>
          <w:rFonts w:ascii="Times New Roman" w:hAnsi="Times New Roman" w:cs="Times New Roman"/>
          <w:sz w:val="24"/>
          <w:szCs w:val="24"/>
        </w:rPr>
        <w:t>ty. The writer notes as follows:</w:t>
      </w:r>
    </w:p>
    <w:p w:rsidR="00C40422" w:rsidRPr="007C6860" w:rsidRDefault="008A3546" w:rsidP="00CF0136">
      <w:pPr>
        <w:ind w:left="360"/>
        <w:jc w:val="both"/>
        <w:rPr>
          <w:rFonts w:ascii="Times New Roman" w:hAnsi="Times New Roman" w:cs="Times New Roman"/>
        </w:rPr>
      </w:pPr>
      <w:r w:rsidRPr="007C6860">
        <w:rPr>
          <w:rFonts w:ascii="Times New Roman" w:hAnsi="Times New Roman" w:cs="Times New Roman"/>
        </w:rPr>
        <w:lastRenderedPageBreak/>
        <w:t>“the onus rest on the Plaintiff to allege and prove</w:t>
      </w:r>
      <w:r w:rsidR="00C40422" w:rsidRPr="007C6860">
        <w:rPr>
          <w:rFonts w:ascii="Times New Roman" w:hAnsi="Times New Roman" w:cs="Times New Roman"/>
        </w:rPr>
        <w:t xml:space="preserve"> in addition to the usual allegations to establish delictual liability</w:t>
      </w:r>
    </w:p>
    <w:p w:rsidR="00C40422" w:rsidRPr="007C6860" w:rsidRDefault="00C40422" w:rsidP="00CF0136">
      <w:pPr>
        <w:pStyle w:val="ListParagraph"/>
        <w:numPr>
          <w:ilvl w:val="0"/>
          <w:numId w:val="1"/>
        </w:numPr>
        <w:jc w:val="both"/>
        <w:rPr>
          <w:rFonts w:ascii="Times New Roman" w:hAnsi="Times New Roman" w:cs="Times New Roman"/>
        </w:rPr>
      </w:pPr>
      <w:r w:rsidRPr="007C6860">
        <w:rPr>
          <w:rFonts w:ascii="Times New Roman" w:hAnsi="Times New Roman" w:cs="Times New Roman"/>
        </w:rPr>
        <w:t>That the person who committed the delict was an employee of the Defendant,</w:t>
      </w:r>
    </w:p>
    <w:p w:rsidR="00C40422" w:rsidRPr="007C6860" w:rsidRDefault="00C40422" w:rsidP="00CF0136">
      <w:pPr>
        <w:pStyle w:val="ListParagraph"/>
        <w:numPr>
          <w:ilvl w:val="0"/>
          <w:numId w:val="1"/>
        </w:numPr>
        <w:jc w:val="both"/>
        <w:rPr>
          <w:rFonts w:ascii="Times New Roman" w:hAnsi="Times New Roman" w:cs="Times New Roman"/>
        </w:rPr>
      </w:pPr>
      <w:r w:rsidRPr="007C6860">
        <w:rPr>
          <w:rFonts w:ascii="Times New Roman" w:hAnsi="Times New Roman" w:cs="Times New Roman"/>
        </w:rPr>
        <w:t>That the employee performed the delictual act in the course</w:t>
      </w:r>
      <w:r w:rsidR="00DD5AD2" w:rsidRPr="007C6860">
        <w:rPr>
          <w:rFonts w:ascii="Times New Roman" w:hAnsi="Times New Roman" w:cs="Times New Roman"/>
        </w:rPr>
        <w:t xml:space="preserve"> </w:t>
      </w:r>
      <w:r w:rsidRPr="007C6860">
        <w:rPr>
          <w:rFonts w:ascii="Times New Roman" w:hAnsi="Times New Roman" w:cs="Times New Roman"/>
        </w:rPr>
        <w:t>and scope of his/her employment……………”</w:t>
      </w:r>
    </w:p>
    <w:p w:rsidR="00522AAD" w:rsidRPr="007C6860" w:rsidRDefault="00C40422" w:rsidP="00711FA0">
      <w:pPr>
        <w:spacing w:line="360" w:lineRule="auto"/>
        <w:ind w:firstLine="360"/>
        <w:jc w:val="both"/>
        <w:rPr>
          <w:rFonts w:ascii="Times New Roman" w:hAnsi="Times New Roman" w:cs="Times New Roman"/>
          <w:sz w:val="24"/>
          <w:szCs w:val="24"/>
        </w:rPr>
      </w:pPr>
      <w:r w:rsidRPr="007C6860">
        <w:rPr>
          <w:rFonts w:ascii="Times New Roman" w:hAnsi="Times New Roman" w:cs="Times New Roman"/>
          <w:sz w:val="24"/>
          <w:szCs w:val="24"/>
        </w:rPr>
        <w:t>The plaintiff submitted that an analysis of the above authorities demonstrated that both elements of vicarious liability appear ex-facie the summons and declaration.</w:t>
      </w:r>
      <w:r w:rsidR="0002555C">
        <w:rPr>
          <w:rFonts w:ascii="Times New Roman" w:hAnsi="Times New Roman" w:cs="Times New Roman"/>
          <w:sz w:val="24"/>
          <w:szCs w:val="24"/>
        </w:rPr>
        <w:t xml:space="preserve"> As to the exception that the p</w:t>
      </w:r>
      <w:r w:rsidR="00DD5AD2" w:rsidRPr="007C6860">
        <w:rPr>
          <w:rFonts w:ascii="Times New Roman" w:hAnsi="Times New Roman" w:cs="Times New Roman"/>
          <w:sz w:val="24"/>
          <w:szCs w:val="24"/>
        </w:rPr>
        <w:t>laintiff’s summons and declaration do not disc</w:t>
      </w:r>
      <w:r w:rsidR="0002555C">
        <w:rPr>
          <w:rFonts w:ascii="Times New Roman" w:hAnsi="Times New Roman" w:cs="Times New Roman"/>
          <w:sz w:val="24"/>
          <w:szCs w:val="24"/>
        </w:rPr>
        <w:t>lose a cause of action against d</w:t>
      </w:r>
      <w:r w:rsidR="00DD5AD2" w:rsidRPr="007C6860">
        <w:rPr>
          <w:rFonts w:ascii="Times New Roman" w:hAnsi="Times New Roman" w:cs="Times New Roman"/>
          <w:sz w:val="24"/>
          <w:szCs w:val="24"/>
        </w:rPr>
        <w:t xml:space="preserve">efendants to the extent that the essentials of negligence are not pleaded the </w:t>
      </w:r>
      <w:r w:rsidR="008E3B4C">
        <w:rPr>
          <w:rFonts w:ascii="Times New Roman" w:hAnsi="Times New Roman" w:cs="Times New Roman"/>
          <w:sz w:val="24"/>
          <w:szCs w:val="24"/>
        </w:rPr>
        <w:t>second</w:t>
      </w:r>
      <w:r w:rsidR="00DD5AD2" w:rsidRPr="007C6860">
        <w:rPr>
          <w:rFonts w:ascii="Times New Roman" w:hAnsi="Times New Roman" w:cs="Times New Roman"/>
          <w:sz w:val="24"/>
          <w:szCs w:val="24"/>
        </w:rPr>
        <w:t xml:space="preserve"> defendant seemed to have abandoned this ground in its heads of argument. However, be that as it may, the Plaintiff cited </w:t>
      </w:r>
      <w:r w:rsidR="000053A2" w:rsidRPr="007C6860">
        <w:rPr>
          <w:rFonts w:ascii="Times New Roman" w:hAnsi="Times New Roman" w:cs="Times New Roman"/>
          <w:sz w:val="24"/>
          <w:szCs w:val="24"/>
        </w:rPr>
        <w:t xml:space="preserve">again </w:t>
      </w:r>
      <w:r w:rsidR="00DD5AD2" w:rsidRPr="007C6860">
        <w:rPr>
          <w:rFonts w:ascii="Times New Roman" w:hAnsi="Times New Roman" w:cs="Times New Roman"/>
          <w:sz w:val="24"/>
          <w:szCs w:val="24"/>
        </w:rPr>
        <w:t>Amler’s Precedents of</w:t>
      </w:r>
      <w:r w:rsidR="000053A2" w:rsidRPr="007C6860">
        <w:rPr>
          <w:rFonts w:ascii="Times New Roman" w:hAnsi="Times New Roman" w:cs="Times New Roman"/>
          <w:sz w:val="24"/>
          <w:szCs w:val="24"/>
        </w:rPr>
        <w:t xml:space="preserve"> pleadings supra where the essential elements</w:t>
      </w:r>
      <w:r w:rsidR="002E53FE" w:rsidRPr="007C6860">
        <w:rPr>
          <w:rFonts w:ascii="Times New Roman" w:hAnsi="Times New Roman" w:cs="Times New Roman"/>
          <w:sz w:val="24"/>
          <w:szCs w:val="24"/>
        </w:rPr>
        <w:t xml:space="preserve"> of a claim based on negligence were stated. The learned author noted as </w:t>
      </w:r>
      <w:r w:rsidR="00522AAD" w:rsidRPr="007C6860">
        <w:rPr>
          <w:rFonts w:ascii="Times New Roman" w:hAnsi="Times New Roman" w:cs="Times New Roman"/>
          <w:sz w:val="24"/>
          <w:szCs w:val="24"/>
        </w:rPr>
        <w:t>follows-</w:t>
      </w:r>
    </w:p>
    <w:p w:rsidR="00522AAD" w:rsidRPr="007C6860" w:rsidRDefault="00522AAD" w:rsidP="00CF0136">
      <w:pPr>
        <w:ind w:left="360"/>
        <w:jc w:val="both"/>
        <w:rPr>
          <w:rFonts w:ascii="Times New Roman" w:hAnsi="Times New Roman" w:cs="Times New Roman"/>
          <w:sz w:val="24"/>
          <w:szCs w:val="24"/>
        </w:rPr>
      </w:pPr>
      <w:r w:rsidRPr="007C6860">
        <w:rPr>
          <w:rFonts w:ascii="Times New Roman" w:hAnsi="Times New Roman" w:cs="Times New Roman"/>
          <w:sz w:val="24"/>
          <w:szCs w:val="24"/>
        </w:rPr>
        <w:t>“</w:t>
      </w:r>
      <w:r w:rsidRPr="007C6860">
        <w:rPr>
          <w:rFonts w:ascii="Times New Roman" w:hAnsi="Times New Roman" w:cs="Times New Roman"/>
        </w:rPr>
        <w:t>It is not sufficient to allege negligence without detailing the particular grounds of negligence”</w:t>
      </w:r>
    </w:p>
    <w:p w:rsidR="00EC0198" w:rsidRPr="007C6860" w:rsidRDefault="0002555C" w:rsidP="00711FA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plaintiff said a reading of the p</w:t>
      </w:r>
      <w:r w:rsidR="00522AAD" w:rsidRPr="007C6860">
        <w:rPr>
          <w:rFonts w:ascii="Times New Roman" w:hAnsi="Times New Roman" w:cs="Times New Roman"/>
          <w:sz w:val="24"/>
          <w:szCs w:val="24"/>
        </w:rPr>
        <w:t>laintiff’s declaration at para</w:t>
      </w:r>
      <w:r>
        <w:rPr>
          <w:rFonts w:ascii="Times New Roman" w:hAnsi="Times New Roman" w:cs="Times New Roman"/>
          <w:sz w:val="24"/>
          <w:szCs w:val="24"/>
        </w:rPr>
        <w:t xml:space="preserve">. </w:t>
      </w:r>
      <w:r w:rsidR="00522AAD" w:rsidRPr="007C6860">
        <w:rPr>
          <w:rFonts w:ascii="Times New Roman" w:hAnsi="Times New Roman" w:cs="Times New Roman"/>
          <w:sz w:val="24"/>
          <w:szCs w:val="24"/>
        </w:rPr>
        <w:t xml:space="preserve">5 of the </w:t>
      </w:r>
      <w:r>
        <w:rPr>
          <w:rFonts w:ascii="Times New Roman" w:hAnsi="Times New Roman" w:cs="Times New Roman"/>
          <w:sz w:val="24"/>
          <w:szCs w:val="24"/>
        </w:rPr>
        <w:t>plaintiff’s d</w:t>
      </w:r>
      <w:r w:rsidR="00522AAD" w:rsidRPr="007C6860">
        <w:rPr>
          <w:rFonts w:ascii="Times New Roman" w:hAnsi="Times New Roman" w:cs="Times New Roman"/>
          <w:sz w:val="24"/>
          <w:szCs w:val="24"/>
        </w:rPr>
        <w:t>eclaration fulfils both elements of negligence. Lastly, the plaintiff sub</w:t>
      </w:r>
      <w:r>
        <w:rPr>
          <w:rFonts w:ascii="Times New Roman" w:hAnsi="Times New Roman" w:cs="Times New Roman"/>
          <w:sz w:val="24"/>
          <w:szCs w:val="24"/>
        </w:rPr>
        <w:t>mitted that the exception that p</w:t>
      </w:r>
      <w:r w:rsidR="00522AAD" w:rsidRPr="007C6860">
        <w:rPr>
          <w:rFonts w:ascii="Times New Roman" w:hAnsi="Times New Roman" w:cs="Times New Roman"/>
          <w:sz w:val="24"/>
          <w:szCs w:val="24"/>
        </w:rPr>
        <w:t>laintiff’s summons and declaration fails to plead how the figure claimed as damages, was arrived at is a matter of evidence which need not be pleaded. The exception against the claim for a ZWD equivalent amount of US$</w:t>
      </w:r>
      <w:r w:rsidR="00492F82" w:rsidRPr="007C6860">
        <w:rPr>
          <w:rFonts w:ascii="Times New Roman" w:hAnsi="Times New Roman" w:cs="Times New Roman"/>
          <w:sz w:val="24"/>
          <w:szCs w:val="24"/>
        </w:rPr>
        <w:t>4 917</w:t>
      </w:r>
      <w:r w:rsidR="00851EA8">
        <w:rPr>
          <w:rFonts w:ascii="Times New Roman" w:hAnsi="Times New Roman" w:cs="Times New Roman"/>
          <w:sz w:val="24"/>
          <w:szCs w:val="24"/>
        </w:rPr>
        <w:t xml:space="preserve"> </w:t>
      </w:r>
      <w:r w:rsidR="00492F82" w:rsidRPr="007C6860">
        <w:rPr>
          <w:rFonts w:ascii="Times New Roman" w:hAnsi="Times New Roman" w:cs="Times New Roman"/>
          <w:sz w:val="24"/>
          <w:szCs w:val="24"/>
        </w:rPr>
        <w:t>was abandoned in the heads of argument. Be that as it may the Plaintiff submitted that it is not unlawful for a litigant in an effort to hedge against inflation, to couch his or her c</w:t>
      </w:r>
      <w:r w:rsidR="00163951">
        <w:rPr>
          <w:rFonts w:ascii="Times New Roman" w:hAnsi="Times New Roman" w:cs="Times New Roman"/>
          <w:sz w:val="24"/>
          <w:szCs w:val="24"/>
        </w:rPr>
        <w:t>laim in the manner done by the p</w:t>
      </w:r>
      <w:r w:rsidR="00492F82" w:rsidRPr="007C6860">
        <w:rPr>
          <w:rFonts w:ascii="Times New Roman" w:hAnsi="Times New Roman" w:cs="Times New Roman"/>
          <w:sz w:val="24"/>
          <w:szCs w:val="24"/>
        </w:rPr>
        <w:t>laintiff.</w:t>
      </w:r>
    </w:p>
    <w:p w:rsidR="003B5E9E" w:rsidRPr="007C6860" w:rsidRDefault="00EC0198" w:rsidP="00711FA0">
      <w:pPr>
        <w:spacing w:line="360" w:lineRule="auto"/>
        <w:ind w:firstLine="360"/>
        <w:jc w:val="both"/>
        <w:rPr>
          <w:rFonts w:ascii="Times New Roman" w:hAnsi="Times New Roman" w:cs="Times New Roman"/>
          <w:sz w:val="24"/>
          <w:szCs w:val="24"/>
        </w:rPr>
      </w:pPr>
      <w:r w:rsidRPr="007C6860">
        <w:rPr>
          <w:rFonts w:ascii="Times New Roman" w:hAnsi="Times New Roman" w:cs="Times New Roman"/>
          <w:sz w:val="24"/>
          <w:szCs w:val="24"/>
        </w:rPr>
        <w:t>I</w:t>
      </w:r>
      <w:r w:rsidR="00163951">
        <w:rPr>
          <w:rFonts w:ascii="Times New Roman" w:hAnsi="Times New Roman" w:cs="Times New Roman"/>
          <w:sz w:val="24"/>
          <w:szCs w:val="24"/>
        </w:rPr>
        <w:t>n his oral submissions Mr</w:t>
      </w:r>
      <w:r w:rsidRPr="007C6860">
        <w:rPr>
          <w:rFonts w:ascii="Times New Roman" w:hAnsi="Times New Roman" w:cs="Times New Roman"/>
          <w:sz w:val="24"/>
          <w:szCs w:val="24"/>
        </w:rPr>
        <w:t xml:space="preserve"> </w:t>
      </w:r>
      <w:r w:rsidRPr="00163951">
        <w:rPr>
          <w:rFonts w:ascii="Times New Roman" w:hAnsi="Times New Roman" w:cs="Times New Roman"/>
          <w:i/>
          <w:sz w:val="24"/>
          <w:szCs w:val="24"/>
        </w:rPr>
        <w:t>L. Mateza</w:t>
      </w:r>
      <w:r w:rsidRPr="007C6860">
        <w:rPr>
          <w:rFonts w:ascii="Times New Roman" w:hAnsi="Times New Roman" w:cs="Times New Roman"/>
          <w:sz w:val="24"/>
          <w:szCs w:val="24"/>
        </w:rPr>
        <w:t xml:space="preserve"> submitted that </w:t>
      </w:r>
      <w:r w:rsidR="00163951">
        <w:rPr>
          <w:rFonts w:ascii="Times New Roman" w:hAnsi="Times New Roman" w:cs="Times New Roman"/>
          <w:sz w:val="24"/>
          <w:szCs w:val="24"/>
        </w:rPr>
        <w:t>r</w:t>
      </w:r>
      <w:r w:rsidRPr="007C6860">
        <w:rPr>
          <w:rFonts w:ascii="Times New Roman" w:hAnsi="Times New Roman" w:cs="Times New Roman"/>
          <w:sz w:val="24"/>
          <w:szCs w:val="24"/>
        </w:rPr>
        <w:t xml:space="preserve"> 8C is very clear as it provides that a person ought to be sued in both his name and </w:t>
      </w:r>
      <w:r w:rsidR="00FF4E65" w:rsidRPr="007C6860">
        <w:rPr>
          <w:rFonts w:ascii="Times New Roman" w:hAnsi="Times New Roman" w:cs="Times New Roman"/>
          <w:sz w:val="24"/>
          <w:szCs w:val="24"/>
        </w:rPr>
        <w:t xml:space="preserve">trade name. He said the mischief in </w:t>
      </w:r>
      <w:r w:rsidR="00163951">
        <w:rPr>
          <w:rFonts w:ascii="Times New Roman" w:hAnsi="Times New Roman" w:cs="Times New Roman"/>
          <w:sz w:val="24"/>
          <w:szCs w:val="24"/>
        </w:rPr>
        <w:t>r</w:t>
      </w:r>
      <w:r w:rsidR="00FF4E65" w:rsidRPr="007C6860">
        <w:rPr>
          <w:rFonts w:ascii="Times New Roman" w:hAnsi="Times New Roman" w:cs="Times New Roman"/>
          <w:sz w:val="24"/>
          <w:szCs w:val="24"/>
        </w:rPr>
        <w:t xml:space="preserve"> 8C must be followed.</w:t>
      </w:r>
      <w:r w:rsidR="00492F82" w:rsidRPr="007C6860">
        <w:rPr>
          <w:rFonts w:ascii="Times New Roman" w:hAnsi="Times New Roman" w:cs="Times New Roman"/>
          <w:sz w:val="24"/>
          <w:szCs w:val="24"/>
        </w:rPr>
        <w:t xml:space="preserve"> </w:t>
      </w:r>
      <w:r w:rsidR="00FF4E65" w:rsidRPr="007C6860">
        <w:rPr>
          <w:rFonts w:ascii="Times New Roman" w:hAnsi="Times New Roman" w:cs="Times New Roman"/>
          <w:sz w:val="24"/>
          <w:szCs w:val="24"/>
        </w:rPr>
        <w:t xml:space="preserve">He said the </w:t>
      </w:r>
      <w:r w:rsidR="00163951">
        <w:rPr>
          <w:rFonts w:ascii="Times New Roman" w:hAnsi="Times New Roman" w:cs="Times New Roman"/>
          <w:sz w:val="24"/>
          <w:szCs w:val="24"/>
        </w:rPr>
        <w:t>p</w:t>
      </w:r>
      <w:r w:rsidR="00FF4E65" w:rsidRPr="007C6860">
        <w:rPr>
          <w:rFonts w:ascii="Times New Roman" w:hAnsi="Times New Roman" w:cs="Times New Roman"/>
          <w:sz w:val="24"/>
          <w:szCs w:val="24"/>
        </w:rPr>
        <w:t xml:space="preserve">laintiff made frantic efforts to ascertain names of the </w:t>
      </w:r>
      <w:r w:rsidR="008E3B4C">
        <w:rPr>
          <w:rFonts w:ascii="Times New Roman" w:hAnsi="Times New Roman" w:cs="Times New Roman"/>
          <w:sz w:val="24"/>
          <w:szCs w:val="24"/>
        </w:rPr>
        <w:t>second</w:t>
      </w:r>
      <w:r w:rsidR="00163951">
        <w:rPr>
          <w:rFonts w:ascii="Times New Roman" w:hAnsi="Times New Roman" w:cs="Times New Roman"/>
          <w:sz w:val="24"/>
          <w:szCs w:val="24"/>
        </w:rPr>
        <w:t xml:space="preserve"> defendant but failed, hence r </w:t>
      </w:r>
      <w:r w:rsidR="00FF4E65" w:rsidRPr="007C6860">
        <w:rPr>
          <w:rFonts w:ascii="Times New Roman" w:hAnsi="Times New Roman" w:cs="Times New Roman"/>
          <w:sz w:val="24"/>
          <w:szCs w:val="24"/>
        </w:rPr>
        <w:t>8C applies. He the</w:t>
      </w:r>
      <w:r w:rsidR="007B62E0" w:rsidRPr="007C6860">
        <w:rPr>
          <w:rFonts w:ascii="Times New Roman" w:hAnsi="Times New Roman" w:cs="Times New Roman"/>
          <w:sz w:val="24"/>
          <w:szCs w:val="24"/>
        </w:rPr>
        <w:t>n produced</w:t>
      </w:r>
      <w:r w:rsidR="00FF4E65" w:rsidRPr="007C6860">
        <w:rPr>
          <w:rFonts w:ascii="Times New Roman" w:hAnsi="Times New Roman" w:cs="Times New Roman"/>
          <w:sz w:val="24"/>
          <w:szCs w:val="24"/>
        </w:rPr>
        <w:t xml:space="preserve"> evidence to</w:t>
      </w:r>
      <w:r w:rsidR="00492F82" w:rsidRPr="007C6860">
        <w:rPr>
          <w:rFonts w:ascii="Times New Roman" w:hAnsi="Times New Roman" w:cs="Times New Roman"/>
          <w:sz w:val="24"/>
          <w:szCs w:val="24"/>
        </w:rPr>
        <w:t xml:space="preserve"> </w:t>
      </w:r>
      <w:r w:rsidR="00FF4E65" w:rsidRPr="007C6860">
        <w:rPr>
          <w:rFonts w:ascii="Times New Roman" w:hAnsi="Times New Roman" w:cs="Times New Roman"/>
          <w:sz w:val="24"/>
          <w:szCs w:val="24"/>
        </w:rPr>
        <w:t>show that an entity by the name Drummonds Chickens exists.</w:t>
      </w:r>
    </w:p>
    <w:p w:rsidR="00146903" w:rsidRPr="007C6860" w:rsidRDefault="00146903" w:rsidP="00711FA0">
      <w:pPr>
        <w:spacing w:line="360" w:lineRule="auto"/>
        <w:ind w:firstLine="360"/>
        <w:jc w:val="both"/>
        <w:rPr>
          <w:rFonts w:ascii="Times New Roman" w:hAnsi="Times New Roman" w:cs="Times New Roman"/>
          <w:sz w:val="24"/>
          <w:szCs w:val="24"/>
        </w:rPr>
      </w:pPr>
      <w:r w:rsidRPr="007C6860">
        <w:rPr>
          <w:rFonts w:ascii="Times New Roman" w:hAnsi="Times New Roman" w:cs="Times New Roman"/>
          <w:sz w:val="24"/>
          <w:szCs w:val="24"/>
        </w:rPr>
        <w:t>In dealing with the various groun</w:t>
      </w:r>
      <w:r w:rsidR="00163951">
        <w:rPr>
          <w:rFonts w:ascii="Times New Roman" w:hAnsi="Times New Roman" w:cs="Times New Roman"/>
          <w:sz w:val="24"/>
          <w:szCs w:val="24"/>
        </w:rPr>
        <w:t>ds of exceptions raised by the e</w:t>
      </w:r>
      <w:r w:rsidRPr="007C6860">
        <w:rPr>
          <w:rFonts w:ascii="Times New Roman" w:hAnsi="Times New Roman" w:cs="Times New Roman"/>
          <w:sz w:val="24"/>
          <w:szCs w:val="24"/>
        </w:rPr>
        <w:t xml:space="preserve">xcipients, I have noted as did the </w:t>
      </w:r>
      <w:r w:rsidR="00163951">
        <w:rPr>
          <w:rFonts w:ascii="Times New Roman" w:hAnsi="Times New Roman" w:cs="Times New Roman"/>
          <w:sz w:val="24"/>
          <w:szCs w:val="24"/>
        </w:rPr>
        <w:t>p</w:t>
      </w:r>
      <w:r w:rsidRPr="007C6860">
        <w:rPr>
          <w:rFonts w:ascii="Times New Roman" w:hAnsi="Times New Roman" w:cs="Times New Roman"/>
          <w:sz w:val="24"/>
          <w:szCs w:val="24"/>
        </w:rPr>
        <w:t>laintiff that several other grounds of exceptions seem to have been abandoned since they were not dealt with in the heads of argument. However, the court will deal with five major grounds of exceptions which are the following-</w:t>
      </w:r>
    </w:p>
    <w:p w:rsidR="005F0671" w:rsidRPr="007C6860" w:rsidRDefault="00163951" w:rsidP="00711FA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plaintiff’s s</w:t>
      </w:r>
      <w:r w:rsidR="00146903" w:rsidRPr="007C6860">
        <w:rPr>
          <w:rFonts w:ascii="Times New Roman" w:hAnsi="Times New Roman" w:cs="Times New Roman"/>
          <w:sz w:val="24"/>
          <w:szCs w:val="24"/>
        </w:rPr>
        <w:t>ummons</w:t>
      </w:r>
      <w:r>
        <w:rPr>
          <w:rFonts w:ascii="Times New Roman" w:hAnsi="Times New Roman" w:cs="Times New Roman"/>
          <w:sz w:val="24"/>
          <w:szCs w:val="24"/>
        </w:rPr>
        <w:t xml:space="preserve"> and d</w:t>
      </w:r>
      <w:r w:rsidR="00146903" w:rsidRPr="007C6860">
        <w:rPr>
          <w:rFonts w:ascii="Times New Roman" w:hAnsi="Times New Roman" w:cs="Times New Roman"/>
          <w:sz w:val="24"/>
          <w:szCs w:val="24"/>
        </w:rPr>
        <w:t>eclaration does not disclose a cause of action against 1</w:t>
      </w:r>
      <w:r w:rsidR="00146903" w:rsidRPr="007C6860">
        <w:rPr>
          <w:rFonts w:ascii="Times New Roman" w:hAnsi="Times New Roman" w:cs="Times New Roman"/>
          <w:sz w:val="24"/>
          <w:szCs w:val="24"/>
          <w:vertAlign w:val="superscript"/>
        </w:rPr>
        <w:t>st</w:t>
      </w:r>
      <w:r w:rsidR="00146903" w:rsidRPr="007C6860">
        <w:rPr>
          <w:rFonts w:ascii="Times New Roman" w:hAnsi="Times New Roman" w:cs="Times New Roman"/>
          <w:sz w:val="24"/>
          <w:szCs w:val="24"/>
        </w:rPr>
        <w:t xml:space="preserve"> and </w:t>
      </w:r>
      <w:r w:rsidR="008E3B4C">
        <w:rPr>
          <w:rFonts w:ascii="Times New Roman" w:hAnsi="Times New Roman" w:cs="Times New Roman"/>
          <w:sz w:val="24"/>
          <w:szCs w:val="24"/>
        </w:rPr>
        <w:t>second</w:t>
      </w:r>
      <w:r w:rsidR="00146903" w:rsidRPr="007C6860">
        <w:rPr>
          <w:rFonts w:ascii="Times New Roman" w:hAnsi="Times New Roman" w:cs="Times New Roman"/>
          <w:sz w:val="24"/>
          <w:szCs w:val="24"/>
        </w:rPr>
        <w:t xml:space="preserve"> Defendants </w:t>
      </w:r>
      <w:r w:rsidR="005D5C23" w:rsidRPr="007C6860">
        <w:rPr>
          <w:rFonts w:ascii="Times New Roman" w:hAnsi="Times New Roman" w:cs="Times New Roman"/>
          <w:sz w:val="24"/>
          <w:szCs w:val="24"/>
        </w:rPr>
        <w:t>which is legally recognizable at law,</w:t>
      </w:r>
      <w:r w:rsidR="00146903" w:rsidRPr="007C6860">
        <w:rPr>
          <w:rFonts w:ascii="Times New Roman" w:hAnsi="Times New Roman" w:cs="Times New Roman"/>
          <w:sz w:val="24"/>
          <w:szCs w:val="24"/>
        </w:rPr>
        <w:t xml:space="preserve"> is vague and embarrassing </w:t>
      </w:r>
      <w:r>
        <w:rPr>
          <w:rFonts w:ascii="Times New Roman" w:hAnsi="Times New Roman" w:cs="Times New Roman"/>
          <w:sz w:val="24"/>
          <w:szCs w:val="24"/>
        </w:rPr>
        <w:t>to such an extent the d</w:t>
      </w:r>
      <w:r w:rsidR="005F0671" w:rsidRPr="007C6860">
        <w:rPr>
          <w:rFonts w:ascii="Times New Roman" w:hAnsi="Times New Roman" w:cs="Times New Roman"/>
          <w:sz w:val="24"/>
          <w:szCs w:val="24"/>
        </w:rPr>
        <w:t>efendants cannot tell with precision the claim they are supposed to answer;</w:t>
      </w:r>
    </w:p>
    <w:p w:rsidR="005F0671" w:rsidRPr="007C6860" w:rsidRDefault="005F0671" w:rsidP="00711FA0">
      <w:pPr>
        <w:pStyle w:val="ListParagraph"/>
        <w:numPr>
          <w:ilvl w:val="0"/>
          <w:numId w:val="2"/>
        </w:numPr>
        <w:spacing w:line="360" w:lineRule="auto"/>
        <w:jc w:val="both"/>
        <w:rPr>
          <w:rFonts w:ascii="Times New Roman" w:hAnsi="Times New Roman" w:cs="Times New Roman"/>
          <w:sz w:val="24"/>
          <w:szCs w:val="24"/>
        </w:rPr>
      </w:pPr>
      <w:r w:rsidRPr="007C6860">
        <w:rPr>
          <w:rFonts w:ascii="Times New Roman" w:hAnsi="Times New Roman" w:cs="Times New Roman"/>
          <w:sz w:val="24"/>
          <w:szCs w:val="24"/>
        </w:rPr>
        <w:t xml:space="preserve">That </w:t>
      </w:r>
      <w:r w:rsidR="008E3B4C">
        <w:rPr>
          <w:rFonts w:ascii="Times New Roman" w:hAnsi="Times New Roman" w:cs="Times New Roman"/>
          <w:sz w:val="24"/>
          <w:szCs w:val="24"/>
        </w:rPr>
        <w:t>second</w:t>
      </w:r>
      <w:r w:rsidRPr="007C6860">
        <w:rPr>
          <w:rFonts w:ascii="Times New Roman" w:hAnsi="Times New Roman" w:cs="Times New Roman"/>
          <w:sz w:val="24"/>
          <w:szCs w:val="24"/>
        </w:rPr>
        <w:t xml:space="preserve"> </w:t>
      </w:r>
      <w:r w:rsidR="00163951">
        <w:rPr>
          <w:rFonts w:ascii="Times New Roman" w:hAnsi="Times New Roman" w:cs="Times New Roman"/>
          <w:sz w:val="24"/>
          <w:szCs w:val="24"/>
        </w:rPr>
        <w:t>d</w:t>
      </w:r>
      <w:r w:rsidRPr="007C6860">
        <w:rPr>
          <w:rFonts w:ascii="Times New Roman" w:hAnsi="Times New Roman" w:cs="Times New Roman"/>
          <w:sz w:val="24"/>
          <w:szCs w:val="24"/>
        </w:rPr>
        <w:t>efendant does not exist;</w:t>
      </w:r>
    </w:p>
    <w:p w:rsidR="005F0671" w:rsidRPr="007C6860" w:rsidRDefault="005F0671" w:rsidP="00711FA0">
      <w:pPr>
        <w:pStyle w:val="ListParagraph"/>
        <w:numPr>
          <w:ilvl w:val="0"/>
          <w:numId w:val="2"/>
        </w:numPr>
        <w:spacing w:line="360" w:lineRule="auto"/>
        <w:jc w:val="both"/>
        <w:rPr>
          <w:rFonts w:ascii="Times New Roman" w:hAnsi="Times New Roman" w:cs="Times New Roman"/>
          <w:sz w:val="24"/>
          <w:szCs w:val="24"/>
        </w:rPr>
      </w:pPr>
      <w:r w:rsidRPr="007C6860">
        <w:rPr>
          <w:rFonts w:ascii="Times New Roman" w:hAnsi="Times New Roman" w:cs="Times New Roman"/>
          <w:sz w:val="24"/>
          <w:szCs w:val="24"/>
        </w:rPr>
        <w:t>That requirements of vicarious liability have not been pleaded;</w:t>
      </w:r>
    </w:p>
    <w:p w:rsidR="005F0671" w:rsidRPr="007C6860" w:rsidRDefault="005F0671" w:rsidP="00711FA0">
      <w:pPr>
        <w:pStyle w:val="ListParagraph"/>
        <w:numPr>
          <w:ilvl w:val="0"/>
          <w:numId w:val="2"/>
        </w:numPr>
        <w:spacing w:line="360" w:lineRule="auto"/>
        <w:jc w:val="both"/>
        <w:rPr>
          <w:rFonts w:ascii="Times New Roman" w:hAnsi="Times New Roman" w:cs="Times New Roman"/>
          <w:sz w:val="24"/>
          <w:szCs w:val="24"/>
        </w:rPr>
      </w:pPr>
      <w:r w:rsidRPr="007C6860">
        <w:rPr>
          <w:rFonts w:ascii="Times New Roman" w:hAnsi="Times New Roman" w:cs="Times New Roman"/>
          <w:sz w:val="24"/>
          <w:szCs w:val="24"/>
        </w:rPr>
        <w:t>That elements of negligence have not been pleaded; and</w:t>
      </w:r>
    </w:p>
    <w:p w:rsidR="005D5C23" w:rsidRPr="007C6860" w:rsidRDefault="005F0671" w:rsidP="00711FA0">
      <w:pPr>
        <w:pStyle w:val="ListParagraph"/>
        <w:numPr>
          <w:ilvl w:val="0"/>
          <w:numId w:val="2"/>
        </w:numPr>
        <w:spacing w:line="360" w:lineRule="auto"/>
        <w:jc w:val="both"/>
        <w:rPr>
          <w:rFonts w:ascii="Times New Roman" w:hAnsi="Times New Roman" w:cs="Times New Roman"/>
          <w:sz w:val="24"/>
          <w:szCs w:val="24"/>
        </w:rPr>
      </w:pPr>
      <w:r w:rsidRPr="007C6860">
        <w:rPr>
          <w:rFonts w:ascii="Times New Roman" w:hAnsi="Times New Roman" w:cs="Times New Roman"/>
          <w:sz w:val="24"/>
          <w:szCs w:val="24"/>
        </w:rPr>
        <w:t>That the claim for a ZWD Equivalent amount of US$4 917</w:t>
      </w:r>
      <w:r w:rsidR="007C6860">
        <w:rPr>
          <w:rFonts w:ascii="Times New Roman" w:hAnsi="Times New Roman" w:cs="Times New Roman"/>
          <w:sz w:val="24"/>
          <w:szCs w:val="24"/>
        </w:rPr>
        <w:t xml:space="preserve"> </w:t>
      </w:r>
      <w:r w:rsidRPr="007C6860">
        <w:rPr>
          <w:rFonts w:ascii="Times New Roman" w:hAnsi="Times New Roman" w:cs="Times New Roman"/>
          <w:sz w:val="24"/>
          <w:szCs w:val="24"/>
        </w:rPr>
        <w:t>is a thump suck figure.</w:t>
      </w:r>
    </w:p>
    <w:p w:rsidR="005D5C23" w:rsidRPr="007C6860" w:rsidRDefault="005D5C23" w:rsidP="00711FA0">
      <w:pPr>
        <w:spacing w:line="360" w:lineRule="auto"/>
        <w:jc w:val="both"/>
        <w:rPr>
          <w:rFonts w:ascii="Times New Roman" w:hAnsi="Times New Roman" w:cs="Times New Roman"/>
          <w:b/>
          <w:sz w:val="24"/>
          <w:szCs w:val="24"/>
        </w:rPr>
      </w:pPr>
      <w:r w:rsidRPr="007C6860">
        <w:rPr>
          <w:rFonts w:ascii="Times New Roman" w:hAnsi="Times New Roman" w:cs="Times New Roman"/>
          <w:b/>
          <w:sz w:val="24"/>
          <w:szCs w:val="24"/>
        </w:rPr>
        <w:t>DOES PLAINTIFF’S SUMMONS AND DECLARATION NOT DISCLOSE CAUSE OF ACTION?</w:t>
      </w:r>
    </w:p>
    <w:p w:rsidR="008E089D" w:rsidRPr="007C6860" w:rsidRDefault="008E089D" w:rsidP="00711FA0">
      <w:pPr>
        <w:spacing w:line="360" w:lineRule="auto"/>
        <w:ind w:firstLine="720"/>
        <w:jc w:val="both"/>
        <w:rPr>
          <w:rFonts w:ascii="Times New Roman" w:hAnsi="Times New Roman" w:cs="Times New Roman"/>
          <w:sz w:val="24"/>
          <w:szCs w:val="24"/>
        </w:rPr>
      </w:pPr>
      <w:r w:rsidRPr="007C6860">
        <w:rPr>
          <w:rFonts w:ascii="Times New Roman" w:hAnsi="Times New Roman" w:cs="Times New Roman"/>
          <w:sz w:val="24"/>
          <w:szCs w:val="24"/>
        </w:rPr>
        <w:t>A cause of action in relation to a claim was defined in various cases. In Read v Brown (1885) 2 QBD 13 the Court defined it in the following words:</w:t>
      </w:r>
    </w:p>
    <w:p w:rsidR="008E089D" w:rsidRPr="007C6860" w:rsidRDefault="008E089D" w:rsidP="00CF0136">
      <w:pPr>
        <w:ind w:left="720"/>
        <w:jc w:val="both"/>
        <w:rPr>
          <w:rFonts w:ascii="Times New Roman" w:hAnsi="Times New Roman" w:cs="Times New Roman"/>
        </w:rPr>
      </w:pPr>
      <w:r w:rsidRPr="007C6860">
        <w:rPr>
          <w:rFonts w:ascii="Times New Roman" w:hAnsi="Times New Roman" w:cs="Times New Roman"/>
        </w:rPr>
        <w:t>“Every fact which would be necessary for the Plaintiff to prove, if traversed in order to support his right to the judgment of the Court.”</w:t>
      </w:r>
    </w:p>
    <w:p w:rsidR="008E089D" w:rsidRPr="007C6860" w:rsidRDefault="008E089D" w:rsidP="00711FA0">
      <w:pPr>
        <w:spacing w:line="360" w:lineRule="auto"/>
        <w:ind w:firstLine="360"/>
        <w:jc w:val="both"/>
        <w:rPr>
          <w:rFonts w:ascii="Times New Roman" w:hAnsi="Times New Roman" w:cs="Times New Roman"/>
          <w:sz w:val="24"/>
          <w:szCs w:val="24"/>
        </w:rPr>
      </w:pPr>
      <w:r w:rsidRPr="007C6860">
        <w:rPr>
          <w:rFonts w:ascii="Times New Roman" w:hAnsi="Times New Roman" w:cs="Times New Roman"/>
          <w:sz w:val="24"/>
          <w:szCs w:val="24"/>
        </w:rPr>
        <w:t xml:space="preserve">The </w:t>
      </w:r>
      <w:r w:rsidR="006217A9" w:rsidRPr="007C6860">
        <w:rPr>
          <w:rFonts w:ascii="Times New Roman" w:hAnsi="Times New Roman" w:cs="Times New Roman"/>
          <w:sz w:val="24"/>
          <w:szCs w:val="24"/>
        </w:rPr>
        <w:t>same was defined in the case</w:t>
      </w:r>
      <w:r w:rsidRPr="007C6860">
        <w:rPr>
          <w:rFonts w:ascii="Times New Roman" w:hAnsi="Times New Roman" w:cs="Times New Roman"/>
          <w:sz w:val="24"/>
          <w:szCs w:val="24"/>
        </w:rPr>
        <w:t xml:space="preserve"> of </w:t>
      </w:r>
      <w:r w:rsidRPr="00711FA0">
        <w:rPr>
          <w:rFonts w:ascii="Times New Roman" w:hAnsi="Times New Roman" w:cs="Times New Roman"/>
          <w:i/>
          <w:sz w:val="24"/>
          <w:szCs w:val="24"/>
        </w:rPr>
        <w:t xml:space="preserve">Dube </w:t>
      </w:r>
      <w:r w:rsidRPr="00711FA0">
        <w:rPr>
          <w:rFonts w:ascii="Times New Roman" w:hAnsi="Times New Roman" w:cs="Times New Roman"/>
          <w:sz w:val="24"/>
          <w:szCs w:val="24"/>
        </w:rPr>
        <w:t>v</w:t>
      </w:r>
      <w:r w:rsidRPr="00711FA0">
        <w:rPr>
          <w:rFonts w:ascii="Times New Roman" w:hAnsi="Times New Roman" w:cs="Times New Roman"/>
          <w:i/>
          <w:sz w:val="24"/>
          <w:szCs w:val="24"/>
        </w:rPr>
        <w:t xml:space="preserve"> Banana </w:t>
      </w:r>
      <w:r w:rsidRPr="007C6860">
        <w:rPr>
          <w:rFonts w:ascii="Times New Roman" w:hAnsi="Times New Roman" w:cs="Times New Roman"/>
          <w:sz w:val="24"/>
          <w:szCs w:val="24"/>
        </w:rPr>
        <w:t xml:space="preserve">1998 (2) ZLR 92 (H) at 95 by SMITH </w:t>
      </w:r>
      <w:r w:rsidR="00D51EA2" w:rsidRPr="007C6860">
        <w:rPr>
          <w:rFonts w:ascii="Times New Roman" w:hAnsi="Times New Roman" w:cs="Times New Roman"/>
          <w:sz w:val="24"/>
          <w:szCs w:val="24"/>
        </w:rPr>
        <w:t>J in the following manner-</w:t>
      </w:r>
    </w:p>
    <w:p w:rsidR="00D51EA2" w:rsidRPr="007C6860" w:rsidRDefault="00D51EA2" w:rsidP="00CF0136">
      <w:pPr>
        <w:ind w:left="360"/>
        <w:jc w:val="both"/>
        <w:rPr>
          <w:rFonts w:ascii="Times New Roman" w:hAnsi="Times New Roman" w:cs="Times New Roman"/>
        </w:rPr>
      </w:pPr>
      <w:r w:rsidRPr="007C6860">
        <w:rPr>
          <w:rFonts w:ascii="Times New Roman" w:hAnsi="Times New Roman" w:cs="Times New Roman"/>
        </w:rPr>
        <w:t>“A cause of action means the combinations of facts that are material for the Plaintiff to prove in order to succeed in his action.”</w:t>
      </w:r>
    </w:p>
    <w:p w:rsidR="00D51EA2" w:rsidRPr="007C6860" w:rsidRDefault="00D51EA2" w:rsidP="00CF0136">
      <w:pPr>
        <w:ind w:firstLine="360"/>
        <w:jc w:val="both"/>
        <w:rPr>
          <w:rFonts w:ascii="Times New Roman" w:hAnsi="Times New Roman" w:cs="Times New Roman"/>
          <w:sz w:val="24"/>
          <w:szCs w:val="24"/>
        </w:rPr>
      </w:pPr>
      <w:r w:rsidRPr="007C6860">
        <w:rPr>
          <w:rFonts w:ascii="Times New Roman" w:hAnsi="Times New Roman" w:cs="Times New Roman"/>
          <w:sz w:val="24"/>
          <w:szCs w:val="24"/>
        </w:rPr>
        <w:t>It was also defined as-</w:t>
      </w:r>
    </w:p>
    <w:p w:rsidR="00D51EA2" w:rsidRPr="007C6860" w:rsidRDefault="00D51EA2" w:rsidP="00163951">
      <w:pPr>
        <w:spacing w:line="240" w:lineRule="auto"/>
        <w:ind w:left="360"/>
        <w:jc w:val="both"/>
        <w:rPr>
          <w:rFonts w:ascii="Times New Roman" w:hAnsi="Times New Roman" w:cs="Times New Roman"/>
          <w:sz w:val="24"/>
          <w:szCs w:val="24"/>
        </w:rPr>
      </w:pPr>
      <w:r w:rsidRPr="007C6860">
        <w:rPr>
          <w:rFonts w:ascii="Times New Roman" w:hAnsi="Times New Roman" w:cs="Times New Roman"/>
          <w:sz w:val="24"/>
          <w:szCs w:val="24"/>
        </w:rPr>
        <w:t>“</w:t>
      </w:r>
      <w:r w:rsidRPr="00163951">
        <w:rPr>
          <w:rFonts w:ascii="Times New Roman" w:hAnsi="Times New Roman" w:cs="Times New Roman"/>
        </w:rPr>
        <w:t xml:space="preserve">The entire set of facts which gives rise to an enforceable claim and include every fact which is material to be proved to entitle a Plaintiff to succeed in his claim.” See </w:t>
      </w:r>
      <w:r w:rsidRPr="00163951">
        <w:rPr>
          <w:rFonts w:ascii="Times New Roman" w:hAnsi="Times New Roman" w:cs="Times New Roman"/>
          <w:i/>
        </w:rPr>
        <w:t>Abrahamise &amp;</w:t>
      </w:r>
      <w:r w:rsidR="007C6860" w:rsidRPr="00163951">
        <w:rPr>
          <w:rFonts w:ascii="Times New Roman" w:hAnsi="Times New Roman" w:cs="Times New Roman"/>
          <w:i/>
        </w:rPr>
        <w:t xml:space="preserve"> </w:t>
      </w:r>
      <w:r w:rsidRPr="00163951">
        <w:rPr>
          <w:rFonts w:ascii="Times New Roman" w:hAnsi="Times New Roman" w:cs="Times New Roman"/>
          <w:i/>
        </w:rPr>
        <w:t xml:space="preserve">Sons </w:t>
      </w:r>
      <w:r w:rsidRPr="00163951">
        <w:rPr>
          <w:rFonts w:ascii="Times New Roman" w:hAnsi="Times New Roman" w:cs="Times New Roman"/>
        </w:rPr>
        <w:t>v</w:t>
      </w:r>
      <w:r w:rsidRPr="00163951">
        <w:rPr>
          <w:rFonts w:ascii="Times New Roman" w:hAnsi="Times New Roman" w:cs="Times New Roman"/>
          <w:i/>
        </w:rPr>
        <w:t xml:space="preserve"> SA Railway Harbours</w:t>
      </w:r>
      <w:r w:rsidRPr="007C6860">
        <w:rPr>
          <w:rFonts w:ascii="Times New Roman" w:hAnsi="Times New Roman" w:cs="Times New Roman"/>
          <w:sz w:val="24"/>
          <w:szCs w:val="24"/>
        </w:rPr>
        <w:t xml:space="preserve"> 1933 CPA 630; </w:t>
      </w:r>
      <w:r w:rsidRPr="007C6860">
        <w:rPr>
          <w:rFonts w:ascii="Times New Roman" w:hAnsi="Times New Roman" w:cs="Times New Roman"/>
          <w:i/>
          <w:sz w:val="24"/>
          <w:szCs w:val="24"/>
        </w:rPr>
        <w:t>Peebles</w:t>
      </w:r>
      <w:r w:rsidRPr="007C6860">
        <w:rPr>
          <w:rFonts w:ascii="Times New Roman" w:hAnsi="Times New Roman" w:cs="Times New Roman"/>
          <w:sz w:val="24"/>
          <w:szCs w:val="24"/>
        </w:rPr>
        <w:t xml:space="preserve"> v</w:t>
      </w:r>
      <w:r w:rsidRPr="007C6860">
        <w:rPr>
          <w:rFonts w:ascii="Times New Roman" w:hAnsi="Times New Roman" w:cs="Times New Roman"/>
          <w:i/>
          <w:sz w:val="24"/>
          <w:szCs w:val="24"/>
        </w:rPr>
        <w:t xml:space="preserve"> Dairiboard Zimbabwe (Private) Limited</w:t>
      </w:r>
      <w:r w:rsidRPr="007C6860">
        <w:rPr>
          <w:rFonts w:ascii="Times New Roman" w:hAnsi="Times New Roman" w:cs="Times New Roman"/>
          <w:sz w:val="24"/>
          <w:szCs w:val="24"/>
        </w:rPr>
        <w:t xml:space="preserve"> 1999 (1) ZLR 41 at 45.</w:t>
      </w:r>
    </w:p>
    <w:p w:rsidR="00EB7B48" w:rsidRPr="007C6860" w:rsidRDefault="00D51EA2" w:rsidP="00711FA0">
      <w:pPr>
        <w:spacing w:line="360" w:lineRule="auto"/>
        <w:ind w:firstLine="720"/>
        <w:jc w:val="both"/>
        <w:rPr>
          <w:rFonts w:ascii="Times New Roman" w:hAnsi="Times New Roman" w:cs="Times New Roman"/>
          <w:sz w:val="24"/>
          <w:szCs w:val="24"/>
        </w:rPr>
      </w:pPr>
      <w:r w:rsidRPr="007C6860">
        <w:rPr>
          <w:rFonts w:ascii="Times New Roman" w:hAnsi="Times New Roman" w:cs="Times New Roman"/>
          <w:sz w:val="24"/>
          <w:szCs w:val="24"/>
        </w:rPr>
        <w:t xml:space="preserve">In </w:t>
      </w:r>
      <w:r w:rsidRPr="007C6860">
        <w:rPr>
          <w:rFonts w:ascii="Times New Roman" w:hAnsi="Times New Roman" w:cs="Times New Roman"/>
          <w:i/>
          <w:sz w:val="24"/>
          <w:szCs w:val="24"/>
        </w:rPr>
        <w:t>casu</w:t>
      </w:r>
      <w:r w:rsidR="00163951">
        <w:rPr>
          <w:rFonts w:ascii="Times New Roman" w:hAnsi="Times New Roman" w:cs="Times New Roman"/>
          <w:sz w:val="24"/>
          <w:szCs w:val="24"/>
        </w:rPr>
        <w:t xml:space="preserve"> the plaintiff’s claim against the d</w:t>
      </w:r>
      <w:r w:rsidRPr="007C6860">
        <w:rPr>
          <w:rFonts w:ascii="Times New Roman" w:hAnsi="Times New Roman" w:cs="Times New Roman"/>
          <w:sz w:val="24"/>
          <w:szCs w:val="24"/>
        </w:rPr>
        <w:t>efendants jointly and severally is for an order for the payment of ZWD equivalent of US$</w:t>
      </w:r>
      <w:r w:rsidR="00EB7B48" w:rsidRPr="007C6860">
        <w:rPr>
          <w:rFonts w:ascii="Times New Roman" w:hAnsi="Times New Roman" w:cs="Times New Roman"/>
          <w:sz w:val="24"/>
          <w:szCs w:val="24"/>
        </w:rPr>
        <w:t xml:space="preserve">4 917.00 being the outstanding balance on damages arising from an accident negligently caused by the </w:t>
      </w:r>
      <w:r w:rsidR="008E3B4C">
        <w:rPr>
          <w:rFonts w:ascii="Times New Roman" w:hAnsi="Times New Roman" w:cs="Times New Roman"/>
          <w:sz w:val="24"/>
          <w:szCs w:val="24"/>
        </w:rPr>
        <w:t>first defendant</w:t>
      </w:r>
      <w:r w:rsidR="00EB7B48" w:rsidRPr="007C6860">
        <w:rPr>
          <w:rFonts w:ascii="Times New Roman" w:hAnsi="Times New Roman" w:cs="Times New Roman"/>
          <w:sz w:val="24"/>
          <w:szCs w:val="24"/>
        </w:rPr>
        <w:t xml:space="preserve"> whilst in the course and scope of his employment with the </w:t>
      </w:r>
      <w:r w:rsidR="008E3B4C">
        <w:rPr>
          <w:rFonts w:ascii="Times New Roman" w:hAnsi="Times New Roman" w:cs="Times New Roman"/>
          <w:sz w:val="24"/>
          <w:szCs w:val="24"/>
        </w:rPr>
        <w:t>second</w:t>
      </w:r>
      <w:r w:rsidR="00163951">
        <w:rPr>
          <w:rFonts w:ascii="Times New Roman" w:hAnsi="Times New Roman" w:cs="Times New Roman"/>
          <w:sz w:val="24"/>
          <w:szCs w:val="24"/>
        </w:rPr>
        <w:t xml:space="preserve"> d</w:t>
      </w:r>
      <w:r w:rsidR="00EB7B48" w:rsidRPr="007C6860">
        <w:rPr>
          <w:rFonts w:ascii="Times New Roman" w:hAnsi="Times New Roman" w:cs="Times New Roman"/>
          <w:sz w:val="24"/>
          <w:szCs w:val="24"/>
        </w:rPr>
        <w:t>efendant along Samora Machel, Harare on the 6</w:t>
      </w:r>
      <w:r w:rsidR="00EB7B48" w:rsidRPr="007C6860">
        <w:rPr>
          <w:rFonts w:ascii="Times New Roman" w:hAnsi="Times New Roman" w:cs="Times New Roman"/>
          <w:sz w:val="24"/>
          <w:szCs w:val="24"/>
          <w:vertAlign w:val="superscript"/>
        </w:rPr>
        <w:t>th</w:t>
      </w:r>
      <w:r w:rsidR="00EB7B48" w:rsidRPr="007C6860">
        <w:rPr>
          <w:rFonts w:ascii="Times New Roman" w:hAnsi="Times New Roman" w:cs="Times New Roman"/>
          <w:sz w:val="24"/>
          <w:szCs w:val="24"/>
        </w:rPr>
        <w:t xml:space="preserve"> of</w:t>
      </w:r>
      <w:r w:rsidR="00163951">
        <w:rPr>
          <w:rFonts w:ascii="Times New Roman" w:hAnsi="Times New Roman" w:cs="Times New Roman"/>
          <w:sz w:val="24"/>
          <w:szCs w:val="24"/>
        </w:rPr>
        <w:t xml:space="preserve"> June 2020. Paragraph 4 of the p</w:t>
      </w:r>
      <w:r w:rsidR="00EB7B48" w:rsidRPr="007C6860">
        <w:rPr>
          <w:rFonts w:ascii="Times New Roman" w:hAnsi="Times New Roman" w:cs="Times New Roman"/>
          <w:sz w:val="24"/>
          <w:szCs w:val="24"/>
        </w:rPr>
        <w:t>laintiff says that on the 6</w:t>
      </w:r>
      <w:r w:rsidR="00EB7B48" w:rsidRPr="007C6860">
        <w:rPr>
          <w:rFonts w:ascii="Times New Roman" w:hAnsi="Times New Roman" w:cs="Times New Roman"/>
          <w:sz w:val="24"/>
          <w:szCs w:val="24"/>
          <w:vertAlign w:val="superscript"/>
        </w:rPr>
        <w:t>th</w:t>
      </w:r>
      <w:r w:rsidR="00EB7B48" w:rsidRPr="007C6860">
        <w:rPr>
          <w:rFonts w:ascii="Times New Roman" w:hAnsi="Times New Roman" w:cs="Times New Roman"/>
          <w:sz w:val="24"/>
          <w:szCs w:val="24"/>
        </w:rPr>
        <w:t xml:space="preserve"> of June 2020 at Harare along Samora Machel Avenue, the </w:t>
      </w:r>
      <w:r w:rsidR="008E3B4C">
        <w:rPr>
          <w:rFonts w:ascii="Times New Roman" w:hAnsi="Times New Roman" w:cs="Times New Roman"/>
          <w:sz w:val="24"/>
          <w:szCs w:val="24"/>
        </w:rPr>
        <w:t>first defendant</w:t>
      </w:r>
      <w:r w:rsidR="00EB7B48" w:rsidRPr="007C6860">
        <w:rPr>
          <w:rFonts w:ascii="Times New Roman" w:hAnsi="Times New Roman" w:cs="Times New Roman"/>
          <w:sz w:val="24"/>
          <w:szCs w:val="24"/>
        </w:rPr>
        <w:t xml:space="preserve"> whilst in the course and scope of his employment with the </w:t>
      </w:r>
      <w:r w:rsidR="008E3B4C">
        <w:rPr>
          <w:rFonts w:ascii="Times New Roman" w:hAnsi="Times New Roman" w:cs="Times New Roman"/>
          <w:sz w:val="24"/>
          <w:szCs w:val="24"/>
        </w:rPr>
        <w:t>second</w:t>
      </w:r>
      <w:r w:rsidR="00163951">
        <w:rPr>
          <w:rFonts w:ascii="Times New Roman" w:hAnsi="Times New Roman" w:cs="Times New Roman"/>
          <w:sz w:val="24"/>
          <w:szCs w:val="24"/>
        </w:rPr>
        <w:t xml:space="preserve"> d</w:t>
      </w:r>
      <w:r w:rsidR="00EB7B48" w:rsidRPr="007C6860">
        <w:rPr>
          <w:rFonts w:ascii="Times New Roman" w:hAnsi="Times New Roman" w:cs="Times New Roman"/>
          <w:sz w:val="24"/>
          <w:szCs w:val="24"/>
        </w:rPr>
        <w:t xml:space="preserve">efendant negligently drove a Hino Truck Registration Number AEL 8356 registered in the </w:t>
      </w:r>
      <w:r w:rsidR="008E3B4C">
        <w:rPr>
          <w:rFonts w:ascii="Times New Roman" w:hAnsi="Times New Roman" w:cs="Times New Roman"/>
          <w:sz w:val="24"/>
          <w:szCs w:val="24"/>
        </w:rPr>
        <w:t>second</w:t>
      </w:r>
      <w:r w:rsidR="00EB7B48" w:rsidRPr="007C6860">
        <w:rPr>
          <w:rFonts w:ascii="Times New Roman" w:hAnsi="Times New Roman" w:cs="Times New Roman"/>
          <w:sz w:val="24"/>
          <w:szCs w:val="24"/>
        </w:rPr>
        <w:t xml:space="preserve"> </w:t>
      </w:r>
      <w:r w:rsidR="00EB7B48" w:rsidRPr="007C6860">
        <w:rPr>
          <w:rFonts w:ascii="Times New Roman" w:hAnsi="Times New Roman" w:cs="Times New Roman"/>
          <w:sz w:val="24"/>
          <w:szCs w:val="24"/>
        </w:rPr>
        <w:lastRenderedPageBreak/>
        <w:t xml:space="preserve">Defendant’s name into the </w:t>
      </w:r>
      <w:r w:rsidR="00163951">
        <w:rPr>
          <w:rFonts w:ascii="Times New Roman" w:hAnsi="Times New Roman" w:cs="Times New Roman"/>
          <w:sz w:val="24"/>
          <w:szCs w:val="24"/>
        </w:rPr>
        <w:t>p</w:t>
      </w:r>
      <w:r w:rsidR="00EB7B48" w:rsidRPr="007C6860">
        <w:rPr>
          <w:rFonts w:ascii="Times New Roman" w:hAnsi="Times New Roman" w:cs="Times New Roman"/>
          <w:sz w:val="24"/>
          <w:szCs w:val="24"/>
        </w:rPr>
        <w:t>laintiff’s recently purchased A</w:t>
      </w:r>
      <w:r w:rsidR="00163951">
        <w:rPr>
          <w:rFonts w:ascii="Times New Roman" w:hAnsi="Times New Roman" w:cs="Times New Roman"/>
          <w:sz w:val="24"/>
          <w:szCs w:val="24"/>
        </w:rPr>
        <w:t>UDI</w:t>
      </w:r>
      <w:r w:rsidR="00EB7B48" w:rsidRPr="007C6860">
        <w:rPr>
          <w:rFonts w:ascii="Times New Roman" w:hAnsi="Times New Roman" w:cs="Times New Roman"/>
          <w:sz w:val="24"/>
          <w:szCs w:val="24"/>
        </w:rPr>
        <w:t xml:space="preserve"> A4, Engine number CDH062023 vehicle which was parked in a parking bay.</w:t>
      </w:r>
    </w:p>
    <w:p w:rsidR="00BB5539" w:rsidRPr="007C6860" w:rsidRDefault="00EB7B48" w:rsidP="00711FA0">
      <w:pPr>
        <w:spacing w:line="360" w:lineRule="auto"/>
        <w:ind w:firstLine="720"/>
        <w:jc w:val="both"/>
        <w:rPr>
          <w:rFonts w:ascii="Times New Roman" w:hAnsi="Times New Roman" w:cs="Times New Roman"/>
          <w:sz w:val="24"/>
          <w:szCs w:val="24"/>
        </w:rPr>
      </w:pPr>
      <w:r w:rsidRPr="007C6860">
        <w:rPr>
          <w:rFonts w:ascii="Times New Roman" w:hAnsi="Times New Roman" w:cs="Times New Roman"/>
          <w:sz w:val="24"/>
          <w:szCs w:val="24"/>
        </w:rPr>
        <w:t xml:space="preserve">A reading of the above averments or </w:t>
      </w:r>
      <w:r w:rsidR="00536353" w:rsidRPr="007C6860">
        <w:rPr>
          <w:rFonts w:ascii="Times New Roman" w:hAnsi="Times New Roman" w:cs="Times New Roman"/>
          <w:sz w:val="24"/>
          <w:szCs w:val="24"/>
        </w:rPr>
        <w:t xml:space="preserve">set of </w:t>
      </w:r>
      <w:r w:rsidRPr="007C6860">
        <w:rPr>
          <w:rFonts w:ascii="Times New Roman" w:hAnsi="Times New Roman" w:cs="Times New Roman"/>
          <w:sz w:val="24"/>
          <w:szCs w:val="24"/>
        </w:rPr>
        <w:t xml:space="preserve">facts if proved </w:t>
      </w:r>
      <w:r w:rsidR="00C9017D" w:rsidRPr="007C6860">
        <w:rPr>
          <w:rFonts w:ascii="Times New Roman" w:hAnsi="Times New Roman" w:cs="Times New Roman"/>
          <w:sz w:val="24"/>
          <w:szCs w:val="24"/>
        </w:rPr>
        <w:t xml:space="preserve">by way of evidence </w:t>
      </w:r>
      <w:r w:rsidRPr="007C6860">
        <w:rPr>
          <w:rFonts w:ascii="Times New Roman" w:hAnsi="Times New Roman" w:cs="Times New Roman"/>
          <w:sz w:val="24"/>
          <w:szCs w:val="24"/>
        </w:rPr>
        <w:t>sur</w:t>
      </w:r>
      <w:r w:rsidR="00536353" w:rsidRPr="007C6860">
        <w:rPr>
          <w:rFonts w:ascii="Times New Roman" w:hAnsi="Times New Roman" w:cs="Times New Roman"/>
          <w:sz w:val="24"/>
          <w:szCs w:val="24"/>
        </w:rPr>
        <w:t xml:space="preserve">ely </w:t>
      </w:r>
      <w:r w:rsidRPr="007C6860">
        <w:rPr>
          <w:rFonts w:ascii="Times New Roman" w:hAnsi="Times New Roman" w:cs="Times New Roman"/>
          <w:sz w:val="24"/>
          <w:szCs w:val="24"/>
        </w:rPr>
        <w:t xml:space="preserve">will entitle </w:t>
      </w:r>
      <w:r w:rsidR="00163951">
        <w:rPr>
          <w:rFonts w:ascii="Times New Roman" w:hAnsi="Times New Roman" w:cs="Times New Roman"/>
          <w:sz w:val="24"/>
          <w:szCs w:val="24"/>
        </w:rPr>
        <w:t>the p</w:t>
      </w:r>
      <w:r w:rsidR="00536353" w:rsidRPr="007C6860">
        <w:rPr>
          <w:rFonts w:ascii="Times New Roman" w:hAnsi="Times New Roman" w:cs="Times New Roman"/>
          <w:sz w:val="24"/>
          <w:szCs w:val="24"/>
        </w:rPr>
        <w:t>laintiff to succeed in his claim. I do not see anything that is vague and embarrassing</w:t>
      </w:r>
      <w:r w:rsidR="00C9017D" w:rsidRPr="007C6860">
        <w:rPr>
          <w:rFonts w:ascii="Times New Roman" w:hAnsi="Times New Roman" w:cs="Times New Roman"/>
          <w:sz w:val="24"/>
          <w:szCs w:val="24"/>
        </w:rPr>
        <w:t xml:space="preserve"> in the claim</w:t>
      </w:r>
      <w:r w:rsidR="00536353" w:rsidRPr="007C6860">
        <w:rPr>
          <w:rFonts w:ascii="Times New Roman" w:hAnsi="Times New Roman" w:cs="Times New Roman"/>
          <w:sz w:val="24"/>
          <w:szCs w:val="24"/>
        </w:rPr>
        <w:t>. The questions or facts that</w:t>
      </w:r>
      <w:r w:rsidR="00163951">
        <w:rPr>
          <w:rFonts w:ascii="Times New Roman" w:hAnsi="Times New Roman" w:cs="Times New Roman"/>
          <w:sz w:val="24"/>
          <w:szCs w:val="24"/>
        </w:rPr>
        <w:t xml:space="preserve"> will have to be proved by the p</w:t>
      </w:r>
      <w:r w:rsidR="00536353" w:rsidRPr="007C6860">
        <w:rPr>
          <w:rFonts w:ascii="Times New Roman" w:hAnsi="Times New Roman" w:cs="Times New Roman"/>
          <w:sz w:val="24"/>
          <w:szCs w:val="24"/>
        </w:rPr>
        <w:t xml:space="preserve">laintiff is that on the day in question his newly purchased vehicle was rammed into by the </w:t>
      </w:r>
      <w:r w:rsidR="008E3B4C">
        <w:rPr>
          <w:rFonts w:ascii="Times New Roman" w:hAnsi="Times New Roman" w:cs="Times New Roman"/>
          <w:sz w:val="24"/>
          <w:szCs w:val="24"/>
        </w:rPr>
        <w:t>first defendant</w:t>
      </w:r>
      <w:r w:rsidR="00536353" w:rsidRPr="007C6860">
        <w:rPr>
          <w:rFonts w:ascii="Times New Roman" w:hAnsi="Times New Roman" w:cs="Times New Roman"/>
          <w:sz w:val="24"/>
          <w:szCs w:val="24"/>
        </w:rPr>
        <w:t xml:space="preserve"> whist it was parked in a parking bay. He further have to prove that the </w:t>
      </w:r>
      <w:r w:rsidR="008E3B4C">
        <w:rPr>
          <w:rFonts w:ascii="Times New Roman" w:hAnsi="Times New Roman" w:cs="Times New Roman"/>
          <w:sz w:val="24"/>
          <w:szCs w:val="24"/>
        </w:rPr>
        <w:t>first defendant</w:t>
      </w:r>
      <w:r w:rsidR="00536353" w:rsidRPr="007C6860">
        <w:rPr>
          <w:rFonts w:ascii="Times New Roman" w:hAnsi="Times New Roman" w:cs="Times New Roman"/>
          <w:sz w:val="24"/>
          <w:szCs w:val="24"/>
        </w:rPr>
        <w:t xml:space="preserve"> was negligent, that at the time of the accident the </w:t>
      </w:r>
      <w:r w:rsidR="008E3B4C">
        <w:rPr>
          <w:rFonts w:ascii="Times New Roman" w:hAnsi="Times New Roman" w:cs="Times New Roman"/>
          <w:sz w:val="24"/>
          <w:szCs w:val="24"/>
        </w:rPr>
        <w:t>first defendant</w:t>
      </w:r>
      <w:r w:rsidR="00536353" w:rsidRPr="007C6860">
        <w:rPr>
          <w:rFonts w:ascii="Times New Roman" w:hAnsi="Times New Roman" w:cs="Times New Roman"/>
          <w:sz w:val="24"/>
          <w:szCs w:val="24"/>
        </w:rPr>
        <w:t xml:space="preserve"> was in the course and scope of his employment with the </w:t>
      </w:r>
      <w:r w:rsidR="008E3B4C">
        <w:rPr>
          <w:rFonts w:ascii="Times New Roman" w:hAnsi="Times New Roman" w:cs="Times New Roman"/>
          <w:sz w:val="24"/>
          <w:szCs w:val="24"/>
        </w:rPr>
        <w:t>second</w:t>
      </w:r>
      <w:r w:rsidR="00163951">
        <w:rPr>
          <w:rFonts w:ascii="Times New Roman" w:hAnsi="Times New Roman" w:cs="Times New Roman"/>
          <w:sz w:val="24"/>
          <w:szCs w:val="24"/>
        </w:rPr>
        <w:t xml:space="preserve"> d</w:t>
      </w:r>
      <w:r w:rsidR="00536353" w:rsidRPr="007C6860">
        <w:rPr>
          <w:rFonts w:ascii="Times New Roman" w:hAnsi="Times New Roman" w:cs="Times New Roman"/>
          <w:sz w:val="24"/>
          <w:szCs w:val="24"/>
        </w:rPr>
        <w:t xml:space="preserve">efendant. Lastly he has to prove the ZWD equivalent values of US$4 917. </w:t>
      </w:r>
      <w:r w:rsidR="00C9017D" w:rsidRPr="007C6860">
        <w:rPr>
          <w:rFonts w:ascii="Times New Roman" w:hAnsi="Times New Roman" w:cs="Times New Roman"/>
          <w:sz w:val="24"/>
          <w:szCs w:val="24"/>
        </w:rPr>
        <w:t>T</w:t>
      </w:r>
      <w:r w:rsidR="00163951">
        <w:rPr>
          <w:rFonts w:ascii="Times New Roman" w:hAnsi="Times New Roman" w:cs="Times New Roman"/>
          <w:sz w:val="24"/>
          <w:szCs w:val="24"/>
        </w:rPr>
        <w:t>he p</w:t>
      </w:r>
      <w:r w:rsidR="00536353" w:rsidRPr="007C6860">
        <w:rPr>
          <w:rFonts w:ascii="Times New Roman" w:hAnsi="Times New Roman" w:cs="Times New Roman"/>
          <w:sz w:val="24"/>
          <w:szCs w:val="24"/>
        </w:rPr>
        <w:t>laintiff is not claiming for damages in United States Dollars but ZWD. There is n</w:t>
      </w:r>
      <w:r w:rsidR="00163951">
        <w:rPr>
          <w:rFonts w:ascii="Times New Roman" w:hAnsi="Times New Roman" w:cs="Times New Roman"/>
          <w:sz w:val="24"/>
          <w:szCs w:val="24"/>
        </w:rPr>
        <w:t>othing illegal about this. The d</w:t>
      </w:r>
      <w:r w:rsidR="00536353" w:rsidRPr="007C6860">
        <w:rPr>
          <w:rFonts w:ascii="Times New Roman" w:hAnsi="Times New Roman" w:cs="Times New Roman"/>
          <w:sz w:val="24"/>
          <w:szCs w:val="24"/>
        </w:rPr>
        <w:t>efendants are therefore being asked to ref</w:t>
      </w:r>
      <w:r w:rsidR="00163951">
        <w:rPr>
          <w:rFonts w:ascii="Times New Roman" w:hAnsi="Times New Roman" w:cs="Times New Roman"/>
          <w:sz w:val="24"/>
          <w:szCs w:val="24"/>
        </w:rPr>
        <w:t>ute the above allegations. The plaintiff’s s</w:t>
      </w:r>
      <w:r w:rsidR="00536353" w:rsidRPr="007C6860">
        <w:rPr>
          <w:rFonts w:ascii="Times New Roman" w:hAnsi="Times New Roman" w:cs="Times New Roman"/>
          <w:sz w:val="24"/>
          <w:szCs w:val="24"/>
        </w:rPr>
        <w:t xml:space="preserve">ummons and </w:t>
      </w:r>
      <w:r w:rsidR="00163951">
        <w:rPr>
          <w:rFonts w:ascii="Times New Roman" w:hAnsi="Times New Roman" w:cs="Times New Roman"/>
          <w:sz w:val="24"/>
          <w:szCs w:val="24"/>
        </w:rPr>
        <w:t>d</w:t>
      </w:r>
      <w:r w:rsidR="00C9017D" w:rsidRPr="007C6860">
        <w:rPr>
          <w:rFonts w:ascii="Times New Roman" w:hAnsi="Times New Roman" w:cs="Times New Roman"/>
          <w:sz w:val="24"/>
          <w:szCs w:val="24"/>
        </w:rPr>
        <w:t xml:space="preserve">eclaration therefore disclose a cause of action against the </w:t>
      </w:r>
      <w:r w:rsidR="00163951">
        <w:rPr>
          <w:rFonts w:ascii="Times New Roman" w:hAnsi="Times New Roman" w:cs="Times New Roman"/>
          <w:sz w:val="24"/>
          <w:szCs w:val="24"/>
        </w:rPr>
        <w:t>first</w:t>
      </w:r>
      <w:r w:rsidR="00C9017D" w:rsidRPr="007C6860">
        <w:rPr>
          <w:rFonts w:ascii="Times New Roman" w:hAnsi="Times New Roman" w:cs="Times New Roman"/>
          <w:sz w:val="24"/>
          <w:szCs w:val="24"/>
        </w:rPr>
        <w:t xml:space="preserve"> and </w:t>
      </w:r>
      <w:r w:rsidR="008E3B4C">
        <w:rPr>
          <w:rFonts w:ascii="Times New Roman" w:hAnsi="Times New Roman" w:cs="Times New Roman"/>
          <w:sz w:val="24"/>
          <w:szCs w:val="24"/>
        </w:rPr>
        <w:t>second</w:t>
      </w:r>
      <w:r w:rsidR="00163951">
        <w:rPr>
          <w:rFonts w:ascii="Times New Roman" w:hAnsi="Times New Roman" w:cs="Times New Roman"/>
          <w:sz w:val="24"/>
          <w:szCs w:val="24"/>
        </w:rPr>
        <w:t xml:space="preserve"> d</w:t>
      </w:r>
      <w:r w:rsidR="00C9017D" w:rsidRPr="007C6860">
        <w:rPr>
          <w:rFonts w:ascii="Times New Roman" w:hAnsi="Times New Roman" w:cs="Times New Roman"/>
          <w:sz w:val="24"/>
          <w:szCs w:val="24"/>
        </w:rPr>
        <w:t xml:space="preserve">efendants. I found no merit in this ground of exception. </w:t>
      </w:r>
    </w:p>
    <w:p w:rsidR="004B094C" w:rsidRPr="007C6860" w:rsidRDefault="00BB5539" w:rsidP="00163951">
      <w:pPr>
        <w:spacing w:after="0" w:line="360" w:lineRule="auto"/>
        <w:jc w:val="both"/>
        <w:rPr>
          <w:rFonts w:ascii="Times New Roman" w:hAnsi="Times New Roman" w:cs="Times New Roman"/>
          <w:b/>
          <w:sz w:val="24"/>
          <w:szCs w:val="24"/>
        </w:rPr>
      </w:pPr>
      <w:r w:rsidRPr="007C6860">
        <w:rPr>
          <w:rFonts w:ascii="Times New Roman" w:hAnsi="Times New Roman" w:cs="Times New Roman"/>
          <w:b/>
          <w:sz w:val="24"/>
          <w:szCs w:val="24"/>
        </w:rPr>
        <w:t>IS SECOND DEFENDANT A NON-EXISTANT ENTITY?</w:t>
      </w:r>
    </w:p>
    <w:p w:rsidR="004B094C" w:rsidRPr="007C6860" w:rsidRDefault="004B094C" w:rsidP="00711FA0">
      <w:pPr>
        <w:spacing w:line="360" w:lineRule="auto"/>
        <w:ind w:firstLine="720"/>
        <w:jc w:val="both"/>
        <w:rPr>
          <w:rFonts w:ascii="Times New Roman" w:hAnsi="Times New Roman" w:cs="Times New Roman"/>
          <w:sz w:val="24"/>
          <w:szCs w:val="24"/>
        </w:rPr>
      </w:pPr>
      <w:r w:rsidRPr="007C6860">
        <w:rPr>
          <w:rFonts w:ascii="Times New Roman" w:hAnsi="Times New Roman" w:cs="Times New Roman"/>
          <w:sz w:val="24"/>
          <w:szCs w:val="24"/>
        </w:rPr>
        <w:t xml:space="preserve">It is trite that proceedings brought by or against a non-existent entity is </w:t>
      </w:r>
      <w:r w:rsidRPr="00163951">
        <w:rPr>
          <w:rFonts w:ascii="Times New Roman" w:hAnsi="Times New Roman" w:cs="Times New Roman"/>
          <w:i/>
          <w:sz w:val="24"/>
          <w:szCs w:val="24"/>
        </w:rPr>
        <w:t>void ab initio</w:t>
      </w:r>
      <w:r w:rsidRPr="007C6860">
        <w:rPr>
          <w:rFonts w:ascii="Times New Roman" w:hAnsi="Times New Roman" w:cs="Times New Roman"/>
          <w:sz w:val="24"/>
          <w:szCs w:val="24"/>
        </w:rPr>
        <w:t xml:space="preserve"> and a nullity. See </w:t>
      </w:r>
      <w:r w:rsidRPr="007C6860">
        <w:rPr>
          <w:rFonts w:ascii="Times New Roman" w:hAnsi="Times New Roman" w:cs="Times New Roman"/>
          <w:i/>
          <w:sz w:val="24"/>
          <w:szCs w:val="24"/>
        </w:rPr>
        <w:t xml:space="preserve">Gariya Safaris (Private) Ltd </w:t>
      </w:r>
      <w:r w:rsidRPr="007C6860">
        <w:rPr>
          <w:rFonts w:ascii="Times New Roman" w:hAnsi="Times New Roman" w:cs="Times New Roman"/>
          <w:sz w:val="24"/>
          <w:szCs w:val="24"/>
        </w:rPr>
        <w:t>v</w:t>
      </w:r>
      <w:r w:rsidRPr="007C6860">
        <w:rPr>
          <w:rFonts w:ascii="Times New Roman" w:hAnsi="Times New Roman" w:cs="Times New Roman"/>
          <w:i/>
          <w:sz w:val="24"/>
          <w:szCs w:val="24"/>
        </w:rPr>
        <w:t xml:space="preserve"> van Wyk</w:t>
      </w:r>
      <w:r w:rsidRPr="007C6860">
        <w:rPr>
          <w:rFonts w:ascii="Times New Roman" w:hAnsi="Times New Roman" w:cs="Times New Roman"/>
          <w:sz w:val="24"/>
          <w:szCs w:val="24"/>
        </w:rPr>
        <w:t xml:space="preserve"> 1996 (2) ZLR 246.</w:t>
      </w:r>
    </w:p>
    <w:p w:rsidR="00980F2F" w:rsidRPr="007C6860" w:rsidRDefault="004B094C" w:rsidP="00711FA0">
      <w:pPr>
        <w:spacing w:line="360" w:lineRule="auto"/>
        <w:ind w:firstLine="330"/>
        <w:jc w:val="both"/>
        <w:rPr>
          <w:rFonts w:ascii="Times New Roman" w:hAnsi="Times New Roman" w:cs="Times New Roman"/>
          <w:sz w:val="24"/>
          <w:szCs w:val="24"/>
        </w:rPr>
      </w:pPr>
      <w:r w:rsidRPr="007C6860">
        <w:rPr>
          <w:rFonts w:ascii="Times New Roman" w:hAnsi="Times New Roman" w:cs="Times New Roman"/>
          <w:sz w:val="24"/>
          <w:szCs w:val="24"/>
        </w:rPr>
        <w:t xml:space="preserve">In the case of </w:t>
      </w:r>
      <w:r w:rsidRPr="007C6860">
        <w:rPr>
          <w:rFonts w:ascii="Times New Roman" w:hAnsi="Times New Roman" w:cs="Times New Roman"/>
          <w:i/>
          <w:sz w:val="24"/>
          <w:szCs w:val="24"/>
        </w:rPr>
        <w:t xml:space="preserve">Mercy Masuku </w:t>
      </w:r>
      <w:r w:rsidRPr="00CF0136">
        <w:rPr>
          <w:rFonts w:ascii="Times New Roman" w:hAnsi="Times New Roman" w:cs="Times New Roman"/>
          <w:sz w:val="24"/>
          <w:szCs w:val="24"/>
        </w:rPr>
        <w:t>v</w:t>
      </w:r>
      <w:r w:rsidRPr="007C6860">
        <w:rPr>
          <w:rFonts w:ascii="Times New Roman" w:hAnsi="Times New Roman" w:cs="Times New Roman"/>
          <w:i/>
          <w:sz w:val="24"/>
          <w:szCs w:val="24"/>
        </w:rPr>
        <w:t xml:space="preserve"> Delta B</w:t>
      </w:r>
      <w:r w:rsidR="00980F2F" w:rsidRPr="007C6860">
        <w:rPr>
          <w:rFonts w:ascii="Times New Roman" w:hAnsi="Times New Roman" w:cs="Times New Roman"/>
          <w:i/>
          <w:sz w:val="24"/>
          <w:szCs w:val="24"/>
        </w:rPr>
        <w:t>e</w:t>
      </w:r>
      <w:r w:rsidRPr="007C6860">
        <w:rPr>
          <w:rFonts w:ascii="Times New Roman" w:hAnsi="Times New Roman" w:cs="Times New Roman"/>
          <w:i/>
          <w:sz w:val="24"/>
          <w:szCs w:val="24"/>
        </w:rPr>
        <w:t>verages</w:t>
      </w:r>
      <w:r w:rsidRPr="007C6860">
        <w:rPr>
          <w:rFonts w:ascii="Times New Roman" w:hAnsi="Times New Roman" w:cs="Times New Roman"/>
          <w:sz w:val="24"/>
          <w:szCs w:val="24"/>
        </w:rPr>
        <w:t xml:space="preserve"> HB-172/12</w:t>
      </w:r>
      <w:r w:rsidR="00980F2F" w:rsidRPr="007C6860">
        <w:rPr>
          <w:rFonts w:ascii="Times New Roman" w:hAnsi="Times New Roman" w:cs="Times New Roman"/>
          <w:b/>
          <w:sz w:val="24"/>
          <w:szCs w:val="24"/>
        </w:rPr>
        <w:t>,</w:t>
      </w:r>
      <w:r w:rsidR="00980F2F" w:rsidRPr="007C6860">
        <w:rPr>
          <w:rFonts w:ascii="Times New Roman" w:hAnsi="Times New Roman" w:cs="Times New Roman"/>
          <w:sz w:val="24"/>
          <w:szCs w:val="24"/>
        </w:rPr>
        <w:t xml:space="preserve"> this Honorable Court, faced with a similar situation had occasion to comment as follows where “DELTA BEVERAGES” was cited as such instead of “DELTA BEVERAGES (PRIVATE) LIMITED”,</w:t>
      </w:r>
    </w:p>
    <w:p w:rsidR="002C4E7C" w:rsidRPr="007C6860" w:rsidRDefault="00980F2F" w:rsidP="00CF0136">
      <w:pPr>
        <w:ind w:left="330"/>
        <w:jc w:val="both"/>
        <w:rPr>
          <w:rFonts w:ascii="Times New Roman" w:hAnsi="Times New Roman" w:cs="Times New Roman"/>
        </w:rPr>
      </w:pPr>
      <w:r w:rsidRPr="007C6860">
        <w:rPr>
          <w:rFonts w:ascii="Times New Roman" w:hAnsi="Times New Roman" w:cs="Times New Roman"/>
        </w:rPr>
        <w:t>“Where</w:t>
      </w:r>
      <w:r w:rsidR="00A44720" w:rsidRPr="007C6860">
        <w:rPr>
          <w:rFonts w:ascii="Times New Roman" w:hAnsi="Times New Roman" w:cs="Times New Roman"/>
        </w:rPr>
        <w:t xml:space="preserve">, the entity is non-existent indeed the issue of nullity sits to the bottom of the sea like lead and cannot be brought up to the surface. However, the issue adopts a completely different complexion where there is in existence an entity who is by some error or omission is not cited. It would seem that authorities held that there should be a distinction. In </w:t>
      </w:r>
      <w:r w:rsidR="00A44720" w:rsidRPr="00851EA8">
        <w:rPr>
          <w:rFonts w:ascii="Times New Roman" w:hAnsi="Times New Roman" w:cs="Times New Roman"/>
          <w:i/>
        </w:rPr>
        <w:t xml:space="preserve">van Vuuren Braun </w:t>
      </w:r>
      <w:r w:rsidR="00CF0136">
        <w:rPr>
          <w:rFonts w:ascii="Times New Roman" w:hAnsi="Times New Roman" w:cs="Times New Roman"/>
          <w:i/>
        </w:rPr>
        <w:t xml:space="preserve">&amp; </w:t>
      </w:r>
      <w:r w:rsidR="00A44720" w:rsidRPr="00851EA8">
        <w:rPr>
          <w:rFonts w:ascii="Times New Roman" w:hAnsi="Times New Roman" w:cs="Times New Roman"/>
          <w:i/>
        </w:rPr>
        <w:t>Summers</w:t>
      </w:r>
      <w:r w:rsidR="00A44720" w:rsidRPr="007C6860">
        <w:rPr>
          <w:rFonts w:ascii="Times New Roman" w:hAnsi="Times New Roman" w:cs="Times New Roman"/>
        </w:rPr>
        <w:t xml:space="preserve"> 1910 TPD 950 WESSELS J at </w:t>
      </w:r>
      <w:r w:rsidR="002C4E7C" w:rsidRPr="007C6860">
        <w:rPr>
          <w:rFonts w:ascii="Times New Roman" w:hAnsi="Times New Roman" w:cs="Times New Roman"/>
        </w:rPr>
        <w:t>955 states:</w:t>
      </w:r>
    </w:p>
    <w:p w:rsidR="002C4E7C" w:rsidRPr="007C6860" w:rsidRDefault="002C4E7C" w:rsidP="00CF0136">
      <w:pPr>
        <w:ind w:left="330"/>
        <w:jc w:val="both"/>
        <w:rPr>
          <w:rFonts w:ascii="Times New Roman" w:hAnsi="Times New Roman" w:cs="Times New Roman"/>
        </w:rPr>
      </w:pPr>
      <w:r w:rsidRPr="007C6860">
        <w:rPr>
          <w:rFonts w:ascii="Times New Roman" w:hAnsi="Times New Roman" w:cs="Times New Roman"/>
        </w:rPr>
        <w:t>“Now in order to bring a defendant legally into court a summons is required. In order that summons may be valid, it must comply with the requirements of r 6. It must purport to be a summons, a mere request or letter to the effect that the defendant is kindly requested to appear in court on a certain day is an invalid citation. Next the summons must specify the defendant. It is true that it will not be described as accurately as he should be. If a man is baptized “George Smith” it is no defect to call him “John Smith” because the individual is pointed out with sufficient accuracy. But if there were no mention of the defendant at all the summons would be a wholly worthless document and could not be amended by inverting the defendant’s name in Court.”</w:t>
      </w:r>
    </w:p>
    <w:p w:rsidR="002C4E7C" w:rsidRPr="007C6860" w:rsidRDefault="002C4E7C" w:rsidP="00711FA0">
      <w:pPr>
        <w:spacing w:line="360" w:lineRule="auto"/>
        <w:ind w:firstLine="330"/>
        <w:jc w:val="both"/>
        <w:rPr>
          <w:rFonts w:ascii="Times New Roman" w:hAnsi="Times New Roman" w:cs="Times New Roman"/>
          <w:sz w:val="24"/>
          <w:szCs w:val="24"/>
        </w:rPr>
      </w:pPr>
      <w:r w:rsidRPr="007C6860">
        <w:rPr>
          <w:rFonts w:ascii="Times New Roman" w:hAnsi="Times New Roman" w:cs="Times New Roman"/>
          <w:sz w:val="24"/>
          <w:szCs w:val="24"/>
        </w:rPr>
        <w:lastRenderedPageBreak/>
        <w:t>The judge went further to say-</w:t>
      </w:r>
    </w:p>
    <w:p w:rsidR="00857CD5" w:rsidRPr="007C6860" w:rsidRDefault="002C4E7C" w:rsidP="00CF0136">
      <w:pPr>
        <w:ind w:left="540"/>
        <w:jc w:val="both"/>
        <w:rPr>
          <w:rFonts w:ascii="Times New Roman" w:hAnsi="Times New Roman" w:cs="Times New Roman"/>
        </w:rPr>
      </w:pPr>
      <w:r w:rsidRPr="007C6860">
        <w:rPr>
          <w:rFonts w:ascii="Times New Roman" w:hAnsi="Times New Roman" w:cs="Times New Roman"/>
          <w:i/>
          <w:sz w:val="24"/>
          <w:szCs w:val="24"/>
        </w:rPr>
        <w:t>“</w:t>
      </w:r>
      <w:r w:rsidRPr="007C6860">
        <w:rPr>
          <w:rFonts w:ascii="Times New Roman" w:hAnsi="Times New Roman" w:cs="Times New Roman"/>
        </w:rPr>
        <w:t xml:space="preserve">In </w:t>
      </w:r>
      <w:r w:rsidRPr="007C6860">
        <w:rPr>
          <w:rFonts w:ascii="Times New Roman" w:hAnsi="Times New Roman" w:cs="Times New Roman"/>
          <w:i/>
        </w:rPr>
        <w:t>casu</w:t>
      </w:r>
      <w:r w:rsidRPr="007C6860">
        <w:rPr>
          <w:rFonts w:ascii="Times New Roman" w:hAnsi="Times New Roman" w:cs="Times New Roman"/>
        </w:rPr>
        <w:t xml:space="preserve"> the entity against whom applicant has sued is said to be non-existent. The argument is grounded on the fact that the citation omitted the full description of the respondent. The crucial question that irresistibly begs an answer is, to what extent does the omission affect the ide</w:t>
      </w:r>
      <w:r w:rsidR="00857CD5" w:rsidRPr="007C6860">
        <w:rPr>
          <w:rFonts w:ascii="Times New Roman" w:hAnsi="Times New Roman" w:cs="Times New Roman"/>
        </w:rPr>
        <w:t>ntif</w:t>
      </w:r>
      <w:r w:rsidRPr="007C6860">
        <w:rPr>
          <w:rFonts w:ascii="Times New Roman" w:hAnsi="Times New Roman" w:cs="Times New Roman"/>
        </w:rPr>
        <w:t>ication of the respondent?</w:t>
      </w:r>
      <w:r w:rsidR="00857CD5" w:rsidRPr="007C6860">
        <w:rPr>
          <w:rFonts w:ascii="Times New Roman" w:hAnsi="Times New Roman" w:cs="Times New Roman"/>
        </w:rPr>
        <w:t xml:space="preserve"> Respondent is a well –known blue chip company whose fleet of cars are all over our national and domestic roads and its commercial advertisements need no introduction….</w:t>
      </w:r>
      <w:r w:rsidRPr="007C6860">
        <w:rPr>
          <w:rFonts w:ascii="Times New Roman" w:hAnsi="Times New Roman" w:cs="Times New Roman"/>
        </w:rPr>
        <w:t xml:space="preserve"> </w:t>
      </w:r>
      <w:r w:rsidR="00857CD5" w:rsidRPr="007C6860">
        <w:rPr>
          <w:rFonts w:ascii="Times New Roman" w:hAnsi="Times New Roman" w:cs="Times New Roman"/>
        </w:rPr>
        <w:t>To me, applicant may have technically erred in her description, but, has described respondent with sufficient clarity to an extent of eliminating any mistake either legal or factual of respondent’s identity. Applicant sufficiently described respondent.”</w:t>
      </w:r>
    </w:p>
    <w:p w:rsidR="00617C81" w:rsidRPr="007C6860" w:rsidRDefault="00857CD5" w:rsidP="00CF0136">
      <w:pPr>
        <w:spacing w:line="360" w:lineRule="auto"/>
        <w:ind w:firstLine="540"/>
        <w:jc w:val="both"/>
        <w:rPr>
          <w:rFonts w:ascii="Times New Roman" w:hAnsi="Times New Roman" w:cs="Times New Roman"/>
          <w:sz w:val="24"/>
          <w:szCs w:val="24"/>
        </w:rPr>
      </w:pPr>
      <w:r w:rsidRPr="007C6860">
        <w:rPr>
          <w:rFonts w:ascii="Times New Roman" w:hAnsi="Times New Roman" w:cs="Times New Roman"/>
          <w:sz w:val="24"/>
          <w:szCs w:val="24"/>
        </w:rPr>
        <w:t xml:space="preserve">In the present case it is not </w:t>
      </w:r>
      <w:r w:rsidR="005B1605" w:rsidRPr="007C6860">
        <w:rPr>
          <w:rFonts w:ascii="Times New Roman" w:hAnsi="Times New Roman" w:cs="Times New Roman"/>
          <w:sz w:val="24"/>
          <w:szCs w:val="24"/>
        </w:rPr>
        <w:t>in dispute that on or about the 6</w:t>
      </w:r>
      <w:r w:rsidR="005B1605" w:rsidRPr="007C6860">
        <w:rPr>
          <w:rFonts w:ascii="Times New Roman" w:hAnsi="Times New Roman" w:cs="Times New Roman"/>
          <w:sz w:val="24"/>
          <w:szCs w:val="24"/>
          <w:vertAlign w:val="superscript"/>
        </w:rPr>
        <w:t>th</w:t>
      </w:r>
      <w:r w:rsidR="005B1605" w:rsidRPr="007C6860">
        <w:rPr>
          <w:rFonts w:ascii="Times New Roman" w:hAnsi="Times New Roman" w:cs="Times New Roman"/>
          <w:sz w:val="24"/>
          <w:szCs w:val="24"/>
        </w:rPr>
        <w:t xml:space="preserve"> June 2020 an accident occurred along Samora Machel Avenue, Harare at about 1607hrs involving one </w:t>
      </w:r>
      <w:r w:rsidR="005B1605" w:rsidRPr="00851EA8">
        <w:rPr>
          <w:rFonts w:ascii="Times New Roman" w:hAnsi="Times New Roman" w:cs="Times New Roman"/>
          <w:i/>
          <w:sz w:val="24"/>
          <w:szCs w:val="24"/>
        </w:rPr>
        <w:t>Christopher Francisco</w:t>
      </w:r>
      <w:r w:rsidR="005B1605" w:rsidRPr="007C6860">
        <w:rPr>
          <w:rFonts w:ascii="Times New Roman" w:hAnsi="Times New Roman" w:cs="Times New Roman"/>
          <w:sz w:val="24"/>
          <w:szCs w:val="24"/>
        </w:rPr>
        <w:t xml:space="preserve"> (</w:t>
      </w:r>
      <w:r w:rsidR="008E3B4C">
        <w:rPr>
          <w:rFonts w:ascii="Times New Roman" w:hAnsi="Times New Roman" w:cs="Times New Roman"/>
          <w:sz w:val="24"/>
          <w:szCs w:val="24"/>
        </w:rPr>
        <w:t>first defendant</w:t>
      </w:r>
      <w:r w:rsidR="005B1605" w:rsidRPr="007C6860">
        <w:rPr>
          <w:rFonts w:ascii="Times New Roman" w:hAnsi="Times New Roman" w:cs="Times New Roman"/>
          <w:sz w:val="24"/>
          <w:szCs w:val="24"/>
        </w:rPr>
        <w:t xml:space="preserve"> herein) who was driving a Hino registration number AEL 8356</w:t>
      </w:r>
      <w:r w:rsidR="00045F96" w:rsidRPr="007C6860">
        <w:rPr>
          <w:rFonts w:ascii="Times New Roman" w:hAnsi="Times New Roman" w:cs="Times New Roman"/>
          <w:sz w:val="24"/>
          <w:szCs w:val="24"/>
        </w:rPr>
        <w:t xml:space="preserve"> whose owner was identified by the Police on TAB 2128/20 as </w:t>
      </w:r>
      <w:r w:rsidR="00045F96" w:rsidRPr="007C6860">
        <w:rPr>
          <w:rFonts w:ascii="Times New Roman" w:hAnsi="Times New Roman" w:cs="Times New Roman"/>
          <w:b/>
          <w:sz w:val="24"/>
          <w:szCs w:val="24"/>
        </w:rPr>
        <w:t>DRUMMONS CHIKENS</w:t>
      </w:r>
      <w:r w:rsidR="00045F96" w:rsidRPr="007C6860">
        <w:rPr>
          <w:rFonts w:ascii="Times New Roman" w:hAnsi="Times New Roman" w:cs="Times New Roman"/>
          <w:sz w:val="24"/>
          <w:szCs w:val="24"/>
        </w:rPr>
        <w:t xml:space="preserve">, residing at </w:t>
      </w:r>
      <w:r w:rsidR="00045F96" w:rsidRPr="007C6860">
        <w:rPr>
          <w:rFonts w:ascii="Times New Roman" w:hAnsi="Times New Roman" w:cs="Times New Roman"/>
          <w:b/>
          <w:sz w:val="24"/>
          <w:szCs w:val="24"/>
        </w:rPr>
        <w:t xml:space="preserve">DRUMMONS CHICKENS, 363 Norton, </w:t>
      </w:r>
      <w:r w:rsidR="00045F96" w:rsidRPr="007C6860">
        <w:rPr>
          <w:rFonts w:ascii="Times New Roman" w:hAnsi="Times New Roman" w:cs="Times New Roman"/>
          <w:sz w:val="24"/>
          <w:szCs w:val="24"/>
        </w:rPr>
        <w:t>and insured by Old Mutual and another vehicle.</w:t>
      </w:r>
      <w:r w:rsidR="006508A0" w:rsidRPr="007C6860">
        <w:rPr>
          <w:rFonts w:ascii="Times New Roman" w:hAnsi="Times New Roman" w:cs="Times New Roman"/>
          <w:sz w:val="24"/>
          <w:szCs w:val="24"/>
        </w:rPr>
        <w:t xml:space="preserve"> A copy of the registration book for the Hino describes the owner as </w:t>
      </w:r>
      <w:r w:rsidR="006508A0" w:rsidRPr="007C6860">
        <w:rPr>
          <w:rFonts w:ascii="Times New Roman" w:hAnsi="Times New Roman" w:cs="Times New Roman"/>
          <w:b/>
          <w:sz w:val="24"/>
          <w:szCs w:val="24"/>
        </w:rPr>
        <w:t>DRUMONDS FARM F.C</w:t>
      </w:r>
      <w:r w:rsidR="006508A0" w:rsidRPr="007C6860">
        <w:rPr>
          <w:rFonts w:ascii="Times New Roman" w:hAnsi="Times New Roman" w:cs="Times New Roman"/>
          <w:sz w:val="24"/>
          <w:szCs w:val="24"/>
        </w:rPr>
        <w:t xml:space="preserve">. On the 26 June 2020 </w:t>
      </w:r>
      <w:r w:rsidR="008E3B4C">
        <w:rPr>
          <w:rFonts w:ascii="Times New Roman" w:hAnsi="Times New Roman" w:cs="Times New Roman"/>
          <w:sz w:val="24"/>
          <w:szCs w:val="24"/>
        </w:rPr>
        <w:t>second</w:t>
      </w:r>
      <w:r w:rsidR="00163951">
        <w:rPr>
          <w:rFonts w:ascii="Times New Roman" w:hAnsi="Times New Roman" w:cs="Times New Roman"/>
          <w:sz w:val="24"/>
          <w:szCs w:val="24"/>
        </w:rPr>
        <w:t xml:space="preserve"> d</w:t>
      </w:r>
      <w:r w:rsidR="006508A0" w:rsidRPr="007C6860">
        <w:rPr>
          <w:rFonts w:ascii="Times New Roman" w:hAnsi="Times New Roman" w:cs="Times New Roman"/>
          <w:sz w:val="24"/>
          <w:szCs w:val="24"/>
        </w:rPr>
        <w:t xml:space="preserve">efendant’s Legal Practitioners, </w:t>
      </w:r>
      <w:r w:rsidR="00851EA8" w:rsidRPr="00851EA8">
        <w:rPr>
          <w:rFonts w:ascii="Times New Roman" w:hAnsi="Times New Roman" w:cs="Times New Roman"/>
          <w:i/>
          <w:sz w:val="24"/>
          <w:szCs w:val="24"/>
        </w:rPr>
        <w:t>Mafongoya &amp; Matapura</w:t>
      </w:r>
      <w:r w:rsidR="00851EA8" w:rsidRPr="007C6860">
        <w:rPr>
          <w:rFonts w:ascii="Times New Roman" w:hAnsi="Times New Roman" w:cs="Times New Roman"/>
          <w:sz w:val="24"/>
          <w:szCs w:val="24"/>
        </w:rPr>
        <w:t xml:space="preserve"> </w:t>
      </w:r>
      <w:r w:rsidR="006508A0" w:rsidRPr="007C6860">
        <w:rPr>
          <w:rFonts w:ascii="Times New Roman" w:hAnsi="Times New Roman" w:cs="Times New Roman"/>
          <w:sz w:val="24"/>
          <w:szCs w:val="24"/>
        </w:rPr>
        <w:t xml:space="preserve">sent an email addressed to the Plaintiff’s Legal Practitioners </w:t>
      </w:r>
      <w:r w:rsidR="006508A0" w:rsidRPr="00711FA0">
        <w:rPr>
          <w:rFonts w:ascii="Times New Roman" w:hAnsi="Times New Roman" w:cs="Times New Roman"/>
          <w:i/>
          <w:sz w:val="24"/>
          <w:szCs w:val="24"/>
        </w:rPr>
        <w:t>Messrs Chimwa</w:t>
      </w:r>
      <w:r w:rsidR="00851EA8" w:rsidRPr="00711FA0">
        <w:rPr>
          <w:rFonts w:ascii="Times New Roman" w:hAnsi="Times New Roman" w:cs="Times New Roman"/>
          <w:i/>
          <w:sz w:val="24"/>
          <w:szCs w:val="24"/>
        </w:rPr>
        <w:t xml:space="preserve"> </w:t>
      </w:r>
      <w:r w:rsidR="006508A0" w:rsidRPr="00711FA0">
        <w:rPr>
          <w:rFonts w:ascii="Times New Roman" w:hAnsi="Times New Roman" w:cs="Times New Roman"/>
          <w:i/>
          <w:sz w:val="24"/>
          <w:szCs w:val="24"/>
        </w:rPr>
        <w:t>Murombe</w:t>
      </w:r>
      <w:r w:rsidR="00617C81" w:rsidRPr="007C6860">
        <w:rPr>
          <w:rFonts w:ascii="Times New Roman" w:hAnsi="Times New Roman" w:cs="Times New Roman"/>
          <w:sz w:val="24"/>
          <w:szCs w:val="24"/>
        </w:rPr>
        <w:t xml:space="preserve"> i</w:t>
      </w:r>
      <w:r w:rsidR="00711FA0">
        <w:rPr>
          <w:rFonts w:ascii="Times New Roman" w:hAnsi="Times New Roman" w:cs="Times New Roman"/>
          <w:sz w:val="24"/>
          <w:szCs w:val="24"/>
        </w:rPr>
        <w:t>n which they said the following:</w:t>
      </w:r>
    </w:p>
    <w:p w:rsidR="00617C81" w:rsidRPr="00CF0136" w:rsidRDefault="00617C81" w:rsidP="00163951">
      <w:pPr>
        <w:spacing w:after="0" w:line="240" w:lineRule="auto"/>
        <w:jc w:val="both"/>
        <w:rPr>
          <w:rFonts w:ascii="Times New Roman" w:hAnsi="Times New Roman" w:cs="Times New Roman"/>
        </w:rPr>
      </w:pPr>
      <w:r w:rsidRPr="00CF0136">
        <w:rPr>
          <w:rFonts w:ascii="Times New Roman" w:hAnsi="Times New Roman" w:cs="Times New Roman"/>
        </w:rPr>
        <w:t xml:space="preserve">           “The above matter refers kingly note our legal interest as we act for </w:t>
      </w:r>
      <w:r w:rsidRPr="00CF0136">
        <w:rPr>
          <w:rFonts w:ascii="Times New Roman" w:hAnsi="Times New Roman" w:cs="Times New Roman"/>
          <w:b/>
        </w:rPr>
        <w:t>Drummonds Chicken</w:t>
      </w:r>
      <w:r w:rsidRPr="00CF0136">
        <w:rPr>
          <w:rFonts w:ascii="Times New Roman" w:hAnsi="Times New Roman" w:cs="Times New Roman"/>
        </w:rPr>
        <w:t xml:space="preserve"> herein.</w:t>
      </w:r>
    </w:p>
    <w:p w:rsidR="00617C81" w:rsidRPr="00CF0136" w:rsidRDefault="00617C81" w:rsidP="00163951">
      <w:pPr>
        <w:spacing w:after="0" w:line="240" w:lineRule="auto"/>
        <w:ind w:firstLine="720"/>
        <w:jc w:val="both"/>
        <w:rPr>
          <w:rFonts w:ascii="Times New Roman" w:hAnsi="Times New Roman" w:cs="Times New Roman"/>
        </w:rPr>
      </w:pPr>
      <w:r w:rsidRPr="00CF0136">
        <w:rPr>
          <w:rFonts w:ascii="Times New Roman" w:hAnsi="Times New Roman" w:cs="Times New Roman"/>
        </w:rPr>
        <w:t>We can advise that we received a letter of demand on behalf of our client dated 24 June 2020.</w:t>
      </w:r>
    </w:p>
    <w:p w:rsidR="009E6F90" w:rsidRDefault="00617C81" w:rsidP="00163951">
      <w:pPr>
        <w:spacing w:after="0" w:line="240" w:lineRule="auto"/>
        <w:ind w:left="720"/>
        <w:jc w:val="both"/>
        <w:rPr>
          <w:rFonts w:ascii="Times New Roman" w:hAnsi="Times New Roman" w:cs="Times New Roman"/>
        </w:rPr>
      </w:pPr>
      <w:r w:rsidRPr="00CF0136">
        <w:rPr>
          <w:rFonts w:ascii="Times New Roman" w:hAnsi="Times New Roman" w:cs="Times New Roman"/>
        </w:rPr>
        <w:t>We are getting instructions from our client and shall revert to you soonest with a substantive response.” Then on the</w:t>
      </w:r>
      <w:r w:rsidR="006508A0" w:rsidRPr="00CF0136">
        <w:rPr>
          <w:rFonts w:ascii="Times New Roman" w:hAnsi="Times New Roman" w:cs="Times New Roman"/>
        </w:rPr>
        <w:t xml:space="preserve"> 17</w:t>
      </w:r>
      <w:r w:rsidR="006508A0" w:rsidRPr="00CF0136">
        <w:rPr>
          <w:rFonts w:ascii="Times New Roman" w:hAnsi="Times New Roman" w:cs="Times New Roman"/>
          <w:vertAlign w:val="superscript"/>
        </w:rPr>
        <w:t>th</w:t>
      </w:r>
      <w:r w:rsidR="006508A0" w:rsidRPr="00CF0136">
        <w:rPr>
          <w:rFonts w:ascii="Times New Roman" w:hAnsi="Times New Roman" w:cs="Times New Roman"/>
        </w:rPr>
        <w:t xml:space="preserve"> of May 2021</w:t>
      </w:r>
      <w:r w:rsidR="001A56BA" w:rsidRPr="00CF0136">
        <w:rPr>
          <w:rFonts w:ascii="Times New Roman" w:hAnsi="Times New Roman" w:cs="Times New Roman"/>
        </w:rPr>
        <w:t xml:space="preserve"> another email was genera</w:t>
      </w:r>
      <w:r w:rsidRPr="00CF0136">
        <w:rPr>
          <w:rFonts w:ascii="Times New Roman" w:hAnsi="Times New Roman" w:cs="Times New Roman"/>
        </w:rPr>
        <w:t xml:space="preserve">ted </w:t>
      </w:r>
      <w:r w:rsidR="002A05A3" w:rsidRPr="00CF0136">
        <w:rPr>
          <w:rFonts w:ascii="Times New Roman" w:hAnsi="Times New Roman" w:cs="Times New Roman"/>
        </w:rPr>
        <w:t xml:space="preserve">by </w:t>
      </w:r>
      <w:r w:rsidR="002A05A3" w:rsidRPr="00CF0136">
        <w:rPr>
          <w:rFonts w:ascii="Times New Roman" w:hAnsi="Times New Roman" w:cs="Times New Roman"/>
          <w:i/>
        </w:rPr>
        <w:t>ZENAS LEGAL PRACTICE</w:t>
      </w:r>
      <w:r w:rsidR="002A05A3" w:rsidRPr="00CF0136">
        <w:rPr>
          <w:rFonts w:ascii="Times New Roman" w:hAnsi="Times New Roman" w:cs="Times New Roman"/>
        </w:rPr>
        <w:t xml:space="preserve"> </w:t>
      </w:r>
      <w:r w:rsidRPr="00CF0136">
        <w:rPr>
          <w:rFonts w:ascii="Times New Roman" w:hAnsi="Times New Roman" w:cs="Times New Roman"/>
        </w:rPr>
        <w:t xml:space="preserve">and sent to Plaintiff’s legal practitioners and it reads in </w:t>
      </w:r>
      <w:r w:rsidR="009E6F90" w:rsidRPr="00CF0136">
        <w:rPr>
          <w:rFonts w:ascii="Times New Roman" w:hAnsi="Times New Roman" w:cs="Times New Roman"/>
        </w:rPr>
        <w:t>part as follows-</w:t>
      </w:r>
    </w:p>
    <w:p w:rsidR="00163951" w:rsidRPr="00CF0136" w:rsidRDefault="00163951" w:rsidP="00163951">
      <w:pPr>
        <w:spacing w:after="0" w:line="240" w:lineRule="auto"/>
        <w:ind w:left="720"/>
        <w:jc w:val="both"/>
        <w:rPr>
          <w:rFonts w:ascii="Times New Roman" w:hAnsi="Times New Roman" w:cs="Times New Roman"/>
        </w:rPr>
      </w:pPr>
    </w:p>
    <w:p w:rsidR="002A05A3" w:rsidRPr="00CF0136" w:rsidRDefault="009E6F90" w:rsidP="00CF0136">
      <w:pPr>
        <w:jc w:val="both"/>
        <w:rPr>
          <w:rFonts w:ascii="Times New Roman" w:hAnsi="Times New Roman" w:cs="Times New Roman"/>
          <w:b/>
        </w:rPr>
      </w:pPr>
      <w:r w:rsidRPr="00CF0136">
        <w:rPr>
          <w:rFonts w:ascii="Times New Roman" w:hAnsi="Times New Roman" w:cs="Times New Roman"/>
        </w:rPr>
        <w:t xml:space="preserve">      </w:t>
      </w:r>
      <w:r w:rsidR="00163951">
        <w:rPr>
          <w:rFonts w:ascii="Times New Roman" w:hAnsi="Times New Roman" w:cs="Times New Roman"/>
        </w:rPr>
        <w:tab/>
      </w:r>
      <w:r w:rsidRPr="00CF0136">
        <w:rPr>
          <w:rFonts w:ascii="Times New Roman" w:hAnsi="Times New Roman" w:cs="Times New Roman"/>
          <w:b/>
        </w:rPr>
        <w:t>“Subject RE</w:t>
      </w:r>
      <w:r w:rsidR="002A05A3" w:rsidRPr="00CF0136">
        <w:rPr>
          <w:rFonts w:ascii="Times New Roman" w:hAnsi="Times New Roman" w:cs="Times New Roman"/>
          <w:b/>
        </w:rPr>
        <w:t xml:space="preserve">: </w:t>
      </w:r>
      <w:r w:rsidR="002A05A3" w:rsidRPr="00CF0136">
        <w:rPr>
          <w:rFonts w:ascii="Times New Roman" w:hAnsi="Times New Roman" w:cs="Times New Roman"/>
          <w:i/>
        </w:rPr>
        <w:t xml:space="preserve">Marshal Guma </w:t>
      </w:r>
      <w:r w:rsidR="002A05A3" w:rsidRPr="00CF0136">
        <w:rPr>
          <w:rFonts w:ascii="Times New Roman" w:hAnsi="Times New Roman" w:cs="Times New Roman"/>
        </w:rPr>
        <w:t>v</w:t>
      </w:r>
      <w:r w:rsidR="002A05A3" w:rsidRPr="00CF0136">
        <w:rPr>
          <w:rFonts w:ascii="Times New Roman" w:hAnsi="Times New Roman" w:cs="Times New Roman"/>
          <w:i/>
        </w:rPr>
        <w:t xml:space="preserve"> Christopher Francisco, Drummon Chickens &amp; Old Mutual Limited</w:t>
      </w:r>
    </w:p>
    <w:p w:rsidR="002A05A3" w:rsidRPr="00CF0136" w:rsidRDefault="002A05A3" w:rsidP="00163951">
      <w:pPr>
        <w:ind w:firstLine="720"/>
        <w:jc w:val="both"/>
        <w:rPr>
          <w:rFonts w:ascii="Times New Roman" w:hAnsi="Times New Roman" w:cs="Times New Roman"/>
        </w:rPr>
      </w:pPr>
      <w:r w:rsidRPr="00CF0136">
        <w:rPr>
          <w:rFonts w:ascii="Times New Roman" w:hAnsi="Times New Roman" w:cs="Times New Roman"/>
        </w:rPr>
        <w:t>---------</w:t>
      </w:r>
    </w:p>
    <w:p w:rsidR="002A05A3" w:rsidRPr="00CF0136" w:rsidRDefault="002A05A3" w:rsidP="00CF0136">
      <w:pPr>
        <w:pStyle w:val="ListParagraph"/>
        <w:numPr>
          <w:ilvl w:val="0"/>
          <w:numId w:val="3"/>
        </w:numPr>
        <w:jc w:val="both"/>
        <w:rPr>
          <w:rFonts w:ascii="Times New Roman" w:hAnsi="Times New Roman" w:cs="Times New Roman"/>
        </w:rPr>
      </w:pPr>
      <w:r w:rsidRPr="00CF0136">
        <w:rPr>
          <w:rFonts w:ascii="Times New Roman" w:hAnsi="Times New Roman" w:cs="Times New Roman"/>
        </w:rPr>
        <w:t xml:space="preserve">The insurer for </w:t>
      </w:r>
      <w:r w:rsidRPr="00CF0136">
        <w:rPr>
          <w:rFonts w:ascii="Times New Roman" w:hAnsi="Times New Roman" w:cs="Times New Roman"/>
          <w:b/>
        </w:rPr>
        <w:t xml:space="preserve">the </w:t>
      </w:r>
      <w:r w:rsidR="008E3B4C">
        <w:rPr>
          <w:rFonts w:ascii="Times New Roman" w:hAnsi="Times New Roman" w:cs="Times New Roman"/>
          <w:b/>
        </w:rPr>
        <w:t>second</w:t>
      </w:r>
      <w:r w:rsidRPr="00CF0136">
        <w:rPr>
          <w:rFonts w:ascii="Times New Roman" w:hAnsi="Times New Roman" w:cs="Times New Roman"/>
          <w:b/>
        </w:rPr>
        <w:t xml:space="preserve"> Defendant</w:t>
      </w:r>
      <w:r w:rsidRPr="00CF0136">
        <w:rPr>
          <w:rFonts w:ascii="Times New Roman" w:hAnsi="Times New Roman" w:cs="Times New Roman"/>
        </w:rPr>
        <w:t xml:space="preserve"> is not Old Mutual but </w:t>
      </w:r>
      <w:r w:rsidRPr="00CF0136">
        <w:rPr>
          <w:rFonts w:ascii="Times New Roman" w:hAnsi="Times New Roman" w:cs="Times New Roman"/>
          <w:b/>
        </w:rPr>
        <w:t>Alliance Insurance</w:t>
      </w:r>
      <w:r w:rsidRPr="00CF0136">
        <w:rPr>
          <w:rFonts w:ascii="Times New Roman" w:hAnsi="Times New Roman" w:cs="Times New Roman"/>
        </w:rPr>
        <w:t>.</w:t>
      </w:r>
    </w:p>
    <w:p w:rsidR="002A05A3" w:rsidRPr="00CF0136" w:rsidRDefault="002A05A3" w:rsidP="00CF0136">
      <w:pPr>
        <w:pStyle w:val="ListParagraph"/>
        <w:numPr>
          <w:ilvl w:val="0"/>
          <w:numId w:val="3"/>
        </w:numPr>
        <w:jc w:val="both"/>
        <w:rPr>
          <w:rFonts w:ascii="Times New Roman" w:hAnsi="Times New Roman" w:cs="Times New Roman"/>
        </w:rPr>
      </w:pPr>
      <w:r w:rsidRPr="00CF0136">
        <w:rPr>
          <w:rFonts w:ascii="Times New Roman" w:hAnsi="Times New Roman" w:cs="Times New Roman"/>
        </w:rPr>
        <w:t xml:space="preserve">Our client Alliance insurance is willing to settle the policy limit of </w:t>
      </w:r>
      <w:r w:rsidRPr="00CF0136">
        <w:rPr>
          <w:rFonts w:ascii="Times New Roman" w:hAnsi="Times New Roman" w:cs="Times New Roman"/>
          <w:b/>
        </w:rPr>
        <w:t>ZWL$200 000</w:t>
      </w:r>
      <w:r w:rsidRPr="00CF0136">
        <w:rPr>
          <w:rFonts w:ascii="Times New Roman" w:hAnsi="Times New Roman" w:cs="Times New Roman"/>
        </w:rPr>
        <w:t>.</w:t>
      </w:r>
    </w:p>
    <w:p w:rsidR="002A05A3" w:rsidRPr="00CF0136" w:rsidRDefault="002A05A3" w:rsidP="00711FA0">
      <w:pPr>
        <w:pStyle w:val="ListParagraph"/>
        <w:numPr>
          <w:ilvl w:val="0"/>
          <w:numId w:val="3"/>
        </w:numPr>
        <w:spacing w:after="0" w:line="240" w:lineRule="auto"/>
        <w:jc w:val="both"/>
        <w:rPr>
          <w:rFonts w:ascii="Times New Roman" w:hAnsi="Times New Roman" w:cs="Times New Roman"/>
        </w:rPr>
      </w:pPr>
      <w:r w:rsidRPr="00CF0136">
        <w:rPr>
          <w:rFonts w:ascii="Times New Roman" w:hAnsi="Times New Roman" w:cs="Times New Roman"/>
        </w:rPr>
        <w:t xml:space="preserve">You shall proceed to withdraw the summons under case No. HC 3648/20 and issue fresh ones to correctly reflect our client as the third Defendant. </w:t>
      </w:r>
    </w:p>
    <w:p w:rsidR="00323B6F" w:rsidRDefault="002A05A3" w:rsidP="00163951">
      <w:pPr>
        <w:spacing w:after="0" w:line="240" w:lineRule="auto"/>
        <w:ind w:firstLine="720"/>
        <w:jc w:val="both"/>
        <w:rPr>
          <w:rFonts w:ascii="Times New Roman" w:hAnsi="Times New Roman" w:cs="Times New Roman"/>
          <w:sz w:val="24"/>
          <w:szCs w:val="24"/>
        </w:rPr>
      </w:pPr>
      <w:r w:rsidRPr="00CF0136">
        <w:rPr>
          <w:rFonts w:ascii="Times New Roman" w:hAnsi="Times New Roman" w:cs="Times New Roman"/>
        </w:rPr>
        <w:t>……………”</w:t>
      </w:r>
      <w:r w:rsidR="00045F96" w:rsidRPr="007C6860">
        <w:rPr>
          <w:rFonts w:ascii="Times New Roman" w:hAnsi="Times New Roman" w:cs="Times New Roman"/>
          <w:sz w:val="24"/>
          <w:szCs w:val="24"/>
        </w:rPr>
        <w:t xml:space="preserve"> </w:t>
      </w:r>
      <w:r w:rsidR="00494F15" w:rsidRPr="007C6860">
        <w:rPr>
          <w:rFonts w:ascii="Times New Roman" w:hAnsi="Times New Roman" w:cs="Times New Roman"/>
          <w:sz w:val="24"/>
          <w:szCs w:val="24"/>
        </w:rPr>
        <w:t>(emphasis added)</w:t>
      </w:r>
    </w:p>
    <w:p w:rsidR="00711FA0" w:rsidRPr="007C6860" w:rsidRDefault="00711FA0" w:rsidP="00711FA0">
      <w:pPr>
        <w:spacing w:after="0" w:line="240" w:lineRule="auto"/>
        <w:ind w:firstLine="360"/>
        <w:jc w:val="both"/>
        <w:rPr>
          <w:rFonts w:ascii="Times New Roman" w:hAnsi="Times New Roman" w:cs="Times New Roman"/>
          <w:sz w:val="24"/>
          <w:szCs w:val="24"/>
        </w:rPr>
      </w:pPr>
    </w:p>
    <w:p w:rsidR="00072EB9" w:rsidRPr="007C6860" w:rsidRDefault="00323B6F" w:rsidP="00CF0136">
      <w:pPr>
        <w:spacing w:line="360" w:lineRule="auto"/>
        <w:ind w:firstLine="720"/>
        <w:jc w:val="both"/>
        <w:rPr>
          <w:rFonts w:ascii="Times New Roman" w:hAnsi="Times New Roman" w:cs="Times New Roman"/>
          <w:sz w:val="24"/>
          <w:szCs w:val="24"/>
        </w:rPr>
      </w:pPr>
      <w:r w:rsidRPr="007C6860">
        <w:rPr>
          <w:rFonts w:ascii="Times New Roman" w:hAnsi="Times New Roman" w:cs="Times New Roman"/>
          <w:sz w:val="24"/>
          <w:szCs w:val="24"/>
        </w:rPr>
        <w:t xml:space="preserve">What is clear from the above correspondents clearly shows that an entity by the name Drummons Chicken indeed exists. If in fact there is no such entity as </w:t>
      </w:r>
      <w:r w:rsidR="008E3B4C">
        <w:rPr>
          <w:rFonts w:ascii="Times New Roman" w:hAnsi="Times New Roman" w:cs="Times New Roman"/>
          <w:sz w:val="24"/>
          <w:szCs w:val="24"/>
        </w:rPr>
        <w:t>second</w:t>
      </w:r>
      <w:r w:rsidR="00163951">
        <w:rPr>
          <w:rFonts w:ascii="Times New Roman" w:hAnsi="Times New Roman" w:cs="Times New Roman"/>
          <w:sz w:val="24"/>
          <w:szCs w:val="24"/>
        </w:rPr>
        <w:t xml:space="preserve"> d</w:t>
      </w:r>
      <w:r w:rsidRPr="007C6860">
        <w:rPr>
          <w:rFonts w:ascii="Times New Roman" w:hAnsi="Times New Roman" w:cs="Times New Roman"/>
          <w:sz w:val="24"/>
          <w:szCs w:val="24"/>
        </w:rPr>
        <w:t xml:space="preserve">efendant, which I doubt, then </w:t>
      </w:r>
      <w:r w:rsidR="00221518" w:rsidRPr="007C6860">
        <w:rPr>
          <w:rFonts w:ascii="Times New Roman" w:hAnsi="Times New Roman" w:cs="Times New Roman"/>
          <w:sz w:val="24"/>
          <w:szCs w:val="24"/>
        </w:rPr>
        <w:t>it is curious that a non-</w:t>
      </w:r>
      <w:r w:rsidRPr="007C6860">
        <w:rPr>
          <w:rFonts w:ascii="Times New Roman" w:hAnsi="Times New Roman" w:cs="Times New Roman"/>
          <w:sz w:val="24"/>
          <w:szCs w:val="24"/>
        </w:rPr>
        <w:t xml:space="preserve"> existing entity could engage</w:t>
      </w:r>
      <w:r w:rsidR="00163951">
        <w:rPr>
          <w:rFonts w:ascii="Times New Roman" w:hAnsi="Times New Roman" w:cs="Times New Roman"/>
          <w:sz w:val="24"/>
          <w:szCs w:val="24"/>
        </w:rPr>
        <w:t xml:space="preserve"> legal representation to fight p</w:t>
      </w:r>
      <w:r w:rsidRPr="007C6860">
        <w:rPr>
          <w:rFonts w:ascii="Times New Roman" w:hAnsi="Times New Roman" w:cs="Times New Roman"/>
          <w:sz w:val="24"/>
          <w:szCs w:val="24"/>
        </w:rPr>
        <w:t>laintiff’s claim. W</w:t>
      </w:r>
      <w:r w:rsidR="00163951">
        <w:rPr>
          <w:rFonts w:ascii="Times New Roman" w:hAnsi="Times New Roman" w:cs="Times New Roman"/>
          <w:sz w:val="24"/>
          <w:szCs w:val="24"/>
        </w:rPr>
        <w:t>hat is apparent is a case of a d</w:t>
      </w:r>
      <w:r w:rsidRPr="007C6860">
        <w:rPr>
          <w:rFonts w:ascii="Times New Roman" w:hAnsi="Times New Roman" w:cs="Times New Roman"/>
          <w:sz w:val="24"/>
          <w:szCs w:val="24"/>
        </w:rPr>
        <w:t xml:space="preserve">efendant who, in all mala fides, has sought to hide its </w:t>
      </w:r>
      <w:r w:rsidR="00221518" w:rsidRPr="007C6860">
        <w:rPr>
          <w:rFonts w:ascii="Times New Roman" w:hAnsi="Times New Roman" w:cs="Times New Roman"/>
          <w:sz w:val="24"/>
          <w:szCs w:val="24"/>
        </w:rPr>
        <w:t xml:space="preserve">registered name from all its papers filed of record instead of simply pleading same to show </w:t>
      </w:r>
      <w:r w:rsidR="00221518" w:rsidRPr="007C6860">
        <w:rPr>
          <w:rFonts w:ascii="Times New Roman" w:hAnsi="Times New Roman" w:cs="Times New Roman"/>
          <w:sz w:val="24"/>
          <w:szCs w:val="24"/>
        </w:rPr>
        <w:lastRenderedPageBreak/>
        <w:t xml:space="preserve">its bona fides in raising this special plea. As things stand we do not know who </w:t>
      </w:r>
      <w:r w:rsidR="008E3B4C">
        <w:rPr>
          <w:rFonts w:ascii="Times New Roman" w:hAnsi="Times New Roman" w:cs="Times New Roman"/>
          <w:sz w:val="24"/>
          <w:szCs w:val="24"/>
        </w:rPr>
        <w:t>second</w:t>
      </w:r>
      <w:r w:rsidR="00163951">
        <w:rPr>
          <w:rFonts w:ascii="Times New Roman" w:hAnsi="Times New Roman" w:cs="Times New Roman"/>
          <w:sz w:val="24"/>
          <w:szCs w:val="24"/>
        </w:rPr>
        <w:t xml:space="preserve"> d</w:t>
      </w:r>
      <w:r w:rsidR="00221518" w:rsidRPr="007C6860">
        <w:rPr>
          <w:rFonts w:ascii="Times New Roman" w:hAnsi="Times New Roman" w:cs="Times New Roman"/>
          <w:sz w:val="24"/>
          <w:szCs w:val="24"/>
        </w:rPr>
        <w:t xml:space="preserve">efendant is, neither did the </w:t>
      </w:r>
      <w:r w:rsidR="008E3B4C">
        <w:rPr>
          <w:rFonts w:ascii="Times New Roman" w:hAnsi="Times New Roman" w:cs="Times New Roman"/>
          <w:sz w:val="24"/>
          <w:szCs w:val="24"/>
        </w:rPr>
        <w:t>first defendant</w:t>
      </w:r>
      <w:r w:rsidR="00221518" w:rsidRPr="007C6860">
        <w:rPr>
          <w:rFonts w:ascii="Times New Roman" w:hAnsi="Times New Roman" w:cs="Times New Roman"/>
          <w:sz w:val="24"/>
          <w:szCs w:val="24"/>
        </w:rPr>
        <w:t xml:space="preserve"> disclose who his employer was. Going by </w:t>
      </w:r>
      <w:r w:rsidR="00163951">
        <w:rPr>
          <w:rFonts w:ascii="Times New Roman" w:hAnsi="Times New Roman" w:cs="Times New Roman"/>
          <w:sz w:val="24"/>
          <w:szCs w:val="24"/>
        </w:rPr>
        <w:t>the papers filed of record the p</w:t>
      </w:r>
      <w:r w:rsidR="00221518" w:rsidRPr="007C6860">
        <w:rPr>
          <w:rFonts w:ascii="Times New Roman" w:hAnsi="Times New Roman" w:cs="Times New Roman"/>
          <w:sz w:val="24"/>
          <w:szCs w:val="24"/>
        </w:rPr>
        <w:t>laintiff sued an existent entity. This ground of exception is dismissed for lack of merit.</w:t>
      </w:r>
      <w:r w:rsidRPr="007C6860">
        <w:rPr>
          <w:rFonts w:ascii="Times New Roman" w:hAnsi="Times New Roman" w:cs="Times New Roman"/>
          <w:sz w:val="24"/>
          <w:szCs w:val="24"/>
        </w:rPr>
        <w:t xml:space="preserve"> </w:t>
      </w:r>
    </w:p>
    <w:p w:rsidR="00072EB9" w:rsidRPr="007C6860" w:rsidRDefault="00072EB9" w:rsidP="00CF0136">
      <w:pPr>
        <w:jc w:val="both"/>
        <w:rPr>
          <w:rFonts w:ascii="Times New Roman" w:hAnsi="Times New Roman" w:cs="Times New Roman"/>
          <w:b/>
          <w:sz w:val="24"/>
          <w:szCs w:val="24"/>
        </w:rPr>
      </w:pPr>
      <w:r w:rsidRPr="007C6860">
        <w:rPr>
          <w:rFonts w:ascii="Times New Roman" w:hAnsi="Times New Roman" w:cs="Times New Roman"/>
          <w:b/>
          <w:sz w:val="24"/>
          <w:szCs w:val="24"/>
        </w:rPr>
        <w:t>HAVE ESSENTIAL ELEMENTS OF VICARIOUS LIABILITY NOT PLEADED?</w:t>
      </w:r>
    </w:p>
    <w:p w:rsidR="003F3463" w:rsidRPr="007C6860" w:rsidRDefault="00072EB9" w:rsidP="00CF0136">
      <w:pPr>
        <w:spacing w:line="360" w:lineRule="auto"/>
        <w:ind w:firstLine="720"/>
        <w:jc w:val="both"/>
        <w:rPr>
          <w:rFonts w:ascii="Times New Roman" w:hAnsi="Times New Roman" w:cs="Times New Roman"/>
          <w:sz w:val="24"/>
          <w:szCs w:val="24"/>
        </w:rPr>
      </w:pPr>
      <w:r w:rsidRPr="007C6860">
        <w:rPr>
          <w:rFonts w:ascii="Times New Roman" w:hAnsi="Times New Roman" w:cs="Times New Roman"/>
          <w:sz w:val="24"/>
          <w:szCs w:val="24"/>
        </w:rPr>
        <w:t xml:space="preserve">To resolve this issue the court will be guided by the authorities </w:t>
      </w:r>
      <w:r w:rsidR="00EB30EF" w:rsidRPr="007C6860">
        <w:rPr>
          <w:rFonts w:ascii="Times New Roman" w:hAnsi="Times New Roman" w:cs="Times New Roman"/>
          <w:sz w:val="24"/>
          <w:szCs w:val="24"/>
        </w:rPr>
        <w:t xml:space="preserve">above. The legal elements of a claim based on vicarious liability are those enunciated in the cases of </w:t>
      </w:r>
      <w:r w:rsidR="00EB30EF" w:rsidRPr="00851EA8">
        <w:rPr>
          <w:rFonts w:ascii="Times New Roman" w:hAnsi="Times New Roman" w:cs="Times New Roman"/>
          <w:i/>
          <w:sz w:val="24"/>
          <w:szCs w:val="24"/>
        </w:rPr>
        <w:t xml:space="preserve">Biti </w:t>
      </w:r>
      <w:r w:rsidR="00EB30EF" w:rsidRPr="00851EA8">
        <w:rPr>
          <w:rFonts w:ascii="Times New Roman" w:hAnsi="Times New Roman" w:cs="Times New Roman"/>
          <w:sz w:val="24"/>
          <w:szCs w:val="24"/>
        </w:rPr>
        <w:t>v</w:t>
      </w:r>
      <w:r w:rsidR="00EB30EF" w:rsidRPr="00851EA8">
        <w:rPr>
          <w:rFonts w:ascii="Times New Roman" w:hAnsi="Times New Roman" w:cs="Times New Roman"/>
          <w:i/>
          <w:sz w:val="24"/>
          <w:szCs w:val="24"/>
        </w:rPr>
        <w:t xml:space="preserve"> Minister of State Security, ZUPCO</w:t>
      </w:r>
      <w:r w:rsidR="00EB30EF" w:rsidRPr="00851EA8">
        <w:rPr>
          <w:rFonts w:ascii="Times New Roman" w:hAnsi="Times New Roman" w:cs="Times New Roman"/>
          <w:sz w:val="24"/>
          <w:szCs w:val="24"/>
        </w:rPr>
        <w:t xml:space="preserve"> v</w:t>
      </w:r>
      <w:r w:rsidR="00EB30EF" w:rsidRPr="00851EA8">
        <w:rPr>
          <w:rFonts w:ascii="Times New Roman" w:hAnsi="Times New Roman" w:cs="Times New Roman"/>
          <w:i/>
          <w:sz w:val="24"/>
          <w:szCs w:val="24"/>
        </w:rPr>
        <w:t xml:space="preserve"> Van Wyk </w:t>
      </w:r>
      <w:r w:rsidR="00851EA8">
        <w:rPr>
          <w:rFonts w:ascii="Times New Roman" w:hAnsi="Times New Roman" w:cs="Times New Roman"/>
          <w:i/>
          <w:sz w:val="24"/>
          <w:szCs w:val="24"/>
        </w:rPr>
        <w:t>Z &amp;</w:t>
      </w:r>
      <w:r w:rsidR="00EB30EF" w:rsidRPr="00851EA8">
        <w:rPr>
          <w:rFonts w:ascii="Times New Roman" w:hAnsi="Times New Roman" w:cs="Times New Roman"/>
          <w:i/>
          <w:sz w:val="24"/>
          <w:szCs w:val="24"/>
        </w:rPr>
        <w:t xml:space="preserve"> Amlers Precedents of Pleadings supra</w:t>
      </w:r>
      <w:r w:rsidR="00EB30EF" w:rsidRPr="007C6860">
        <w:rPr>
          <w:rFonts w:ascii="Times New Roman" w:hAnsi="Times New Roman" w:cs="Times New Roman"/>
          <w:sz w:val="24"/>
          <w:szCs w:val="24"/>
        </w:rPr>
        <w:t xml:space="preserve">. The test is whether the delict in question was committed by an employee while acting in the course and scope of his employment, that is whether the employee was engaged in the affairs or business of the employer when the delict was in issue occurred. </w:t>
      </w:r>
      <w:r w:rsidR="00EA2401" w:rsidRPr="007C6860">
        <w:rPr>
          <w:rFonts w:ascii="Times New Roman" w:hAnsi="Times New Roman" w:cs="Times New Roman"/>
          <w:sz w:val="24"/>
          <w:szCs w:val="24"/>
        </w:rPr>
        <w:t xml:space="preserve">The </w:t>
      </w:r>
      <w:r w:rsidR="005733E5" w:rsidRPr="007C6860">
        <w:rPr>
          <w:rFonts w:ascii="Times New Roman" w:hAnsi="Times New Roman" w:cs="Times New Roman"/>
          <w:sz w:val="24"/>
          <w:szCs w:val="24"/>
        </w:rPr>
        <w:t>present S</w:t>
      </w:r>
      <w:r w:rsidR="00EA2401" w:rsidRPr="007C6860">
        <w:rPr>
          <w:rFonts w:ascii="Times New Roman" w:hAnsi="Times New Roman" w:cs="Times New Roman"/>
          <w:sz w:val="24"/>
          <w:szCs w:val="24"/>
        </w:rPr>
        <w:t xml:space="preserve">ummons clearly says that the accident was caused by the </w:t>
      </w:r>
      <w:r w:rsidR="008E3B4C">
        <w:rPr>
          <w:rFonts w:ascii="Times New Roman" w:hAnsi="Times New Roman" w:cs="Times New Roman"/>
          <w:sz w:val="24"/>
          <w:szCs w:val="24"/>
        </w:rPr>
        <w:t>first defendant</w:t>
      </w:r>
      <w:r w:rsidR="005733E5" w:rsidRPr="007C6860">
        <w:rPr>
          <w:rFonts w:ascii="Times New Roman" w:hAnsi="Times New Roman" w:cs="Times New Roman"/>
          <w:sz w:val="24"/>
          <w:szCs w:val="24"/>
        </w:rPr>
        <w:t xml:space="preserve"> whilst in the course and scope of his employment with the </w:t>
      </w:r>
      <w:r w:rsidR="008E3B4C">
        <w:rPr>
          <w:rFonts w:ascii="Times New Roman" w:hAnsi="Times New Roman" w:cs="Times New Roman"/>
          <w:sz w:val="24"/>
          <w:szCs w:val="24"/>
        </w:rPr>
        <w:t>second</w:t>
      </w:r>
      <w:r w:rsidR="00163951">
        <w:rPr>
          <w:rFonts w:ascii="Times New Roman" w:hAnsi="Times New Roman" w:cs="Times New Roman"/>
          <w:sz w:val="24"/>
          <w:szCs w:val="24"/>
        </w:rPr>
        <w:t xml:space="preserve"> d</w:t>
      </w:r>
      <w:r w:rsidR="005733E5" w:rsidRPr="007C6860">
        <w:rPr>
          <w:rFonts w:ascii="Times New Roman" w:hAnsi="Times New Roman" w:cs="Times New Roman"/>
          <w:sz w:val="24"/>
          <w:szCs w:val="24"/>
        </w:rPr>
        <w:t>efendant. Ev</w:t>
      </w:r>
      <w:r w:rsidR="00175FA0">
        <w:rPr>
          <w:rFonts w:ascii="Times New Roman" w:hAnsi="Times New Roman" w:cs="Times New Roman"/>
          <w:sz w:val="24"/>
          <w:szCs w:val="24"/>
        </w:rPr>
        <w:t xml:space="preserve">en the Declaration in para. </w:t>
      </w:r>
      <w:r w:rsidR="005733E5" w:rsidRPr="007C6860">
        <w:rPr>
          <w:rFonts w:ascii="Times New Roman" w:hAnsi="Times New Roman" w:cs="Times New Roman"/>
          <w:sz w:val="24"/>
          <w:szCs w:val="24"/>
        </w:rPr>
        <w:t xml:space="preserve">4 says the </w:t>
      </w:r>
      <w:r w:rsidR="008E3B4C">
        <w:rPr>
          <w:rFonts w:ascii="Times New Roman" w:hAnsi="Times New Roman" w:cs="Times New Roman"/>
          <w:sz w:val="24"/>
          <w:szCs w:val="24"/>
        </w:rPr>
        <w:t>first defendant</w:t>
      </w:r>
      <w:r w:rsidR="005733E5" w:rsidRPr="007C6860">
        <w:rPr>
          <w:rFonts w:ascii="Times New Roman" w:hAnsi="Times New Roman" w:cs="Times New Roman"/>
          <w:sz w:val="24"/>
          <w:szCs w:val="24"/>
        </w:rPr>
        <w:t xml:space="preserve"> was in the course and scope of his employment with the </w:t>
      </w:r>
      <w:r w:rsidR="008E3B4C">
        <w:rPr>
          <w:rFonts w:ascii="Times New Roman" w:hAnsi="Times New Roman" w:cs="Times New Roman"/>
          <w:sz w:val="24"/>
          <w:szCs w:val="24"/>
        </w:rPr>
        <w:t>second</w:t>
      </w:r>
      <w:r w:rsidR="00163951">
        <w:rPr>
          <w:rFonts w:ascii="Times New Roman" w:hAnsi="Times New Roman" w:cs="Times New Roman"/>
          <w:sz w:val="24"/>
          <w:szCs w:val="24"/>
        </w:rPr>
        <w:t xml:space="preserve"> d</w:t>
      </w:r>
      <w:r w:rsidR="005733E5" w:rsidRPr="007C6860">
        <w:rPr>
          <w:rFonts w:ascii="Times New Roman" w:hAnsi="Times New Roman" w:cs="Times New Roman"/>
          <w:sz w:val="24"/>
          <w:szCs w:val="24"/>
        </w:rPr>
        <w:t xml:space="preserve">efendant when he negligently drove a Hino Truck registration number AEL 8356 registered in the names of the </w:t>
      </w:r>
      <w:r w:rsidR="008E3B4C">
        <w:rPr>
          <w:rFonts w:ascii="Times New Roman" w:hAnsi="Times New Roman" w:cs="Times New Roman"/>
          <w:sz w:val="24"/>
          <w:szCs w:val="24"/>
        </w:rPr>
        <w:t>second</w:t>
      </w:r>
      <w:r w:rsidR="00163951">
        <w:rPr>
          <w:rFonts w:ascii="Times New Roman" w:hAnsi="Times New Roman" w:cs="Times New Roman"/>
          <w:sz w:val="24"/>
          <w:szCs w:val="24"/>
        </w:rPr>
        <w:t xml:space="preserve"> d</w:t>
      </w:r>
      <w:r w:rsidR="005733E5" w:rsidRPr="007C6860">
        <w:rPr>
          <w:rFonts w:ascii="Times New Roman" w:hAnsi="Times New Roman" w:cs="Times New Roman"/>
          <w:sz w:val="24"/>
          <w:szCs w:val="24"/>
        </w:rPr>
        <w:t xml:space="preserve">efendant into </w:t>
      </w:r>
      <w:r w:rsidR="00163951">
        <w:rPr>
          <w:rFonts w:ascii="Times New Roman" w:hAnsi="Times New Roman" w:cs="Times New Roman"/>
          <w:sz w:val="24"/>
          <w:szCs w:val="24"/>
        </w:rPr>
        <w:t>p</w:t>
      </w:r>
      <w:r w:rsidR="005733E5" w:rsidRPr="007C6860">
        <w:rPr>
          <w:rFonts w:ascii="Times New Roman" w:hAnsi="Times New Roman" w:cs="Times New Roman"/>
          <w:sz w:val="24"/>
          <w:szCs w:val="24"/>
        </w:rPr>
        <w:t>laintiff’s A</w:t>
      </w:r>
      <w:r w:rsidR="00163951">
        <w:rPr>
          <w:rFonts w:ascii="Times New Roman" w:hAnsi="Times New Roman" w:cs="Times New Roman"/>
          <w:sz w:val="24"/>
          <w:szCs w:val="24"/>
        </w:rPr>
        <w:t>UDI</w:t>
      </w:r>
      <w:r w:rsidR="005733E5" w:rsidRPr="007C6860">
        <w:rPr>
          <w:rFonts w:ascii="Times New Roman" w:hAnsi="Times New Roman" w:cs="Times New Roman"/>
          <w:sz w:val="24"/>
          <w:szCs w:val="24"/>
        </w:rPr>
        <w:t xml:space="preserve"> A4 that was parked in a parking bay. </w:t>
      </w:r>
      <w:r w:rsidR="00604ACA" w:rsidRPr="007C6860">
        <w:rPr>
          <w:rFonts w:ascii="Times New Roman" w:hAnsi="Times New Roman" w:cs="Times New Roman"/>
          <w:sz w:val="24"/>
          <w:szCs w:val="24"/>
        </w:rPr>
        <w:t xml:space="preserve">The basis of the vicarious liability of the </w:t>
      </w:r>
      <w:r w:rsidR="008E3B4C">
        <w:rPr>
          <w:rFonts w:ascii="Times New Roman" w:hAnsi="Times New Roman" w:cs="Times New Roman"/>
          <w:sz w:val="24"/>
          <w:szCs w:val="24"/>
        </w:rPr>
        <w:t>second</w:t>
      </w:r>
      <w:r w:rsidR="00604ACA" w:rsidRPr="007C6860">
        <w:rPr>
          <w:rFonts w:ascii="Times New Roman" w:hAnsi="Times New Roman" w:cs="Times New Roman"/>
          <w:sz w:val="24"/>
          <w:szCs w:val="24"/>
          <w:vertAlign w:val="superscript"/>
        </w:rPr>
        <w:t xml:space="preserve"> </w:t>
      </w:r>
      <w:r w:rsidR="00175FA0">
        <w:rPr>
          <w:rFonts w:ascii="Times New Roman" w:hAnsi="Times New Roman" w:cs="Times New Roman"/>
          <w:sz w:val="24"/>
          <w:szCs w:val="24"/>
        </w:rPr>
        <w:t>d</w:t>
      </w:r>
      <w:r w:rsidR="00604ACA" w:rsidRPr="007C6860">
        <w:rPr>
          <w:rFonts w:ascii="Times New Roman" w:hAnsi="Times New Roman" w:cs="Times New Roman"/>
          <w:sz w:val="24"/>
          <w:szCs w:val="24"/>
        </w:rPr>
        <w:t xml:space="preserve">efendant was explicitly pleaded. </w:t>
      </w:r>
      <w:r w:rsidR="003F3463" w:rsidRPr="007C6860">
        <w:rPr>
          <w:rFonts w:ascii="Times New Roman" w:hAnsi="Times New Roman" w:cs="Times New Roman"/>
          <w:sz w:val="24"/>
          <w:szCs w:val="24"/>
        </w:rPr>
        <w:t>The exception therefore lacks merit.</w:t>
      </w:r>
    </w:p>
    <w:p w:rsidR="003F3463" w:rsidRPr="007C6860" w:rsidRDefault="003F3463" w:rsidP="00CF0136">
      <w:pPr>
        <w:jc w:val="both"/>
        <w:rPr>
          <w:rFonts w:ascii="Times New Roman" w:hAnsi="Times New Roman" w:cs="Times New Roman"/>
          <w:b/>
          <w:sz w:val="24"/>
          <w:szCs w:val="24"/>
        </w:rPr>
      </w:pPr>
      <w:r w:rsidRPr="007C6860">
        <w:rPr>
          <w:rFonts w:ascii="Times New Roman" w:hAnsi="Times New Roman" w:cs="Times New Roman"/>
          <w:b/>
          <w:sz w:val="24"/>
          <w:szCs w:val="24"/>
        </w:rPr>
        <w:t>WERE ELEMENTS OF NEGLIGENCE PLEADED?</w:t>
      </w:r>
    </w:p>
    <w:p w:rsidR="003F3463" w:rsidRPr="007C6860" w:rsidRDefault="003F3463" w:rsidP="00711FA0">
      <w:pPr>
        <w:ind w:firstLine="540"/>
        <w:jc w:val="both"/>
        <w:rPr>
          <w:rFonts w:ascii="Times New Roman" w:hAnsi="Times New Roman" w:cs="Times New Roman"/>
          <w:sz w:val="24"/>
          <w:szCs w:val="24"/>
        </w:rPr>
      </w:pPr>
      <w:r w:rsidRPr="007C6860">
        <w:rPr>
          <w:rFonts w:ascii="Times New Roman" w:hAnsi="Times New Roman" w:cs="Times New Roman"/>
          <w:sz w:val="24"/>
          <w:szCs w:val="24"/>
        </w:rPr>
        <w:t>Paragraph 5 of the Plaintiff’s Declaration clears th</w:t>
      </w:r>
      <w:r w:rsidR="00711FA0">
        <w:rPr>
          <w:rFonts w:ascii="Times New Roman" w:hAnsi="Times New Roman" w:cs="Times New Roman"/>
          <w:sz w:val="24"/>
          <w:szCs w:val="24"/>
        </w:rPr>
        <w:t>e position. It reads as follows:</w:t>
      </w:r>
    </w:p>
    <w:p w:rsidR="003F3463" w:rsidRPr="00851EA8" w:rsidRDefault="003F3463" w:rsidP="00CF0136">
      <w:pPr>
        <w:ind w:left="540"/>
        <w:jc w:val="both"/>
        <w:rPr>
          <w:rFonts w:ascii="Times New Roman" w:hAnsi="Times New Roman" w:cs="Times New Roman"/>
        </w:rPr>
      </w:pPr>
      <w:r w:rsidRPr="00851EA8">
        <w:rPr>
          <w:rFonts w:ascii="Times New Roman" w:hAnsi="Times New Roman" w:cs="Times New Roman"/>
        </w:rPr>
        <w:t xml:space="preserve">“The aforementioned accident was caused by the exclusive negligent driving of the </w:t>
      </w:r>
      <w:r w:rsidR="008E3B4C">
        <w:rPr>
          <w:rFonts w:ascii="Times New Roman" w:hAnsi="Times New Roman" w:cs="Times New Roman"/>
        </w:rPr>
        <w:t>first defendant</w:t>
      </w:r>
      <w:r w:rsidRPr="00851EA8">
        <w:rPr>
          <w:rFonts w:ascii="Times New Roman" w:hAnsi="Times New Roman" w:cs="Times New Roman"/>
        </w:rPr>
        <w:t xml:space="preserve"> who was driving the motor vehicle negligently in one, or more of all the following aspects,</w:t>
      </w:r>
    </w:p>
    <w:p w:rsidR="003F3463" w:rsidRPr="00851EA8" w:rsidRDefault="003F3463" w:rsidP="00CF0136">
      <w:pPr>
        <w:ind w:firstLine="540"/>
        <w:jc w:val="both"/>
        <w:rPr>
          <w:rFonts w:ascii="Times New Roman" w:hAnsi="Times New Roman" w:cs="Times New Roman"/>
        </w:rPr>
      </w:pPr>
      <w:r w:rsidRPr="00851EA8">
        <w:rPr>
          <w:rFonts w:ascii="Times New Roman" w:hAnsi="Times New Roman" w:cs="Times New Roman"/>
        </w:rPr>
        <w:t>5.1 He failed to keep look-out.</w:t>
      </w:r>
    </w:p>
    <w:p w:rsidR="00CF0136" w:rsidRDefault="003F3463" w:rsidP="00CF0136">
      <w:pPr>
        <w:spacing w:after="0" w:line="240" w:lineRule="auto"/>
        <w:ind w:left="540"/>
        <w:jc w:val="both"/>
        <w:rPr>
          <w:rFonts w:ascii="Times New Roman" w:hAnsi="Times New Roman" w:cs="Times New Roman"/>
        </w:rPr>
      </w:pPr>
      <w:r w:rsidRPr="00851EA8">
        <w:rPr>
          <w:rFonts w:ascii="Times New Roman" w:hAnsi="Times New Roman" w:cs="Times New Roman"/>
        </w:rPr>
        <w:t xml:space="preserve">5.2 He failed to apply the brakes of his vehicle timeously, or sufficiently. Alternatively, he drove his </w:t>
      </w:r>
      <w:r w:rsidR="00CF0136">
        <w:rPr>
          <w:rFonts w:ascii="Times New Roman" w:hAnsi="Times New Roman" w:cs="Times New Roman"/>
        </w:rPr>
        <w:t xml:space="preserve">    </w:t>
      </w:r>
    </w:p>
    <w:p w:rsidR="003F3463" w:rsidRDefault="00CF0136" w:rsidP="00CF0136">
      <w:pPr>
        <w:spacing w:after="0" w:line="240" w:lineRule="auto"/>
        <w:ind w:left="540"/>
        <w:jc w:val="both"/>
        <w:rPr>
          <w:rFonts w:ascii="Times New Roman" w:hAnsi="Times New Roman" w:cs="Times New Roman"/>
        </w:rPr>
      </w:pPr>
      <w:r>
        <w:rPr>
          <w:rFonts w:ascii="Times New Roman" w:hAnsi="Times New Roman" w:cs="Times New Roman"/>
        </w:rPr>
        <w:t xml:space="preserve">      </w:t>
      </w:r>
      <w:r w:rsidR="003F3463" w:rsidRPr="00851EA8">
        <w:rPr>
          <w:rFonts w:ascii="Times New Roman" w:hAnsi="Times New Roman" w:cs="Times New Roman"/>
        </w:rPr>
        <w:t>vehicle whilst the breaking system was in a defective condition.</w:t>
      </w:r>
    </w:p>
    <w:p w:rsidR="00CF0136" w:rsidRPr="00851EA8" w:rsidRDefault="00CF0136" w:rsidP="00CF0136">
      <w:pPr>
        <w:spacing w:after="0" w:line="240" w:lineRule="auto"/>
        <w:ind w:left="540"/>
        <w:jc w:val="both"/>
        <w:rPr>
          <w:rFonts w:ascii="Times New Roman" w:hAnsi="Times New Roman" w:cs="Times New Roman"/>
        </w:rPr>
      </w:pPr>
    </w:p>
    <w:p w:rsidR="00CF0136" w:rsidRDefault="003F3463" w:rsidP="00CF0136">
      <w:pPr>
        <w:spacing w:after="0" w:line="240" w:lineRule="auto"/>
        <w:ind w:left="540"/>
        <w:jc w:val="both"/>
        <w:rPr>
          <w:rFonts w:ascii="Times New Roman" w:hAnsi="Times New Roman" w:cs="Times New Roman"/>
        </w:rPr>
      </w:pPr>
      <w:r w:rsidRPr="00851EA8">
        <w:rPr>
          <w:rFonts w:ascii="Times New Roman" w:hAnsi="Times New Roman" w:cs="Times New Roman"/>
        </w:rPr>
        <w:t xml:space="preserve">5.3 He failed to avoid the accident by taking reasonable </w:t>
      </w:r>
      <w:r w:rsidR="003F11A1" w:rsidRPr="00851EA8">
        <w:rPr>
          <w:rFonts w:ascii="Times New Roman" w:hAnsi="Times New Roman" w:cs="Times New Roman"/>
        </w:rPr>
        <w:t xml:space="preserve">or proper care when he both could, and should </w:t>
      </w:r>
      <w:r w:rsidR="00CF0136">
        <w:rPr>
          <w:rFonts w:ascii="Times New Roman" w:hAnsi="Times New Roman" w:cs="Times New Roman"/>
        </w:rPr>
        <w:t xml:space="preserve">           </w:t>
      </w:r>
    </w:p>
    <w:p w:rsidR="003F3463" w:rsidRDefault="00CF0136" w:rsidP="00CF0136">
      <w:pPr>
        <w:spacing w:after="0" w:line="240" w:lineRule="auto"/>
        <w:ind w:left="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w:t>
      </w:r>
      <w:r w:rsidR="003F11A1" w:rsidRPr="00851EA8">
        <w:rPr>
          <w:rFonts w:ascii="Times New Roman" w:hAnsi="Times New Roman" w:cs="Times New Roman"/>
        </w:rPr>
        <w:t>have done so.</w:t>
      </w:r>
    </w:p>
    <w:p w:rsidR="00CF0136" w:rsidRPr="00851EA8" w:rsidRDefault="00CF0136" w:rsidP="00CF0136">
      <w:pPr>
        <w:spacing w:after="0" w:line="240" w:lineRule="auto"/>
        <w:ind w:left="540"/>
        <w:jc w:val="both"/>
        <w:rPr>
          <w:rFonts w:ascii="Times New Roman" w:hAnsi="Times New Roman" w:cs="Times New Roman"/>
        </w:rPr>
      </w:pPr>
    </w:p>
    <w:p w:rsidR="003F11A1" w:rsidRPr="00851EA8" w:rsidRDefault="003F11A1" w:rsidP="00CF0136">
      <w:pPr>
        <w:ind w:firstLine="540"/>
        <w:jc w:val="both"/>
        <w:rPr>
          <w:rFonts w:ascii="Times New Roman" w:hAnsi="Times New Roman" w:cs="Times New Roman"/>
        </w:rPr>
      </w:pPr>
      <w:r w:rsidRPr="00851EA8">
        <w:rPr>
          <w:rFonts w:ascii="Times New Roman" w:hAnsi="Times New Roman" w:cs="Times New Roman"/>
        </w:rPr>
        <w:t>5.4 He failed to exercise proper or adequate control over his vehicle.</w:t>
      </w:r>
    </w:p>
    <w:p w:rsidR="003F11A1" w:rsidRPr="00851EA8" w:rsidRDefault="003F11A1" w:rsidP="00CF0136">
      <w:pPr>
        <w:ind w:firstLine="540"/>
        <w:jc w:val="both"/>
        <w:rPr>
          <w:rFonts w:ascii="Times New Roman" w:hAnsi="Times New Roman" w:cs="Times New Roman"/>
        </w:rPr>
      </w:pPr>
      <w:r w:rsidRPr="00851EA8">
        <w:rPr>
          <w:rFonts w:ascii="Times New Roman" w:hAnsi="Times New Roman" w:cs="Times New Roman"/>
        </w:rPr>
        <w:t>5.5 He drove the vehicle which was materially not in a roadworthy condition.”</w:t>
      </w:r>
    </w:p>
    <w:p w:rsidR="003F11A1" w:rsidRPr="007C6860" w:rsidRDefault="003F11A1" w:rsidP="00CF0136">
      <w:pPr>
        <w:spacing w:line="360" w:lineRule="auto"/>
        <w:ind w:firstLine="540"/>
        <w:jc w:val="both"/>
        <w:rPr>
          <w:rFonts w:ascii="Times New Roman" w:hAnsi="Times New Roman" w:cs="Times New Roman"/>
          <w:sz w:val="24"/>
          <w:szCs w:val="24"/>
        </w:rPr>
      </w:pPr>
      <w:r w:rsidRPr="007C6860">
        <w:rPr>
          <w:rFonts w:ascii="Times New Roman" w:hAnsi="Times New Roman" w:cs="Times New Roman"/>
          <w:sz w:val="24"/>
          <w:szCs w:val="24"/>
        </w:rPr>
        <w:t xml:space="preserve">The particulars of negligence were therefore pleaded. In particular if points 5.2 and 5.5 are proved then the </w:t>
      </w:r>
      <w:r w:rsidR="008E3B4C">
        <w:rPr>
          <w:rFonts w:ascii="Times New Roman" w:hAnsi="Times New Roman" w:cs="Times New Roman"/>
          <w:sz w:val="24"/>
          <w:szCs w:val="24"/>
        </w:rPr>
        <w:t>second</w:t>
      </w:r>
      <w:r w:rsidR="00175FA0">
        <w:rPr>
          <w:rFonts w:ascii="Times New Roman" w:hAnsi="Times New Roman" w:cs="Times New Roman"/>
          <w:sz w:val="24"/>
          <w:szCs w:val="24"/>
        </w:rPr>
        <w:t xml:space="preserve"> d</w:t>
      </w:r>
      <w:r w:rsidRPr="007C6860">
        <w:rPr>
          <w:rFonts w:ascii="Times New Roman" w:hAnsi="Times New Roman" w:cs="Times New Roman"/>
          <w:sz w:val="24"/>
          <w:szCs w:val="24"/>
        </w:rPr>
        <w:t xml:space="preserve">efendant was negligent in that it allowed the </w:t>
      </w:r>
      <w:r w:rsidR="008E3B4C">
        <w:rPr>
          <w:rFonts w:ascii="Times New Roman" w:hAnsi="Times New Roman" w:cs="Times New Roman"/>
          <w:sz w:val="24"/>
          <w:szCs w:val="24"/>
        </w:rPr>
        <w:t>first defendant</w:t>
      </w:r>
      <w:r w:rsidRPr="007C6860">
        <w:rPr>
          <w:rFonts w:ascii="Times New Roman" w:hAnsi="Times New Roman" w:cs="Times New Roman"/>
          <w:sz w:val="24"/>
          <w:szCs w:val="24"/>
        </w:rPr>
        <w:t xml:space="preserve"> to drive a vehicle that had defective breaks and or not roadworthy. This point has no merit.</w:t>
      </w:r>
    </w:p>
    <w:p w:rsidR="007C6860" w:rsidRDefault="00A55BCC" w:rsidP="00D368F8">
      <w:pPr>
        <w:spacing w:after="0" w:line="360" w:lineRule="auto"/>
        <w:jc w:val="both"/>
        <w:rPr>
          <w:rFonts w:ascii="Times New Roman" w:hAnsi="Times New Roman" w:cs="Times New Roman"/>
          <w:b/>
          <w:sz w:val="24"/>
          <w:szCs w:val="24"/>
        </w:rPr>
      </w:pPr>
      <w:r w:rsidRPr="007C6860">
        <w:rPr>
          <w:rFonts w:ascii="Times New Roman" w:hAnsi="Times New Roman" w:cs="Times New Roman"/>
          <w:b/>
          <w:sz w:val="24"/>
          <w:szCs w:val="24"/>
        </w:rPr>
        <w:lastRenderedPageBreak/>
        <w:t>CLAIM FOR A ZWD EQUIVALENT OF US$4 917.00?</w:t>
      </w:r>
    </w:p>
    <w:p w:rsidR="009B7EED" w:rsidRPr="007C6860" w:rsidRDefault="00A55BCC" w:rsidP="00CF0136">
      <w:pPr>
        <w:spacing w:line="360" w:lineRule="auto"/>
        <w:ind w:firstLine="720"/>
        <w:jc w:val="both"/>
        <w:rPr>
          <w:rFonts w:ascii="Times New Roman" w:hAnsi="Times New Roman" w:cs="Times New Roman"/>
          <w:b/>
          <w:sz w:val="24"/>
          <w:szCs w:val="24"/>
        </w:rPr>
      </w:pPr>
      <w:r w:rsidRPr="007C6860">
        <w:rPr>
          <w:rFonts w:ascii="Times New Roman" w:hAnsi="Times New Roman" w:cs="Times New Roman"/>
          <w:sz w:val="24"/>
          <w:szCs w:val="24"/>
        </w:rPr>
        <w:t xml:space="preserve">A reading of the summons and the </w:t>
      </w:r>
      <w:r w:rsidR="00175FA0">
        <w:rPr>
          <w:rFonts w:ascii="Times New Roman" w:hAnsi="Times New Roman" w:cs="Times New Roman"/>
          <w:sz w:val="24"/>
          <w:szCs w:val="24"/>
        </w:rPr>
        <w:t>declaration shows that the p</w:t>
      </w:r>
      <w:r w:rsidRPr="007C6860">
        <w:rPr>
          <w:rFonts w:ascii="Times New Roman" w:hAnsi="Times New Roman" w:cs="Times New Roman"/>
          <w:sz w:val="24"/>
          <w:szCs w:val="24"/>
        </w:rPr>
        <w:t>laintiff is not claiming damages in United States Dollars but in Zimbabwean Dollars.</w:t>
      </w:r>
      <w:r w:rsidR="00175FA0">
        <w:rPr>
          <w:rFonts w:ascii="Times New Roman" w:hAnsi="Times New Roman" w:cs="Times New Roman"/>
          <w:sz w:val="24"/>
          <w:szCs w:val="24"/>
        </w:rPr>
        <w:t xml:space="preserve"> As to how the p</w:t>
      </w:r>
      <w:r w:rsidR="005B4A1A" w:rsidRPr="007C6860">
        <w:rPr>
          <w:rFonts w:ascii="Times New Roman" w:hAnsi="Times New Roman" w:cs="Times New Roman"/>
          <w:sz w:val="24"/>
          <w:szCs w:val="24"/>
        </w:rPr>
        <w:t xml:space="preserve">laintiff equates the balance of </w:t>
      </w:r>
      <w:r w:rsidR="002740E2" w:rsidRPr="007C6860">
        <w:rPr>
          <w:rFonts w:ascii="Times New Roman" w:hAnsi="Times New Roman" w:cs="Times New Roman"/>
          <w:sz w:val="24"/>
          <w:szCs w:val="24"/>
        </w:rPr>
        <w:t>ZWD to</w:t>
      </w:r>
      <w:r w:rsidR="005B4A1A" w:rsidRPr="007C6860">
        <w:rPr>
          <w:rFonts w:ascii="Times New Roman" w:hAnsi="Times New Roman" w:cs="Times New Roman"/>
          <w:sz w:val="24"/>
          <w:szCs w:val="24"/>
        </w:rPr>
        <w:t xml:space="preserve"> US$4 917</w:t>
      </w:r>
      <w:r w:rsidR="00851EA8">
        <w:rPr>
          <w:rFonts w:ascii="Times New Roman" w:hAnsi="Times New Roman" w:cs="Times New Roman"/>
          <w:sz w:val="24"/>
          <w:szCs w:val="24"/>
        </w:rPr>
        <w:t xml:space="preserve"> </w:t>
      </w:r>
      <w:r w:rsidR="005B4A1A" w:rsidRPr="007C6860">
        <w:rPr>
          <w:rFonts w:ascii="Times New Roman" w:hAnsi="Times New Roman" w:cs="Times New Roman"/>
          <w:sz w:val="24"/>
          <w:szCs w:val="24"/>
        </w:rPr>
        <w:t xml:space="preserve">is </w:t>
      </w:r>
      <w:r w:rsidR="00175FA0">
        <w:rPr>
          <w:rFonts w:ascii="Times New Roman" w:hAnsi="Times New Roman" w:cs="Times New Roman"/>
          <w:sz w:val="24"/>
          <w:szCs w:val="24"/>
        </w:rPr>
        <w:t>a matter of evidence which the p</w:t>
      </w:r>
      <w:r w:rsidR="005B4A1A" w:rsidRPr="007C6860">
        <w:rPr>
          <w:rFonts w:ascii="Times New Roman" w:hAnsi="Times New Roman" w:cs="Times New Roman"/>
          <w:sz w:val="24"/>
          <w:szCs w:val="24"/>
        </w:rPr>
        <w:t>laintiff has to prove during trial. It is not a basis</w:t>
      </w:r>
      <w:r w:rsidR="00175FA0">
        <w:rPr>
          <w:rFonts w:ascii="Times New Roman" w:hAnsi="Times New Roman" w:cs="Times New Roman"/>
          <w:sz w:val="24"/>
          <w:szCs w:val="24"/>
        </w:rPr>
        <w:t xml:space="preserve"> for this court to dismiss the p</w:t>
      </w:r>
      <w:r w:rsidR="005B4A1A" w:rsidRPr="007C6860">
        <w:rPr>
          <w:rFonts w:ascii="Times New Roman" w:hAnsi="Times New Roman" w:cs="Times New Roman"/>
          <w:sz w:val="24"/>
          <w:szCs w:val="24"/>
        </w:rPr>
        <w:t>laintiff’s claim at this stage. If t</w:t>
      </w:r>
      <w:r w:rsidR="00175FA0">
        <w:rPr>
          <w:rFonts w:ascii="Times New Roman" w:hAnsi="Times New Roman" w:cs="Times New Roman"/>
          <w:sz w:val="24"/>
          <w:szCs w:val="24"/>
        </w:rPr>
        <w:t>he d</w:t>
      </w:r>
      <w:r w:rsidR="005B4A1A" w:rsidRPr="007C6860">
        <w:rPr>
          <w:rFonts w:ascii="Times New Roman" w:hAnsi="Times New Roman" w:cs="Times New Roman"/>
          <w:sz w:val="24"/>
          <w:szCs w:val="24"/>
        </w:rPr>
        <w:t xml:space="preserve">efendants have issuers with the figures the best course was to apply for further and better particulars. I will therefore dismiss this ground of exception. </w:t>
      </w:r>
    </w:p>
    <w:p w:rsidR="009B7EED" w:rsidRPr="007C6860" w:rsidRDefault="009B7EED" w:rsidP="00CF0136">
      <w:pPr>
        <w:jc w:val="both"/>
        <w:rPr>
          <w:rFonts w:ascii="Times New Roman" w:hAnsi="Times New Roman" w:cs="Times New Roman"/>
          <w:sz w:val="24"/>
          <w:szCs w:val="24"/>
        </w:rPr>
      </w:pPr>
      <w:r w:rsidRPr="007C6860">
        <w:rPr>
          <w:rFonts w:ascii="Times New Roman" w:hAnsi="Times New Roman" w:cs="Times New Roman"/>
          <w:sz w:val="24"/>
          <w:szCs w:val="24"/>
        </w:rPr>
        <w:t>WHEREFORE, IT IS ORDERED THAT</w:t>
      </w:r>
    </w:p>
    <w:p w:rsidR="006B4380" w:rsidRPr="007C6860" w:rsidRDefault="006B4380" w:rsidP="00CF0136">
      <w:pPr>
        <w:pStyle w:val="ListParagraph"/>
        <w:numPr>
          <w:ilvl w:val="0"/>
          <w:numId w:val="4"/>
        </w:numPr>
        <w:jc w:val="both"/>
        <w:rPr>
          <w:rFonts w:ascii="Times New Roman" w:hAnsi="Times New Roman" w:cs="Times New Roman"/>
        </w:rPr>
      </w:pPr>
      <w:r w:rsidRPr="007C6860">
        <w:rPr>
          <w:rFonts w:ascii="Times New Roman" w:hAnsi="Times New Roman" w:cs="Times New Roman"/>
        </w:rPr>
        <w:t>All the exceptions,</w:t>
      </w:r>
      <w:r w:rsidR="009B7EED" w:rsidRPr="007C6860">
        <w:rPr>
          <w:rFonts w:ascii="Times New Roman" w:hAnsi="Times New Roman" w:cs="Times New Roman"/>
        </w:rPr>
        <w:t xml:space="preserve"> special pleas </w:t>
      </w:r>
      <w:r w:rsidRPr="007C6860">
        <w:rPr>
          <w:rFonts w:ascii="Times New Roman" w:hAnsi="Times New Roman" w:cs="Times New Roman"/>
        </w:rPr>
        <w:t xml:space="preserve">in bar and special pleas in abatement </w:t>
      </w:r>
      <w:r w:rsidR="009B7EED" w:rsidRPr="007C6860">
        <w:rPr>
          <w:rFonts w:ascii="Times New Roman" w:hAnsi="Times New Roman" w:cs="Times New Roman"/>
        </w:rPr>
        <w:t>are d</w:t>
      </w:r>
      <w:r w:rsidRPr="007C6860">
        <w:rPr>
          <w:rFonts w:ascii="Times New Roman" w:hAnsi="Times New Roman" w:cs="Times New Roman"/>
        </w:rPr>
        <w:t>ismissed.</w:t>
      </w:r>
    </w:p>
    <w:p w:rsidR="006B4380" w:rsidRPr="007C6860" w:rsidRDefault="00175FA0" w:rsidP="00CF0136">
      <w:pPr>
        <w:pStyle w:val="ListParagraph"/>
        <w:numPr>
          <w:ilvl w:val="0"/>
          <w:numId w:val="4"/>
        </w:numPr>
        <w:jc w:val="both"/>
        <w:rPr>
          <w:rFonts w:ascii="Times New Roman" w:hAnsi="Times New Roman" w:cs="Times New Roman"/>
        </w:rPr>
      </w:pPr>
      <w:r>
        <w:rPr>
          <w:rFonts w:ascii="Times New Roman" w:hAnsi="Times New Roman" w:cs="Times New Roman"/>
        </w:rPr>
        <w:t xml:space="preserve">The first </w:t>
      </w:r>
      <w:r w:rsidR="006B4380" w:rsidRPr="007C6860">
        <w:rPr>
          <w:rFonts w:ascii="Times New Roman" w:hAnsi="Times New Roman" w:cs="Times New Roman"/>
        </w:rPr>
        <w:t xml:space="preserve">and </w:t>
      </w:r>
      <w:r w:rsidR="008E3B4C">
        <w:rPr>
          <w:rFonts w:ascii="Times New Roman" w:hAnsi="Times New Roman" w:cs="Times New Roman"/>
        </w:rPr>
        <w:t>second</w:t>
      </w:r>
      <w:r>
        <w:rPr>
          <w:rFonts w:ascii="Times New Roman" w:hAnsi="Times New Roman" w:cs="Times New Roman"/>
        </w:rPr>
        <w:t xml:space="preserve"> d</w:t>
      </w:r>
      <w:r w:rsidR="006B4380" w:rsidRPr="007C6860">
        <w:rPr>
          <w:rFonts w:ascii="Times New Roman" w:hAnsi="Times New Roman" w:cs="Times New Roman"/>
        </w:rPr>
        <w:t>efendants are to pay costs, the one paying the other to be absolved.</w:t>
      </w:r>
    </w:p>
    <w:p w:rsidR="006B4380" w:rsidRPr="007C6860" w:rsidRDefault="006B4380" w:rsidP="00CF0136">
      <w:pPr>
        <w:jc w:val="both"/>
        <w:rPr>
          <w:rFonts w:ascii="Times New Roman" w:hAnsi="Times New Roman" w:cs="Times New Roman"/>
          <w:sz w:val="24"/>
          <w:szCs w:val="24"/>
        </w:rPr>
      </w:pPr>
    </w:p>
    <w:p w:rsidR="006B4380" w:rsidRPr="007C6860" w:rsidRDefault="006B4380" w:rsidP="00CF0136">
      <w:pPr>
        <w:jc w:val="both"/>
        <w:rPr>
          <w:rFonts w:ascii="Times New Roman" w:hAnsi="Times New Roman" w:cs="Times New Roman"/>
          <w:sz w:val="24"/>
          <w:szCs w:val="24"/>
        </w:rPr>
      </w:pPr>
    </w:p>
    <w:p w:rsidR="006B4380" w:rsidRPr="007C6860" w:rsidRDefault="006B4380" w:rsidP="00CF0136">
      <w:pPr>
        <w:pStyle w:val="NoSpacing"/>
        <w:jc w:val="both"/>
        <w:rPr>
          <w:rFonts w:ascii="Times New Roman" w:hAnsi="Times New Roman" w:cs="Times New Roman"/>
          <w:sz w:val="24"/>
          <w:szCs w:val="24"/>
        </w:rPr>
      </w:pPr>
      <w:r w:rsidRPr="007C6860">
        <w:rPr>
          <w:rFonts w:ascii="Times New Roman" w:hAnsi="Times New Roman" w:cs="Times New Roman"/>
          <w:i/>
          <w:sz w:val="24"/>
          <w:szCs w:val="24"/>
        </w:rPr>
        <w:t>Chimwamurombe legal practice</w:t>
      </w:r>
      <w:r w:rsidRPr="007C6860">
        <w:rPr>
          <w:rFonts w:ascii="Times New Roman" w:hAnsi="Times New Roman" w:cs="Times New Roman"/>
          <w:sz w:val="24"/>
          <w:szCs w:val="24"/>
        </w:rPr>
        <w:t>, plaintiff’s legal practitioners.</w:t>
      </w:r>
    </w:p>
    <w:p w:rsidR="006B4380" w:rsidRPr="007C6860" w:rsidRDefault="006B4380" w:rsidP="00CF0136">
      <w:pPr>
        <w:pStyle w:val="NoSpacing"/>
        <w:jc w:val="both"/>
        <w:rPr>
          <w:rFonts w:ascii="Times New Roman" w:hAnsi="Times New Roman" w:cs="Times New Roman"/>
          <w:sz w:val="24"/>
          <w:szCs w:val="24"/>
        </w:rPr>
      </w:pPr>
      <w:r w:rsidRPr="007C6860">
        <w:rPr>
          <w:rFonts w:ascii="Times New Roman" w:hAnsi="Times New Roman" w:cs="Times New Roman"/>
          <w:i/>
          <w:sz w:val="24"/>
          <w:szCs w:val="24"/>
        </w:rPr>
        <w:t>Shambamuto</w:t>
      </w:r>
      <w:r w:rsidRPr="007C6860">
        <w:rPr>
          <w:rFonts w:ascii="Times New Roman" w:hAnsi="Times New Roman" w:cs="Times New Roman"/>
          <w:sz w:val="24"/>
          <w:szCs w:val="24"/>
        </w:rPr>
        <w:t xml:space="preserve"> </w:t>
      </w:r>
      <w:r w:rsidRPr="007C6860">
        <w:rPr>
          <w:rFonts w:ascii="Times New Roman" w:hAnsi="Times New Roman" w:cs="Times New Roman"/>
          <w:i/>
          <w:sz w:val="24"/>
          <w:szCs w:val="24"/>
        </w:rPr>
        <w:t>legal</w:t>
      </w:r>
      <w:r w:rsidR="007C6860" w:rsidRPr="007C6860">
        <w:rPr>
          <w:rFonts w:ascii="Times New Roman" w:hAnsi="Times New Roman" w:cs="Times New Roman"/>
          <w:i/>
          <w:sz w:val="24"/>
          <w:szCs w:val="24"/>
        </w:rPr>
        <w:t xml:space="preserve"> practitioners</w:t>
      </w:r>
      <w:r w:rsidR="007C6860">
        <w:rPr>
          <w:rFonts w:ascii="Times New Roman" w:hAnsi="Times New Roman" w:cs="Times New Roman"/>
          <w:sz w:val="24"/>
          <w:szCs w:val="24"/>
        </w:rPr>
        <w:t>,</w:t>
      </w:r>
      <w:r w:rsidRPr="007C6860">
        <w:rPr>
          <w:rFonts w:ascii="Times New Roman" w:hAnsi="Times New Roman" w:cs="Times New Roman"/>
          <w:sz w:val="24"/>
          <w:szCs w:val="24"/>
        </w:rPr>
        <w:t xml:space="preserve"> </w:t>
      </w:r>
      <w:r w:rsidR="008E3B4C">
        <w:rPr>
          <w:rFonts w:ascii="Times New Roman" w:hAnsi="Times New Roman" w:cs="Times New Roman"/>
          <w:sz w:val="24"/>
          <w:szCs w:val="24"/>
        </w:rPr>
        <w:t>first defendant</w:t>
      </w:r>
      <w:r w:rsidRPr="007C6860">
        <w:rPr>
          <w:rFonts w:ascii="Times New Roman" w:hAnsi="Times New Roman" w:cs="Times New Roman"/>
          <w:sz w:val="24"/>
          <w:szCs w:val="24"/>
        </w:rPr>
        <w:t>’s legal practitioners</w:t>
      </w:r>
    </w:p>
    <w:p w:rsidR="00A55BCC" w:rsidRPr="007C6860" w:rsidRDefault="006B4380" w:rsidP="00CF0136">
      <w:pPr>
        <w:pStyle w:val="NoSpacing"/>
        <w:jc w:val="both"/>
        <w:rPr>
          <w:rFonts w:ascii="Times New Roman" w:hAnsi="Times New Roman" w:cs="Times New Roman"/>
          <w:sz w:val="24"/>
          <w:szCs w:val="24"/>
        </w:rPr>
      </w:pPr>
      <w:r w:rsidRPr="007C6860">
        <w:rPr>
          <w:rFonts w:ascii="Times New Roman" w:hAnsi="Times New Roman" w:cs="Times New Roman"/>
          <w:i/>
          <w:sz w:val="24"/>
          <w:szCs w:val="24"/>
        </w:rPr>
        <w:t xml:space="preserve">Mafongoya </w:t>
      </w:r>
      <w:r w:rsidR="00CF0136">
        <w:rPr>
          <w:rFonts w:ascii="Times New Roman" w:hAnsi="Times New Roman" w:cs="Times New Roman"/>
          <w:i/>
          <w:sz w:val="24"/>
          <w:szCs w:val="24"/>
        </w:rPr>
        <w:t>&amp;</w:t>
      </w:r>
      <w:r w:rsidRPr="007C6860">
        <w:rPr>
          <w:rFonts w:ascii="Times New Roman" w:hAnsi="Times New Roman" w:cs="Times New Roman"/>
          <w:i/>
          <w:sz w:val="24"/>
          <w:szCs w:val="24"/>
        </w:rPr>
        <w:t>Matapura</w:t>
      </w:r>
      <w:r w:rsidRPr="007C6860">
        <w:rPr>
          <w:rFonts w:ascii="Times New Roman" w:hAnsi="Times New Roman" w:cs="Times New Roman"/>
          <w:sz w:val="24"/>
          <w:szCs w:val="24"/>
        </w:rPr>
        <w:t xml:space="preserve">, </w:t>
      </w:r>
      <w:r w:rsidR="008E3B4C">
        <w:rPr>
          <w:rFonts w:ascii="Times New Roman" w:hAnsi="Times New Roman" w:cs="Times New Roman"/>
          <w:sz w:val="24"/>
          <w:szCs w:val="24"/>
        </w:rPr>
        <w:t>second</w:t>
      </w:r>
      <w:r w:rsidRPr="007C6860">
        <w:rPr>
          <w:rFonts w:ascii="Times New Roman" w:hAnsi="Times New Roman" w:cs="Times New Roman"/>
          <w:sz w:val="24"/>
          <w:szCs w:val="24"/>
        </w:rPr>
        <w:t xml:space="preserve"> defendant’s legal practit</w:t>
      </w:r>
      <w:r w:rsidR="00E41CD7" w:rsidRPr="007C6860">
        <w:rPr>
          <w:rFonts w:ascii="Times New Roman" w:hAnsi="Times New Roman" w:cs="Times New Roman"/>
          <w:sz w:val="24"/>
          <w:szCs w:val="24"/>
        </w:rPr>
        <w:t>i</w:t>
      </w:r>
      <w:r w:rsidRPr="007C6860">
        <w:rPr>
          <w:rFonts w:ascii="Times New Roman" w:hAnsi="Times New Roman" w:cs="Times New Roman"/>
          <w:sz w:val="24"/>
          <w:szCs w:val="24"/>
        </w:rPr>
        <w:t>oners</w:t>
      </w:r>
      <w:r w:rsidR="005B4A1A" w:rsidRPr="007C6860">
        <w:rPr>
          <w:rFonts w:ascii="Times New Roman" w:hAnsi="Times New Roman" w:cs="Times New Roman"/>
          <w:sz w:val="24"/>
          <w:szCs w:val="24"/>
        </w:rPr>
        <w:t xml:space="preserve"> </w:t>
      </w:r>
    </w:p>
    <w:p w:rsidR="00D51EA2" w:rsidRPr="007C6860" w:rsidRDefault="003F3463" w:rsidP="00CF0136">
      <w:pPr>
        <w:jc w:val="both"/>
        <w:rPr>
          <w:rFonts w:ascii="Times New Roman" w:hAnsi="Times New Roman" w:cs="Times New Roman"/>
          <w:sz w:val="24"/>
          <w:szCs w:val="24"/>
        </w:rPr>
      </w:pPr>
      <w:r w:rsidRPr="007C6860">
        <w:rPr>
          <w:rFonts w:ascii="Times New Roman" w:hAnsi="Times New Roman" w:cs="Times New Roman"/>
          <w:sz w:val="24"/>
          <w:szCs w:val="24"/>
        </w:rPr>
        <w:t xml:space="preserve">   </w:t>
      </w:r>
      <w:r w:rsidR="00604ACA" w:rsidRPr="007C6860">
        <w:rPr>
          <w:rFonts w:ascii="Times New Roman" w:hAnsi="Times New Roman" w:cs="Times New Roman"/>
          <w:sz w:val="24"/>
          <w:szCs w:val="24"/>
        </w:rPr>
        <w:t xml:space="preserve"> </w:t>
      </w:r>
      <w:r w:rsidR="005733E5" w:rsidRPr="007C6860">
        <w:rPr>
          <w:rFonts w:ascii="Times New Roman" w:hAnsi="Times New Roman" w:cs="Times New Roman"/>
          <w:sz w:val="24"/>
          <w:szCs w:val="24"/>
        </w:rPr>
        <w:t xml:space="preserve">   </w:t>
      </w:r>
      <w:r w:rsidR="00EB30EF" w:rsidRPr="007C6860">
        <w:rPr>
          <w:rFonts w:ascii="Times New Roman" w:hAnsi="Times New Roman" w:cs="Times New Roman"/>
          <w:sz w:val="24"/>
          <w:szCs w:val="24"/>
        </w:rPr>
        <w:t xml:space="preserve"> </w:t>
      </w:r>
      <w:r w:rsidR="00045F96" w:rsidRPr="007C6860">
        <w:rPr>
          <w:rFonts w:ascii="Times New Roman" w:hAnsi="Times New Roman" w:cs="Times New Roman"/>
          <w:sz w:val="24"/>
          <w:szCs w:val="24"/>
        </w:rPr>
        <w:t xml:space="preserve"> </w:t>
      </w:r>
      <w:r w:rsidR="002C4E7C" w:rsidRPr="007C6860">
        <w:rPr>
          <w:rFonts w:ascii="Times New Roman" w:hAnsi="Times New Roman" w:cs="Times New Roman"/>
          <w:sz w:val="24"/>
          <w:szCs w:val="24"/>
        </w:rPr>
        <w:t xml:space="preserve">  </w:t>
      </w:r>
      <w:r w:rsidR="00980F2F" w:rsidRPr="007C6860">
        <w:rPr>
          <w:rFonts w:ascii="Times New Roman" w:hAnsi="Times New Roman" w:cs="Times New Roman"/>
          <w:sz w:val="24"/>
          <w:szCs w:val="24"/>
        </w:rPr>
        <w:t xml:space="preserve">   </w:t>
      </w:r>
      <w:r w:rsidR="00536353" w:rsidRPr="007C6860">
        <w:rPr>
          <w:rFonts w:ascii="Times New Roman" w:hAnsi="Times New Roman" w:cs="Times New Roman"/>
          <w:sz w:val="24"/>
          <w:szCs w:val="24"/>
        </w:rPr>
        <w:t xml:space="preserve">  </w:t>
      </w:r>
      <w:r w:rsidR="00D51EA2" w:rsidRPr="007C6860">
        <w:rPr>
          <w:rFonts w:ascii="Times New Roman" w:hAnsi="Times New Roman" w:cs="Times New Roman"/>
          <w:sz w:val="24"/>
          <w:szCs w:val="24"/>
        </w:rPr>
        <w:t xml:space="preserve">  </w:t>
      </w:r>
    </w:p>
    <w:p w:rsidR="00146903" w:rsidRPr="007C6860" w:rsidRDefault="005F0671" w:rsidP="00CF0136">
      <w:pPr>
        <w:jc w:val="both"/>
        <w:rPr>
          <w:rFonts w:ascii="Times New Roman" w:hAnsi="Times New Roman" w:cs="Times New Roman"/>
          <w:sz w:val="24"/>
          <w:szCs w:val="24"/>
        </w:rPr>
      </w:pPr>
      <w:r w:rsidRPr="007C6860">
        <w:rPr>
          <w:rFonts w:ascii="Times New Roman" w:hAnsi="Times New Roman" w:cs="Times New Roman"/>
          <w:sz w:val="24"/>
          <w:szCs w:val="24"/>
        </w:rPr>
        <w:t xml:space="preserve"> </w:t>
      </w:r>
      <w:r w:rsidR="00146903" w:rsidRPr="007C6860">
        <w:rPr>
          <w:rFonts w:ascii="Times New Roman" w:hAnsi="Times New Roman" w:cs="Times New Roman"/>
          <w:sz w:val="24"/>
          <w:szCs w:val="24"/>
        </w:rPr>
        <w:t xml:space="preserve">   </w:t>
      </w:r>
    </w:p>
    <w:p w:rsidR="00C94D58" w:rsidRPr="007C6860" w:rsidRDefault="00DD5AD2" w:rsidP="00CF0136">
      <w:pPr>
        <w:jc w:val="both"/>
        <w:rPr>
          <w:rFonts w:ascii="Times New Roman" w:hAnsi="Times New Roman" w:cs="Times New Roman"/>
          <w:sz w:val="24"/>
          <w:szCs w:val="24"/>
        </w:rPr>
      </w:pPr>
      <w:r w:rsidRPr="007C6860">
        <w:rPr>
          <w:rFonts w:ascii="Times New Roman" w:hAnsi="Times New Roman" w:cs="Times New Roman"/>
          <w:sz w:val="24"/>
          <w:szCs w:val="24"/>
        </w:rPr>
        <w:t xml:space="preserve"> </w:t>
      </w:r>
      <w:r w:rsidR="00C40422" w:rsidRPr="007C6860">
        <w:rPr>
          <w:rFonts w:ascii="Times New Roman" w:hAnsi="Times New Roman" w:cs="Times New Roman"/>
          <w:sz w:val="24"/>
          <w:szCs w:val="24"/>
        </w:rPr>
        <w:t xml:space="preserve">  </w:t>
      </w:r>
      <w:r w:rsidR="00D62676" w:rsidRPr="007C6860">
        <w:rPr>
          <w:rFonts w:ascii="Times New Roman" w:hAnsi="Times New Roman" w:cs="Times New Roman"/>
          <w:sz w:val="24"/>
          <w:szCs w:val="24"/>
        </w:rPr>
        <w:t xml:space="preserve"> </w:t>
      </w:r>
      <w:r w:rsidR="00FA4A11" w:rsidRPr="007C6860">
        <w:rPr>
          <w:rFonts w:ascii="Times New Roman" w:hAnsi="Times New Roman" w:cs="Times New Roman"/>
          <w:sz w:val="24"/>
          <w:szCs w:val="24"/>
        </w:rPr>
        <w:t xml:space="preserve"> </w:t>
      </w:r>
      <w:r w:rsidR="000A3020" w:rsidRPr="007C6860">
        <w:rPr>
          <w:rFonts w:ascii="Times New Roman" w:hAnsi="Times New Roman" w:cs="Times New Roman"/>
          <w:sz w:val="24"/>
          <w:szCs w:val="24"/>
        </w:rPr>
        <w:t xml:space="preserve">   </w:t>
      </w:r>
      <w:r w:rsidR="00420135" w:rsidRPr="007C6860">
        <w:rPr>
          <w:rFonts w:ascii="Times New Roman" w:hAnsi="Times New Roman" w:cs="Times New Roman"/>
          <w:sz w:val="24"/>
          <w:szCs w:val="24"/>
        </w:rPr>
        <w:t xml:space="preserve"> </w:t>
      </w:r>
      <w:r w:rsidR="00450F08" w:rsidRPr="007C6860">
        <w:rPr>
          <w:rFonts w:ascii="Times New Roman" w:hAnsi="Times New Roman" w:cs="Times New Roman"/>
          <w:sz w:val="24"/>
          <w:szCs w:val="24"/>
        </w:rPr>
        <w:t xml:space="preserve"> </w:t>
      </w:r>
      <w:r w:rsidR="00BA3A36" w:rsidRPr="007C6860">
        <w:rPr>
          <w:rFonts w:ascii="Times New Roman" w:hAnsi="Times New Roman" w:cs="Times New Roman"/>
          <w:sz w:val="24"/>
          <w:szCs w:val="24"/>
        </w:rPr>
        <w:t xml:space="preserve">  </w:t>
      </w:r>
    </w:p>
    <w:sectPr w:rsidR="00C94D58" w:rsidRPr="007C686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184" w:rsidRDefault="001A1184" w:rsidP="007C6860">
      <w:pPr>
        <w:spacing w:after="0" w:line="240" w:lineRule="auto"/>
      </w:pPr>
      <w:r>
        <w:separator/>
      </w:r>
    </w:p>
  </w:endnote>
  <w:endnote w:type="continuationSeparator" w:id="0">
    <w:p w:rsidR="001A1184" w:rsidRDefault="001A1184" w:rsidP="007C6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184" w:rsidRDefault="001A1184" w:rsidP="007C6860">
      <w:pPr>
        <w:spacing w:after="0" w:line="240" w:lineRule="auto"/>
      </w:pPr>
      <w:r>
        <w:separator/>
      </w:r>
    </w:p>
  </w:footnote>
  <w:footnote w:type="continuationSeparator" w:id="0">
    <w:p w:rsidR="001A1184" w:rsidRDefault="001A1184" w:rsidP="007C6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569719"/>
      <w:docPartObj>
        <w:docPartGallery w:val="Page Numbers (Top of Page)"/>
        <w:docPartUnique/>
      </w:docPartObj>
    </w:sdtPr>
    <w:sdtEndPr>
      <w:rPr>
        <w:noProof/>
      </w:rPr>
    </w:sdtEndPr>
    <w:sdtContent>
      <w:p w:rsidR="007C6860" w:rsidRDefault="007C6860">
        <w:pPr>
          <w:pStyle w:val="Header"/>
          <w:jc w:val="right"/>
          <w:rPr>
            <w:noProof/>
          </w:rPr>
        </w:pPr>
        <w:r>
          <w:fldChar w:fldCharType="begin"/>
        </w:r>
        <w:r>
          <w:instrText xml:space="preserve"> PAGE   \* MERGEFORMAT </w:instrText>
        </w:r>
        <w:r>
          <w:fldChar w:fldCharType="separate"/>
        </w:r>
        <w:r w:rsidR="00996C0D">
          <w:rPr>
            <w:noProof/>
          </w:rPr>
          <w:t>1</w:t>
        </w:r>
        <w:r>
          <w:rPr>
            <w:noProof/>
          </w:rPr>
          <w:fldChar w:fldCharType="end"/>
        </w:r>
      </w:p>
      <w:p w:rsidR="007C6860" w:rsidRDefault="007C6860">
        <w:pPr>
          <w:pStyle w:val="Header"/>
          <w:jc w:val="right"/>
          <w:rPr>
            <w:noProof/>
          </w:rPr>
        </w:pPr>
        <w:r>
          <w:rPr>
            <w:noProof/>
          </w:rPr>
          <w:t>HH</w:t>
        </w:r>
        <w:r w:rsidR="008E3B4C">
          <w:rPr>
            <w:noProof/>
          </w:rPr>
          <w:t xml:space="preserve"> 457-21</w:t>
        </w:r>
      </w:p>
      <w:p w:rsidR="007C6860" w:rsidRDefault="007C6860">
        <w:pPr>
          <w:pStyle w:val="Header"/>
          <w:jc w:val="right"/>
        </w:pPr>
        <w:r>
          <w:rPr>
            <w:noProof/>
          </w:rPr>
          <w:t>HC 7080/20</w:t>
        </w:r>
      </w:p>
    </w:sdtContent>
  </w:sdt>
  <w:p w:rsidR="007C6860" w:rsidRDefault="007C68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043E"/>
    <w:multiLevelType w:val="hybridMultilevel"/>
    <w:tmpl w:val="04A2FC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F4033"/>
    <w:multiLevelType w:val="hybridMultilevel"/>
    <w:tmpl w:val="2BF84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A77CAB"/>
    <w:multiLevelType w:val="hybridMultilevel"/>
    <w:tmpl w:val="3E5801FC"/>
    <w:lvl w:ilvl="0" w:tplc="44E21A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2B3C11"/>
    <w:multiLevelType w:val="hybridMultilevel"/>
    <w:tmpl w:val="AB9C1D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D58"/>
    <w:rsid w:val="000053A2"/>
    <w:rsid w:val="0002555C"/>
    <w:rsid w:val="00045F96"/>
    <w:rsid w:val="00047F6C"/>
    <w:rsid w:val="000615E4"/>
    <w:rsid w:val="0006466A"/>
    <w:rsid w:val="00072EB9"/>
    <w:rsid w:val="000A3020"/>
    <w:rsid w:val="000D50C4"/>
    <w:rsid w:val="001020F9"/>
    <w:rsid w:val="0011339F"/>
    <w:rsid w:val="00126AA6"/>
    <w:rsid w:val="0012704E"/>
    <w:rsid w:val="00146903"/>
    <w:rsid w:val="00163951"/>
    <w:rsid w:val="00175FA0"/>
    <w:rsid w:val="001A1184"/>
    <w:rsid w:val="001A56BA"/>
    <w:rsid w:val="001E47E6"/>
    <w:rsid w:val="00221518"/>
    <w:rsid w:val="0024505F"/>
    <w:rsid w:val="00250555"/>
    <w:rsid w:val="002740E2"/>
    <w:rsid w:val="0029270F"/>
    <w:rsid w:val="002A05A3"/>
    <w:rsid w:val="002C4E7C"/>
    <w:rsid w:val="002E53FE"/>
    <w:rsid w:val="00323B6F"/>
    <w:rsid w:val="00331746"/>
    <w:rsid w:val="00357D17"/>
    <w:rsid w:val="00380E35"/>
    <w:rsid w:val="003967DC"/>
    <w:rsid w:val="003A296A"/>
    <w:rsid w:val="003B5E9E"/>
    <w:rsid w:val="003F11A1"/>
    <w:rsid w:val="003F3463"/>
    <w:rsid w:val="00402D6D"/>
    <w:rsid w:val="00420135"/>
    <w:rsid w:val="00442314"/>
    <w:rsid w:val="00450F08"/>
    <w:rsid w:val="004707BC"/>
    <w:rsid w:val="00492F82"/>
    <w:rsid w:val="00494F15"/>
    <w:rsid w:val="004A63E5"/>
    <w:rsid w:val="004B094C"/>
    <w:rsid w:val="00501217"/>
    <w:rsid w:val="005035FD"/>
    <w:rsid w:val="00522AAD"/>
    <w:rsid w:val="005250AE"/>
    <w:rsid w:val="0053159A"/>
    <w:rsid w:val="00536353"/>
    <w:rsid w:val="00564EDB"/>
    <w:rsid w:val="005733E5"/>
    <w:rsid w:val="00587810"/>
    <w:rsid w:val="00595509"/>
    <w:rsid w:val="005B1605"/>
    <w:rsid w:val="005B4A1A"/>
    <w:rsid w:val="005D5C23"/>
    <w:rsid w:val="005F0671"/>
    <w:rsid w:val="00604ACA"/>
    <w:rsid w:val="00617C81"/>
    <w:rsid w:val="006217A9"/>
    <w:rsid w:val="006227D7"/>
    <w:rsid w:val="006508A0"/>
    <w:rsid w:val="00664A83"/>
    <w:rsid w:val="006A7D2F"/>
    <w:rsid w:val="006B0E05"/>
    <w:rsid w:val="006B4380"/>
    <w:rsid w:val="006F0B93"/>
    <w:rsid w:val="006F6AFC"/>
    <w:rsid w:val="00711FA0"/>
    <w:rsid w:val="00732DA0"/>
    <w:rsid w:val="007509FC"/>
    <w:rsid w:val="00750D18"/>
    <w:rsid w:val="00765F41"/>
    <w:rsid w:val="007B62E0"/>
    <w:rsid w:val="007C0282"/>
    <w:rsid w:val="007C6860"/>
    <w:rsid w:val="00824111"/>
    <w:rsid w:val="00831B1B"/>
    <w:rsid w:val="00851EA8"/>
    <w:rsid w:val="00857CD5"/>
    <w:rsid w:val="00885EC2"/>
    <w:rsid w:val="008A3546"/>
    <w:rsid w:val="008E089D"/>
    <w:rsid w:val="008E3B4C"/>
    <w:rsid w:val="00980F2F"/>
    <w:rsid w:val="00996C0D"/>
    <w:rsid w:val="009A13C7"/>
    <w:rsid w:val="009B7EED"/>
    <w:rsid w:val="009E6F90"/>
    <w:rsid w:val="00A036EF"/>
    <w:rsid w:val="00A44720"/>
    <w:rsid w:val="00A55BCC"/>
    <w:rsid w:val="00AA0942"/>
    <w:rsid w:val="00AB3929"/>
    <w:rsid w:val="00AD4301"/>
    <w:rsid w:val="00AF4AF8"/>
    <w:rsid w:val="00B138AB"/>
    <w:rsid w:val="00B55697"/>
    <w:rsid w:val="00B64971"/>
    <w:rsid w:val="00B869EF"/>
    <w:rsid w:val="00BA3A36"/>
    <w:rsid w:val="00BB330B"/>
    <w:rsid w:val="00BB5539"/>
    <w:rsid w:val="00BE2740"/>
    <w:rsid w:val="00BF15FA"/>
    <w:rsid w:val="00C31742"/>
    <w:rsid w:val="00C40422"/>
    <w:rsid w:val="00C40657"/>
    <w:rsid w:val="00C82B3C"/>
    <w:rsid w:val="00C9017D"/>
    <w:rsid w:val="00C94D58"/>
    <w:rsid w:val="00C97C5A"/>
    <w:rsid w:val="00CD6B34"/>
    <w:rsid w:val="00CE3E63"/>
    <w:rsid w:val="00CF0136"/>
    <w:rsid w:val="00D266D5"/>
    <w:rsid w:val="00D32F63"/>
    <w:rsid w:val="00D368F8"/>
    <w:rsid w:val="00D457BA"/>
    <w:rsid w:val="00D51EA2"/>
    <w:rsid w:val="00D62676"/>
    <w:rsid w:val="00DA56DE"/>
    <w:rsid w:val="00DB3B8A"/>
    <w:rsid w:val="00DD5AD2"/>
    <w:rsid w:val="00DE2181"/>
    <w:rsid w:val="00E17BF7"/>
    <w:rsid w:val="00E41CD7"/>
    <w:rsid w:val="00E64C94"/>
    <w:rsid w:val="00EA2401"/>
    <w:rsid w:val="00EB30EF"/>
    <w:rsid w:val="00EB7B48"/>
    <w:rsid w:val="00EC0198"/>
    <w:rsid w:val="00F2101B"/>
    <w:rsid w:val="00FA4A11"/>
    <w:rsid w:val="00FF4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49DFA-E521-4B6C-98B7-13296E15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D58"/>
    <w:pPr>
      <w:spacing w:after="0" w:line="240" w:lineRule="auto"/>
    </w:pPr>
  </w:style>
  <w:style w:type="paragraph" w:styleId="ListParagraph">
    <w:name w:val="List Paragraph"/>
    <w:basedOn w:val="Normal"/>
    <w:uiPriority w:val="34"/>
    <w:qFormat/>
    <w:rsid w:val="00C40422"/>
    <w:pPr>
      <w:ind w:left="720"/>
      <w:contextualSpacing/>
    </w:pPr>
  </w:style>
  <w:style w:type="paragraph" w:styleId="Header">
    <w:name w:val="header"/>
    <w:basedOn w:val="Normal"/>
    <w:link w:val="HeaderChar"/>
    <w:uiPriority w:val="99"/>
    <w:unhideWhenUsed/>
    <w:rsid w:val="007C6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860"/>
  </w:style>
  <w:style w:type="paragraph" w:styleId="Footer">
    <w:name w:val="footer"/>
    <w:basedOn w:val="Normal"/>
    <w:link w:val="FooterChar"/>
    <w:uiPriority w:val="99"/>
    <w:unhideWhenUsed/>
    <w:rsid w:val="007C6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860"/>
  </w:style>
  <w:style w:type="paragraph" w:styleId="BalloonText">
    <w:name w:val="Balloon Text"/>
    <w:basedOn w:val="Normal"/>
    <w:link w:val="BalloonTextChar"/>
    <w:uiPriority w:val="99"/>
    <w:semiHidden/>
    <w:unhideWhenUsed/>
    <w:rsid w:val="00C31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7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3550</Words>
  <Characters>20240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2021-09-07T08:08:00Z</cp:lastPrinted>
  <dcterms:created xsi:type="dcterms:W3CDTF">2021-09-30T08:59:00Z</dcterms:created>
  <dcterms:modified xsi:type="dcterms:W3CDTF">2021-09-30T08:59:00Z</dcterms:modified>
</cp:coreProperties>
</file>