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805E5" w14:textId="0FC99AED" w:rsidR="00BA1074"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MARLVIN ZIRUMA</w:t>
      </w:r>
    </w:p>
    <w:p w14:paraId="44493FE7" w14:textId="77777777" w:rsidR="00BA1074" w:rsidRDefault="00BA1074" w:rsidP="00FC7926">
      <w:pPr>
        <w:spacing w:after="0" w:line="360" w:lineRule="auto"/>
        <w:jc w:val="both"/>
        <w:rPr>
          <w:rFonts w:ascii="Times New Roman" w:hAnsi="Times New Roman" w:cs="Times New Roman"/>
          <w:sz w:val="24"/>
          <w:szCs w:val="24"/>
        </w:rPr>
      </w:pPr>
    </w:p>
    <w:p w14:paraId="0F2A560C" w14:textId="7A0C58A2" w:rsidR="000F65AE" w:rsidRDefault="000F65AE"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226F6A">
        <w:rPr>
          <w:rFonts w:ascii="Times New Roman" w:hAnsi="Times New Roman" w:cs="Times New Roman"/>
          <w:sz w:val="24"/>
          <w:szCs w:val="24"/>
        </w:rPr>
        <w:t>ersus</w:t>
      </w:r>
    </w:p>
    <w:p w14:paraId="46B14100" w14:textId="77777777" w:rsidR="00BA1074" w:rsidRDefault="00BA1074" w:rsidP="00FC7926">
      <w:pPr>
        <w:spacing w:after="0" w:line="360" w:lineRule="auto"/>
        <w:jc w:val="both"/>
        <w:rPr>
          <w:rFonts w:ascii="Times New Roman" w:hAnsi="Times New Roman" w:cs="Times New Roman"/>
          <w:sz w:val="24"/>
          <w:szCs w:val="24"/>
        </w:rPr>
      </w:pPr>
    </w:p>
    <w:p w14:paraId="2AF8006D" w14:textId="073516DD" w:rsidR="000F65AE"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JANITA CHOMUPENGO</w:t>
      </w:r>
    </w:p>
    <w:p w14:paraId="58AF2FFC" w14:textId="146A2D27" w:rsidR="00226F6A"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14:paraId="1513EDC8" w14:textId="2F70C052" w:rsidR="00226F6A"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MESSENGER OF COURT MASVINGO</w:t>
      </w:r>
    </w:p>
    <w:p w14:paraId="6DA854A9" w14:textId="77777777" w:rsidR="00226F6A" w:rsidRDefault="00226F6A" w:rsidP="00FC7926">
      <w:pPr>
        <w:spacing w:after="0" w:line="360" w:lineRule="auto"/>
        <w:jc w:val="both"/>
        <w:rPr>
          <w:rFonts w:ascii="Times New Roman" w:hAnsi="Times New Roman" w:cs="Times New Roman"/>
          <w:sz w:val="24"/>
          <w:szCs w:val="24"/>
        </w:rPr>
      </w:pPr>
    </w:p>
    <w:p w14:paraId="6DC4CE01" w14:textId="77777777" w:rsidR="00226F6A" w:rsidRDefault="00226F6A" w:rsidP="00FC7926">
      <w:pPr>
        <w:spacing w:after="0" w:line="360" w:lineRule="auto"/>
        <w:jc w:val="both"/>
        <w:rPr>
          <w:rFonts w:ascii="Times New Roman" w:hAnsi="Times New Roman" w:cs="Times New Roman"/>
          <w:sz w:val="24"/>
          <w:szCs w:val="24"/>
        </w:rPr>
      </w:pPr>
    </w:p>
    <w:p w14:paraId="321FEAE2" w14:textId="77777777" w:rsidR="00226F6A"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D82B6F2" w14:textId="37CB0C58" w:rsidR="00226F6A" w:rsidRDefault="00212388"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WAMAMBO J &amp; </w:t>
      </w:r>
      <w:r w:rsidR="00226F6A">
        <w:rPr>
          <w:rFonts w:ascii="Times New Roman" w:hAnsi="Times New Roman" w:cs="Times New Roman"/>
          <w:sz w:val="24"/>
          <w:szCs w:val="24"/>
        </w:rPr>
        <w:t>ZISENGWE J</w:t>
      </w:r>
    </w:p>
    <w:p w14:paraId="2A98D218" w14:textId="03A54BBD" w:rsidR="00212388"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082C10">
        <w:rPr>
          <w:rFonts w:ascii="Times New Roman" w:hAnsi="Times New Roman" w:cs="Times New Roman"/>
          <w:sz w:val="24"/>
          <w:szCs w:val="24"/>
        </w:rPr>
        <w:t>21 June</w:t>
      </w:r>
      <w:r>
        <w:rPr>
          <w:rFonts w:ascii="Times New Roman" w:hAnsi="Times New Roman" w:cs="Times New Roman"/>
          <w:sz w:val="24"/>
          <w:szCs w:val="24"/>
        </w:rPr>
        <w:t xml:space="preserve"> 2021</w:t>
      </w:r>
    </w:p>
    <w:p w14:paraId="775734E0" w14:textId="67945D73" w:rsidR="00212388" w:rsidRDefault="00212388" w:rsidP="00FC7926">
      <w:pPr>
        <w:spacing w:after="0" w:line="360" w:lineRule="auto"/>
        <w:jc w:val="both"/>
        <w:rPr>
          <w:rFonts w:ascii="Times New Roman" w:hAnsi="Times New Roman" w:cs="Times New Roman"/>
          <w:sz w:val="24"/>
          <w:szCs w:val="24"/>
        </w:rPr>
      </w:pPr>
    </w:p>
    <w:p w14:paraId="41D1EA28" w14:textId="63E85D9B" w:rsidR="00212388" w:rsidRDefault="00212388"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 Mabvuure, for the Appellant</w:t>
      </w:r>
    </w:p>
    <w:p w14:paraId="645BFCD7" w14:textId="7E6A18AA" w:rsidR="00212388" w:rsidRDefault="00212388"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21238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p>
    <w:p w14:paraId="518D8876" w14:textId="77777777" w:rsidR="00212388" w:rsidRDefault="00212388" w:rsidP="00FC7926">
      <w:pPr>
        <w:spacing w:after="0" w:line="360" w:lineRule="auto"/>
        <w:jc w:val="both"/>
        <w:rPr>
          <w:rFonts w:ascii="Times New Roman" w:hAnsi="Times New Roman" w:cs="Times New Roman"/>
          <w:sz w:val="24"/>
          <w:szCs w:val="24"/>
        </w:rPr>
      </w:pPr>
    </w:p>
    <w:p w14:paraId="44B59D32" w14:textId="654A7F3A" w:rsidR="00226F6A" w:rsidRDefault="00226F6A"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5C6CB2" w14:textId="77777777" w:rsidR="00226F6A" w:rsidRDefault="00226F6A" w:rsidP="00FC7926">
      <w:pPr>
        <w:tabs>
          <w:tab w:val="left" w:pos="3879"/>
        </w:tabs>
        <w:spacing w:after="0" w:line="360" w:lineRule="auto"/>
        <w:jc w:val="both"/>
        <w:rPr>
          <w:rFonts w:ascii="Times New Roman" w:hAnsi="Times New Roman" w:cs="Times New Roman"/>
          <w:sz w:val="24"/>
          <w:szCs w:val="24"/>
        </w:rPr>
      </w:pPr>
    </w:p>
    <w:p w14:paraId="2417C841" w14:textId="1403163C" w:rsidR="00226F6A" w:rsidRDefault="000F65AE" w:rsidP="00FC79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3F6A2514" w14:textId="77777777" w:rsidR="00226F6A" w:rsidRDefault="00226F6A" w:rsidP="00FC7926">
      <w:pPr>
        <w:spacing w:after="0" w:line="360" w:lineRule="auto"/>
        <w:jc w:val="both"/>
        <w:rPr>
          <w:rFonts w:ascii="Times New Roman" w:hAnsi="Times New Roman" w:cs="Times New Roman"/>
          <w:sz w:val="24"/>
          <w:szCs w:val="24"/>
        </w:rPr>
      </w:pPr>
    </w:p>
    <w:p w14:paraId="4EA3A5B5" w14:textId="6EE2AD5D" w:rsidR="00226F6A" w:rsidRDefault="00226F6A" w:rsidP="00FC79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ZISENGWE J:  </w:t>
      </w:r>
      <w:r w:rsidR="00212388">
        <w:rPr>
          <w:rFonts w:ascii="Times New Roman" w:hAnsi="Times New Roman" w:cs="Times New Roman"/>
          <w:sz w:val="24"/>
          <w:szCs w:val="24"/>
        </w:rPr>
        <w:t xml:space="preserve"> </w:t>
      </w:r>
      <w:r w:rsidR="00877C37">
        <w:rPr>
          <w:rFonts w:ascii="Times New Roman" w:hAnsi="Times New Roman" w:cs="Times New Roman"/>
          <w:sz w:val="24"/>
          <w:szCs w:val="24"/>
        </w:rPr>
        <w:t>This is an appeal</w:t>
      </w:r>
      <w:r>
        <w:rPr>
          <w:rFonts w:ascii="Times New Roman" w:hAnsi="Times New Roman" w:cs="Times New Roman"/>
          <w:sz w:val="24"/>
          <w:szCs w:val="24"/>
        </w:rPr>
        <w:t xml:space="preserve"> </w:t>
      </w:r>
      <w:r w:rsidR="00EB77BA">
        <w:rPr>
          <w:rFonts w:ascii="Times New Roman" w:hAnsi="Times New Roman" w:cs="Times New Roman"/>
          <w:sz w:val="24"/>
          <w:szCs w:val="24"/>
        </w:rPr>
        <w:t>against the</w:t>
      </w:r>
      <w:r w:rsidR="00877C37">
        <w:rPr>
          <w:rFonts w:ascii="Times New Roman" w:hAnsi="Times New Roman" w:cs="Times New Roman"/>
          <w:sz w:val="24"/>
          <w:szCs w:val="24"/>
        </w:rPr>
        <w:t xml:space="preserve"> decision of the Magistrate</w:t>
      </w:r>
      <w:r w:rsidR="00406AF8">
        <w:rPr>
          <w:rFonts w:ascii="Times New Roman" w:hAnsi="Times New Roman" w:cs="Times New Roman"/>
          <w:sz w:val="24"/>
          <w:szCs w:val="24"/>
        </w:rPr>
        <w:t>s</w:t>
      </w:r>
      <w:r w:rsidR="00877C37">
        <w:rPr>
          <w:rFonts w:ascii="Times New Roman" w:hAnsi="Times New Roman" w:cs="Times New Roman"/>
          <w:sz w:val="24"/>
          <w:szCs w:val="24"/>
        </w:rPr>
        <w:t xml:space="preserve"> Court sitting at Masvingo where</w:t>
      </w:r>
      <w:r w:rsidR="00E606A9">
        <w:rPr>
          <w:rFonts w:ascii="Times New Roman" w:hAnsi="Times New Roman" w:cs="Times New Roman"/>
          <w:sz w:val="24"/>
          <w:szCs w:val="24"/>
        </w:rPr>
        <w:t>in</w:t>
      </w:r>
      <w:r w:rsidR="00877C37">
        <w:rPr>
          <w:rFonts w:ascii="Times New Roman" w:hAnsi="Times New Roman" w:cs="Times New Roman"/>
          <w:sz w:val="24"/>
          <w:szCs w:val="24"/>
        </w:rPr>
        <w:t xml:space="preserve"> it rejected an application for an </w:t>
      </w:r>
      <w:r w:rsidR="00082C10">
        <w:rPr>
          <w:rFonts w:ascii="Times New Roman" w:hAnsi="Times New Roman" w:cs="Times New Roman"/>
          <w:sz w:val="24"/>
          <w:szCs w:val="24"/>
        </w:rPr>
        <w:t>i</w:t>
      </w:r>
      <w:r w:rsidR="00877C37">
        <w:rPr>
          <w:rFonts w:ascii="Times New Roman" w:hAnsi="Times New Roman" w:cs="Times New Roman"/>
          <w:sz w:val="24"/>
          <w:szCs w:val="24"/>
        </w:rPr>
        <w:t>nterdict</w:t>
      </w:r>
      <w:r w:rsidR="003335C2">
        <w:rPr>
          <w:rFonts w:ascii="Times New Roman" w:hAnsi="Times New Roman" w:cs="Times New Roman"/>
          <w:sz w:val="24"/>
          <w:szCs w:val="24"/>
        </w:rPr>
        <w:t xml:space="preserve"> brought by the Appellant</w:t>
      </w:r>
      <w:r w:rsidR="00406AF8">
        <w:rPr>
          <w:rFonts w:ascii="Times New Roman" w:hAnsi="Times New Roman" w:cs="Times New Roman"/>
          <w:sz w:val="24"/>
          <w:szCs w:val="24"/>
        </w:rPr>
        <w:t xml:space="preserve"> </w:t>
      </w:r>
      <w:r w:rsidR="003335C2">
        <w:rPr>
          <w:rFonts w:ascii="Times New Roman" w:hAnsi="Times New Roman" w:cs="Times New Roman"/>
          <w:sz w:val="24"/>
          <w:szCs w:val="24"/>
        </w:rPr>
        <w:t>barring</w:t>
      </w:r>
      <w:r w:rsidR="00877C37">
        <w:rPr>
          <w:rFonts w:ascii="Times New Roman" w:hAnsi="Times New Roman" w:cs="Times New Roman"/>
          <w:sz w:val="24"/>
          <w:szCs w:val="24"/>
        </w:rPr>
        <w:t xml:space="preserve"> the 2</w:t>
      </w:r>
      <w:r w:rsidR="00877C37" w:rsidRPr="00877C37">
        <w:rPr>
          <w:rFonts w:ascii="Times New Roman" w:hAnsi="Times New Roman" w:cs="Times New Roman"/>
          <w:sz w:val="24"/>
          <w:szCs w:val="24"/>
          <w:vertAlign w:val="superscript"/>
        </w:rPr>
        <w:t>nd</w:t>
      </w:r>
      <w:r w:rsidR="00877C37">
        <w:rPr>
          <w:rFonts w:ascii="Times New Roman" w:hAnsi="Times New Roman" w:cs="Times New Roman"/>
          <w:sz w:val="24"/>
          <w:szCs w:val="24"/>
        </w:rPr>
        <w:t xml:space="preserve"> respondent</w:t>
      </w:r>
      <w:r w:rsidR="003335C2">
        <w:rPr>
          <w:rFonts w:ascii="Times New Roman" w:hAnsi="Times New Roman" w:cs="Times New Roman"/>
          <w:sz w:val="24"/>
          <w:szCs w:val="24"/>
        </w:rPr>
        <w:t>,</w:t>
      </w:r>
      <w:r w:rsidR="00877C37">
        <w:rPr>
          <w:rFonts w:ascii="Times New Roman" w:hAnsi="Times New Roman" w:cs="Times New Roman"/>
          <w:sz w:val="24"/>
          <w:szCs w:val="24"/>
        </w:rPr>
        <w:t xml:space="preserve"> </w:t>
      </w:r>
      <w:r w:rsidR="003335C2">
        <w:rPr>
          <w:rFonts w:ascii="Times New Roman" w:hAnsi="Times New Roman" w:cs="Times New Roman"/>
          <w:sz w:val="24"/>
          <w:szCs w:val="24"/>
        </w:rPr>
        <w:t xml:space="preserve">(who is </w:t>
      </w:r>
      <w:r w:rsidR="00082C10">
        <w:rPr>
          <w:rFonts w:ascii="Times New Roman" w:hAnsi="Times New Roman" w:cs="Times New Roman"/>
          <w:sz w:val="24"/>
          <w:szCs w:val="24"/>
        </w:rPr>
        <w:t>the messenger of Court</w:t>
      </w:r>
      <w:r w:rsidR="003335C2">
        <w:rPr>
          <w:rFonts w:ascii="Times New Roman" w:hAnsi="Times New Roman" w:cs="Times New Roman"/>
          <w:sz w:val="24"/>
          <w:szCs w:val="24"/>
        </w:rPr>
        <w:t xml:space="preserve"> for Masvingo)</w:t>
      </w:r>
      <w:r w:rsidR="00082C10">
        <w:rPr>
          <w:rFonts w:ascii="Times New Roman" w:hAnsi="Times New Roman" w:cs="Times New Roman"/>
          <w:sz w:val="24"/>
          <w:szCs w:val="24"/>
        </w:rPr>
        <w:t xml:space="preserve"> </w:t>
      </w:r>
      <w:r w:rsidR="00877C37">
        <w:rPr>
          <w:rFonts w:ascii="Times New Roman" w:hAnsi="Times New Roman" w:cs="Times New Roman"/>
          <w:sz w:val="24"/>
          <w:szCs w:val="24"/>
        </w:rPr>
        <w:t xml:space="preserve">from selling </w:t>
      </w:r>
      <w:r w:rsidR="003335C2">
        <w:rPr>
          <w:rFonts w:ascii="Times New Roman" w:hAnsi="Times New Roman" w:cs="Times New Roman"/>
          <w:sz w:val="24"/>
          <w:szCs w:val="24"/>
        </w:rPr>
        <w:t xml:space="preserve">his </w:t>
      </w:r>
      <w:r w:rsidR="00877C37">
        <w:rPr>
          <w:rFonts w:ascii="Times New Roman" w:hAnsi="Times New Roman" w:cs="Times New Roman"/>
          <w:sz w:val="24"/>
          <w:szCs w:val="24"/>
        </w:rPr>
        <w:t>14 head of cattle</w:t>
      </w:r>
      <w:r w:rsidR="003335C2">
        <w:rPr>
          <w:rFonts w:ascii="Times New Roman" w:hAnsi="Times New Roman" w:cs="Times New Roman"/>
          <w:sz w:val="24"/>
          <w:szCs w:val="24"/>
        </w:rPr>
        <w:t xml:space="preserve"> which had </w:t>
      </w:r>
      <w:r w:rsidR="00406AF8">
        <w:rPr>
          <w:rFonts w:ascii="Times New Roman" w:hAnsi="Times New Roman" w:cs="Times New Roman"/>
          <w:sz w:val="24"/>
          <w:szCs w:val="24"/>
        </w:rPr>
        <w:t xml:space="preserve">been </w:t>
      </w:r>
      <w:r w:rsidR="003335C2">
        <w:rPr>
          <w:rFonts w:ascii="Times New Roman" w:hAnsi="Times New Roman" w:cs="Times New Roman"/>
          <w:sz w:val="24"/>
          <w:szCs w:val="24"/>
        </w:rPr>
        <w:t>attached</w:t>
      </w:r>
      <w:r w:rsidR="00877C37">
        <w:rPr>
          <w:rFonts w:ascii="Times New Roman" w:hAnsi="Times New Roman" w:cs="Times New Roman"/>
          <w:sz w:val="24"/>
          <w:szCs w:val="24"/>
        </w:rPr>
        <w:t xml:space="preserve"> </w:t>
      </w:r>
      <w:r w:rsidR="003335C2">
        <w:rPr>
          <w:rFonts w:ascii="Times New Roman" w:hAnsi="Times New Roman" w:cs="Times New Roman"/>
          <w:sz w:val="24"/>
          <w:szCs w:val="24"/>
        </w:rPr>
        <w:t>purportedly</w:t>
      </w:r>
      <w:r w:rsidR="00877C37">
        <w:rPr>
          <w:rFonts w:ascii="Times New Roman" w:hAnsi="Times New Roman" w:cs="Times New Roman"/>
          <w:sz w:val="24"/>
          <w:szCs w:val="24"/>
        </w:rPr>
        <w:t xml:space="preserve"> in execution of a judgement granted by that court.</w:t>
      </w:r>
    </w:p>
    <w:p w14:paraId="0D5C0963" w14:textId="6AB3328A" w:rsidR="00EB77BA" w:rsidRDefault="00EB77BA" w:rsidP="00FC792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 had</w:t>
      </w:r>
      <w:r w:rsidR="00406AF8">
        <w:rPr>
          <w:rFonts w:ascii="Times New Roman" w:hAnsi="Times New Roman" w:cs="Times New Roman"/>
          <w:sz w:val="24"/>
          <w:szCs w:val="24"/>
        </w:rPr>
        <w:t xml:space="preserve"> initially</w:t>
      </w:r>
      <w:r>
        <w:rPr>
          <w:rFonts w:ascii="Times New Roman" w:hAnsi="Times New Roman" w:cs="Times New Roman"/>
          <w:sz w:val="24"/>
          <w:szCs w:val="24"/>
        </w:rPr>
        <w:t xml:space="preserve"> approached that court </w:t>
      </w:r>
      <w:r w:rsidR="006B2540">
        <w:rPr>
          <w:rFonts w:ascii="Times New Roman" w:hAnsi="Times New Roman" w:cs="Times New Roman"/>
          <w:sz w:val="24"/>
          <w:szCs w:val="24"/>
        </w:rPr>
        <w:t xml:space="preserve">on an </w:t>
      </w:r>
      <w:r w:rsidR="006B2540" w:rsidRPr="006B2540">
        <w:rPr>
          <w:rFonts w:ascii="Times New Roman" w:hAnsi="Times New Roman" w:cs="Times New Roman"/>
          <w:i/>
          <w:sz w:val="24"/>
          <w:szCs w:val="24"/>
        </w:rPr>
        <w:t>ex parte</w:t>
      </w:r>
      <w:r w:rsidR="000138F5">
        <w:rPr>
          <w:rFonts w:ascii="Times New Roman" w:hAnsi="Times New Roman" w:cs="Times New Roman"/>
          <w:sz w:val="24"/>
          <w:szCs w:val="24"/>
        </w:rPr>
        <w:t xml:space="preserve"> basis seeking an interim order </w:t>
      </w:r>
      <w:r w:rsidR="00406AF8">
        <w:rPr>
          <w:rFonts w:ascii="Times New Roman" w:hAnsi="Times New Roman" w:cs="Times New Roman"/>
          <w:sz w:val="24"/>
          <w:szCs w:val="24"/>
        </w:rPr>
        <w:t>interdicting</w:t>
      </w:r>
      <w:r w:rsidR="000138F5">
        <w:rPr>
          <w:rFonts w:ascii="Times New Roman" w:hAnsi="Times New Roman" w:cs="Times New Roman"/>
          <w:sz w:val="24"/>
          <w:szCs w:val="24"/>
        </w:rPr>
        <w:t xml:space="preserve"> the 2</w:t>
      </w:r>
      <w:r w:rsidR="000138F5" w:rsidRPr="000138F5">
        <w:rPr>
          <w:rFonts w:ascii="Times New Roman" w:hAnsi="Times New Roman" w:cs="Times New Roman"/>
          <w:sz w:val="24"/>
          <w:szCs w:val="24"/>
          <w:vertAlign w:val="superscript"/>
        </w:rPr>
        <w:t>nd</w:t>
      </w:r>
      <w:r w:rsidR="000138F5">
        <w:rPr>
          <w:rFonts w:ascii="Times New Roman" w:hAnsi="Times New Roman" w:cs="Times New Roman"/>
          <w:sz w:val="24"/>
          <w:szCs w:val="24"/>
        </w:rPr>
        <w:t xml:space="preserve"> respondent from re</w:t>
      </w:r>
      <w:r w:rsidR="00082C10">
        <w:rPr>
          <w:rFonts w:ascii="Times New Roman" w:hAnsi="Times New Roman" w:cs="Times New Roman"/>
          <w:sz w:val="24"/>
          <w:szCs w:val="24"/>
        </w:rPr>
        <w:t>mo</w:t>
      </w:r>
      <w:r w:rsidR="000138F5">
        <w:rPr>
          <w:rFonts w:ascii="Times New Roman" w:hAnsi="Times New Roman" w:cs="Times New Roman"/>
          <w:sz w:val="24"/>
          <w:szCs w:val="24"/>
        </w:rPr>
        <w:t>ving 14 head of cattle attached pursu</w:t>
      </w:r>
      <w:r w:rsidR="00082C10">
        <w:rPr>
          <w:rFonts w:ascii="Times New Roman" w:hAnsi="Times New Roman" w:cs="Times New Roman"/>
          <w:sz w:val="24"/>
          <w:szCs w:val="24"/>
        </w:rPr>
        <w:t>ant</w:t>
      </w:r>
      <w:r w:rsidR="000138F5">
        <w:rPr>
          <w:rFonts w:ascii="Times New Roman" w:hAnsi="Times New Roman" w:cs="Times New Roman"/>
          <w:sz w:val="24"/>
          <w:szCs w:val="24"/>
        </w:rPr>
        <w:t xml:space="preserve"> to </w:t>
      </w:r>
      <w:bookmarkStart w:id="0" w:name="_Hlk76634102"/>
      <w:r w:rsidR="000138F5">
        <w:rPr>
          <w:rFonts w:ascii="Times New Roman" w:hAnsi="Times New Roman" w:cs="Times New Roman"/>
          <w:sz w:val="24"/>
          <w:szCs w:val="24"/>
        </w:rPr>
        <w:t xml:space="preserve">case no. 9/16 </w:t>
      </w:r>
      <w:bookmarkEnd w:id="0"/>
      <w:r w:rsidR="00082C10">
        <w:rPr>
          <w:rFonts w:ascii="Times New Roman" w:hAnsi="Times New Roman" w:cs="Times New Roman"/>
          <w:sz w:val="24"/>
          <w:szCs w:val="24"/>
        </w:rPr>
        <w:t>pending</w:t>
      </w:r>
      <w:r w:rsidR="000138F5">
        <w:rPr>
          <w:rFonts w:ascii="Times New Roman" w:hAnsi="Times New Roman" w:cs="Times New Roman"/>
          <w:sz w:val="24"/>
          <w:szCs w:val="24"/>
        </w:rPr>
        <w:t xml:space="preserve"> the return date.</w:t>
      </w:r>
    </w:p>
    <w:p w14:paraId="7D35613A" w14:textId="70D4D639" w:rsidR="00FB7C1B" w:rsidRDefault="00FB7C1B" w:rsidP="00FC792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return date the appellant </w:t>
      </w:r>
      <w:r w:rsidR="00082C10">
        <w:rPr>
          <w:rFonts w:ascii="Times New Roman" w:hAnsi="Times New Roman" w:cs="Times New Roman"/>
          <w:sz w:val="24"/>
          <w:szCs w:val="24"/>
        </w:rPr>
        <w:t>s</w:t>
      </w:r>
      <w:r>
        <w:rPr>
          <w:rFonts w:ascii="Times New Roman" w:hAnsi="Times New Roman" w:cs="Times New Roman"/>
          <w:sz w:val="24"/>
          <w:szCs w:val="24"/>
        </w:rPr>
        <w:t xml:space="preserve">ought an order for </w:t>
      </w:r>
      <w:r w:rsidR="00082C10">
        <w:rPr>
          <w:rFonts w:ascii="Times New Roman" w:hAnsi="Times New Roman" w:cs="Times New Roman"/>
          <w:sz w:val="24"/>
          <w:szCs w:val="24"/>
        </w:rPr>
        <w:t>the following:</w:t>
      </w:r>
    </w:p>
    <w:p w14:paraId="7EEFD182" w14:textId="6C81A958" w:rsidR="00E752E1" w:rsidRDefault="00F96E7B" w:rsidP="00FC792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Permanent</w:t>
      </w:r>
      <w:r w:rsidR="00483851">
        <w:rPr>
          <w:rFonts w:ascii="Times New Roman" w:hAnsi="Times New Roman" w:cs="Times New Roman"/>
          <w:sz w:val="24"/>
          <w:szCs w:val="24"/>
        </w:rPr>
        <w:t xml:space="preserve"> stay of execution </w:t>
      </w:r>
    </w:p>
    <w:p w14:paraId="77BF22C4" w14:textId="072029D4" w:rsidR="00483851" w:rsidRDefault="00566C42" w:rsidP="00FC792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relea</w:t>
      </w:r>
      <w:r w:rsidR="00082C10">
        <w:rPr>
          <w:rFonts w:ascii="Times New Roman" w:hAnsi="Times New Roman" w:cs="Times New Roman"/>
          <w:sz w:val="24"/>
          <w:szCs w:val="24"/>
        </w:rPr>
        <w:t>s</w:t>
      </w:r>
      <w:r>
        <w:rPr>
          <w:rFonts w:ascii="Times New Roman" w:hAnsi="Times New Roman" w:cs="Times New Roman"/>
          <w:sz w:val="24"/>
          <w:szCs w:val="24"/>
        </w:rPr>
        <w:t xml:space="preserve">e of the 14 head of cattle attached pursuant to the </w:t>
      </w:r>
      <w:r w:rsidR="00965520">
        <w:rPr>
          <w:rFonts w:ascii="Times New Roman" w:hAnsi="Times New Roman" w:cs="Times New Roman"/>
          <w:sz w:val="24"/>
          <w:szCs w:val="24"/>
        </w:rPr>
        <w:t>judgement in case no. 9/16</w:t>
      </w:r>
    </w:p>
    <w:p w14:paraId="02094085" w14:textId="73559035" w:rsidR="009449AA" w:rsidRDefault="009449AA" w:rsidP="00FC792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against the </w:t>
      </w:r>
      <w:r w:rsidR="00F96E7B">
        <w:rPr>
          <w:rFonts w:ascii="Times New Roman" w:hAnsi="Times New Roman" w:cs="Times New Roman"/>
          <w:sz w:val="24"/>
          <w:szCs w:val="24"/>
        </w:rPr>
        <w:t>respondent on</w:t>
      </w:r>
      <w:r>
        <w:rPr>
          <w:rFonts w:ascii="Times New Roman" w:hAnsi="Times New Roman" w:cs="Times New Roman"/>
          <w:sz w:val="24"/>
          <w:szCs w:val="24"/>
        </w:rPr>
        <w:t xml:space="preserve"> an attorney client scale</w:t>
      </w:r>
    </w:p>
    <w:p w14:paraId="348A25CF" w14:textId="37C611B2" w:rsidR="00E606A9" w:rsidRPr="00E606A9" w:rsidRDefault="00E606A9" w:rsidP="00FC7926">
      <w:pPr>
        <w:spacing w:line="360" w:lineRule="auto"/>
        <w:jc w:val="both"/>
        <w:rPr>
          <w:rFonts w:ascii="Times New Roman" w:hAnsi="Times New Roman" w:cs="Times New Roman"/>
          <w:sz w:val="24"/>
          <w:szCs w:val="24"/>
        </w:rPr>
      </w:pPr>
      <w:r>
        <w:rPr>
          <w:rFonts w:ascii="Times New Roman" w:hAnsi="Times New Roman" w:cs="Times New Roman"/>
          <w:sz w:val="24"/>
          <w:szCs w:val="24"/>
        </w:rPr>
        <w:t>That application was dismissed for the reasons that will be highlighted shortly.</w:t>
      </w:r>
    </w:p>
    <w:p w14:paraId="26594CB2" w14:textId="33868300" w:rsidR="00475420" w:rsidRDefault="00475420"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has its </w:t>
      </w:r>
      <w:r w:rsidR="003335C2">
        <w:rPr>
          <w:rFonts w:ascii="Times New Roman" w:hAnsi="Times New Roman" w:cs="Times New Roman"/>
          <w:sz w:val="24"/>
          <w:szCs w:val="24"/>
        </w:rPr>
        <w:t>roots</w:t>
      </w:r>
      <w:r>
        <w:rPr>
          <w:rFonts w:ascii="Times New Roman" w:hAnsi="Times New Roman" w:cs="Times New Roman"/>
          <w:sz w:val="24"/>
          <w:szCs w:val="24"/>
        </w:rPr>
        <w:t xml:space="preserve"> in the decision of </w:t>
      </w:r>
      <w:r w:rsidR="00E606A9">
        <w:rPr>
          <w:rFonts w:ascii="Times New Roman" w:hAnsi="Times New Roman" w:cs="Times New Roman"/>
          <w:sz w:val="24"/>
          <w:szCs w:val="24"/>
        </w:rPr>
        <w:t xml:space="preserve">the Community court, namely </w:t>
      </w:r>
      <w:r>
        <w:rPr>
          <w:rFonts w:ascii="Times New Roman" w:hAnsi="Times New Roman" w:cs="Times New Roman"/>
          <w:sz w:val="24"/>
          <w:szCs w:val="24"/>
        </w:rPr>
        <w:t xml:space="preserve">Chief Shumba’s court </w:t>
      </w:r>
      <w:r w:rsidR="00E606A9">
        <w:rPr>
          <w:rFonts w:ascii="Times New Roman" w:hAnsi="Times New Roman" w:cs="Times New Roman"/>
          <w:sz w:val="24"/>
          <w:szCs w:val="24"/>
        </w:rPr>
        <w:t xml:space="preserve">of Masvingo </w:t>
      </w:r>
      <w:r>
        <w:rPr>
          <w:rFonts w:ascii="Times New Roman" w:hAnsi="Times New Roman" w:cs="Times New Roman"/>
          <w:sz w:val="24"/>
          <w:szCs w:val="24"/>
        </w:rPr>
        <w:t>where the 1</w:t>
      </w:r>
      <w:r w:rsidRPr="004754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082C10">
        <w:rPr>
          <w:rFonts w:ascii="Times New Roman" w:hAnsi="Times New Roman" w:cs="Times New Roman"/>
          <w:sz w:val="24"/>
          <w:szCs w:val="24"/>
        </w:rPr>
        <w:t>(</w:t>
      </w:r>
      <w:r>
        <w:rPr>
          <w:rFonts w:ascii="Times New Roman" w:hAnsi="Times New Roman" w:cs="Times New Roman"/>
          <w:sz w:val="24"/>
          <w:szCs w:val="24"/>
        </w:rPr>
        <w:t>then as plaintiff</w:t>
      </w:r>
      <w:r w:rsidR="00082C10">
        <w:rPr>
          <w:rFonts w:ascii="Times New Roman" w:hAnsi="Times New Roman" w:cs="Times New Roman"/>
          <w:sz w:val="24"/>
          <w:szCs w:val="24"/>
        </w:rPr>
        <w:t>)</w:t>
      </w:r>
      <w:r>
        <w:rPr>
          <w:rFonts w:ascii="Times New Roman" w:hAnsi="Times New Roman" w:cs="Times New Roman"/>
          <w:sz w:val="24"/>
          <w:szCs w:val="24"/>
        </w:rPr>
        <w:t xml:space="preserve"> had sought and obtained judgment </w:t>
      </w:r>
      <w:r w:rsidR="00BB1156">
        <w:rPr>
          <w:rFonts w:ascii="Times New Roman" w:hAnsi="Times New Roman" w:cs="Times New Roman"/>
          <w:sz w:val="24"/>
          <w:szCs w:val="24"/>
        </w:rPr>
        <w:t>against the</w:t>
      </w:r>
      <w:r>
        <w:rPr>
          <w:rFonts w:ascii="Times New Roman" w:hAnsi="Times New Roman" w:cs="Times New Roman"/>
          <w:sz w:val="24"/>
          <w:szCs w:val="24"/>
        </w:rPr>
        <w:t xml:space="preserve"> appellant for the return of certain </w:t>
      </w:r>
      <w:r w:rsidR="003A0359">
        <w:rPr>
          <w:rFonts w:ascii="Times New Roman" w:hAnsi="Times New Roman" w:cs="Times New Roman"/>
          <w:sz w:val="24"/>
          <w:szCs w:val="24"/>
        </w:rPr>
        <w:t>household goods and effects</w:t>
      </w:r>
      <w:r w:rsidR="00E606A9">
        <w:rPr>
          <w:rFonts w:ascii="Times New Roman" w:hAnsi="Times New Roman" w:cs="Times New Roman"/>
          <w:sz w:val="24"/>
          <w:szCs w:val="24"/>
        </w:rPr>
        <w:t xml:space="preserve"> which had been unlawfully</w:t>
      </w:r>
      <w:r w:rsidR="003A0359">
        <w:rPr>
          <w:rFonts w:ascii="Times New Roman" w:hAnsi="Times New Roman" w:cs="Times New Roman"/>
          <w:sz w:val="24"/>
          <w:szCs w:val="24"/>
        </w:rPr>
        <w:t xml:space="preserve"> seized by the latter and one Manasa</w:t>
      </w:r>
      <w:r w:rsidR="00E606A9">
        <w:rPr>
          <w:rFonts w:ascii="Times New Roman" w:hAnsi="Times New Roman" w:cs="Times New Roman"/>
          <w:sz w:val="24"/>
          <w:szCs w:val="24"/>
        </w:rPr>
        <w:t>. The said seizure came</w:t>
      </w:r>
      <w:r w:rsidR="003A0359">
        <w:rPr>
          <w:rFonts w:ascii="Times New Roman" w:hAnsi="Times New Roman" w:cs="Times New Roman"/>
          <w:sz w:val="24"/>
          <w:szCs w:val="24"/>
        </w:rPr>
        <w:t xml:space="preserve"> in the wake of the demise of 1</w:t>
      </w:r>
      <w:r w:rsidR="003A0359" w:rsidRPr="003A0359">
        <w:rPr>
          <w:rFonts w:ascii="Times New Roman" w:hAnsi="Times New Roman" w:cs="Times New Roman"/>
          <w:sz w:val="24"/>
          <w:szCs w:val="24"/>
          <w:vertAlign w:val="superscript"/>
        </w:rPr>
        <w:t>st</w:t>
      </w:r>
      <w:r w:rsidR="003A0359">
        <w:rPr>
          <w:rFonts w:ascii="Times New Roman" w:hAnsi="Times New Roman" w:cs="Times New Roman"/>
          <w:sz w:val="24"/>
          <w:szCs w:val="24"/>
        </w:rPr>
        <w:t xml:space="preserve"> </w:t>
      </w:r>
      <w:r w:rsidR="0002344E">
        <w:rPr>
          <w:rFonts w:ascii="Times New Roman" w:hAnsi="Times New Roman" w:cs="Times New Roman"/>
          <w:sz w:val="24"/>
          <w:szCs w:val="24"/>
        </w:rPr>
        <w:t>respondents’</w:t>
      </w:r>
      <w:r w:rsidR="003A0359">
        <w:rPr>
          <w:rFonts w:ascii="Times New Roman" w:hAnsi="Times New Roman" w:cs="Times New Roman"/>
          <w:sz w:val="24"/>
          <w:szCs w:val="24"/>
        </w:rPr>
        <w:t xml:space="preserve"> husband. </w:t>
      </w:r>
      <w:r w:rsidR="00E606A9">
        <w:rPr>
          <w:rFonts w:ascii="Times New Roman" w:hAnsi="Times New Roman" w:cs="Times New Roman"/>
          <w:sz w:val="24"/>
          <w:szCs w:val="24"/>
        </w:rPr>
        <w:t>The Appellant and Manasa are said to be related to the 1</w:t>
      </w:r>
      <w:r w:rsidR="00E606A9" w:rsidRPr="00E606A9">
        <w:rPr>
          <w:rFonts w:ascii="Times New Roman" w:hAnsi="Times New Roman" w:cs="Times New Roman"/>
          <w:sz w:val="24"/>
          <w:szCs w:val="24"/>
          <w:vertAlign w:val="superscript"/>
        </w:rPr>
        <w:t>st</w:t>
      </w:r>
      <w:r w:rsidR="00E606A9">
        <w:rPr>
          <w:rFonts w:ascii="Times New Roman" w:hAnsi="Times New Roman" w:cs="Times New Roman"/>
          <w:sz w:val="24"/>
          <w:szCs w:val="24"/>
        </w:rPr>
        <w:t xml:space="preserve"> Respondent’s husband. </w:t>
      </w:r>
      <w:r w:rsidR="003A0359">
        <w:rPr>
          <w:rFonts w:ascii="Times New Roman" w:hAnsi="Times New Roman" w:cs="Times New Roman"/>
          <w:sz w:val="24"/>
          <w:szCs w:val="24"/>
        </w:rPr>
        <w:t>The property in question included among others 4000 bricks</w:t>
      </w:r>
      <w:r w:rsidR="00E606A9">
        <w:rPr>
          <w:rFonts w:ascii="Times New Roman" w:hAnsi="Times New Roman" w:cs="Times New Roman"/>
          <w:sz w:val="24"/>
          <w:szCs w:val="24"/>
        </w:rPr>
        <w:t>,</w:t>
      </w:r>
      <w:r w:rsidR="003A0359">
        <w:rPr>
          <w:rFonts w:ascii="Times New Roman" w:hAnsi="Times New Roman" w:cs="Times New Roman"/>
          <w:sz w:val="24"/>
          <w:szCs w:val="24"/>
        </w:rPr>
        <w:t xml:space="preserve"> kitchen paraphe</w:t>
      </w:r>
      <w:r w:rsidR="00082C10">
        <w:rPr>
          <w:rFonts w:ascii="Times New Roman" w:hAnsi="Times New Roman" w:cs="Times New Roman"/>
          <w:sz w:val="24"/>
          <w:szCs w:val="24"/>
        </w:rPr>
        <w:t>rn</w:t>
      </w:r>
      <w:r w:rsidR="003A0359">
        <w:rPr>
          <w:rFonts w:ascii="Times New Roman" w:hAnsi="Times New Roman" w:cs="Times New Roman"/>
          <w:sz w:val="24"/>
          <w:szCs w:val="24"/>
        </w:rPr>
        <w:t xml:space="preserve">alia, garden </w:t>
      </w:r>
      <w:r w:rsidR="00082C10">
        <w:rPr>
          <w:rFonts w:ascii="Times New Roman" w:hAnsi="Times New Roman" w:cs="Times New Roman"/>
          <w:sz w:val="24"/>
          <w:szCs w:val="24"/>
        </w:rPr>
        <w:t xml:space="preserve">and farm equipment and </w:t>
      </w:r>
      <w:r w:rsidR="00733B7A">
        <w:rPr>
          <w:rFonts w:ascii="Times New Roman" w:hAnsi="Times New Roman" w:cs="Times New Roman"/>
          <w:sz w:val="24"/>
          <w:szCs w:val="24"/>
        </w:rPr>
        <w:t>some pesticides et</w:t>
      </w:r>
      <w:r w:rsidR="00082C10">
        <w:rPr>
          <w:rFonts w:ascii="Times New Roman" w:hAnsi="Times New Roman" w:cs="Times New Roman"/>
          <w:sz w:val="24"/>
          <w:szCs w:val="24"/>
        </w:rPr>
        <w:t>cetera</w:t>
      </w:r>
      <w:r w:rsidR="00733B7A">
        <w:rPr>
          <w:rFonts w:ascii="Times New Roman" w:hAnsi="Times New Roman" w:cs="Times New Roman"/>
          <w:sz w:val="24"/>
          <w:szCs w:val="24"/>
        </w:rPr>
        <w:t>.</w:t>
      </w:r>
    </w:p>
    <w:p w14:paraId="3375EA9A" w14:textId="4D86126F" w:rsidR="0002344E" w:rsidRDefault="0002344E"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234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having successfully prosecuted </w:t>
      </w:r>
      <w:r w:rsidR="00A47228">
        <w:rPr>
          <w:rFonts w:ascii="Times New Roman" w:hAnsi="Times New Roman" w:cs="Times New Roman"/>
          <w:sz w:val="24"/>
          <w:szCs w:val="24"/>
        </w:rPr>
        <w:t>her claim before the said local court, obtained judgement in her favour ordering the return of all</w:t>
      </w:r>
      <w:r w:rsidR="008B6C0E">
        <w:rPr>
          <w:rFonts w:ascii="Times New Roman" w:hAnsi="Times New Roman" w:cs="Times New Roman"/>
          <w:sz w:val="24"/>
          <w:szCs w:val="24"/>
        </w:rPr>
        <w:t xml:space="preserve"> those goods or </w:t>
      </w:r>
      <w:r w:rsidR="00082C10">
        <w:rPr>
          <w:rFonts w:ascii="Times New Roman" w:hAnsi="Times New Roman" w:cs="Times New Roman"/>
          <w:sz w:val="24"/>
          <w:szCs w:val="24"/>
        </w:rPr>
        <w:t xml:space="preserve">in </w:t>
      </w:r>
      <w:r w:rsidR="008B6C0E">
        <w:rPr>
          <w:rFonts w:ascii="Times New Roman" w:hAnsi="Times New Roman" w:cs="Times New Roman"/>
          <w:sz w:val="24"/>
          <w:szCs w:val="24"/>
        </w:rPr>
        <w:t>the event of them having</w:t>
      </w:r>
      <w:r w:rsidR="00082C10">
        <w:rPr>
          <w:rFonts w:ascii="Times New Roman" w:hAnsi="Times New Roman" w:cs="Times New Roman"/>
          <w:sz w:val="24"/>
          <w:szCs w:val="24"/>
        </w:rPr>
        <w:t xml:space="preserve"> been</w:t>
      </w:r>
      <w:r w:rsidR="008B6C0E">
        <w:rPr>
          <w:rFonts w:ascii="Times New Roman" w:hAnsi="Times New Roman" w:cs="Times New Roman"/>
          <w:sz w:val="24"/>
          <w:szCs w:val="24"/>
        </w:rPr>
        <w:t xml:space="preserve"> disposed of</w:t>
      </w:r>
      <w:r w:rsidR="00082C10">
        <w:rPr>
          <w:rFonts w:ascii="Times New Roman" w:hAnsi="Times New Roman" w:cs="Times New Roman"/>
          <w:sz w:val="24"/>
          <w:szCs w:val="24"/>
        </w:rPr>
        <w:t>,</w:t>
      </w:r>
      <w:r w:rsidR="008B6C0E">
        <w:rPr>
          <w:rFonts w:ascii="Times New Roman" w:hAnsi="Times New Roman" w:cs="Times New Roman"/>
          <w:sz w:val="24"/>
          <w:szCs w:val="24"/>
        </w:rPr>
        <w:t xml:space="preserve"> to </w:t>
      </w:r>
      <w:r w:rsidR="00D13011">
        <w:rPr>
          <w:rFonts w:ascii="Times New Roman" w:hAnsi="Times New Roman" w:cs="Times New Roman"/>
          <w:sz w:val="24"/>
          <w:szCs w:val="24"/>
        </w:rPr>
        <w:t>compensat</w:t>
      </w:r>
      <w:r w:rsidR="00082C10">
        <w:rPr>
          <w:rFonts w:ascii="Times New Roman" w:hAnsi="Times New Roman" w:cs="Times New Roman"/>
          <w:sz w:val="24"/>
          <w:szCs w:val="24"/>
        </w:rPr>
        <w:t>ion</w:t>
      </w:r>
      <w:r w:rsidR="00D13011">
        <w:rPr>
          <w:rFonts w:ascii="Times New Roman" w:hAnsi="Times New Roman" w:cs="Times New Roman"/>
          <w:sz w:val="24"/>
          <w:szCs w:val="24"/>
        </w:rPr>
        <w:t xml:space="preserve"> in the form of 4 head of cattle. That decision was handed down on 4 February 2016.</w:t>
      </w:r>
      <w:r w:rsidR="00A47228">
        <w:rPr>
          <w:rFonts w:ascii="Times New Roman" w:hAnsi="Times New Roman" w:cs="Times New Roman"/>
          <w:sz w:val="24"/>
          <w:szCs w:val="24"/>
        </w:rPr>
        <w:t xml:space="preserve"> </w:t>
      </w:r>
    </w:p>
    <w:p w14:paraId="4231DF2C" w14:textId="78BE059F" w:rsidR="001074F8" w:rsidRDefault="00F619C5"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w:t>
      </w:r>
      <w:r w:rsidR="00082C10">
        <w:rPr>
          <w:rFonts w:ascii="Times New Roman" w:hAnsi="Times New Roman" w:cs="Times New Roman"/>
          <w:sz w:val="24"/>
          <w:szCs w:val="24"/>
        </w:rPr>
        <w:t>ru</w:t>
      </w:r>
      <w:r>
        <w:rPr>
          <w:rFonts w:ascii="Times New Roman" w:hAnsi="Times New Roman" w:cs="Times New Roman"/>
          <w:sz w:val="24"/>
          <w:szCs w:val="24"/>
        </w:rPr>
        <w:t xml:space="preserve">ntled </w:t>
      </w:r>
      <w:r w:rsidR="00B94510">
        <w:rPr>
          <w:rFonts w:ascii="Times New Roman" w:hAnsi="Times New Roman" w:cs="Times New Roman"/>
          <w:sz w:val="24"/>
          <w:szCs w:val="24"/>
        </w:rPr>
        <w:t>by</w:t>
      </w:r>
      <w:r>
        <w:rPr>
          <w:rFonts w:ascii="Times New Roman" w:hAnsi="Times New Roman" w:cs="Times New Roman"/>
          <w:sz w:val="24"/>
          <w:szCs w:val="24"/>
        </w:rPr>
        <w:t xml:space="preserve"> that outcome the appellant appealed against that </w:t>
      </w:r>
      <w:r w:rsidR="008C1632">
        <w:rPr>
          <w:rFonts w:ascii="Times New Roman" w:hAnsi="Times New Roman" w:cs="Times New Roman"/>
          <w:sz w:val="24"/>
          <w:szCs w:val="24"/>
        </w:rPr>
        <w:t>decision to</w:t>
      </w:r>
      <w:r>
        <w:rPr>
          <w:rFonts w:ascii="Times New Roman" w:hAnsi="Times New Roman" w:cs="Times New Roman"/>
          <w:sz w:val="24"/>
          <w:szCs w:val="24"/>
        </w:rPr>
        <w:t xml:space="preserve"> the Magistrate</w:t>
      </w:r>
      <w:r w:rsidR="00696C18">
        <w:rPr>
          <w:rFonts w:ascii="Times New Roman" w:hAnsi="Times New Roman" w:cs="Times New Roman"/>
          <w:sz w:val="24"/>
          <w:szCs w:val="24"/>
        </w:rPr>
        <w:t>s</w:t>
      </w:r>
      <w:r>
        <w:rPr>
          <w:rFonts w:ascii="Times New Roman" w:hAnsi="Times New Roman" w:cs="Times New Roman"/>
          <w:sz w:val="24"/>
          <w:szCs w:val="24"/>
        </w:rPr>
        <w:t xml:space="preserve"> court in term</w:t>
      </w:r>
      <w:r w:rsidR="00696C18">
        <w:rPr>
          <w:rFonts w:ascii="Times New Roman" w:hAnsi="Times New Roman" w:cs="Times New Roman"/>
          <w:sz w:val="24"/>
          <w:szCs w:val="24"/>
        </w:rPr>
        <w:t>s</w:t>
      </w:r>
      <w:r>
        <w:rPr>
          <w:rFonts w:ascii="Times New Roman" w:hAnsi="Times New Roman" w:cs="Times New Roman"/>
          <w:sz w:val="24"/>
          <w:szCs w:val="24"/>
        </w:rPr>
        <w:t xml:space="preserve"> of the</w:t>
      </w:r>
      <w:r w:rsidR="00E606A9">
        <w:rPr>
          <w:rFonts w:ascii="Times New Roman" w:hAnsi="Times New Roman" w:cs="Times New Roman"/>
          <w:sz w:val="24"/>
          <w:szCs w:val="24"/>
        </w:rPr>
        <w:t xml:space="preserve"> provisions of the</w:t>
      </w:r>
      <w:r>
        <w:rPr>
          <w:rFonts w:ascii="Times New Roman" w:hAnsi="Times New Roman" w:cs="Times New Roman"/>
          <w:sz w:val="24"/>
          <w:szCs w:val="24"/>
        </w:rPr>
        <w:t xml:space="preserve"> </w:t>
      </w:r>
      <w:r w:rsidR="00E606A9">
        <w:rPr>
          <w:rFonts w:ascii="Times New Roman" w:hAnsi="Times New Roman" w:cs="Times New Roman"/>
          <w:sz w:val="24"/>
          <w:szCs w:val="24"/>
        </w:rPr>
        <w:t>C</w:t>
      </w:r>
      <w:r>
        <w:rPr>
          <w:rFonts w:ascii="Times New Roman" w:hAnsi="Times New Roman" w:cs="Times New Roman"/>
          <w:sz w:val="24"/>
          <w:szCs w:val="24"/>
        </w:rPr>
        <w:t>ustomary</w:t>
      </w:r>
      <w:r w:rsidR="00B31843">
        <w:rPr>
          <w:rFonts w:ascii="Times New Roman" w:hAnsi="Times New Roman" w:cs="Times New Roman"/>
          <w:sz w:val="24"/>
          <w:szCs w:val="24"/>
        </w:rPr>
        <w:t xml:space="preserve"> </w:t>
      </w:r>
      <w:r w:rsidR="00696C18">
        <w:rPr>
          <w:rFonts w:ascii="Times New Roman" w:hAnsi="Times New Roman" w:cs="Times New Roman"/>
          <w:sz w:val="24"/>
          <w:szCs w:val="24"/>
        </w:rPr>
        <w:t>law</w:t>
      </w:r>
      <w:r w:rsidR="00B31843">
        <w:rPr>
          <w:rFonts w:ascii="Times New Roman" w:hAnsi="Times New Roman" w:cs="Times New Roman"/>
          <w:sz w:val="24"/>
          <w:szCs w:val="24"/>
        </w:rPr>
        <w:t xml:space="preserve"> and local courts Act</w:t>
      </w:r>
      <w:r w:rsidR="002A0E0C">
        <w:rPr>
          <w:rFonts w:ascii="Times New Roman" w:hAnsi="Times New Roman" w:cs="Times New Roman"/>
          <w:sz w:val="24"/>
          <w:szCs w:val="24"/>
        </w:rPr>
        <w:t xml:space="preserve">, </w:t>
      </w:r>
      <w:r w:rsidR="002A0E0C" w:rsidRPr="002A0E0C">
        <w:rPr>
          <w:rFonts w:ascii="Times New Roman" w:hAnsi="Times New Roman" w:cs="Times New Roman"/>
          <w:i/>
          <w:sz w:val="24"/>
          <w:szCs w:val="24"/>
        </w:rPr>
        <w:t>[Chapter 7:05]</w:t>
      </w:r>
      <w:r w:rsidR="00B31843" w:rsidRPr="002A0E0C">
        <w:rPr>
          <w:rFonts w:ascii="Times New Roman" w:hAnsi="Times New Roman" w:cs="Times New Roman"/>
          <w:i/>
          <w:sz w:val="24"/>
          <w:szCs w:val="24"/>
        </w:rPr>
        <w:t>.</w:t>
      </w:r>
      <w:r w:rsidR="00B31843">
        <w:rPr>
          <w:rFonts w:ascii="Times New Roman" w:hAnsi="Times New Roman" w:cs="Times New Roman"/>
          <w:sz w:val="24"/>
          <w:szCs w:val="24"/>
        </w:rPr>
        <w:t xml:space="preserve"> The Magistrates court upheld the decision of the </w:t>
      </w:r>
      <w:r w:rsidR="008C1632">
        <w:rPr>
          <w:rFonts w:ascii="Times New Roman" w:hAnsi="Times New Roman" w:cs="Times New Roman"/>
          <w:sz w:val="24"/>
          <w:szCs w:val="24"/>
        </w:rPr>
        <w:t>chief’s</w:t>
      </w:r>
      <w:r w:rsidR="00B31843">
        <w:rPr>
          <w:rFonts w:ascii="Times New Roman" w:hAnsi="Times New Roman" w:cs="Times New Roman"/>
          <w:sz w:val="24"/>
          <w:szCs w:val="24"/>
        </w:rPr>
        <w:t xml:space="preserve"> court </w:t>
      </w:r>
      <w:r w:rsidR="00B31843" w:rsidRPr="00B31843">
        <w:rPr>
          <w:rFonts w:ascii="Times New Roman" w:hAnsi="Times New Roman" w:cs="Times New Roman"/>
          <w:i/>
          <w:sz w:val="24"/>
          <w:szCs w:val="24"/>
        </w:rPr>
        <w:t>albeit</w:t>
      </w:r>
      <w:r w:rsidRPr="00B31843">
        <w:rPr>
          <w:rFonts w:ascii="Times New Roman" w:hAnsi="Times New Roman" w:cs="Times New Roman"/>
          <w:i/>
          <w:sz w:val="24"/>
          <w:szCs w:val="24"/>
        </w:rPr>
        <w:t xml:space="preserve"> </w:t>
      </w:r>
      <w:r w:rsidR="0074391F">
        <w:rPr>
          <w:rFonts w:ascii="Times New Roman" w:hAnsi="Times New Roman" w:cs="Times New Roman"/>
          <w:sz w:val="24"/>
          <w:szCs w:val="24"/>
        </w:rPr>
        <w:t>part. It gave the following judgement</w:t>
      </w:r>
      <w:r w:rsidR="00CF11C3">
        <w:rPr>
          <w:rFonts w:ascii="Times New Roman" w:hAnsi="Times New Roman" w:cs="Times New Roman"/>
          <w:sz w:val="24"/>
          <w:szCs w:val="24"/>
        </w:rPr>
        <w:t>:</w:t>
      </w:r>
    </w:p>
    <w:p w14:paraId="12E3B040" w14:textId="1A887990" w:rsidR="0074391F" w:rsidRPr="00CF11C3" w:rsidRDefault="00D04ABD" w:rsidP="000F510C">
      <w:pPr>
        <w:spacing w:after="0" w:line="360" w:lineRule="auto"/>
        <w:ind w:left="1440"/>
        <w:jc w:val="both"/>
        <w:rPr>
          <w:rFonts w:ascii="Times New Roman" w:hAnsi="Times New Roman" w:cs="Times New Roman"/>
          <w:i/>
          <w:sz w:val="24"/>
          <w:szCs w:val="24"/>
        </w:rPr>
      </w:pPr>
      <w:r w:rsidRPr="00CF11C3">
        <w:rPr>
          <w:rFonts w:ascii="Times New Roman" w:hAnsi="Times New Roman" w:cs="Times New Roman"/>
          <w:i/>
          <w:sz w:val="24"/>
          <w:szCs w:val="24"/>
        </w:rPr>
        <w:t>"</w:t>
      </w:r>
      <w:r w:rsidR="000268D2" w:rsidRPr="00CF11C3">
        <w:rPr>
          <w:rFonts w:ascii="Times New Roman" w:hAnsi="Times New Roman" w:cs="Times New Roman"/>
          <w:i/>
          <w:sz w:val="24"/>
          <w:szCs w:val="24"/>
        </w:rPr>
        <w:t>In light</w:t>
      </w:r>
      <w:r w:rsidR="000A7BF8" w:rsidRPr="00CF11C3">
        <w:rPr>
          <w:rFonts w:ascii="Times New Roman" w:hAnsi="Times New Roman" w:cs="Times New Roman"/>
          <w:i/>
          <w:sz w:val="24"/>
          <w:szCs w:val="24"/>
        </w:rPr>
        <w:t xml:space="preserve"> of the fact th</w:t>
      </w:r>
      <w:r w:rsidR="005343F5" w:rsidRPr="00CF11C3">
        <w:rPr>
          <w:rFonts w:ascii="Times New Roman" w:hAnsi="Times New Roman" w:cs="Times New Roman"/>
          <w:i/>
          <w:sz w:val="24"/>
          <w:szCs w:val="24"/>
        </w:rPr>
        <w:t>at the property is st</w:t>
      </w:r>
      <w:r w:rsidR="00CF11C3">
        <w:rPr>
          <w:rFonts w:ascii="Times New Roman" w:hAnsi="Times New Roman" w:cs="Times New Roman"/>
          <w:i/>
          <w:sz w:val="24"/>
          <w:szCs w:val="24"/>
        </w:rPr>
        <w:t>ill</w:t>
      </w:r>
      <w:r w:rsidR="005343F5" w:rsidRPr="00CF11C3">
        <w:rPr>
          <w:rFonts w:ascii="Times New Roman" w:hAnsi="Times New Roman" w:cs="Times New Roman"/>
          <w:i/>
          <w:sz w:val="24"/>
          <w:szCs w:val="24"/>
        </w:rPr>
        <w:t xml:space="preserve"> there</w:t>
      </w:r>
      <w:r w:rsidR="00CF11C3">
        <w:rPr>
          <w:rFonts w:ascii="Times New Roman" w:hAnsi="Times New Roman" w:cs="Times New Roman"/>
          <w:i/>
          <w:sz w:val="24"/>
          <w:szCs w:val="24"/>
        </w:rPr>
        <w:t>,</w:t>
      </w:r>
      <w:r w:rsidR="005343F5" w:rsidRPr="00CF11C3">
        <w:rPr>
          <w:rFonts w:ascii="Times New Roman" w:hAnsi="Times New Roman" w:cs="Times New Roman"/>
          <w:i/>
          <w:sz w:val="24"/>
          <w:szCs w:val="24"/>
        </w:rPr>
        <w:t xml:space="preserve"> the chief</w:t>
      </w:r>
      <w:r w:rsidR="00CF11C3">
        <w:rPr>
          <w:rFonts w:ascii="Times New Roman" w:hAnsi="Times New Roman" w:cs="Times New Roman"/>
          <w:i/>
          <w:sz w:val="24"/>
          <w:szCs w:val="24"/>
        </w:rPr>
        <w:t>’s</w:t>
      </w:r>
      <w:r w:rsidR="008C52A6" w:rsidRPr="00CF11C3">
        <w:rPr>
          <w:rFonts w:ascii="Times New Roman" w:hAnsi="Times New Roman" w:cs="Times New Roman"/>
          <w:i/>
          <w:sz w:val="24"/>
          <w:szCs w:val="24"/>
        </w:rPr>
        <w:t xml:space="preserve"> verdict is upheld but the ruling is hereby replaced </w:t>
      </w:r>
      <w:r w:rsidR="0024152D" w:rsidRPr="00CF11C3">
        <w:rPr>
          <w:rFonts w:ascii="Times New Roman" w:hAnsi="Times New Roman" w:cs="Times New Roman"/>
          <w:i/>
          <w:sz w:val="24"/>
          <w:szCs w:val="24"/>
        </w:rPr>
        <w:t>with the</w:t>
      </w:r>
      <w:r w:rsidR="004260FA" w:rsidRPr="00CF11C3">
        <w:rPr>
          <w:rFonts w:ascii="Times New Roman" w:hAnsi="Times New Roman" w:cs="Times New Roman"/>
          <w:i/>
          <w:sz w:val="24"/>
          <w:szCs w:val="24"/>
        </w:rPr>
        <w:t xml:space="preserve"> following order,</w:t>
      </w:r>
    </w:p>
    <w:p w14:paraId="69563D1C" w14:textId="5B7C9E80" w:rsidR="004260FA" w:rsidRPr="00CF11C3" w:rsidRDefault="00CF11C3" w:rsidP="000F510C">
      <w:pPr>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a</w:t>
      </w:r>
      <w:r w:rsidR="004260FA" w:rsidRPr="00CF11C3">
        <w:rPr>
          <w:rFonts w:ascii="Times New Roman" w:hAnsi="Times New Roman" w:cs="Times New Roman"/>
          <w:i/>
          <w:sz w:val="24"/>
          <w:szCs w:val="24"/>
        </w:rPr>
        <w:t>)  The appellants are to give the respondent back all the property that belong</w:t>
      </w:r>
      <w:r>
        <w:rPr>
          <w:rFonts w:ascii="Times New Roman" w:hAnsi="Times New Roman" w:cs="Times New Roman"/>
          <w:i/>
          <w:sz w:val="24"/>
          <w:szCs w:val="24"/>
        </w:rPr>
        <w:t>s</w:t>
      </w:r>
      <w:r w:rsidR="004260FA" w:rsidRPr="00CF11C3">
        <w:rPr>
          <w:rFonts w:ascii="Times New Roman" w:hAnsi="Times New Roman" w:cs="Times New Roman"/>
          <w:i/>
          <w:sz w:val="24"/>
          <w:szCs w:val="24"/>
        </w:rPr>
        <w:t xml:space="preserve"> to h</w:t>
      </w:r>
      <w:r>
        <w:rPr>
          <w:rFonts w:ascii="Times New Roman" w:hAnsi="Times New Roman" w:cs="Times New Roman"/>
          <w:i/>
          <w:sz w:val="24"/>
          <w:szCs w:val="24"/>
        </w:rPr>
        <w:t>er</w:t>
      </w:r>
    </w:p>
    <w:p w14:paraId="3783017A" w14:textId="6D9EBA75" w:rsidR="009F3315" w:rsidRPr="00CF11C3" w:rsidRDefault="00CF11C3" w:rsidP="000F510C">
      <w:pPr>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b</w:t>
      </w:r>
      <w:r w:rsidR="009F3315" w:rsidRPr="00CF11C3">
        <w:rPr>
          <w:rFonts w:ascii="Times New Roman" w:hAnsi="Times New Roman" w:cs="Times New Roman"/>
          <w:i/>
          <w:sz w:val="24"/>
          <w:szCs w:val="24"/>
        </w:rPr>
        <w:t>)   That each appellant to pay 2 goats to the respondent as compensation</w:t>
      </w:r>
    </w:p>
    <w:p w14:paraId="5A029709" w14:textId="55D2DF3A" w:rsidR="00D30D73" w:rsidRDefault="00332FEA"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so much against that decision that this appeal </w:t>
      </w:r>
      <w:r w:rsidR="00CF11C3">
        <w:rPr>
          <w:rFonts w:ascii="Times New Roman" w:hAnsi="Times New Roman" w:cs="Times New Roman"/>
          <w:sz w:val="24"/>
          <w:szCs w:val="24"/>
        </w:rPr>
        <w:t>lie</w:t>
      </w:r>
      <w:r>
        <w:rPr>
          <w:rFonts w:ascii="Times New Roman" w:hAnsi="Times New Roman" w:cs="Times New Roman"/>
          <w:sz w:val="24"/>
          <w:szCs w:val="24"/>
        </w:rPr>
        <w:t>s</w:t>
      </w:r>
      <w:r w:rsidR="00E606A9">
        <w:rPr>
          <w:rFonts w:ascii="Times New Roman" w:hAnsi="Times New Roman" w:cs="Times New Roman"/>
          <w:sz w:val="24"/>
          <w:szCs w:val="24"/>
        </w:rPr>
        <w:t>,</w:t>
      </w:r>
      <w:r>
        <w:rPr>
          <w:rFonts w:ascii="Times New Roman" w:hAnsi="Times New Roman" w:cs="Times New Roman"/>
          <w:sz w:val="24"/>
          <w:szCs w:val="24"/>
        </w:rPr>
        <w:t xml:space="preserve"> but rather </w:t>
      </w:r>
      <w:r w:rsidR="00E606A9">
        <w:rPr>
          <w:rFonts w:ascii="Times New Roman" w:hAnsi="Times New Roman" w:cs="Times New Roman"/>
          <w:sz w:val="24"/>
          <w:szCs w:val="24"/>
        </w:rPr>
        <w:t>unusual</w:t>
      </w:r>
      <w:r>
        <w:rPr>
          <w:rFonts w:ascii="Times New Roman" w:hAnsi="Times New Roman" w:cs="Times New Roman"/>
          <w:sz w:val="24"/>
          <w:szCs w:val="24"/>
        </w:rPr>
        <w:t xml:space="preserve"> events which played out in the aftermath thereof</w:t>
      </w:r>
      <w:r w:rsidR="00E606A9">
        <w:rPr>
          <w:rFonts w:ascii="Times New Roman" w:hAnsi="Times New Roman" w:cs="Times New Roman"/>
          <w:sz w:val="24"/>
          <w:szCs w:val="24"/>
        </w:rPr>
        <w:t>,</w:t>
      </w:r>
      <w:r>
        <w:rPr>
          <w:rFonts w:ascii="Times New Roman" w:hAnsi="Times New Roman" w:cs="Times New Roman"/>
          <w:sz w:val="24"/>
          <w:szCs w:val="24"/>
        </w:rPr>
        <w:t xml:space="preserve"> ost</w:t>
      </w:r>
      <w:r w:rsidR="00CF11C3">
        <w:rPr>
          <w:rFonts w:ascii="Times New Roman" w:hAnsi="Times New Roman" w:cs="Times New Roman"/>
          <w:sz w:val="24"/>
          <w:szCs w:val="24"/>
        </w:rPr>
        <w:t>ensi</w:t>
      </w:r>
      <w:r>
        <w:rPr>
          <w:rFonts w:ascii="Times New Roman" w:hAnsi="Times New Roman" w:cs="Times New Roman"/>
          <w:sz w:val="24"/>
          <w:szCs w:val="24"/>
        </w:rPr>
        <w:t>bly in execution of that judgement</w:t>
      </w:r>
      <w:r w:rsidR="00D042BB">
        <w:rPr>
          <w:rFonts w:ascii="Times New Roman" w:hAnsi="Times New Roman" w:cs="Times New Roman"/>
          <w:sz w:val="24"/>
          <w:szCs w:val="24"/>
        </w:rPr>
        <w:t>.</w:t>
      </w:r>
      <w:r w:rsidR="00CF11C3">
        <w:rPr>
          <w:rFonts w:ascii="Times New Roman" w:hAnsi="Times New Roman" w:cs="Times New Roman"/>
          <w:sz w:val="24"/>
          <w:szCs w:val="24"/>
        </w:rPr>
        <w:t xml:space="preserve"> </w:t>
      </w:r>
      <w:r w:rsidR="00CC00C9">
        <w:rPr>
          <w:rFonts w:ascii="Times New Roman" w:hAnsi="Times New Roman" w:cs="Times New Roman"/>
          <w:sz w:val="24"/>
          <w:szCs w:val="24"/>
        </w:rPr>
        <w:t xml:space="preserve">This is because </w:t>
      </w:r>
      <w:r w:rsidR="00A0532A">
        <w:rPr>
          <w:rFonts w:ascii="Times New Roman" w:hAnsi="Times New Roman" w:cs="Times New Roman"/>
          <w:sz w:val="24"/>
          <w:szCs w:val="24"/>
        </w:rPr>
        <w:t>the messenger court</w:t>
      </w:r>
      <w:r w:rsidR="00E606A9">
        <w:rPr>
          <w:rFonts w:ascii="Times New Roman" w:hAnsi="Times New Roman" w:cs="Times New Roman"/>
          <w:sz w:val="24"/>
          <w:szCs w:val="24"/>
        </w:rPr>
        <w:t xml:space="preserve">, </w:t>
      </w:r>
      <w:r w:rsidR="00A0532A">
        <w:rPr>
          <w:rFonts w:ascii="Times New Roman" w:hAnsi="Times New Roman" w:cs="Times New Roman"/>
          <w:sz w:val="24"/>
          <w:szCs w:val="24"/>
        </w:rPr>
        <w:t>Masvingo</w:t>
      </w:r>
      <w:r w:rsidR="00CF11C3">
        <w:rPr>
          <w:rFonts w:ascii="Times New Roman" w:hAnsi="Times New Roman" w:cs="Times New Roman"/>
          <w:sz w:val="24"/>
          <w:szCs w:val="24"/>
        </w:rPr>
        <w:t>,</w:t>
      </w:r>
      <w:r w:rsidR="00A0532A">
        <w:rPr>
          <w:rFonts w:ascii="Times New Roman" w:hAnsi="Times New Roman" w:cs="Times New Roman"/>
          <w:sz w:val="24"/>
          <w:szCs w:val="24"/>
        </w:rPr>
        <w:t xml:space="preserve"> purportedly on the strength of a </w:t>
      </w:r>
      <w:r w:rsidR="00B431D1">
        <w:rPr>
          <w:rFonts w:ascii="Times New Roman" w:hAnsi="Times New Roman" w:cs="Times New Roman"/>
          <w:sz w:val="24"/>
          <w:szCs w:val="24"/>
        </w:rPr>
        <w:t xml:space="preserve">certain </w:t>
      </w:r>
      <w:r w:rsidR="00A0532A">
        <w:rPr>
          <w:rFonts w:ascii="Times New Roman" w:hAnsi="Times New Roman" w:cs="Times New Roman"/>
          <w:sz w:val="24"/>
          <w:szCs w:val="24"/>
        </w:rPr>
        <w:t xml:space="preserve">warrant of execution </w:t>
      </w:r>
      <w:r w:rsidR="00B431D1">
        <w:rPr>
          <w:rFonts w:ascii="Times New Roman" w:hAnsi="Times New Roman" w:cs="Times New Roman"/>
          <w:sz w:val="24"/>
          <w:szCs w:val="24"/>
        </w:rPr>
        <w:t xml:space="preserve">(whose legality was questioned by the Appellant) </w:t>
      </w:r>
      <w:r w:rsidR="00A0532A">
        <w:rPr>
          <w:rFonts w:ascii="Times New Roman" w:hAnsi="Times New Roman" w:cs="Times New Roman"/>
          <w:sz w:val="24"/>
          <w:szCs w:val="24"/>
        </w:rPr>
        <w:t>proceeded to a</w:t>
      </w:r>
      <w:r w:rsidR="00B462E9">
        <w:rPr>
          <w:rFonts w:ascii="Times New Roman" w:hAnsi="Times New Roman" w:cs="Times New Roman"/>
          <w:sz w:val="24"/>
          <w:szCs w:val="24"/>
        </w:rPr>
        <w:t>ttac</w:t>
      </w:r>
      <w:r w:rsidR="00CF11C3">
        <w:rPr>
          <w:rFonts w:ascii="Times New Roman" w:hAnsi="Times New Roman" w:cs="Times New Roman"/>
          <w:sz w:val="24"/>
          <w:szCs w:val="24"/>
        </w:rPr>
        <w:t>h</w:t>
      </w:r>
      <w:r w:rsidR="00B462E9">
        <w:rPr>
          <w:rFonts w:ascii="Times New Roman" w:hAnsi="Times New Roman" w:cs="Times New Roman"/>
          <w:sz w:val="24"/>
          <w:szCs w:val="24"/>
        </w:rPr>
        <w:t xml:space="preserve"> the 14 head of cattle belonging to the app</w:t>
      </w:r>
      <w:r w:rsidR="0001475C">
        <w:rPr>
          <w:rFonts w:ascii="Times New Roman" w:hAnsi="Times New Roman" w:cs="Times New Roman"/>
          <w:sz w:val="24"/>
          <w:szCs w:val="24"/>
        </w:rPr>
        <w:t>ellant which cattle form the subject matter of this appeal</w:t>
      </w:r>
      <w:r w:rsidR="00250B5F">
        <w:rPr>
          <w:rFonts w:ascii="Times New Roman" w:hAnsi="Times New Roman" w:cs="Times New Roman"/>
          <w:sz w:val="24"/>
          <w:szCs w:val="24"/>
        </w:rPr>
        <w:t>.</w:t>
      </w:r>
    </w:p>
    <w:p w14:paraId="2A40CEE8" w14:textId="67892426" w:rsidR="00F24088" w:rsidRDefault="000A1AC9"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series of events preceded the attachment of those 14 head of cattle. A Warrant of delivery and Execution </w:t>
      </w:r>
      <w:r w:rsidR="00CF11C3">
        <w:rPr>
          <w:rFonts w:ascii="Times New Roman" w:hAnsi="Times New Roman" w:cs="Times New Roman"/>
          <w:sz w:val="24"/>
          <w:szCs w:val="24"/>
        </w:rPr>
        <w:t>dated the 20</w:t>
      </w:r>
      <w:r w:rsidR="00CF11C3" w:rsidRPr="00CF11C3">
        <w:rPr>
          <w:rFonts w:ascii="Times New Roman" w:hAnsi="Times New Roman" w:cs="Times New Roman"/>
          <w:sz w:val="24"/>
          <w:szCs w:val="24"/>
          <w:vertAlign w:val="superscript"/>
        </w:rPr>
        <w:t>th</w:t>
      </w:r>
      <w:r w:rsidR="00CF11C3">
        <w:rPr>
          <w:rFonts w:ascii="Times New Roman" w:hAnsi="Times New Roman" w:cs="Times New Roman"/>
          <w:sz w:val="24"/>
          <w:szCs w:val="24"/>
        </w:rPr>
        <w:t xml:space="preserve"> of August 2020</w:t>
      </w:r>
      <w:r>
        <w:rPr>
          <w:rFonts w:ascii="Times New Roman" w:hAnsi="Times New Roman" w:cs="Times New Roman"/>
          <w:sz w:val="24"/>
          <w:szCs w:val="24"/>
        </w:rPr>
        <w:t xml:space="preserve"> was drawn up and issued by the </w:t>
      </w:r>
      <w:r w:rsidR="00406AF8">
        <w:rPr>
          <w:rFonts w:ascii="Times New Roman" w:hAnsi="Times New Roman" w:cs="Times New Roman"/>
          <w:sz w:val="24"/>
          <w:szCs w:val="24"/>
        </w:rPr>
        <w:t>court a quo</w:t>
      </w:r>
      <w:r w:rsidR="00CF11C3">
        <w:rPr>
          <w:rFonts w:ascii="Times New Roman" w:hAnsi="Times New Roman" w:cs="Times New Roman"/>
          <w:sz w:val="24"/>
          <w:szCs w:val="24"/>
        </w:rPr>
        <w:t xml:space="preserve">. </w:t>
      </w:r>
      <w:r w:rsidR="00250B5F">
        <w:rPr>
          <w:rFonts w:ascii="Times New Roman" w:hAnsi="Times New Roman" w:cs="Times New Roman"/>
          <w:sz w:val="24"/>
          <w:szCs w:val="24"/>
        </w:rPr>
        <w:t xml:space="preserve"> </w:t>
      </w:r>
      <w:r>
        <w:rPr>
          <w:rFonts w:ascii="Times New Roman" w:hAnsi="Times New Roman" w:cs="Times New Roman"/>
          <w:sz w:val="24"/>
          <w:szCs w:val="24"/>
        </w:rPr>
        <w:t>That warrant listed 21 items (or sets of items) which the messenger of Court was authorised to recover and remove from the Appellant and one Manas</w:t>
      </w:r>
      <w:r w:rsidR="00406AF8">
        <w:rPr>
          <w:rFonts w:ascii="Times New Roman" w:hAnsi="Times New Roman" w:cs="Times New Roman"/>
          <w:sz w:val="24"/>
          <w:szCs w:val="24"/>
        </w:rPr>
        <w:t>a</w:t>
      </w:r>
      <w:r w:rsidR="00F24088">
        <w:rPr>
          <w:rFonts w:ascii="Times New Roman" w:hAnsi="Times New Roman" w:cs="Times New Roman"/>
          <w:sz w:val="24"/>
          <w:szCs w:val="24"/>
        </w:rPr>
        <w:t xml:space="preserve"> for their restoration to the 1</w:t>
      </w:r>
      <w:r w:rsidR="00F24088" w:rsidRPr="00F24088">
        <w:rPr>
          <w:rFonts w:ascii="Times New Roman" w:hAnsi="Times New Roman" w:cs="Times New Roman"/>
          <w:sz w:val="24"/>
          <w:szCs w:val="24"/>
          <w:vertAlign w:val="superscript"/>
        </w:rPr>
        <w:t>st</w:t>
      </w:r>
      <w:r w:rsidR="00F24088">
        <w:rPr>
          <w:rFonts w:ascii="Times New Roman" w:hAnsi="Times New Roman" w:cs="Times New Roman"/>
          <w:sz w:val="24"/>
          <w:szCs w:val="24"/>
        </w:rPr>
        <w:t xml:space="preserve"> Respondent.</w:t>
      </w:r>
      <w:r>
        <w:rPr>
          <w:rFonts w:ascii="Times New Roman" w:hAnsi="Times New Roman" w:cs="Times New Roman"/>
          <w:sz w:val="24"/>
          <w:szCs w:val="24"/>
        </w:rPr>
        <w:t xml:space="preserve"> These were the items the appellant and Manasa had unlawfully seized from the 1</w:t>
      </w:r>
      <w:r w:rsidRPr="000A1AC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w:t>
      </w:r>
      <w:r w:rsidR="00F24088">
        <w:rPr>
          <w:rFonts w:ascii="Times New Roman" w:hAnsi="Times New Roman" w:cs="Times New Roman"/>
          <w:sz w:val="24"/>
          <w:szCs w:val="24"/>
        </w:rPr>
        <w:t>addition,</w:t>
      </w:r>
      <w:r>
        <w:rPr>
          <w:rFonts w:ascii="Times New Roman" w:hAnsi="Times New Roman" w:cs="Times New Roman"/>
          <w:sz w:val="24"/>
          <w:szCs w:val="24"/>
        </w:rPr>
        <w:t xml:space="preserve"> 2 goats from each of Manasa and the appellant were listed as being subject to seizure by the messenger of court </w:t>
      </w:r>
      <w:r w:rsidR="00F24088">
        <w:rPr>
          <w:rFonts w:ascii="Times New Roman" w:hAnsi="Times New Roman" w:cs="Times New Roman"/>
          <w:sz w:val="24"/>
          <w:szCs w:val="24"/>
        </w:rPr>
        <w:t xml:space="preserve">in satisfaction of paragraph b) of the Magistrate’s order stated above. So far so good. </w:t>
      </w:r>
    </w:p>
    <w:p w14:paraId="2F0EF846" w14:textId="452DB5DF" w:rsidR="00837404" w:rsidRDefault="00F24088"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rather strange t</w:t>
      </w:r>
      <w:r w:rsidR="00FB46AD">
        <w:rPr>
          <w:rFonts w:ascii="Times New Roman" w:hAnsi="Times New Roman" w:cs="Times New Roman"/>
          <w:sz w:val="24"/>
          <w:szCs w:val="24"/>
        </w:rPr>
        <w:t>urn</w:t>
      </w:r>
      <w:r>
        <w:rPr>
          <w:rFonts w:ascii="Times New Roman" w:hAnsi="Times New Roman" w:cs="Times New Roman"/>
          <w:sz w:val="24"/>
          <w:szCs w:val="24"/>
        </w:rPr>
        <w:t xml:space="preserve"> of events that took place thereafter that ultimately gave rise to this current appeal. </w:t>
      </w:r>
      <w:r w:rsidR="00B431D1">
        <w:rPr>
          <w:rFonts w:ascii="Times New Roman" w:hAnsi="Times New Roman" w:cs="Times New Roman"/>
          <w:sz w:val="24"/>
          <w:szCs w:val="24"/>
        </w:rPr>
        <w:t>In this regard</w:t>
      </w:r>
      <w:r>
        <w:rPr>
          <w:rFonts w:ascii="Times New Roman" w:hAnsi="Times New Roman" w:cs="Times New Roman"/>
          <w:sz w:val="24"/>
          <w:szCs w:val="24"/>
        </w:rPr>
        <w:t xml:space="preserve"> the</w:t>
      </w:r>
      <w:r w:rsidR="00FB46AD">
        <w:rPr>
          <w:rFonts w:ascii="Times New Roman" w:hAnsi="Times New Roman" w:cs="Times New Roman"/>
          <w:sz w:val="24"/>
          <w:szCs w:val="24"/>
        </w:rPr>
        <w:t xml:space="preserve"> 1</w:t>
      </w:r>
      <w:r w:rsidR="00FB46AD" w:rsidRPr="00FB46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proceeded to draw up a second</w:t>
      </w:r>
      <w:r w:rsidR="00FB46AD">
        <w:rPr>
          <w:rFonts w:ascii="Times New Roman" w:hAnsi="Times New Roman" w:cs="Times New Roman"/>
          <w:sz w:val="24"/>
          <w:szCs w:val="24"/>
        </w:rPr>
        <w:t xml:space="preserve"> or collateral (for want of a better word)</w:t>
      </w:r>
      <w:r>
        <w:rPr>
          <w:rFonts w:ascii="Times New Roman" w:hAnsi="Times New Roman" w:cs="Times New Roman"/>
          <w:sz w:val="24"/>
          <w:szCs w:val="24"/>
        </w:rPr>
        <w:t xml:space="preserve"> Warrant of delivery and Execution which </w:t>
      </w:r>
      <w:r w:rsidR="00FB46AD">
        <w:rPr>
          <w:rFonts w:ascii="Times New Roman" w:hAnsi="Times New Roman" w:cs="Times New Roman"/>
          <w:sz w:val="24"/>
          <w:szCs w:val="24"/>
        </w:rPr>
        <w:t>wa</w:t>
      </w:r>
      <w:r>
        <w:rPr>
          <w:rFonts w:ascii="Times New Roman" w:hAnsi="Times New Roman" w:cs="Times New Roman"/>
          <w:sz w:val="24"/>
          <w:szCs w:val="24"/>
        </w:rPr>
        <w:t>s neither dated nor officially stamped by the Clerk of the Magistrates Court wherein some values were</w:t>
      </w:r>
      <w:r w:rsidR="00FB46AD">
        <w:rPr>
          <w:rFonts w:ascii="Times New Roman" w:hAnsi="Times New Roman" w:cs="Times New Roman"/>
          <w:sz w:val="24"/>
          <w:szCs w:val="24"/>
        </w:rPr>
        <w:t xml:space="preserve"> purportedly</w:t>
      </w:r>
      <w:r>
        <w:rPr>
          <w:rFonts w:ascii="Times New Roman" w:hAnsi="Times New Roman" w:cs="Times New Roman"/>
          <w:sz w:val="24"/>
          <w:szCs w:val="24"/>
        </w:rPr>
        <w:t xml:space="preserve"> attached to each of the items stated above. The total value of th</w:t>
      </w:r>
      <w:r w:rsidR="003725D0">
        <w:rPr>
          <w:rFonts w:ascii="Times New Roman" w:hAnsi="Times New Roman" w:cs="Times New Roman"/>
          <w:sz w:val="24"/>
          <w:szCs w:val="24"/>
        </w:rPr>
        <w:t>ose</w:t>
      </w:r>
      <w:r>
        <w:rPr>
          <w:rFonts w:ascii="Times New Roman" w:hAnsi="Times New Roman" w:cs="Times New Roman"/>
          <w:sz w:val="24"/>
          <w:szCs w:val="24"/>
        </w:rPr>
        <w:t xml:space="preserve"> items was </w:t>
      </w:r>
      <w:r w:rsidR="00FB46AD">
        <w:rPr>
          <w:rFonts w:ascii="Times New Roman" w:hAnsi="Times New Roman" w:cs="Times New Roman"/>
          <w:sz w:val="24"/>
          <w:szCs w:val="24"/>
        </w:rPr>
        <w:t>g</w:t>
      </w:r>
      <w:r>
        <w:rPr>
          <w:rFonts w:ascii="Times New Roman" w:hAnsi="Times New Roman" w:cs="Times New Roman"/>
          <w:sz w:val="24"/>
          <w:szCs w:val="24"/>
        </w:rPr>
        <w:t xml:space="preserve">iven as </w:t>
      </w:r>
      <w:r w:rsidR="00FB46AD">
        <w:rPr>
          <w:rFonts w:ascii="Times New Roman" w:hAnsi="Times New Roman" w:cs="Times New Roman"/>
          <w:sz w:val="24"/>
          <w:szCs w:val="24"/>
        </w:rPr>
        <w:t xml:space="preserve">US$ 1784-00. It was </w:t>
      </w:r>
      <w:r w:rsidR="003725D0">
        <w:rPr>
          <w:rFonts w:ascii="Times New Roman" w:hAnsi="Times New Roman" w:cs="Times New Roman"/>
          <w:sz w:val="24"/>
          <w:szCs w:val="24"/>
        </w:rPr>
        <w:t>supposedly</w:t>
      </w:r>
      <w:r w:rsidR="00FB46AD">
        <w:rPr>
          <w:rFonts w:ascii="Times New Roman" w:hAnsi="Times New Roman" w:cs="Times New Roman"/>
          <w:sz w:val="24"/>
          <w:szCs w:val="24"/>
        </w:rPr>
        <w:t xml:space="preserve"> on the strength of that second Warrant of execution that the 2</w:t>
      </w:r>
      <w:r w:rsidR="00FB46AD" w:rsidRPr="00FB46AD">
        <w:rPr>
          <w:rFonts w:ascii="Times New Roman" w:hAnsi="Times New Roman" w:cs="Times New Roman"/>
          <w:sz w:val="24"/>
          <w:szCs w:val="24"/>
          <w:vertAlign w:val="superscript"/>
        </w:rPr>
        <w:t>nd</w:t>
      </w:r>
      <w:r w:rsidR="00FB46AD">
        <w:rPr>
          <w:rFonts w:ascii="Times New Roman" w:hAnsi="Times New Roman" w:cs="Times New Roman"/>
          <w:sz w:val="24"/>
          <w:szCs w:val="24"/>
        </w:rPr>
        <w:t xml:space="preserve"> respondent proceeded to attach 14 head of cattle belonging to the Appellant</w:t>
      </w:r>
      <w:r w:rsidR="00B14B1A">
        <w:rPr>
          <w:rFonts w:ascii="Times New Roman" w:hAnsi="Times New Roman" w:cs="Times New Roman"/>
          <w:sz w:val="24"/>
          <w:szCs w:val="24"/>
        </w:rPr>
        <w:t xml:space="preserve"> </w:t>
      </w:r>
      <w:r w:rsidR="003725D0">
        <w:rPr>
          <w:rFonts w:ascii="Times New Roman" w:hAnsi="Times New Roman" w:cs="Times New Roman"/>
          <w:sz w:val="24"/>
          <w:szCs w:val="24"/>
        </w:rPr>
        <w:t>as well as</w:t>
      </w:r>
      <w:r w:rsidR="00B14B1A">
        <w:rPr>
          <w:rFonts w:ascii="Times New Roman" w:hAnsi="Times New Roman" w:cs="Times New Roman"/>
          <w:sz w:val="24"/>
          <w:szCs w:val="24"/>
        </w:rPr>
        <w:t xml:space="preserve"> 2 goats from each of Manasa and the Appellant</w:t>
      </w:r>
      <w:r w:rsidR="00FB46AD">
        <w:rPr>
          <w:rFonts w:ascii="Times New Roman" w:hAnsi="Times New Roman" w:cs="Times New Roman"/>
          <w:sz w:val="24"/>
          <w:szCs w:val="24"/>
        </w:rPr>
        <w:t>.</w:t>
      </w:r>
      <w:r w:rsidR="00B14B1A">
        <w:rPr>
          <w:rFonts w:ascii="Times New Roman" w:hAnsi="Times New Roman" w:cs="Times New Roman"/>
          <w:sz w:val="24"/>
          <w:szCs w:val="24"/>
        </w:rPr>
        <w:t xml:space="preserve"> Pursuant to the said attachment the 2</w:t>
      </w:r>
      <w:r w:rsidR="00B14B1A" w:rsidRPr="00B14B1A">
        <w:rPr>
          <w:rFonts w:ascii="Times New Roman" w:hAnsi="Times New Roman" w:cs="Times New Roman"/>
          <w:sz w:val="24"/>
          <w:szCs w:val="24"/>
          <w:vertAlign w:val="superscript"/>
        </w:rPr>
        <w:t>nd</w:t>
      </w:r>
      <w:r w:rsidR="00B14B1A">
        <w:rPr>
          <w:rFonts w:ascii="Times New Roman" w:hAnsi="Times New Roman" w:cs="Times New Roman"/>
          <w:sz w:val="24"/>
          <w:szCs w:val="24"/>
        </w:rPr>
        <w:t xml:space="preserve"> Respondent drew up a Notice of attachment in execution dated 8 October 2020. </w:t>
      </w:r>
    </w:p>
    <w:p w14:paraId="28DFC53D" w14:textId="21BE6B86" w:rsidR="00722F8A" w:rsidRDefault="00722F8A" w:rsidP="00701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00B14B1A">
        <w:rPr>
          <w:rFonts w:ascii="Times New Roman" w:hAnsi="Times New Roman" w:cs="Times New Roman"/>
          <w:sz w:val="24"/>
          <w:szCs w:val="24"/>
        </w:rPr>
        <w:t>inscription</w:t>
      </w:r>
      <w:r>
        <w:rPr>
          <w:rFonts w:ascii="Times New Roman" w:hAnsi="Times New Roman" w:cs="Times New Roman"/>
          <w:sz w:val="24"/>
          <w:szCs w:val="24"/>
        </w:rPr>
        <w:t xml:space="preserve"> also </w:t>
      </w:r>
      <w:r w:rsidR="00BA2EDF">
        <w:rPr>
          <w:rFonts w:ascii="Times New Roman" w:hAnsi="Times New Roman" w:cs="Times New Roman"/>
          <w:sz w:val="24"/>
          <w:szCs w:val="24"/>
        </w:rPr>
        <w:t>boldly</w:t>
      </w:r>
      <w:r>
        <w:rPr>
          <w:rFonts w:ascii="Times New Roman" w:hAnsi="Times New Roman" w:cs="Times New Roman"/>
          <w:sz w:val="24"/>
          <w:szCs w:val="24"/>
        </w:rPr>
        <w:t xml:space="preserve"> appears </w:t>
      </w:r>
      <w:r w:rsidRPr="00722F8A">
        <w:rPr>
          <w:rFonts w:ascii="Times New Roman" w:hAnsi="Times New Roman" w:cs="Times New Roman"/>
          <w:i/>
          <w:sz w:val="24"/>
          <w:szCs w:val="24"/>
        </w:rPr>
        <w:t xml:space="preserve">ex </w:t>
      </w:r>
      <w:r w:rsidR="003004C4" w:rsidRPr="00722F8A">
        <w:rPr>
          <w:rFonts w:ascii="Times New Roman" w:hAnsi="Times New Roman" w:cs="Times New Roman"/>
          <w:i/>
          <w:sz w:val="24"/>
          <w:szCs w:val="24"/>
        </w:rPr>
        <w:t>facie</w:t>
      </w:r>
      <w:r w:rsidR="003004C4">
        <w:rPr>
          <w:rFonts w:ascii="Times New Roman" w:hAnsi="Times New Roman" w:cs="Times New Roman"/>
          <w:sz w:val="24"/>
          <w:szCs w:val="24"/>
        </w:rPr>
        <w:t xml:space="preserve"> the</w:t>
      </w:r>
      <w:r w:rsidR="008A7C7B">
        <w:rPr>
          <w:rFonts w:ascii="Times New Roman" w:hAnsi="Times New Roman" w:cs="Times New Roman"/>
          <w:sz w:val="24"/>
          <w:szCs w:val="24"/>
        </w:rPr>
        <w:t xml:space="preserve"> notice of attachment in execution.</w:t>
      </w:r>
    </w:p>
    <w:p w14:paraId="07E12073" w14:textId="0D02B1BD" w:rsidR="00CA5A49" w:rsidRPr="00B14B1A" w:rsidRDefault="00393496" w:rsidP="00D44CD4">
      <w:pPr>
        <w:spacing w:after="0" w:line="240" w:lineRule="auto"/>
        <w:ind w:left="1440"/>
        <w:rPr>
          <w:rFonts w:ascii="Times New Roman" w:hAnsi="Times New Roman" w:cs="Times New Roman"/>
          <w:i/>
          <w:sz w:val="24"/>
          <w:szCs w:val="24"/>
        </w:rPr>
      </w:pPr>
      <w:r w:rsidRPr="00B14B1A">
        <w:rPr>
          <w:rFonts w:ascii="Times New Roman" w:hAnsi="Times New Roman" w:cs="Times New Roman"/>
          <w:i/>
          <w:sz w:val="24"/>
          <w:szCs w:val="24"/>
        </w:rPr>
        <w:t>"</w:t>
      </w:r>
      <w:r w:rsidR="00EC2B76" w:rsidRPr="00B14B1A">
        <w:rPr>
          <w:rFonts w:ascii="Times New Roman" w:hAnsi="Times New Roman" w:cs="Times New Roman"/>
          <w:i/>
          <w:sz w:val="24"/>
          <w:szCs w:val="24"/>
        </w:rPr>
        <w:t xml:space="preserve">4 goats </w:t>
      </w:r>
      <w:r w:rsidR="00BA2EDF" w:rsidRPr="00B14B1A">
        <w:rPr>
          <w:rFonts w:ascii="Times New Roman" w:hAnsi="Times New Roman" w:cs="Times New Roman"/>
          <w:i/>
          <w:sz w:val="24"/>
          <w:szCs w:val="24"/>
        </w:rPr>
        <w:t>delivered</w:t>
      </w:r>
      <w:r w:rsidR="00EC2B76" w:rsidRPr="00B14B1A">
        <w:rPr>
          <w:rFonts w:ascii="Times New Roman" w:hAnsi="Times New Roman" w:cs="Times New Roman"/>
          <w:i/>
          <w:sz w:val="24"/>
          <w:szCs w:val="24"/>
        </w:rPr>
        <w:t xml:space="preserve"> to the said Janita Chomupengo pers</w:t>
      </w:r>
      <w:r w:rsidR="00BA2EDF" w:rsidRPr="00B14B1A">
        <w:rPr>
          <w:rFonts w:ascii="Times New Roman" w:hAnsi="Times New Roman" w:cs="Times New Roman"/>
          <w:i/>
          <w:sz w:val="24"/>
          <w:szCs w:val="24"/>
        </w:rPr>
        <w:t>onally 14 beasts to be recovered within 48 hours</w:t>
      </w:r>
      <w:r w:rsidR="00CA5A49" w:rsidRPr="00B14B1A">
        <w:rPr>
          <w:rFonts w:ascii="Times New Roman" w:hAnsi="Times New Roman" w:cs="Times New Roman"/>
          <w:i/>
          <w:sz w:val="24"/>
          <w:szCs w:val="24"/>
        </w:rPr>
        <w:t xml:space="preserve"> for costs.</w:t>
      </w:r>
      <w:r w:rsidR="00B14B1A">
        <w:rPr>
          <w:rFonts w:ascii="Times New Roman" w:hAnsi="Times New Roman" w:cs="Times New Roman"/>
          <w:i/>
          <w:sz w:val="24"/>
          <w:szCs w:val="24"/>
        </w:rPr>
        <w:t>”</w:t>
      </w:r>
    </w:p>
    <w:p w14:paraId="3F0E5218" w14:textId="5EBF7B9E" w:rsidR="00CA5A49" w:rsidRDefault="00CA5A49" w:rsidP="00701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doubt alarmed by the sudden turn of events and con</w:t>
      </w:r>
      <w:r w:rsidR="00B14B1A">
        <w:rPr>
          <w:rFonts w:ascii="Times New Roman" w:hAnsi="Times New Roman" w:cs="Times New Roman"/>
          <w:sz w:val="24"/>
          <w:szCs w:val="24"/>
        </w:rPr>
        <w:t>fronted</w:t>
      </w:r>
      <w:r>
        <w:rPr>
          <w:rFonts w:ascii="Times New Roman" w:hAnsi="Times New Roman" w:cs="Times New Roman"/>
          <w:sz w:val="24"/>
          <w:szCs w:val="24"/>
        </w:rPr>
        <w:t xml:space="preserve"> with the </w:t>
      </w:r>
      <w:r w:rsidR="00331C58">
        <w:rPr>
          <w:rFonts w:ascii="Times New Roman" w:hAnsi="Times New Roman" w:cs="Times New Roman"/>
          <w:sz w:val="24"/>
          <w:szCs w:val="24"/>
        </w:rPr>
        <w:t>imminent</w:t>
      </w:r>
      <w:r w:rsidR="00B14B1A">
        <w:rPr>
          <w:rFonts w:ascii="Times New Roman" w:hAnsi="Times New Roman" w:cs="Times New Roman"/>
          <w:sz w:val="24"/>
          <w:szCs w:val="24"/>
        </w:rPr>
        <w:t xml:space="preserve"> removal and</w:t>
      </w:r>
      <w:r w:rsidR="00AC4ACB">
        <w:rPr>
          <w:rFonts w:ascii="Times New Roman" w:hAnsi="Times New Roman" w:cs="Times New Roman"/>
          <w:sz w:val="24"/>
          <w:szCs w:val="24"/>
        </w:rPr>
        <w:t xml:space="preserve"> sale of his 14 beasts, the appellant turned to the court</w:t>
      </w:r>
      <w:r w:rsidR="00331C58">
        <w:rPr>
          <w:rFonts w:ascii="Times New Roman" w:hAnsi="Times New Roman" w:cs="Times New Roman"/>
          <w:sz w:val="24"/>
          <w:szCs w:val="24"/>
        </w:rPr>
        <w:t>s</w:t>
      </w:r>
      <w:r w:rsidR="00AC4ACB">
        <w:rPr>
          <w:rFonts w:ascii="Times New Roman" w:hAnsi="Times New Roman" w:cs="Times New Roman"/>
          <w:sz w:val="24"/>
          <w:szCs w:val="24"/>
        </w:rPr>
        <w:t xml:space="preserve"> for relief. </w:t>
      </w:r>
      <w:r w:rsidR="000628DD">
        <w:rPr>
          <w:rFonts w:ascii="Times New Roman" w:hAnsi="Times New Roman" w:cs="Times New Roman"/>
          <w:sz w:val="24"/>
          <w:szCs w:val="24"/>
        </w:rPr>
        <w:t>That is</w:t>
      </w:r>
      <w:r w:rsidR="00191511">
        <w:rPr>
          <w:rFonts w:ascii="Times New Roman" w:hAnsi="Times New Roman" w:cs="Times New Roman"/>
          <w:sz w:val="24"/>
          <w:szCs w:val="24"/>
        </w:rPr>
        <w:t xml:space="preserve"> when the </w:t>
      </w:r>
      <w:r w:rsidR="00B14B1A">
        <w:rPr>
          <w:rFonts w:ascii="Times New Roman" w:hAnsi="Times New Roman" w:cs="Times New Roman"/>
          <w:sz w:val="24"/>
          <w:szCs w:val="24"/>
        </w:rPr>
        <w:t>s</w:t>
      </w:r>
      <w:r w:rsidR="00191511">
        <w:rPr>
          <w:rFonts w:ascii="Times New Roman" w:hAnsi="Times New Roman" w:cs="Times New Roman"/>
          <w:sz w:val="24"/>
          <w:szCs w:val="24"/>
        </w:rPr>
        <w:t xml:space="preserve">ought the interdict </w:t>
      </w:r>
      <w:r w:rsidR="00331C58">
        <w:rPr>
          <w:rFonts w:ascii="Times New Roman" w:hAnsi="Times New Roman" w:cs="Times New Roman"/>
          <w:sz w:val="24"/>
          <w:szCs w:val="24"/>
        </w:rPr>
        <w:t>referred</w:t>
      </w:r>
      <w:r w:rsidR="00191511">
        <w:rPr>
          <w:rFonts w:ascii="Times New Roman" w:hAnsi="Times New Roman" w:cs="Times New Roman"/>
          <w:sz w:val="24"/>
          <w:szCs w:val="24"/>
        </w:rPr>
        <w:t xml:space="preserve"> to hereinbefore.</w:t>
      </w:r>
    </w:p>
    <w:p w14:paraId="310EB5DD" w14:textId="691002FB" w:rsidR="006E2934" w:rsidRDefault="00B431D1"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Needless to say, h</w:t>
      </w:r>
      <w:r w:rsidR="00F64A1A">
        <w:rPr>
          <w:rFonts w:ascii="Times New Roman" w:hAnsi="Times New Roman" w:cs="Times New Roman"/>
          <w:sz w:val="24"/>
          <w:szCs w:val="24"/>
        </w:rPr>
        <w:t xml:space="preserve">is bid for relief </w:t>
      </w:r>
      <w:r w:rsidR="00A807B0">
        <w:rPr>
          <w:rFonts w:ascii="Times New Roman" w:hAnsi="Times New Roman" w:cs="Times New Roman"/>
          <w:sz w:val="24"/>
          <w:szCs w:val="24"/>
        </w:rPr>
        <w:t>hit a</w:t>
      </w:r>
      <w:r w:rsidR="00F64A1A">
        <w:rPr>
          <w:rFonts w:ascii="Times New Roman" w:hAnsi="Times New Roman" w:cs="Times New Roman"/>
          <w:sz w:val="24"/>
          <w:szCs w:val="24"/>
        </w:rPr>
        <w:t xml:space="preserve"> brick wall wh</w:t>
      </w:r>
      <w:r w:rsidR="00331C58">
        <w:rPr>
          <w:rFonts w:ascii="Times New Roman" w:hAnsi="Times New Roman" w:cs="Times New Roman"/>
          <w:sz w:val="24"/>
          <w:szCs w:val="24"/>
        </w:rPr>
        <w:t>en</w:t>
      </w:r>
      <w:r w:rsidR="00F64A1A">
        <w:rPr>
          <w:rFonts w:ascii="Times New Roman" w:hAnsi="Times New Roman" w:cs="Times New Roman"/>
          <w:sz w:val="24"/>
          <w:szCs w:val="24"/>
        </w:rPr>
        <w:t xml:space="preserve"> the Magistrate refused to grant the interdict</w:t>
      </w:r>
      <w:r w:rsidR="00847B1C">
        <w:rPr>
          <w:rFonts w:ascii="Times New Roman" w:hAnsi="Times New Roman" w:cs="Times New Roman"/>
          <w:sz w:val="24"/>
          <w:szCs w:val="24"/>
        </w:rPr>
        <w:t xml:space="preserve"> and</w:t>
      </w:r>
      <w:r w:rsidR="00331C58">
        <w:rPr>
          <w:rFonts w:ascii="Times New Roman" w:hAnsi="Times New Roman" w:cs="Times New Roman"/>
          <w:sz w:val="24"/>
          <w:szCs w:val="24"/>
        </w:rPr>
        <w:t xml:space="preserve"> permanent </w:t>
      </w:r>
      <w:r w:rsidR="00847B1C">
        <w:rPr>
          <w:rFonts w:ascii="Times New Roman" w:hAnsi="Times New Roman" w:cs="Times New Roman"/>
          <w:sz w:val="24"/>
          <w:szCs w:val="24"/>
        </w:rPr>
        <w:t>stay of execution</w:t>
      </w:r>
      <w:r>
        <w:rPr>
          <w:rFonts w:ascii="Times New Roman" w:hAnsi="Times New Roman" w:cs="Times New Roman"/>
          <w:sz w:val="24"/>
          <w:szCs w:val="24"/>
        </w:rPr>
        <w:t xml:space="preserve"> which he</w:t>
      </w:r>
      <w:r w:rsidR="00847B1C">
        <w:rPr>
          <w:rFonts w:ascii="Times New Roman" w:hAnsi="Times New Roman" w:cs="Times New Roman"/>
          <w:sz w:val="24"/>
          <w:szCs w:val="24"/>
        </w:rPr>
        <w:t xml:space="preserve"> sought. The</w:t>
      </w:r>
      <w:r w:rsidR="00331C58">
        <w:rPr>
          <w:rFonts w:ascii="Times New Roman" w:hAnsi="Times New Roman" w:cs="Times New Roman"/>
          <w:sz w:val="24"/>
          <w:szCs w:val="24"/>
        </w:rPr>
        <w:t xml:space="preserve"> reasoning </w:t>
      </w:r>
      <w:r w:rsidR="00506E3D">
        <w:rPr>
          <w:rFonts w:ascii="Times New Roman" w:hAnsi="Times New Roman" w:cs="Times New Roman"/>
          <w:sz w:val="24"/>
          <w:szCs w:val="24"/>
        </w:rPr>
        <w:t>o</w:t>
      </w:r>
      <w:r w:rsidR="00847B1C">
        <w:rPr>
          <w:rFonts w:ascii="Times New Roman" w:hAnsi="Times New Roman" w:cs="Times New Roman"/>
          <w:sz w:val="24"/>
          <w:szCs w:val="24"/>
        </w:rPr>
        <w:t>f the Magistrate</w:t>
      </w:r>
      <w:r w:rsidR="006E2934">
        <w:rPr>
          <w:rFonts w:ascii="Times New Roman" w:hAnsi="Times New Roman" w:cs="Times New Roman"/>
          <w:sz w:val="24"/>
          <w:szCs w:val="24"/>
        </w:rPr>
        <w:t xml:space="preserve"> is captured on page 30 of the appeal </w:t>
      </w:r>
      <w:r w:rsidR="00331C58">
        <w:rPr>
          <w:rFonts w:ascii="Times New Roman" w:hAnsi="Times New Roman" w:cs="Times New Roman"/>
          <w:sz w:val="24"/>
          <w:szCs w:val="24"/>
        </w:rPr>
        <w:t>record</w:t>
      </w:r>
      <w:r w:rsidR="006E2934">
        <w:rPr>
          <w:rFonts w:ascii="Times New Roman" w:hAnsi="Times New Roman" w:cs="Times New Roman"/>
          <w:sz w:val="24"/>
          <w:szCs w:val="24"/>
        </w:rPr>
        <w:t xml:space="preserve"> where she concluded as follows:</w:t>
      </w:r>
    </w:p>
    <w:p w14:paraId="4DA1809B" w14:textId="2082F569" w:rsidR="00F64A1A" w:rsidRDefault="0064489C" w:rsidP="00FC7926">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00401840">
        <w:rPr>
          <w:rFonts w:ascii="Times New Roman" w:hAnsi="Times New Roman" w:cs="Times New Roman"/>
          <w:sz w:val="24"/>
          <w:szCs w:val="24"/>
        </w:rPr>
        <w:t xml:space="preserve"> From the </w:t>
      </w:r>
      <w:r w:rsidR="007C0BC7">
        <w:rPr>
          <w:rFonts w:ascii="Times New Roman" w:hAnsi="Times New Roman" w:cs="Times New Roman"/>
          <w:sz w:val="24"/>
          <w:szCs w:val="24"/>
        </w:rPr>
        <w:t>facts of</w:t>
      </w:r>
      <w:r w:rsidR="00864113">
        <w:rPr>
          <w:rFonts w:ascii="Times New Roman" w:hAnsi="Times New Roman" w:cs="Times New Roman"/>
          <w:sz w:val="24"/>
          <w:szCs w:val="24"/>
        </w:rPr>
        <w:t xml:space="preserve"> the matter the applicant has shown a </w:t>
      </w:r>
      <w:r w:rsidR="00301312">
        <w:rPr>
          <w:rFonts w:ascii="Times New Roman" w:hAnsi="Times New Roman" w:cs="Times New Roman"/>
          <w:sz w:val="24"/>
          <w:szCs w:val="24"/>
        </w:rPr>
        <w:t>clear right</w:t>
      </w:r>
      <w:r w:rsidR="00864113">
        <w:rPr>
          <w:rFonts w:ascii="Times New Roman" w:hAnsi="Times New Roman" w:cs="Times New Roman"/>
          <w:sz w:val="24"/>
          <w:szCs w:val="24"/>
        </w:rPr>
        <w:t xml:space="preserve"> to the 14 beasts which are to be attached by the Messenger of court. However, the reason the </w:t>
      </w:r>
      <w:r w:rsidR="00100424">
        <w:rPr>
          <w:rFonts w:ascii="Times New Roman" w:hAnsi="Times New Roman" w:cs="Times New Roman"/>
          <w:sz w:val="24"/>
          <w:szCs w:val="24"/>
        </w:rPr>
        <w:t>Messenger of court</w:t>
      </w:r>
      <w:r w:rsidR="00F20189">
        <w:rPr>
          <w:rFonts w:ascii="Times New Roman" w:hAnsi="Times New Roman" w:cs="Times New Roman"/>
          <w:sz w:val="24"/>
          <w:szCs w:val="24"/>
        </w:rPr>
        <w:t xml:space="preserve"> wa</w:t>
      </w:r>
      <w:r w:rsidR="00331C58">
        <w:rPr>
          <w:rFonts w:ascii="Times New Roman" w:hAnsi="Times New Roman" w:cs="Times New Roman"/>
          <w:sz w:val="24"/>
          <w:szCs w:val="24"/>
        </w:rPr>
        <w:t>n</w:t>
      </w:r>
      <w:r w:rsidR="00F20189">
        <w:rPr>
          <w:rFonts w:ascii="Times New Roman" w:hAnsi="Times New Roman" w:cs="Times New Roman"/>
          <w:sz w:val="24"/>
          <w:szCs w:val="24"/>
        </w:rPr>
        <w:t>ts to attac</w:t>
      </w:r>
      <w:r w:rsidR="00331C58">
        <w:rPr>
          <w:rFonts w:ascii="Times New Roman" w:hAnsi="Times New Roman" w:cs="Times New Roman"/>
          <w:sz w:val="24"/>
          <w:szCs w:val="24"/>
        </w:rPr>
        <w:t>h</w:t>
      </w:r>
      <w:r w:rsidR="00F20189">
        <w:rPr>
          <w:rFonts w:ascii="Times New Roman" w:hAnsi="Times New Roman" w:cs="Times New Roman"/>
          <w:sz w:val="24"/>
          <w:szCs w:val="24"/>
        </w:rPr>
        <w:t xml:space="preserve"> the property (14 beasts)</w:t>
      </w:r>
      <w:r w:rsidR="007C0BC7">
        <w:rPr>
          <w:rFonts w:ascii="Times New Roman" w:hAnsi="Times New Roman" w:cs="Times New Roman"/>
          <w:sz w:val="24"/>
          <w:szCs w:val="24"/>
        </w:rPr>
        <w:t xml:space="preserve"> is to satisfy the order which was granted by </w:t>
      </w:r>
      <w:r w:rsidR="007C0BC7">
        <w:rPr>
          <w:rFonts w:ascii="Times New Roman" w:hAnsi="Times New Roman" w:cs="Times New Roman"/>
          <w:sz w:val="24"/>
          <w:szCs w:val="24"/>
        </w:rPr>
        <w:lastRenderedPageBreak/>
        <w:t>the court</w:t>
      </w:r>
      <w:r w:rsidR="00050316">
        <w:rPr>
          <w:rFonts w:ascii="Times New Roman" w:hAnsi="Times New Roman" w:cs="Times New Roman"/>
          <w:sz w:val="24"/>
          <w:szCs w:val="24"/>
        </w:rPr>
        <w:t xml:space="preserve">. If indeed the applicant has </w:t>
      </w:r>
      <w:r w:rsidR="00301312">
        <w:rPr>
          <w:rFonts w:ascii="Times New Roman" w:hAnsi="Times New Roman" w:cs="Times New Roman"/>
          <w:sz w:val="24"/>
          <w:szCs w:val="24"/>
        </w:rPr>
        <w:t>satisfied</w:t>
      </w:r>
      <w:r w:rsidR="00050316">
        <w:rPr>
          <w:rFonts w:ascii="Times New Roman" w:hAnsi="Times New Roman" w:cs="Times New Roman"/>
          <w:sz w:val="24"/>
          <w:szCs w:val="24"/>
        </w:rPr>
        <w:t xml:space="preserve"> the order the Messenger of court</w:t>
      </w:r>
      <w:r w:rsidR="00485074">
        <w:rPr>
          <w:rFonts w:ascii="Times New Roman" w:hAnsi="Times New Roman" w:cs="Times New Roman"/>
          <w:sz w:val="24"/>
          <w:szCs w:val="24"/>
        </w:rPr>
        <w:t xml:space="preserve"> would not be attac</w:t>
      </w:r>
      <w:r w:rsidR="00331C58">
        <w:rPr>
          <w:rFonts w:ascii="Times New Roman" w:hAnsi="Times New Roman" w:cs="Times New Roman"/>
          <w:sz w:val="24"/>
          <w:szCs w:val="24"/>
        </w:rPr>
        <w:t>h</w:t>
      </w:r>
      <w:r w:rsidR="00485074">
        <w:rPr>
          <w:rFonts w:ascii="Times New Roman" w:hAnsi="Times New Roman" w:cs="Times New Roman"/>
          <w:sz w:val="24"/>
          <w:szCs w:val="24"/>
        </w:rPr>
        <w:t xml:space="preserve">ed the </w:t>
      </w:r>
      <w:r w:rsidR="00301312">
        <w:rPr>
          <w:rFonts w:ascii="Times New Roman" w:hAnsi="Times New Roman" w:cs="Times New Roman"/>
          <w:sz w:val="24"/>
          <w:szCs w:val="24"/>
        </w:rPr>
        <w:t>beasts in</w:t>
      </w:r>
      <w:r w:rsidR="00CA38E8">
        <w:rPr>
          <w:rFonts w:ascii="Times New Roman" w:hAnsi="Times New Roman" w:cs="Times New Roman"/>
          <w:sz w:val="24"/>
          <w:szCs w:val="24"/>
        </w:rPr>
        <w:t xml:space="preserve"> question</w:t>
      </w:r>
      <w:r w:rsidR="00331C58">
        <w:rPr>
          <w:rFonts w:ascii="Times New Roman" w:hAnsi="Times New Roman" w:cs="Times New Roman"/>
          <w:sz w:val="24"/>
          <w:szCs w:val="24"/>
        </w:rPr>
        <w:t xml:space="preserve"> (sic)</w:t>
      </w:r>
      <w:r w:rsidR="00CA38E8">
        <w:rPr>
          <w:rFonts w:ascii="Times New Roman" w:hAnsi="Times New Roman" w:cs="Times New Roman"/>
          <w:sz w:val="24"/>
          <w:szCs w:val="24"/>
        </w:rPr>
        <w:t xml:space="preserve">. </w:t>
      </w:r>
      <w:r w:rsidR="00301312">
        <w:rPr>
          <w:rFonts w:ascii="Times New Roman" w:hAnsi="Times New Roman" w:cs="Times New Roman"/>
          <w:sz w:val="24"/>
          <w:szCs w:val="24"/>
        </w:rPr>
        <w:t>Application for in interdict is therefore dismissed.</w:t>
      </w:r>
    </w:p>
    <w:p w14:paraId="5D21A45C" w14:textId="14B8A1BD" w:rsidR="00477D65" w:rsidRDefault="00244747"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appeal the appellant</w:t>
      </w:r>
      <w:r w:rsidR="00331C58">
        <w:rPr>
          <w:rFonts w:ascii="Times New Roman" w:hAnsi="Times New Roman" w:cs="Times New Roman"/>
          <w:sz w:val="24"/>
          <w:szCs w:val="24"/>
        </w:rPr>
        <w:t xml:space="preserve"> contends</w:t>
      </w:r>
      <w:r>
        <w:rPr>
          <w:rFonts w:ascii="Times New Roman" w:hAnsi="Times New Roman" w:cs="Times New Roman"/>
          <w:sz w:val="24"/>
          <w:szCs w:val="24"/>
        </w:rPr>
        <w:t xml:space="preserve"> that</w:t>
      </w:r>
      <w:r w:rsidR="00B702EB">
        <w:rPr>
          <w:rFonts w:ascii="Times New Roman" w:hAnsi="Times New Roman" w:cs="Times New Roman"/>
          <w:sz w:val="24"/>
          <w:szCs w:val="24"/>
        </w:rPr>
        <w:t xml:space="preserve"> the it was incompetent </w:t>
      </w:r>
      <w:r w:rsidR="00477D65">
        <w:rPr>
          <w:rFonts w:ascii="Times New Roman" w:hAnsi="Times New Roman" w:cs="Times New Roman"/>
          <w:sz w:val="24"/>
          <w:szCs w:val="24"/>
        </w:rPr>
        <w:t>o</w:t>
      </w:r>
      <w:r w:rsidR="00B702EB">
        <w:rPr>
          <w:rFonts w:ascii="Times New Roman" w:hAnsi="Times New Roman" w:cs="Times New Roman"/>
          <w:sz w:val="24"/>
          <w:szCs w:val="24"/>
        </w:rPr>
        <w:t>n the part of</w:t>
      </w:r>
      <w:r w:rsidR="00B431D1">
        <w:rPr>
          <w:rFonts w:ascii="Times New Roman" w:hAnsi="Times New Roman" w:cs="Times New Roman"/>
          <w:sz w:val="24"/>
          <w:szCs w:val="24"/>
        </w:rPr>
        <w:t xml:space="preserve"> either of</w:t>
      </w:r>
      <w:r w:rsidR="00B702EB">
        <w:rPr>
          <w:rFonts w:ascii="Times New Roman" w:hAnsi="Times New Roman" w:cs="Times New Roman"/>
          <w:sz w:val="24"/>
          <w:szCs w:val="24"/>
        </w:rPr>
        <w:t xml:space="preserve"> the </w:t>
      </w:r>
      <w:r w:rsidR="00523D5D">
        <w:rPr>
          <w:rFonts w:ascii="Times New Roman" w:hAnsi="Times New Roman" w:cs="Times New Roman"/>
          <w:sz w:val="24"/>
          <w:szCs w:val="24"/>
        </w:rPr>
        <w:t>r</w:t>
      </w:r>
      <w:r w:rsidR="00B431D1">
        <w:rPr>
          <w:rFonts w:ascii="Times New Roman" w:hAnsi="Times New Roman" w:cs="Times New Roman"/>
          <w:sz w:val="24"/>
          <w:szCs w:val="24"/>
        </w:rPr>
        <w:t>espondents</w:t>
      </w:r>
      <w:r w:rsidR="00B702EB">
        <w:rPr>
          <w:rFonts w:ascii="Times New Roman" w:hAnsi="Times New Roman" w:cs="Times New Roman"/>
          <w:sz w:val="24"/>
          <w:szCs w:val="24"/>
        </w:rPr>
        <w:t xml:space="preserve"> to draw up a notice of attachment in execution wherein monetary values</w:t>
      </w:r>
      <w:r w:rsidR="00F50E55">
        <w:rPr>
          <w:rFonts w:ascii="Times New Roman" w:hAnsi="Times New Roman" w:cs="Times New Roman"/>
          <w:sz w:val="24"/>
          <w:szCs w:val="24"/>
        </w:rPr>
        <w:t xml:space="preserve"> were attached</w:t>
      </w:r>
      <w:r w:rsidR="00B702EB">
        <w:rPr>
          <w:rFonts w:ascii="Times New Roman" w:hAnsi="Times New Roman" w:cs="Times New Roman"/>
          <w:sz w:val="24"/>
          <w:szCs w:val="24"/>
        </w:rPr>
        <w:t xml:space="preserve"> </w:t>
      </w:r>
      <w:r w:rsidR="00477D65">
        <w:rPr>
          <w:rFonts w:ascii="Times New Roman" w:hAnsi="Times New Roman" w:cs="Times New Roman"/>
          <w:sz w:val="24"/>
          <w:szCs w:val="24"/>
        </w:rPr>
        <w:t xml:space="preserve">to the </w:t>
      </w:r>
      <w:r w:rsidR="00B431D1">
        <w:rPr>
          <w:rFonts w:ascii="Times New Roman" w:hAnsi="Times New Roman" w:cs="Times New Roman"/>
          <w:sz w:val="24"/>
          <w:szCs w:val="24"/>
        </w:rPr>
        <w:t>goods which were</w:t>
      </w:r>
      <w:r w:rsidR="00477D65">
        <w:rPr>
          <w:rFonts w:ascii="Times New Roman" w:hAnsi="Times New Roman" w:cs="Times New Roman"/>
          <w:sz w:val="24"/>
          <w:szCs w:val="24"/>
        </w:rPr>
        <w:t xml:space="preserve"> subject to removal </w:t>
      </w:r>
      <w:r w:rsidR="00B702EB">
        <w:rPr>
          <w:rFonts w:ascii="Times New Roman" w:hAnsi="Times New Roman" w:cs="Times New Roman"/>
          <w:sz w:val="24"/>
          <w:szCs w:val="24"/>
        </w:rPr>
        <w:t>wh</w:t>
      </w:r>
      <w:r w:rsidR="00477D65">
        <w:rPr>
          <w:rFonts w:ascii="Times New Roman" w:hAnsi="Times New Roman" w:cs="Times New Roman"/>
          <w:sz w:val="24"/>
          <w:szCs w:val="24"/>
        </w:rPr>
        <w:t>en</w:t>
      </w:r>
      <w:r w:rsidR="00B702EB">
        <w:rPr>
          <w:rFonts w:ascii="Times New Roman" w:hAnsi="Times New Roman" w:cs="Times New Roman"/>
          <w:sz w:val="24"/>
          <w:szCs w:val="24"/>
        </w:rPr>
        <w:t xml:space="preserve"> neither the judgement of the court no</w:t>
      </w:r>
      <w:r w:rsidR="00477D65">
        <w:rPr>
          <w:rFonts w:ascii="Times New Roman" w:hAnsi="Times New Roman" w:cs="Times New Roman"/>
          <w:sz w:val="24"/>
          <w:szCs w:val="24"/>
        </w:rPr>
        <w:t>r</w:t>
      </w:r>
      <w:r w:rsidR="00B702EB">
        <w:rPr>
          <w:rFonts w:ascii="Times New Roman" w:hAnsi="Times New Roman" w:cs="Times New Roman"/>
          <w:sz w:val="24"/>
          <w:szCs w:val="24"/>
        </w:rPr>
        <w:t xml:space="preserve"> the</w:t>
      </w:r>
      <w:r w:rsidR="00477D65">
        <w:rPr>
          <w:rFonts w:ascii="Times New Roman" w:hAnsi="Times New Roman" w:cs="Times New Roman"/>
          <w:sz w:val="24"/>
          <w:szCs w:val="24"/>
        </w:rPr>
        <w:t xml:space="preserve"> official</w:t>
      </w:r>
      <w:r w:rsidR="00B702EB">
        <w:rPr>
          <w:rFonts w:ascii="Times New Roman" w:hAnsi="Times New Roman" w:cs="Times New Roman"/>
          <w:sz w:val="24"/>
          <w:szCs w:val="24"/>
        </w:rPr>
        <w:t xml:space="preserve"> warrant of </w:t>
      </w:r>
      <w:r w:rsidR="00477D65">
        <w:rPr>
          <w:rFonts w:ascii="Times New Roman" w:hAnsi="Times New Roman" w:cs="Times New Roman"/>
          <w:sz w:val="24"/>
          <w:szCs w:val="24"/>
        </w:rPr>
        <w:t>execution sounded</w:t>
      </w:r>
      <w:r w:rsidR="00B702EB">
        <w:rPr>
          <w:rFonts w:ascii="Times New Roman" w:hAnsi="Times New Roman" w:cs="Times New Roman"/>
          <w:sz w:val="24"/>
          <w:szCs w:val="24"/>
        </w:rPr>
        <w:t xml:space="preserve"> in money.</w:t>
      </w:r>
      <w:r w:rsidR="00477D65">
        <w:rPr>
          <w:rFonts w:ascii="Times New Roman" w:hAnsi="Times New Roman" w:cs="Times New Roman"/>
          <w:sz w:val="24"/>
          <w:szCs w:val="24"/>
        </w:rPr>
        <w:t xml:space="preserve"> The corollary being that the purported attachment of the 14 beasts </w:t>
      </w:r>
      <w:r w:rsidR="00F50E55">
        <w:rPr>
          <w:rFonts w:ascii="Times New Roman" w:hAnsi="Times New Roman" w:cs="Times New Roman"/>
          <w:sz w:val="24"/>
          <w:szCs w:val="24"/>
        </w:rPr>
        <w:t>constituted</w:t>
      </w:r>
      <w:r w:rsidR="00477D65">
        <w:rPr>
          <w:rFonts w:ascii="Times New Roman" w:hAnsi="Times New Roman" w:cs="Times New Roman"/>
          <w:sz w:val="24"/>
          <w:szCs w:val="24"/>
        </w:rPr>
        <w:t xml:space="preserve"> a nullity as it was predicated on void warrant of execution.</w:t>
      </w:r>
    </w:p>
    <w:p w14:paraId="05E96938" w14:textId="64576F3A" w:rsidR="00230443" w:rsidRDefault="00230443"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304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w:t>
      </w:r>
      <w:r w:rsidR="00477D65">
        <w:rPr>
          <w:rFonts w:ascii="Times New Roman" w:hAnsi="Times New Roman" w:cs="Times New Roman"/>
          <w:sz w:val="24"/>
          <w:szCs w:val="24"/>
        </w:rPr>
        <w:t>her</w:t>
      </w:r>
      <w:r>
        <w:rPr>
          <w:rFonts w:ascii="Times New Roman" w:hAnsi="Times New Roman" w:cs="Times New Roman"/>
          <w:sz w:val="24"/>
          <w:szCs w:val="24"/>
        </w:rPr>
        <w:t xml:space="preserve"> heads of argument</w:t>
      </w:r>
      <w:r w:rsidR="00477D65">
        <w:rPr>
          <w:rFonts w:ascii="Times New Roman" w:hAnsi="Times New Roman" w:cs="Times New Roman"/>
          <w:sz w:val="24"/>
          <w:szCs w:val="24"/>
        </w:rPr>
        <w:t xml:space="preserve"> filed</w:t>
      </w:r>
      <w:r w:rsidR="00E02CA4">
        <w:rPr>
          <w:rFonts w:ascii="Times New Roman" w:hAnsi="Times New Roman" w:cs="Times New Roman"/>
          <w:sz w:val="24"/>
          <w:szCs w:val="24"/>
        </w:rPr>
        <w:t xml:space="preserve"> s</w:t>
      </w:r>
      <w:r w:rsidR="00477D65">
        <w:rPr>
          <w:rFonts w:ascii="Times New Roman" w:hAnsi="Times New Roman" w:cs="Times New Roman"/>
          <w:sz w:val="24"/>
          <w:szCs w:val="24"/>
        </w:rPr>
        <w:t>ought</w:t>
      </w:r>
      <w:r w:rsidR="00E02CA4">
        <w:rPr>
          <w:rFonts w:ascii="Times New Roman" w:hAnsi="Times New Roman" w:cs="Times New Roman"/>
          <w:sz w:val="24"/>
          <w:szCs w:val="24"/>
        </w:rPr>
        <w:t xml:space="preserve"> to justify the c</w:t>
      </w:r>
      <w:r w:rsidR="00477D65">
        <w:rPr>
          <w:rFonts w:ascii="Times New Roman" w:hAnsi="Times New Roman" w:cs="Times New Roman"/>
          <w:sz w:val="24"/>
          <w:szCs w:val="24"/>
        </w:rPr>
        <w:t>our</w:t>
      </w:r>
      <w:r w:rsidR="00E02CA4">
        <w:rPr>
          <w:rFonts w:ascii="Times New Roman" w:hAnsi="Times New Roman" w:cs="Times New Roman"/>
          <w:sz w:val="24"/>
          <w:szCs w:val="24"/>
        </w:rPr>
        <w:t>se of action adopted by the</w:t>
      </w:r>
      <w:r w:rsidR="00E02CA4" w:rsidRPr="00E02CA4">
        <w:rPr>
          <w:rFonts w:ascii="Times New Roman" w:hAnsi="Times New Roman" w:cs="Times New Roman"/>
          <w:sz w:val="24"/>
          <w:szCs w:val="24"/>
        </w:rPr>
        <w:t xml:space="preserve"> </w:t>
      </w:r>
      <w:r w:rsidR="00E02CA4">
        <w:rPr>
          <w:rFonts w:ascii="Times New Roman" w:hAnsi="Times New Roman" w:cs="Times New Roman"/>
          <w:sz w:val="24"/>
          <w:szCs w:val="24"/>
        </w:rPr>
        <w:t>Messenger of court</w:t>
      </w:r>
      <w:r w:rsidR="00E32E12">
        <w:rPr>
          <w:rFonts w:ascii="Times New Roman" w:hAnsi="Times New Roman" w:cs="Times New Roman"/>
          <w:sz w:val="24"/>
          <w:szCs w:val="24"/>
        </w:rPr>
        <w:t xml:space="preserve"> on the basis that the </w:t>
      </w:r>
      <w:r w:rsidR="00C62A22">
        <w:rPr>
          <w:rFonts w:ascii="Times New Roman" w:hAnsi="Times New Roman" w:cs="Times New Roman"/>
          <w:sz w:val="24"/>
          <w:szCs w:val="24"/>
        </w:rPr>
        <w:t xml:space="preserve">appellant </w:t>
      </w:r>
      <w:r w:rsidR="00B431D1">
        <w:rPr>
          <w:rFonts w:ascii="Times New Roman" w:hAnsi="Times New Roman" w:cs="Times New Roman"/>
          <w:sz w:val="24"/>
          <w:szCs w:val="24"/>
        </w:rPr>
        <w:t>failed or neglected to</w:t>
      </w:r>
      <w:r w:rsidR="00C62A22">
        <w:rPr>
          <w:rFonts w:ascii="Times New Roman" w:hAnsi="Times New Roman" w:cs="Times New Roman"/>
          <w:sz w:val="24"/>
          <w:szCs w:val="24"/>
        </w:rPr>
        <w:t xml:space="preserve"> comply with the</w:t>
      </w:r>
      <w:r w:rsidR="00477D65">
        <w:rPr>
          <w:rFonts w:ascii="Times New Roman" w:hAnsi="Times New Roman" w:cs="Times New Roman"/>
          <w:sz w:val="24"/>
          <w:szCs w:val="24"/>
        </w:rPr>
        <w:t xml:space="preserve"> court’s</w:t>
      </w:r>
      <w:r w:rsidR="00C62A22">
        <w:rPr>
          <w:rFonts w:ascii="Times New Roman" w:hAnsi="Times New Roman" w:cs="Times New Roman"/>
          <w:sz w:val="24"/>
          <w:szCs w:val="24"/>
        </w:rPr>
        <w:t xml:space="preserve"> order to return </w:t>
      </w:r>
      <w:r w:rsidR="007C573A">
        <w:rPr>
          <w:rFonts w:ascii="Times New Roman" w:hAnsi="Times New Roman" w:cs="Times New Roman"/>
          <w:sz w:val="24"/>
          <w:szCs w:val="24"/>
        </w:rPr>
        <w:t>the aforement</w:t>
      </w:r>
      <w:r w:rsidR="00477D65">
        <w:rPr>
          <w:rFonts w:ascii="Times New Roman" w:hAnsi="Times New Roman" w:cs="Times New Roman"/>
          <w:sz w:val="24"/>
          <w:szCs w:val="24"/>
        </w:rPr>
        <w:t>ion</w:t>
      </w:r>
      <w:r w:rsidR="003054DA">
        <w:rPr>
          <w:rFonts w:ascii="Times New Roman" w:hAnsi="Times New Roman" w:cs="Times New Roman"/>
          <w:sz w:val="24"/>
          <w:szCs w:val="24"/>
        </w:rPr>
        <w:t xml:space="preserve">ed property to her and sought to </w:t>
      </w:r>
      <w:r w:rsidR="0075507A">
        <w:rPr>
          <w:rFonts w:ascii="Times New Roman" w:hAnsi="Times New Roman" w:cs="Times New Roman"/>
          <w:sz w:val="24"/>
          <w:szCs w:val="24"/>
        </w:rPr>
        <w:t xml:space="preserve">frustrate </w:t>
      </w:r>
      <w:r w:rsidR="00477D65">
        <w:rPr>
          <w:rFonts w:ascii="Times New Roman" w:hAnsi="Times New Roman" w:cs="Times New Roman"/>
          <w:sz w:val="24"/>
          <w:szCs w:val="24"/>
        </w:rPr>
        <w:t>her</w:t>
      </w:r>
      <w:r w:rsidR="0075507A">
        <w:rPr>
          <w:rFonts w:ascii="Times New Roman" w:hAnsi="Times New Roman" w:cs="Times New Roman"/>
          <w:sz w:val="24"/>
          <w:szCs w:val="24"/>
        </w:rPr>
        <w:t xml:space="preserve"> in that regard. </w:t>
      </w:r>
      <w:r w:rsidR="00477D65">
        <w:rPr>
          <w:rFonts w:ascii="Times New Roman" w:hAnsi="Times New Roman" w:cs="Times New Roman"/>
          <w:sz w:val="24"/>
          <w:szCs w:val="24"/>
        </w:rPr>
        <w:t>She explained during oral arguments in court that</w:t>
      </w:r>
      <w:r w:rsidR="00F1236D">
        <w:rPr>
          <w:rFonts w:ascii="Times New Roman" w:hAnsi="Times New Roman" w:cs="Times New Roman"/>
          <w:sz w:val="24"/>
          <w:szCs w:val="24"/>
        </w:rPr>
        <w:t xml:space="preserve"> to counter what she perceived as Appellant’s intransigence (in refusing to deliver to her the items in question)</w:t>
      </w:r>
      <w:r w:rsidR="00477D65">
        <w:rPr>
          <w:rFonts w:ascii="Times New Roman" w:hAnsi="Times New Roman" w:cs="Times New Roman"/>
          <w:sz w:val="24"/>
          <w:szCs w:val="24"/>
        </w:rPr>
        <w:t xml:space="preserve"> she proceeded to </w:t>
      </w:r>
      <w:r w:rsidR="00F1236D">
        <w:rPr>
          <w:rFonts w:ascii="Times New Roman" w:hAnsi="Times New Roman" w:cs="Times New Roman"/>
          <w:sz w:val="24"/>
          <w:szCs w:val="24"/>
        </w:rPr>
        <w:t>obtain</w:t>
      </w:r>
      <w:r w:rsidR="0075507A">
        <w:rPr>
          <w:rFonts w:ascii="Times New Roman" w:hAnsi="Times New Roman" w:cs="Times New Roman"/>
          <w:sz w:val="24"/>
          <w:szCs w:val="24"/>
        </w:rPr>
        <w:t xml:space="preserve"> </w:t>
      </w:r>
      <w:r w:rsidR="00B00A1F">
        <w:rPr>
          <w:rFonts w:ascii="Times New Roman" w:hAnsi="Times New Roman" w:cs="Times New Roman"/>
          <w:sz w:val="24"/>
          <w:szCs w:val="24"/>
        </w:rPr>
        <w:t>quotation</w:t>
      </w:r>
      <w:r w:rsidR="00477D65">
        <w:rPr>
          <w:rFonts w:ascii="Times New Roman" w:hAnsi="Times New Roman" w:cs="Times New Roman"/>
          <w:sz w:val="24"/>
          <w:szCs w:val="24"/>
        </w:rPr>
        <w:t>s</w:t>
      </w:r>
      <w:r w:rsidR="00B00A1F">
        <w:rPr>
          <w:rFonts w:ascii="Times New Roman" w:hAnsi="Times New Roman" w:cs="Times New Roman"/>
          <w:sz w:val="24"/>
          <w:szCs w:val="24"/>
        </w:rPr>
        <w:t xml:space="preserve"> of</w:t>
      </w:r>
      <w:r w:rsidR="00C4491F">
        <w:rPr>
          <w:rFonts w:ascii="Times New Roman" w:hAnsi="Times New Roman" w:cs="Times New Roman"/>
          <w:sz w:val="24"/>
          <w:szCs w:val="24"/>
        </w:rPr>
        <w:t xml:space="preserve"> the </w:t>
      </w:r>
      <w:r w:rsidR="00477D65">
        <w:rPr>
          <w:rFonts w:ascii="Times New Roman" w:hAnsi="Times New Roman" w:cs="Times New Roman"/>
          <w:sz w:val="24"/>
          <w:szCs w:val="24"/>
        </w:rPr>
        <w:t xml:space="preserve">market </w:t>
      </w:r>
      <w:r w:rsidR="0002507E">
        <w:rPr>
          <w:rFonts w:ascii="Times New Roman" w:hAnsi="Times New Roman" w:cs="Times New Roman"/>
          <w:sz w:val="24"/>
          <w:szCs w:val="24"/>
        </w:rPr>
        <w:t>value</w:t>
      </w:r>
      <w:r w:rsidR="00477D65">
        <w:rPr>
          <w:rFonts w:ascii="Times New Roman" w:hAnsi="Times New Roman" w:cs="Times New Roman"/>
          <w:sz w:val="24"/>
          <w:szCs w:val="24"/>
        </w:rPr>
        <w:t>s</w:t>
      </w:r>
      <w:r w:rsidR="00C4491F">
        <w:rPr>
          <w:rFonts w:ascii="Times New Roman" w:hAnsi="Times New Roman" w:cs="Times New Roman"/>
          <w:sz w:val="24"/>
          <w:szCs w:val="24"/>
        </w:rPr>
        <w:t xml:space="preserve"> of the said property</w:t>
      </w:r>
      <w:r w:rsidR="00477D65">
        <w:rPr>
          <w:rFonts w:ascii="Times New Roman" w:hAnsi="Times New Roman" w:cs="Times New Roman"/>
          <w:sz w:val="24"/>
          <w:szCs w:val="24"/>
        </w:rPr>
        <w:t xml:space="preserve"> from shops in and around town</w:t>
      </w:r>
      <w:r w:rsidR="00B431D1">
        <w:rPr>
          <w:rFonts w:ascii="Times New Roman" w:hAnsi="Times New Roman" w:cs="Times New Roman"/>
          <w:sz w:val="24"/>
          <w:szCs w:val="24"/>
        </w:rPr>
        <w:t xml:space="preserve"> and attach those values to each of those items</w:t>
      </w:r>
      <w:r w:rsidR="00B00A1F">
        <w:rPr>
          <w:rFonts w:ascii="Times New Roman" w:hAnsi="Times New Roman" w:cs="Times New Roman"/>
          <w:sz w:val="24"/>
          <w:szCs w:val="24"/>
        </w:rPr>
        <w:t>. Consequently</w:t>
      </w:r>
      <w:r w:rsidR="00B431D1">
        <w:rPr>
          <w:rFonts w:ascii="Times New Roman" w:hAnsi="Times New Roman" w:cs="Times New Roman"/>
          <w:sz w:val="24"/>
          <w:szCs w:val="24"/>
        </w:rPr>
        <w:t>, according to her</w:t>
      </w:r>
      <w:r w:rsidR="005C187D">
        <w:rPr>
          <w:rFonts w:ascii="Times New Roman" w:hAnsi="Times New Roman" w:cs="Times New Roman"/>
          <w:sz w:val="24"/>
          <w:szCs w:val="24"/>
        </w:rPr>
        <w:t>,</w:t>
      </w:r>
      <w:r w:rsidR="00117CF4">
        <w:rPr>
          <w:rFonts w:ascii="Times New Roman" w:hAnsi="Times New Roman" w:cs="Times New Roman"/>
          <w:sz w:val="24"/>
          <w:szCs w:val="24"/>
        </w:rPr>
        <w:t xml:space="preserve"> the </w:t>
      </w:r>
      <w:r w:rsidR="00111536">
        <w:rPr>
          <w:rFonts w:ascii="Times New Roman" w:hAnsi="Times New Roman" w:cs="Times New Roman"/>
          <w:sz w:val="24"/>
          <w:szCs w:val="24"/>
        </w:rPr>
        <w:t>2</w:t>
      </w:r>
      <w:r w:rsidR="00111536" w:rsidRPr="00111536">
        <w:rPr>
          <w:rFonts w:ascii="Times New Roman" w:hAnsi="Times New Roman" w:cs="Times New Roman"/>
          <w:sz w:val="24"/>
          <w:szCs w:val="24"/>
          <w:vertAlign w:val="superscript"/>
        </w:rPr>
        <w:t>nd</w:t>
      </w:r>
      <w:r w:rsidR="00111536">
        <w:rPr>
          <w:rFonts w:ascii="Times New Roman" w:hAnsi="Times New Roman" w:cs="Times New Roman"/>
          <w:sz w:val="24"/>
          <w:szCs w:val="24"/>
        </w:rPr>
        <w:t xml:space="preserve"> </w:t>
      </w:r>
      <w:r w:rsidR="008412C0">
        <w:rPr>
          <w:rFonts w:ascii="Times New Roman" w:hAnsi="Times New Roman" w:cs="Times New Roman"/>
          <w:sz w:val="24"/>
          <w:szCs w:val="24"/>
        </w:rPr>
        <w:t>respondent</w:t>
      </w:r>
      <w:r w:rsidR="00111536">
        <w:rPr>
          <w:rFonts w:ascii="Times New Roman" w:hAnsi="Times New Roman" w:cs="Times New Roman"/>
          <w:sz w:val="24"/>
          <w:szCs w:val="24"/>
        </w:rPr>
        <w:t xml:space="preserve"> </w:t>
      </w:r>
      <w:r w:rsidR="005C187D">
        <w:rPr>
          <w:rFonts w:ascii="Times New Roman" w:hAnsi="Times New Roman" w:cs="Times New Roman"/>
          <w:sz w:val="24"/>
          <w:szCs w:val="24"/>
        </w:rPr>
        <w:t>acted</w:t>
      </w:r>
      <w:r w:rsidR="00111536">
        <w:rPr>
          <w:rFonts w:ascii="Times New Roman" w:hAnsi="Times New Roman" w:cs="Times New Roman"/>
          <w:sz w:val="24"/>
          <w:szCs w:val="24"/>
        </w:rPr>
        <w:t xml:space="preserve"> lawfully</w:t>
      </w:r>
      <w:r w:rsidR="00F50E55">
        <w:rPr>
          <w:rFonts w:ascii="Times New Roman" w:hAnsi="Times New Roman" w:cs="Times New Roman"/>
          <w:sz w:val="24"/>
          <w:szCs w:val="24"/>
        </w:rPr>
        <w:t xml:space="preserve"> in</w:t>
      </w:r>
      <w:r w:rsidR="00111536">
        <w:rPr>
          <w:rFonts w:ascii="Times New Roman" w:hAnsi="Times New Roman" w:cs="Times New Roman"/>
          <w:sz w:val="24"/>
          <w:szCs w:val="24"/>
        </w:rPr>
        <w:t xml:space="preserve"> attach</w:t>
      </w:r>
      <w:r w:rsidR="00F50E55">
        <w:rPr>
          <w:rFonts w:ascii="Times New Roman" w:hAnsi="Times New Roman" w:cs="Times New Roman"/>
          <w:sz w:val="24"/>
          <w:szCs w:val="24"/>
        </w:rPr>
        <w:t>ing</w:t>
      </w:r>
      <w:r w:rsidR="00111536">
        <w:rPr>
          <w:rFonts w:ascii="Times New Roman" w:hAnsi="Times New Roman" w:cs="Times New Roman"/>
          <w:sz w:val="24"/>
          <w:szCs w:val="24"/>
        </w:rPr>
        <w:t xml:space="preserve"> </w:t>
      </w:r>
      <w:r w:rsidR="00B431D1">
        <w:rPr>
          <w:rFonts w:ascii="Times New Roman" w:hAnsi="Times New Roman" w:cs="Times New Roman"/>
          <w:sz w:val="24"/>
          <w:szCs w:val="24"/>
        </w:rPr>
        <w:t>the 1</w:t>
      </w:r>
      <w:r w:rsidR="00111536">
        <w:rPr>
          <w:rFonts w:ascii="Times New Roman" w:hAnsi="Times New Roman" w:cs="Times New Roman"/>
          <w:sz w:val="24"/>
          <w:szCs w:val="24"/>
        </w:rPr>
        <w:t xml:space="preserve">4 </w:t>
      </w:r>
      <w:r w:rsidR="00B431D1">
        <w:rPr>
          <w:rFonts w:ascii="Times New Roman" w:hAnsi="Times New Roman" w:cs="Times New Roman"/>
          <w:sz w:val="24"/>
          <w:szCs w:val="24"/>
        </w:rPr>
        <w:t xml:space="preserve">head of </w:t>
      </w:r>
      <w:r w:rsidR="00164C6A">
        <w:rPr>
          <w:rFonts w:ascii="Times New Roman" w:hAnsi="Times New Roman" w:cs="Times New Roman"/>
          <w:sz w:val="24"/>
          <w:szCs w:val="24"/>
        </w:rPr>
        <w:t>cattle and</w:t>
      </w:r>
      <w:r w:rsidR="00B431D1">
        <w:rPr>
          <w:rFonts w:ascii="Times New Roman" w:hAnsi="Times New Roman" w:cs="Times New Roman"/>
          <w:sz w:val="24"/>
          <w:szCs w:val="24"/>
        </w:rPr>
        <w:t xml:space="preserve"> 4 </w:t>
      </w:r>
      <w:r w:rsidR="00111536">
        <w:rPr>
          <w:rFonts w:ascii="Times New Roman" w:hAnsi="Times New Roman" w:cs="Times New Roman"/>
          <w:sz w:val="24"/>
          <w:szCs w:val="24"/>
        </w:rPr>
        <w:t>goats</w:t>
      </w:r>
      <w:r w:rsidR="00462F50">
        <w:rPr>
          <w:rFonts w:ascii="Times New Roman" w:hAnsi="Times New Roman" w:cs="Times New Roman"/>
          <w:sz w:val="24"/>
          <w:szCs w:val="24"/>
        </w:rPr>
        <w:t xml:space="preserve"> to satisfy the judgement</w:t>
      </w:r>
      <w:r w:rsidR="00ED07D9">
        <w:rPr>
          <w:rFonts w:ascii="Times New Roman" w:hAnsi="Times New Roman" w:cs="Times New Roman"/>
          <w:sz w:val="24"/>
          <w:szCs w:val="24"/>
        </w:rPr>
        <w:t>.</w:t>
      </w:r>
    </w:p>
    <w:p w14:paraId="63812822" w14:textId="5125E612" w:rsidR="00D96FD9" w:rsidRDefault="005C4B88"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obviously eluded the respondents </w:t>
      </w:r>
      <w:r w:rsidR="003725D0">
        <w:rPr>
          <w:rFonts w:ascii="Times New Roman" w:hAnsi="Times New Roman" w:cs="Times New Roman"/>
          <w:sz w:val="24"/>
          <w:szCs w:val="24"/>
        </w:rPr>
        <w:t>was the fact</w:t>
      </w:r>
      <w:r>
        <w:rPr>
          <w:rFonts w:ascii="Times New Roman" w:hAnsi="Times New Roman" w:cs="Times New Roman"/>
          <w:sz w:val="24"/>
          <w:szCs w:val="24"/>
        </w:rPr>
        <w:t xml:space="preserve"> that there are </w:t>
      </w:r>
      <w:r w:rsidR="00F1236D">
        <w:rPr>
          <w:rFonts w:ascii="Times New Roman" w:hAnsi="Times New Roman" w:cs="Times New Roman"/>
          <w:sz w:val="24"/>
          <w:szCs w:val="24"/>
        </w:rPr>
        <w:t>basically</w:t>
      </w:r>
      <w:r>
        <w:rPr>
          <w:rFonts w:ascii="Times New Roman" w:hAnsi="Times New Roman" w:cs="Times New Roman"/>
          <w:sz w:val="24"/>
          <w:szCs w:val="24"/>
        </w:rPr>
        <w:t xml:space="preserve"> two types of judgement </w:t>
      </w:r>
      <w:r w:rsidR="00F1236D">
        <w:rPr>
          <w:rFonts w:ascii="Times New Roman" w:hAnsi="Times New Roman" w:cs="Times New Roman"/>
          <w:sz w:val="24"/>
          <w:szCs w:val="24"/>
        </w:rPr>
        <w:t xml:space="preserve">namely </w:t>
      </w:r>
      <w:r>
        <w:rPr>
          <w:rFonts w:ascii="Times New Roman" w:hAnsi="Times New Roman" w:cs="Times New Roman"/>
          <w:sz w:val="24"/>
          <w:szCs w:val="24"/>
        </w:rPr>
        <w:t xml:space="preserve">orders </w:t>
      </w:r>
      <w:r w:rsidRPr="005C4B88">
        <w:rPr>
          <w:rFonts w:ascii="Times New Roman" w:hAnsi="Times New Roman" w:cs="Times New Roman"/>
          <w:i/>
          <w:sz w:val="24"/>
          <w:szCs w:val="24"/>
        </w:rPr>
        <w:t>ad factum pra</w:t>
      </w:r>
      <w:r w:rsidR="00F1236D">
        <w:rPr>
          <w:rFonts w:ascii="Times New Roman" w:hAnsi="Times New Roman" w:cs="Times New Roman"/>
          <w:i/>
          <w:sz w:val="24"/>
          <w:szCs w:val="24"/>
        </w:rPr>
        <w:t>es</w:t>
      </w:r>
      <w:r w:rsidRPr="005C4B88">
        <w:rPr>
          <w:rFonts w:ascii="Times New Roman" w:hAnsi="Times New Roman" w:cs="Times New Roman"/>
          <w:i/>
          <w:sz w:val="24"/>
          <w:szCs w:val="24"/>
        </w:rPr>
        <w:t>tandum</w:t>
      </w:r>
      <w:r>
        <w:rPr>
          <w:rFonts w:ascii="Times New Roman" w:hAnsi="Times New Roman" w:cs="Times New Roman"/>
          <w:sz w:val="24"/>
          <w:szCs w:val="24"/>
        </w:rPr>
        <w:t xml:space="preserve"> and orders </w:t>
      </w:r>
      <w:r w:rsidRPr="00457A39">
        <w:rPr>
          <w:rFonts w:ascii="Times New Roman" w:hAnsi="Times New Roman" w:cs="Times New Roman"/>
          <w:i/>
          <w:sz w:val="24"/>
          <w:szCs w:val="24"/>
        </w:rPr>
        <w:t>ad</w:t>
      </w:r>
      <w:r>
        <w:rPr>
          <w:rFonts w:ascii="Times New Roman" w:hAnsi="Times New Roman" w:cs="Times New Roman"/>
          <w:sz w:val="24"/>
          <w:szCs w:val="24"/>
        </w:rPr>
        <w:t xml:space="preserve"> </w:t>
      </w:r>
      <w:r w:rsidRPr="005C4B88">
        <w:rPr>
          <w:rFonts w:ascii="Times New Roman" w:hAnsi="Times New Roman" w:cs="Times New Roman"/>
          <w:i/>
          <w:sz w:val="24"/>
          <w:szCs w:val="24"/>
        </w:rPr>
        <w:t>pecuniam solvendam</w:t>
      </w:r>
      <w:r w:rsidR="00586930">
        <w:rPr>
          <w:rFonts w:ascii="Times New Roman" w:hAnsi="Times New Roman" w:cs="Times New Roman"/>
          <w:sz w:val="24"/>
          <w:szCs w:val="24"/>
        </w:rPr>
        <w:t>.</w:t>
      </w:r>
      <w:r w:rsidR="00586930" w:rsidRPr="00586930">
        <w:rPr>
          <w:rFonts w:ascii="Times New Roman" w:hAnsi="Times New Roman" w:cs="Times New Roman"/>
          <w:sz w:val="24"/>
          <w:szCs w:val="24"/>
        </w:rPr>
        <w:t xml:space="preserve"> </w:t>
      </w:r>
      <w:r w:rsidR="00586930">
        <w:rPr>
          <w:rFonts w:ascii="Times New Roman" w:hAnsi="Times New Roman" w:cs="Times New Roman"/>
          <w:sz w:val="24"/>
          <w:szCs w:val="24"/>
        </w:rPr>
        <w:t>Orders</w:t>
      </w:r>
      <w:r w:rsidR="00586930" w:rsidRPr="00FF487A">
        <w:rPr>
          <w:rFonts w:ascii="Times New Roman" w:hAnsi="Times New Roman" w:cs="Times New Roman"/>
          <w:i/>
          <w:sz w:val="24"/>
          <w:szCs w:val="24"/>
        </w:rPr>
        <w:t xml:space="preserve"> ad </w:t>
      </w:r>
      <w:r w:rsidR="00586930" w:rsidRPr="005C4B88">
        <w:rPr>
          <w:rFonts w:ascii="Times New Roman" w:hAnsi="Times New Roman" w:cs="Times New Roman"/>
          <w:i/>
          <w:sz w:val="24"/>
          <w:szCs w:val="24"/>
        </w:rPr>
        <w:t>pecuniam solvend</w:t>
      </w:r>
      <w:r w:rsidR="00F1236D">
        <w:rPr>
          <w:rFonts w:ascii="Times New Roman" w:hAnsi="Times New Roman" w:cs="Times New Roman"/>
          <w:i/>
          <w:sz w:val="24"/>
          <w:szCs w:val="24"/>
        </w:rPr>
        <w:t>u</w:t>
      </w:r>
      <w:r w:rsidR="00586930" w:rsidRPr="005C4B88">
        <w:rPr>
          <w:rFonts w:ascii="Times New Roman" w:hAnsi="Times New Roman" w:cs="Times New Roman"/>
          <w:i/>
          <w:sz w:val="24"/>
          <w:szCs w:val="24"/>
        </w:rPr>
        <w:t>m</w:t>
      </w:r>
      <w:r w:rsidR="00B12DAA">
        <w:rPr>
          <w:rFonts w:ascii="Times New Roman" w:hAnsi="Times New Roman" w:cs="Times New Roman"/>
          <w:sz w:val="24"/>
          <w:szCs w:val="24"/>
        </w:rPr>
        <w:t xml:space="preserve"> </w:t>
      </w:r>
      <w:r w:rsidR="00B15795">
        <w:rPr>
          <w:rFonts w:ascii="Times New Roman" w:hAnsi="Times New Roman" w:cs="Times New Roman"/>
          <w:sz w:val="24"/>
          <w:szCs w:val="24"/>
        </w:rPr>
        <w:t>are</w:t>
      </w:r>
      <w:r w:rsidR="003725D0">
        <w:rPr>
          <w:rFonts w:ascii="Times New Roman" w:hAnsi="Times New Roman" w:cs="Times New Roman"/>
          <w:sz w:val="24"/>
          <w:szCs w:val="24"/>
        </w:rPr>
        <w:t xml:space="preserve"> those that require the judgment debtor</w:t>
      </w:r>
      <w:r w:rsidR="00B15795">
        <w:rPr>
          <w:rFonts w:ascii="Times New Roman" w:hAnsi="Times New Roman" w:cs="Times New Roman"/>
          <w:sz w:val="24"/>
          <w:szCs w:val="24"/>
        </w:rPr>
        <w:t xml:space="preserve"> to</w:t>
      </w:r>
      <w:r w:rsidR="00E06EDD">
        <w:rPr>
          <w:rFonts w:ascii="Times New Roman" w:hAnsi="Times New Roman" w:cs="Times New Roman"/>
          <w:sz w:val="24"/>
          <w:szCs w:val="24"/>
        </w:rPr>
        <w:t xml:space="preserve"> pay a sum of money </w:t>
      </w:r>
      <w:r w:rsidR="005C187D">
        <w:rPr>
          <w:rFonts w:ascii="Times New Roman" w:hAnsi="Times New Roman" w:cs="Times New Roman"/>
          <w:sz w:val="24"/>
          <w:szCs w:val="24"/>
        </w:rPr>
        <w:t>whereas</w:t>
      </w:r>
      <w:r w:rsidR="00E06EDD">
        <w:rPr>
          <w:rFonts w:ascii="Times New Roman" w:hAnsi="Times New Roman" w:cs="Times New Roman"/>
          <w:sz w:val="24"/>
          <w:szCs w:val="24"/>
        </w:rPr>
        <w:t xml:space="preserve"> orders </w:t>
      </w:r>
      <w:r w:rsidR="00E06EDD" w:rsidRPr="005C4B88">
        <w:rPr>
          <w:rFonts w:ascii="Times New Roman" w:hAnsi="Times New Roman" w:cs="Times New Roman"/>
          <w:i/>
          <w:sz w:val="24"/>
          <w:szCs w:val="24"/>
        </w:rPr>
        <w:t>ad factum pra</w:t>
      </w:r>
      <w:r w:rsidR="00B94510">
        <w:rPr>
          <w:rFonts w:ascii="Times New Roman" w:hAnsi="Times New Roman" w:cs="Times New Roman"/>
          <w:i/>
          <w:sz w:val="24"/>
          <w:szCs w:val="24"/>
        </w:rPr>
        <w:t>es</w:t>
      </w:r>
      <w:r w:rsidR="00E06EDD" w:rsidRPr="005C4B88">
        <w:rPr>
          <w:rFonts w:ascii="Times New Roman" w:hAnsi="Times New Roman" w:cs="Times New Roman"/>
          <w:i/>
          <w:sz w:val="24"/>
          <w:szCs w:val="24"/>
        </w:rPr>
        <w:t>tandum</w:t>
      </w:r>
      <w:r w:rsidR="00B43A04">
        <w:rPr>
          <w:rFonts w:ascii="Times New Roman" w:hAnsi="Times New Roman" w:cs="Times New Roman"/>
          <w:i/>
          <w:sz w:val="24"/>
          <w:szCs w:val="24"/>
        </w:rPr>
        <w:t xml:space="preserve"> </w:t>
      </w:r>
      <w:r w:rsidR="00B43A04">
        <w:rPr>
          <w:rFonts w:ascii="Times New Roman" w:hAnsi="Times New Roman" w:cs="Times New Roman"/>
          <w:sz w:val="24"/>
          <w:szCs w:val="24"/>
        </w:rPr>
        <w:t xml:space="preserve">are orders to do, or </w:t>
      </w:r>
      <w:r w:rsidR="00F50E55">
        <w:rPr>
          <w:rFonts w:ascii="Times New Roman" w:hAnsi="Times New Roman" w:cs="Times New Roman"/>
          <w:sz w:val="24"/>
          <w:szCs w:val="24"/>
        </w:rPr>
        <w:t>a</w:t>
      </w:r>
      <w:r w:rsidR="00B43A04">
        <w:rPr>
          <w:rFonts w:ascii="Times New Roman" w:hAnsi="Times New Roman" w:cs="Times New Roman"/>
          <w:sz w:val="24"/>
          <w:szCs w:val="24"/>
        </w:rPr>
        <w:t>b</w:t>
      </w:r>
      <w:r w:rsidR="00F50E55">
        <w:rPr>
          <w:rFonts w:ascii="Times New Roman" w:hAnsi="Times New Roman" w:cs="Times New Roman"/>
          <w:sz w:val="24"/>
          <w:szCs w:val="24"/>
        </w:rPr>
        <w:t>s</w:t>
      </w:r>
      <w:r w:rsidR="00B43A04">
        <w:rPr>
          <w:rFonts w:ascii="Times New Roman" w:hAnsi="Times New Roman" w:cs="Times New Roman"/>
          <w:sz w:val="24"/>
          <w:szCs w:val="24"/>
        </w:rPr>
        <w:t xml:space="preserve">tain from doing, a particular </w:t>
      </w:r>
      <w:r w:rsidR="00B15795">
        <w:rPr>
          <w:rFonts w:ascii="Times New Roman" w:hAnsi="Times New Roman" w:cs="Times New Roman"/>
          <w:sz w:val="24"/>
          <w:szCs w:val="24"/>
        </w:rPr>
        <w:t xml:space="preserve">act </w:t>
      </w:r>
      <w:r w:rsidR="00F50E55">
        <w:rPr>
          <w:rFonts w:ascii="Times New Roman" w:hAnsi="Times New Roman" w:cs="Times New Roman"/>
          <w:sz w:val="24"/>
          <w:szCs w:val="24"/>
        </w:rPr>
        <w:t>or</w:t>
      </w:r>
      <w:r w:rsidR="00B43A04">
        <w:rPr>
          <w:rFonts w:ascii="Times New Roman" w:hAnsi="Times New Roman" w:cs="Times New Roman"/>
          <w:sz w:val="24"/>
          <w:szCs w:val="24"/>
        </w:rPr>
        <w:t xml:space="preserve"> to deliver a thing.</w:t>
      </w:r>
      <w:r w:rsidR="00B94510">
        <w:rPr>
          <w:rFonts w:ascii="Times New Roman" w:hAnsi="Times New Roman" w:cs="Times New Roman"/>
          <w:sz w:val="24"/>
          <w:szCs w:val="24"/>
        </w:rPr>
        <w:t xml:space="preserve"> See </w:t>
      </w:r>
      <w:r w:rsidR="00B94510" w:rsidRPr="00B94510">
        <w:rPr>
          <w:rFonts w:ascii="Times New Roman" w:hAnsi="Times New Roman" w:cs="Times New Roman"/>
          <w:i/>
          <w:sz w:val="24"/>
          <w:szCs w:val="24"/>
        </w:rPr>
        <w:t>Shaun Evans &amp; Another v Yakub Surtee &amp; 3 others</w:t>
      </w:r>
      <w:r w:rsidR="00B94510">
        <w:rPr>
          <w:rFonts w:ascii="Times New Roman" w:hAnsi="Times New Roman" w:cs="Times New Roman"/>
          <w:sz w:val="24"/>
          <w:szCs w:val="24"/>
        </w:rPr>
        <w:t xml:space="preserve"> SC4/2012; </w:t>
      </w:r>
      <w:r w:rsidR="00B94510" w:rsidRPr="00B94510">
        <w:rPr>
          <w:rFonts w:ascii="Times New Roman" w:hAnsi="Times New Roman" w:cs="Times New Roman"/>
          <w:i/>
          <w:sz w:val="24"/>
          <w:szCs w:val="24"/>
        </w:rPr>
        <w:t>Farai Chauke v Emmanuel Muzamani &amp; Another</w:t>
      </w:r>
      <w:r w:rsidR="00B94510">
        <w:rPr>
          <w:rFonts w:ascii="Times New Roman" w:hAnsi="Times New Roman" w:cs="Times New Roman"/>
          <w:sz w:val="24"/>
          <w:szCs w:val="24"/>
        </w:rPr>
        <w:t xml:space="preserve"> HH 520/15. </w:t>
      </w:r>
      <w:r w:rsidR="00D96FD9">
        <w:rPr>
          <w:rFonts w:ascii="Times New Roman" w:hAnsi="Times New Roman" w:cs="Times New Roman"/>
          <w:sz w:val="24"/>
          <w:szCs w:val="24"/>
        </w:rPr>
        <w:t xml:space="preserve">The order of the court </w:t>
      </w:r>
      <w:r w:rsidR="00D96FD9" w:rsidRPr="00D96FD9">
        <w:rPr>
          <w:rFonts w:ascii="Times New Roman" w:hAnsi="Times New Roman" w:cs="Times New Roman"/>
          <w:i/>
          <w:sz w:val="24"/>
          <w:szCs w:val="24"/>
        </w:rPr>
        <w:t>a quo</w:t>
      </w:r>
      <w:r w:rsidR="00C80A9B">
        <w:rPr>
          <w:rFonts w:ascii="Times New Roman" w:hAnsi="Times New Roman" w:cs="Times New Roman"/>
          <w:sz w:val="24"/>
          <w:szCs w:val="24"/>
        </w:rPr>
        <w:t xml:space="preserve"> clearly fell into the latter category i</w:t>
      </w:r>
      <w:r w:rsidR="00B94510">
        <w:rPr>
          <w:rFonts w:ascii="Times New Roman" w:hAnsi="Times New Roman" w:cs="Times New Roman"/>
          <w:sz w:val="24"/>
          <w:szCs w:val="24"/>
        </w:rPr>
        <w:t>.</w:t>
      </w:r>
      <w:r w:rsidR="00C80A9B">
        <w:rPr>
          <w:rFonts w:ascii="Times New Roman" w:hAnsi="Times New Roman" w:cs="Times New Roman"/>
          <w:sz w:val="24"/>
          <w:szCs w:val="24"/>
        </w:rPr>
        <w:t>e</w:t>
      </w:r>
      <w:r w:rsidR="00B94510">
        <w:rPr>
          <w:rFonts w:ascii="Times New Roman" w:hAnsi="Times New Roman" w:cs="Times New Roman"/>
          <w:sz w:val="24"/>
          <w:szCs w:val="24"/>
        </w:rPr>
        <w:t>.</w:t>
      </w:r>
      <w:r w:rsidR="00C80A9B">
        <w:rPr>
          <w:rFonts w:ascii="Times New Roman" w:hAnsi="Times New Roman" w:cs="Times New Roman"/>
          <w:sz w:val="24"/>
          <w:szCs w:val="24"/>
        </w:rPr>
        <w:t xml:space="preserve"> an </w:t>
      </w:r>
      <w:r w:rsidR="00A807B0">
        <w:rPr>
          <w:rFonts w:ascii="Times New Roman" w:hAnsi="Times New Roman" w:cs="Times New Roman"/>
          <w:sz w:val="24"/>
          <w:szCs w:val="24"/>
        </w:rPr>
        <w:t>order ad</w:t>
      </w:r>
      <w:r w:rsidR="00C80A9B" w:rsidRPr="005C4B88">
        <w:rPr>
          <w:rFonts w:ascii="Times New Roman" w:hAnsi="Times New Roman" w:cs="Times New Roman"/>
          <w:i/>
          <w:sz w:val="24"/>
          <w:szCs w:val="24"/>
        </w:rPr>
        <w:t xml:space="preserve"> factum pr</w:t>
      </w:r>
      <w:r w:rsidR="00B94510">
        <w:rPr>
          <w:rFonts w:ascii="Times New Roman" w:hAnsi="Times New Roman" w:cs="Times New Roman"/>
          <w:i/>
          <w:sz w:val="24"/>
          <w:szCs w:val="24"/>
        </w:rPr>
        <w:t>aes</w:t>
      </w:r>
      <w:r w:rsidR="00C80A9B" w:rsidRPr="005C4B88">
        <w:rPr>
          <w:rFonts w:ascii="Times New Roman" w:hAnsi="Times New Roman" w:cs="Times New Roman"/>
          <w:i/>
          <w:sz w:val="24"/>
          <w:szCs w:val="24"/>
        </w:rPr>
        <w:t>tandum</w:t>
      </w:r>
      <w:r w:rsidR="00471512">
        <w:rPr>
          <w:rFonts w:ascii="Times New Roman" w:hAnsi="Times New Roman" w:cs="Times New Roman"/>
          <w:i/>
          <w:sz w:val="24"/>
          <w:szCs w:val="24"/>
        </w:rPr>
        <w:t>.</w:t>
      </w:r>
    </w:p>
    <w:p w14:paraId="35B7E24E" w14:textId="208C28E0" w:rsidR="001F4626" w:rsidRDefault="00457A39" w:rsidP="00FC7926">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 failure to comply with an order </w:t>
      </w:r>
      <w:r w:rsidR="00F9794D" w:rsidRPr="005C4B88">
        <w:rPr>
          <w:rFonts w:ascii="Times New Roman" w:hAnsi="Times New Roman" w:cs="Times New Roman"/>
          <w:i/>
          <w:sz w:val="24"/>
          <w:szCs w:val="24"/>
        </w:rPr>
        <w:t>ad factum pra</w:t>
      </w:r>
      <w:r w:rsidR="00B94510">
        <w:rPr>
          <w:rFonts w:ascii="Times New Roman" w:hAnsi="Times New Roman" w:cs="Times New Roman"/>
          <w:i/>
          <w:sz w:val="24"/>
          <w:szCs w:val="24"/>
        </w:rPr>
        <w:t>es</w:t>
      </w:r>
      <w:r w:rsidR="00F9794D" w:rsidRPr="005C4B88">
        <w:rPr>
          <w:rFonts w:ascii="Times New Roman" w:hAnsi="Times New Roman" w:cs="Times New Roman"/>
          <w:i/>
          <w:sz w:val="24"/>
          <w:szCs w:val="24"/>
        </w:rPr>
        <w:t>tandum</w:t>
      </w:r>
      <w:r w:rsidR="009114D2">
        <w:rPr>
          <w:rFonts w:ascii="Times New Roman" w:hAnsi="Times New Roman" w:cs="Times New Roman"/>
          <w:i/>
          <w:sz w:val="24"/>
          <w:szCs w:val="24"/>
        </w:rPr>
        <w:t xml:space="preserve"> </w:t>
      </w:r>
      <w:r w:rsidR="009114D2">
        <w:rPr>
          <w:rFonts w:ascii="Times New Roman" w:hAnsi="Times New Roman" w:cs="Times New Roman"/>
          <w:sz w:val="24"/>
          <w:szCs w:val="24"/>
        </w:rPr>
        <w:t xml:space="preserve">entitles the </w:t>
      </w:r>
      <w:r w:rsidR="00B94510">
        <w:rPr>
          <w:rFonts w:ascii="Times New Roman" w:hAnsi="Times New Roman" w:cs="Times New Roman"/>
          <w:sz w:val="24"/>
          <w:szCs w:val="24"/>
        </w:rPr>
        <w:t>successful party</w:t>
      </w:r>
      <w:r w:rsidR="009114D2">
        <w:rPr>
          <w:rFonts w:ascii="Times New Roman" w:hAnsi="Times New Roman" w:cs="Times New Roman"/>
          <w:sz w:val="24"/>
          <w:szCs w:val="24"/>
        </w:rPr>
        <w:t xml:space="preserve"> to approach the court to obtain a writ of the</w:t>
      </w:r>
      <w:r w:rsidR="00B94510">
        <w:rPr>
          <w:rFonts w:ascii="Times New Roman" w:hAnsi="Times New Roman" w:cs="Times New Roman"/>
          <w:sz w:val="24"/>
          <w:szCs w:val="24"/>
        </w:rPr>
        <w:t xml:space="preserve"> committal</w:t>
      </w:r>
      <w:r w:rsidR="009114D2">
        <w:rPr>
          <w:rFonts w:ascii="Times New Roman" w:hAnsi="Times New Roman" w:cs="Times New Roman"/>
          <w:sz w:val="24"/>
          <w:szCs w:val="24"/>
        </w:rPr>
        <w:t xml:space="preserve"> of the judgement </w:t>
      </w:r>
      <w:r w:rsidR="009114D2" w:rsidRPr="004C412D">
        <w:rPr>
          <w:rFonts w:ascii="Times New Roman" w:hAnsi="Times New Roman" w:cs="Times New Roman"/>
          <w:sz w:val="24"/>
          <w:szCs w:val="24"/>
        </w:rPr>
        <w:t>de</w:t>
      </w:r>
      <w:r w:rsidR="004C412D" w:rsidRPr="004C412D">
        <w:rPr>
          <w:rFonts w:ascii="Times New Roman" w:hAnsi="Times New Roman" w:cs="Times New Roman"/>
          <w:sz w:val="24"/>
          <w:szCs w:val="24"/>
        </w:rPr>
        <w:t>btor to</w:t>
      </w:r>
      <w:r w:rsidR="004C412D">
        <w:rPr>
          <w:rFonts w:ascii="Times New Roman" w:hAnsi="Times New Roman" w:cs="Times New Roman"/>
          <w:sz w:val="24"/>
          <w:szCs w:val="24"/>
        </w:rPr>
        <w:t xml:space="preserve"> </w:t>
      </w:r>
      <w:r w:rsidR="002A0E0C">
        <w:rPr>
          <w:rFonts w:ascii="Times New Roman" w:hAnsi="Times New Roman" w:cs="Times New Roman"/>
          <w:sz w:val="24"/>
          <w:szCs w:val="24"/>
        </w:rPr>
        <w:t>gaol</w:t>
      </w:r>
      <w:r w:rsidR="004C412D">
        <w:rPr>
          <w:rFonts w:ascii="Times New Roman" w:hAnsi="Times New Roman" w:cs="Times New Roman"/>
          <w:sz w:val="24"/>
          <w:szCs w:val="24"/>
        </w:rPr>
        <w:t xml:space="preserve"> for </w:t>
      </w:r>
      <w:r w:rsidR="00B94510">
        <w:rPr>
          <w:rFonts w:ascii="Times New Roman" w:hAnsi="Times New Roman" w:cs="Times New Roman"/>
          <w:sz w:val="24"/>
          <w:szCs w:val="24"/>
        </w:rPr>
        <w:t xml:space="preserve">contempt </w:t>
      </w:r>
      <w:r w:rsidR="004C412D">
        <w:rPr>
          <w:rFonts w:ascii="Times New Roman" w:hAnsi="Times New Roman" w:cs="Times New Roman"/>
          <w:sz w:val="24"/>
          <w:szCs w:val="24"/>
        </w:rPr>
        <w:t>of court.</w:t>
      </w:r>
      <w:r w:rsidR="00B94510">
        <w:rPr>
          <w:rFonts w:ascii="Times New Roman" w:hAnsi="Times New Roman" w:cs="Times New Roman"/>
          <w:sz w:val="24"/>
          <w:szCs w:val="24"/>
        </w:rPr>
        <w:t xml:space="preserve"> </w:t>
      </w:r>
      <w:r w:rsidR="001F4626">
        <w:rPr>
          <w:rFonts w:ascii="Times New Roman" w:hAnsi="Times New Roman" w:cs="Times New Roman"/>
          <w:sz w:val="24"/>
          <w:szCs w:val="24"/>
        </w:rPr>
        <w:t xml:space="preserve">It does not </w:t>
      </w:r>
      <w:r w:rsidR="00B94510">
        <w:rPr>
          <w:rFonts w:ascii="Times New Roman" w:hAnsi="Times New Roman" w:cs="Times New Roman"/>
          <w:sz w:val="24"/>
          <w:szCs w:val="24"/>
        </w:rPr>
        <w:t>permit</w:t>
      </w:r>
      <w:r w:rsidR="001F4626">
        <w:rPr>
          <w:rFonts w:ascii="Times New Roman" w:hAnsi="Times New Roman" w:cs="Times New Roman"/>
          <w:sz w:val="24"/>
          <w:szCs w:val="24"/>
        </w:rPr>
        <w:t xml:space="preserve"> the judgement creditor to take matters into his</w:t>
      </w:r>
      <w:r w:rsidR="005C187D">
        <w:rPr>
          <w:rFonts w:ascii="Times New Roman" w:hAnsi="Times New Roman" w:cs="Times New Roman"/>
          <w:sz w:val="24"/>
          <w:szCs w:val="24"/>
        </w:rPr>
        <w:t xml:space="preserve"> or her</w:t>
      </w:r>
      <w:r w:rsidR="001F4626">
        <w:rPr>
          <w:rFonts w:ascii="Times New Roman" w:hAnsi="Times New Roman" w:cs="Times New Roman"/>
          <w:sz w:val="24"/>
          <w:szCs w:val="24"/>
        </w:rPr>
        <w:t xml:space="preserve"> own hands</w:t>
      </w:r>
      <w:r w:rsidR="003725D0">
        <w:rPr>
          <w:rFonts w:ascii="Times New Roman" w:hAnsi="Times New Roman" w:cs="Times New Roman"/>
          <w:sz w:val="24"/>
          <w:szCs w:val="24"/>
        </w:rPr>
        <w:t>, so to speak,</w:t>
      </w:r>
      <w:r w:rsidR="001F4626">
        <w:rPr>
          <w:rFonts w:ascii="Times New Roman" w:hAnsi="Times New Roman" w:cs="Times New Roman"/>
          <w:sz w:val="24"/>
          <w:szCs w:val="24"/>
        </w:rPr>
        <w:t xml:space="preserve"> as 1</w:t>
      </w:r>
      <w:r w:rsidR="001F4626" w:rsidRPr="001F4626">
        <w:rPr>
          <w:rFonts w:ascii="Times New Roman" w:hAnsi="Times New Roman" w:cs="Times New Roman"/>
          <w:sz w:val="24"/>
          <w:szCs w:val="24"/>
          <w:vertAlign w:val="superscript"/>
        </w:rPr>
        <w:t>st</w:t>
      </w:r>
      <w:r w:rsidR="001F4626">
        <w:rPr>
          <w:rFonts w:ascii="Times New Roman" w:hAnsi="Times New Roman" w:cs="Times New Roman"/>
          <w:sz w:val="24"/>
          <w:szCs w:val="24"/>
        </w:rPr>
        <w:t xml:space="preserve"> respondent</w:t>
      </w:r>
      <w:r w:rsidR="003725D0">
        <w:rPr>
          <w:rFonts w:ascii="Times New Roman" w:hAnsi="Times New Roman" w:cs="Times New Roman"/>
          <w:sz w:val="24"/>
          <w:szCs w:val="24"/>
        </w:rPr>
        <w:t xml:space="preserve"> apparently</w:t>
      </w:r>
      <w:r w:rsidR="001F4626">
        <w:rPr>
          <w:rFonts w:ascii="Times New Roman" w:hAnsi="Times New Roman" w:cs="Times New Roman"/>
          <w:sz w:val="24"/>
          <w:szCs w:val="24"/>
        </w:rPr>
        <w:t xml:space="preserve"> did,</w:t>
      </w:r>
      <w:r w:rsidR="00EE16C7">
        <w:rPr>
          <w:rFonts w:ascii="Times New Roman" w:hAnsi="Times New Roman" w:cs="Times New Roman"/>
          <w:sz w:val="24"/>
          <w:szCs w:val="24"/>
        </w:rPr>
        <w:t xml:space="preserve"> and attach</w:t>
      </w:r>
      <w:r w:rsidR="003725D0">
        <w:rPr>
          <w:rFonts w:ascii="Times New Roman" w:hAnsi="Times New Roman" w:cs="Times New Roman"/>
          <w:sz w:val="24"/>
          <w:szCs w:val="24"/>
        </w:rPr>
        <w:t xml:space="preserve"> monetary values</w:t>
      </w:r>
      <w:r w:rsidR="00EE16C7">
        <w:rPr>
          <w:rFonts w:ascii="Times New Roman" w:hAnsi="Times New Roman" w:cs="Times New Roman"/>
          <w:sz w:val="24"/>
          <w:szCs w:val="24"/>
        </w:rPr>
        <w:t xml:space="preserve"> of the property to be delivered</w:t>
      </w:r>
      <w:r w:rsidR="001F4626">
        <w:rPr>
          <w:rFonts w:ascii="Times New Roman" w:hAnsi="Times New Roman" w:cs="Times New Roman"/>
          <w:sz w:val="24"/>
          <w:szCs w:val="24"/>
        </w:rPr>
        <w:t xml:space="preserve"> and execute the judgement as if it </w:t>
      </w:r>
      <w:r w:rsidR="003725D0">
        <w:rPr>
          <w:rFonts w:ascii="Times New Roman" w:hAnsi="Times New Roman" w:cs="Times New Roman"/>
          <w:sz w:val="24"/>
          <w:szCs w:val="24"/>
        </w:rPr>
        <w:t>wa</w:t>
      </w:r>
      <w:r w:rsidR="009103F5">
        <w:rPr>
          <w:rFonts w:ascii="Times New Roman" w:hAnsi="Times New Roman" w:cs="Times New Roman"/>
          <w:sz w:val="24"/>
          <w:szCs w:val="24"/>
        </w:rPr>
        <w:t xml:space="preserve">s one </w:t>
      </w:r>
      <w:r w:rsidR="000D5522" w:rsidRPr="00FF487A">
        <w:rPr>
          <w:rFonts w:ascii="Times New Roman" w:hAnsi="Times New Roman" w:cs="Times New Roman"/>
          <w:i/>
          <w:sz w:val="24"/>
          <w:szCs w:val="24"/>
        </w:rPr>
        <w:t xml:space="preserve">ad </w:t>
      </w:r>
      <w:r w:rsidR="000D5522" w:rsidRPr="005C4B88">
        <w:rPr>
          <w:rFonts w:ascii="Times New Roman" w:hAnsi="Times New Roman" w:cs="Times New Roman"/>
          <w:i/>
          <w:sz w:val="24"/>
          <w:szCs w:val="24"/>
        </w:rPr>
        <w:t>pecuniam</w:t>
      </w:r>
      <w:r w:rsidR="000D5522">
        <w:rPr>
          <w:rFonts w:ascii="Times New Roman" w:hAnsi="Times New Roman" w:cs="Times New Roman"/>
          <w:i/>
          <w:sz w:val="24"/>
          <w:szCs w:val="24"/>
        </w:rPr>
        <w:t xml:space="preserve"> </w:t>
      </w:r>
      <w:r w:rsidR="003725D0">
        <w:rPr>
          <w:rFonts w:ascii="Times New Roman" w:hAnsi="Times New Roman" w:cs="Times New Roman"/>
          <w:i/>
          <w:sz w:val="24"/>
          <w:szCs w:val="24"/>
        </w:rPr>
        <w:t>solvendam</w:t>
      </w:r>
      <w:r w:rsidR="000D5522">
        <w:rPr>
          <w:rFonts w:ascii="Times New Roman" w:hAnsi="Times New Roman" w:cs="Times New Roman"/>
          <w:i/>
          <w:sz w:val="24"/>
          <w:szCs w:val="24"/>
        </w:rPr>
        <w:t>.</w:t>
      </w:r>
    </w:p>
    <w:p w14:paraId="31EB29E8" w14:textId="7914C271" w:rsidR="00EE16C7" w:rsidRDefault="00EE16C7"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Farai Chauke case (supra) which mirrors the current case in severa</w:t>
      </w:r>
      <w:r w:rsidR="003725D0">
        <w:rPr>
          <w:rFonts w:ascii="Times New Roman" w:hAnsi="Times New Roman" w:cs="Times New Roman"/>
          <w:sz w:val="24"/>
          <w:szCs w:val="24"/>
        </w:rPr>
        <w:t>l respects</w:t>
      </w:r>
      <w:r>
        <w:rPr>
          <w:rFonts w:ascii="Times New Roman" w:hAnsi="Times New Roman" w:cs="Times New Roman"/>
          <w:sz w:val="24"/>
          <w:szCs w:val="24"/>
        </w:rPr>
        <w:t xml:space="preserve">, </w:t>
      </w:r>
      <w:r w:rsidRPr="00B97310">
        <w:rPr>
          <w:rFonts w:ascii="Times New Roman" w:hAnsi="Times New Roman" w:cs="Times New Roman"/>
          <w:sz w:val="24"/>
          <w:szCs w:val="24"/>
        </w:rPr>
        <w:t>M</w:t>
      </w:r>
      <w:r w:rsidRPr="00712DFB">
        <w:rPr>
          <w:rFonts w:ascii="Times New Roman" w:hAnsi="Times New Roman" w:cs="Times New Roman"/>
          <w:sz w:val="20"/>
          <w:szCs w:val="24"/>
        </w:rPr>
        <w:t>UREMBA</w:t>
      </w:r>
      <w:r>
        <w:rPr>
          <w:rFonts w:ascii="Times New Roman" w:hAnsi="Times New Roman" w:cs="Times New Roman"/>
          <w:sz w:val="24"/>
          <w:szCs w:val="24"/>
        </w:rPr>
        <w:t xml:space="preserve"> J had this to say:</w:t>
      </w:r>
    </w:p>
    <w:p w14:paraId="16D93CDC" w14:textId="57FE34DF" w:rsidR="00EE16C7" w:rsidRDefault="00EE16C7" w:rsidP="00E1762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a judgment is one </w:t>
      </w:r>
      <w:r>
        <w:rPr>
          <w:rFonts w:ascii="Times New Roman" w:hAnsi="Times New Roman" w:cs="Times New Roman"/>
          <w:i/>
          <w:sz w:val="24"/>
          <w:szCs w:val="24"/>
        </w:rPr>
        <w:t xml:space="preserve">ad factum praestandum </w:t>
      </w:r>
      <w:r>
        <w:rPr>
          <w:rFonts w:ascii="Times New Roman" w:hAnsi="Times New Roman" w:cs="Times New Roman"/>
          <w:sz w:val="24"/>
          <w:szCs w:val="24"/>
        </w:rPr>
        <w:t xml:space="preserve">namely, in which the court has ordered the litigant to do something or not to do something and there is non-compliance, the judgment can be enforced by way of committal to prison of the judgment debtor for contempt of court, not by way of execution against his property. Not every court order can be enforced by committal for contempt. The order must be one </w:t>
      </w:r>
      <w:r w:rsidRPr="00B45133">
        <w:rPr>
          <w:rFonts w:ascii="Times New Roman" w:hAnsi="Times New Roman" w:cs="Times New Roman"/>
          <w:i/>
          <w:sz w:val="24"/>
          <w:szCs w:val="24"/>
        </w:rPr>
        <w:t>ad factum praestandum</w:t>
      </w:r>
      <w:r>
        <w:rPr>
          <w:rFonts w:ascii="Times New Roman" w:hAnsi="Times New Roman" w:cs="Times New Roman"/>
          <w:sz w:val="24"/>
          <w:szCs w:val="24"/>
        </w:rPr>
        <w:t xml:space="preserve"> before the court will enforce it. See </w:t>
      </w:r>
      <w:r w:rsidRPr="00B45133">
        <w:rPr>
          <w:rFonts w:ascii="Times New Roman" w:hAnsi="Times New Roman" w:cs="Times New Roman"/>
          <w:i/>
          <w:sz w:val="24"/>
          <w:szCs w:val="24"/>
        </w:rPr>
        <w:t>Metropolitan Industrial Corporation (Pvt) Ltd</w:t>
      </w:r>
      <w:r>
        <w:rPr>
          <w:rFonts w:ascii="Times New Roman" w:hAnsi="Times New Roman" w:cs="Times New Roman"/>
          <w:sz w:val="24"/>
          <w:szCs w:val="24"/>
        </w:rPr>
        <w:t xml:space="preserve"> v </w:t>
      </w:r>
      <w:r>
        <w:rPr>
          <w:rFonts w:ascii="Times New Roman" w:hAnsi="Times New Roman" w:cs="Times New Roman"/>
          <w:i/>
          <w:sz w:val="24"/>
          <w:szCs w:val="24"/>
        </w:rPr>
        <w:t xml:space="preserve">Hughes </w:t>
      </w:r>
      <w:r>
        <w:rPr>
          <w:rFonts w:ascii="Times New Roman" w:hAnsi="Times New Roman" w:cs="Times New Roman"/>
          <w:sz w:val="24"/>
          <w:szCs w:val="24"/>
        </w:rPr>
        <w:t xml:space="preserve">1969(1) SA 224 (T) at 227; </w:t>
      </w:r>
      <w:r>
        <w:rPr>
          <w:rFonts w:ascii="Times New Roman" w:hAnsi="Times New Roman" w:cs="Times New Roman"/>
          <w:i/>
          <w:sz w:val="24"/>
          <w:szCs w:val="24"/>
        </w:rPr>
        <w:t xml:space="preserve">Stellenbocoh Farmers Winery (Edms) Bpk </w:t>
      </w:r>
      <w:r>
        <w:rPr>
          <w:rFonts w:ascii="Times New Roman" w:hAnsi="Times New Roman" w:cs="Times New Roman"/>
          <w:sz w:val="24"/>
          <w:szCs w:val="24"/>
        </w:rPr>
        <w:t xml:space="preserve">v </w:t>
      </w:r>
      <w:r>
        <w:rPr>
          <w:rFonts w:ascii="Times New Roman" w:hAnsi="Times New Roman" w:cs="Times New Roman"/>
          <w:i/>
          <w:sz w:val="24"/>
          <w:szCs w:val="24"/>
        </w:rPr>
        <w:t xml:space="preserve">Goldberg </w:t>
      </w:r>
      <w:r>
        <w:rPr>
          <w:rFonts w:ascii="Times New Roman" w:hAnsi="Times New Roman" w:cs="Times New Roman"/>
          <w:sz w:val="24"/>
          <w:szCs w:val="24"/>
        </w:rPr>
        <w:t xml:space="preserve">1968 (2) SA 728 (T) at 729, </w:t>
      </w:r>
      <w:r>
        <w:rPr>
          <w:rFonts w:ascii="Times New Roman" w:hAnsi="Times New Roman" w:cs="Times New Roman"/>
          <w:i/>
          <w:sz w:val="24"/>
          <w:szCs w:val="24"/>
        </w:rPr>
        <w:t xml:space="preserve">Alison N.O </w:t>
      </w:r>
      <w:r>
        <w:rPr>
          <w:rFonts w:ascii="Times New Roman" w:hAnsi="Times New Roman" w:cs="Times New Roman"/>
          <w:sz w:val="24"/>
          <w:szCs w:val="24"/>
        </w:rPr>
        <w:t xml:space="preserve">v </w:t>
      </w:r>
      <w:r>
        <w:rPr>
          <w:rFonts w:ascii="Times New Roman" w:hAnsi="Times New Roman" w:cs="Times New Roman"/>
          <w:i/>
          <w:sz w:val="24"/>
          <w:szCs w:val="24"/>
        </w:rPr>
        <w:t xml:space="preserve">Nicholson </w:t>
      </w:r>
      <w:r>
        <w:rPr>
          <w:rFonts w:ascii="Times New Roman" w:hAnsi="Times New Roman" w:cs="Times New Roman"/>
          <w:sz w:val="24"/>
          <w:szCs w:val="24"/>
        </w:rPr>
        <w:t xml:space="preserve">1970 (1) SA 121 (R) at 124; </w:t>
      </w:r>
      <w:r w:rsidRPr="00C871C3">
        <w:rPr>
          <w:rFonts w:ascii="Times New Roman" w:hAnsi="Times New Roman" w:cs="Times New Roman"/>
          <w:i/>
          <w:sz w:val="24"/>
          <w:szCs w:val="24"/>
        </w:rPr>
        <w:t>Hardy Ventures CC</w:t>
      </w:r>
      <w:r>
        <w:rPr>
          <w:rFonts w:ascii="Times New Roman" w:hAnsi="Times New Roman" w:cs="Times New Roman"/>
          <w:sz w:val="24"/>
          <w:szCs w:val="24"/>
        </w:rPr>
        <w:t xml:space="preserve"> v </w:t>
      </w:r>
      <w:r>
        <w:rPr>
          <w:rFonts w:ascii="Times New Roman" w:hAnsi="Times New Roman" w:cs="Times New Roman"/>
          <w:i/>
          <w:sz w:val="24"/>
          <w:szCs w:val="24"/>
        </w:rPr>
        <w:t xml:space="preserve">Tshwane Metropolitan Municipality </w:t>
      </w:r>
      <w:r>
        <w:rPr>
          <w:rFonts w:ascii="Times New Roman" w:hAnsi="Times New Roman" w:cs="Times New Roman"/>
          <w:sz w:val="24"/>
          <w:szCs w:val="24"/>
        </w:rPr>
        <w:t>2004 (1) SA 199 (T).</w:t>
      </w:r>
    </w:p>
    <w:p w14:paraId="09D83B68" w14:textId="65E331E6" w:rsidR="00E37AE5" w:rsidRDefault="00EE16C7"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Similarly, in the Shaun Evans case (</w:t>
      </w:r>
      <w:r w:rsidRPr="00F50E55">
        <w:rPr>
          <w:rFonts w:ascii="Times New Roman" w:hAnsi="Times New Roman" w:cs="Times New Roman"/>
          <w:i/>
          <w:sz w:val="24"/>
          <w:szCs w:val="24"/>
        </w:rPr>
        <w:t>supra</w:t>
      </w:r>
      <w:r>
        <w:rPr>
          <w:rFonts w:ascii="Times New Roman" w:hAnsi="Times New Roman" w:cs="Times New Roman"/>
          <w:sz w:val="24"/>
          <w:szCs w:val="24"/>
        </w:rPr>
        <w:t>) the following was stated:</w:t>
      </w:r>
    </w:p>
    <w:p w14:paraId="7F10D097" w14:textId="4E3F3391" w:rsidR="00442D0F" w:rsidRDefault="00E37AE5" w:rsidP="00E1762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“Orders of court are, generally speaking, divided into two categories: orders to pay a sum of money, namely orders </w:t>
      </w:r>
      <w:r w:rsidRPr="00E37AE5">
        <w:rPr>
          <w:rFonts w:ascii="Times New Roman" w:hAnsi="Times New Roman" w:cs="Times New Roman"/>
          <w:i/>
          <w:sz w:val="24"/>
          <w:szCs w:val="24"/>
        </w:rPr>
        <w:t>ad pecuniam solvendam</w:t>
      </w:r>
      <w:r>
        <w:rPr>
          <w:rFonts w:ascii="Times New Roman" w:hAnsi="Times New Roman" w:cs="Times New Roman"/>
          <w:sz w:val="24"/>
          <w:szCs w:val="24"/>
        </w:rPr>
        <w:t xml:space="preserve">; and orders to do, or abstain from doing, a particular act, </w:t>
      </w:r>
      <w:r w:rsidRPr="00E37AE5">
        <w:rPr>
          <w:rFonts w:ascii="Times New Roman" w:hAnsi="Times New Roman" w:cs="Times New Roman"/>
          <w:sz w:val="24"/>
          <w:szCs w:val="24"/>
          <w:u w:val="single"/>
        </w:rPr>
        <w:t>or to deliver a thing</w:t>
      </w:r>
      <w:r>
        <w:rPr>
          <w:rFonts w:ascii="Times New Roman" w:hAnsi="Times New Roman" w:cs="Times New Roman"/>
          <w:sz w:val="24"/>
          <w:szCs w:val="24"/>
        </w:rPr>
        <w:t xml:space="preserve">, namely, orders </w:t>
      </w:r>
      <w:r w:rsidRPr="00E37AE5">
        <w:rPr>
          <w:rFonts w:ascii="Times New Roman" w:hAnsi="Times New Roman" w:cs="Times New Roman"/>
          <w:i/>
          <w:sz w:val="24"/>
          <w:szCs w:val="24"/>
        </w:rPr>
        <w:t>ad factum praestandum</w:t>
      </w:r>
      <w:r>
        <w:rPr>
          <w:rFonts w:ascii="Times New Roman" w:hAnsi="Times New Roman" w:cs="Times New Roman"/>
          <w:sz w:val="24"/>
          <w:szCs w:val="24"/>
        </w:rPr>
        <w:t xml:space="preserve">. </w:t>
      </w:r>
      <w:r w:rsidRPr="00E37AE5">
        <w:rPr>
          <w:rFonts w:ascii="Times New Roman" w:hAnsi="Times New Roman" w:cs="Times New Roman"/>
          <w:sz w:val="24"/>
          <w:szCs w:val="24"/>
          <w:u w:val="single"/>
        </w:rPr>
        <w:t>The remedy of committal for contempt is available only in the latter category of cases</w:t>
      </w:r>
      <w:r>
        <w:rPr>
          <w:rFonts w:ascii="Times New Roman" w:hAnsi="Times New Roman" w:cs="Times New Roman"/>
          <w:sz w:val="24"/>
          <w:szCs w:val="24"/>
          <w:u w:val="single"/>
        </w:rPr>
        <w:t xml:space="preserve">.” </w:t>
      </w:r>
      <w:r w:rsidRPr="00E37AE5">
        <w:rPr>
          <w:rFonts w:ascii="Times New Roman" w:hAnsi="Times New Roman" w:cs="Times New Roman"/>
          <w:sz w:val="24"/>
          <w:szCs w:val="24"/>
        </w:rPr>
        <w:t>(emphasis mine)</w:t>
      </w:r>
    </w:p>
    <w:p w14:paraId="26C71547" w14:textId="746C2D0E" w:rsidR="002A0E0C" w:rsidRDefault="00442D0F" w:rsidP="00E176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Warrant of execution wherein values were attached to the various items forming the subject matter of the </w:t>
      </w:r>
      <w:r w:rsidR="00F50E55">
        <w:rPr>
          <w:rFonts w:ascii="Times New Roman" w:hAnsi="Times New Roman" w:cs="Times New Roman"/>
          <w:sz w:val="24"/>
          <w:szCs w:val="24"/>
        </w:rPr>
        <w:t xml:space="preserve">original </w:t>
      </w:r>
      <w:r>
        <w:rPr>
          <w:rFonts w:ascii="Times New Roman" w:hAnsi="Times New Roman" w:cs="Times New Roman"/>
          <w:sz w:val="24"/>
          <w:szCs w:val="24"/>
        </w:rPr>
        <w:t xml:space="preserve">dispute was a nullity. It was drawn up outside the scope and framework of the judgment of the court. </w:t>
      </w:r>
      <w:r w:rsidR="009C71E4">
        <w:rPr>
          <w:rFonts w:ascii="Times New Roman" w:hAnsi="Times New Roman" w:cs="Times New Roman"/>
          <w:sz w:val="24"/>
          <w:szCs w:val="24"/>
        </w:rPr>
        <w:t xml:space="preserve">It therefore lacked </w:t>
      </w:r>
      <w:r>
        <w:rPr>
          <w:rFonts w:ascii="Times New Roman" w:hAnsi="Times New Roman" w:cs="Times New Roman"/>
          <w:sz w:val="24"/>
          <w:szCs w:val="24"/>
        </w:rPr>
        <w:t>and the force of law</w:t>
      </w:r>
      <w:r w:rsidR="00F50E55">
        <w:rPr>
          <w:rFonts w:ascii="Times New Roman" w:hAnsi="Times New Roman" w:cs="Times New Roman"/>
          <w:sz w:val="24"/>
          <w:szCs w:val="24"/>
        </w:rPr>
        <w:t xml:space="preserve"> and </w:t>
      </w:r>
      <w:r w:rsidR="009C71E4">
        <w:rPr>
          <w:rFonts w:ascii="Times New Roman" w:hAnsi="Times New Roman" w:cs="Times New Roman"/>
          <w:sz w:val="24"/>
          <w:szCs w:val="24"/>
        </w:rPr>
        <w:t>could not legitimately give rise to the attachment of the Appellant’s beast</w:t>
      </w:r>
      <w:r w:rsidR="00F50E55">
        <w:rPr>
          <w:rFonts w:ascii="Times New Roman" w:hAnsi="Times New Roman" w:cs="Times New Roman"/>
          <w:sz w:val="24"/>
          <w:szCs w:val="24"/>
        </w:rPr>
        <w:t>s</w:t>
      </w:r>
      <w:r w:rsidR="009C71E4">
        <w:rPr>
          <w:rFonts w:ascii="Times New Roman" w:hAnsi="Times New Roman" w:cs="Times New Roman"/>
          <w:sz w:val="24"/>
          <w:szCs w:val="24"/>
        </w:rPr>
        <w:t xml:space="preserve"> which followed.</w:t>
      </w:r>
    </w:p>
    <w:p w14:paraId="054540EA" w14:textId="0240E93D" w:rsidR="00DC5E7A" w:rsidRDefault="00442D0F" w:rsidP="00DE32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is hereby made, solely for illustrative purposes, to the case</w:t>
      </w:r>
      <w:r w:rsidR="002A0E0C">
        <w:rPr>
          <w:rFonts w:ascii="Times New Roman" w:hAnsi="Times New Roman" w:cs="Times New Roman"/>
          <w:sz w:val="24"/>
          <w:szCs w:val="24"/>
        </w:rPr>
        <w:t xml:space="preserve"> </w:t>
      </w:r>
      <w:r w:rsidR="002A0E0C" w:rsidRPr="00442D0F">
        <w:rPr>
          <w:rFonts w:ascii="Times New Roman" w:hAnsi="Times New Roman" w:cs="Times New Roman"/>
          <w:i/>
          <w:sz w:val="24"/>
          <w:szCs w:val="24"/>
        </w:rPr>
        <w:t xml:space="preserve">Trevor Batezat v Permassan (Pvt) Ltd </w:t>
      </w:r>
      <w:r w:rsidR="002A0E0C">
        <w:rPr>
          <w:rFonts w:ascii="Times New Roman" w:hAnsi="Times New Roman" w:cs="Times New Roman"/>
          <w:sz w:val="24"/>
          <w:szCs w:val="24"/>
        </w:rPr>
        <w:t xml:space="preserve">SC 49/09, </w:t>
      </w:r>
      <w:r>
        <w:rPr>
          <w:rFonts w:ascii="Times New Roman" w:hAnsi="Times New Roman" w:cs="Times New Roman"/>
          <w:sz w:val="24"/>
          <w:szCs w:val="24"/>
        </w:rPr>
        <w:t xml:space="preserve">where </w:t>
      </w:r>
      <w:r w:rsidR="002A0E0C">
        <w:rPr>
          <w:rFonts w:ascii="Times New Roman" w:hAnsi="Times New Roman" w:cs="Times New Roman"/>
          <w:sz w:val="24"/>
          <w:szCs w:val="24"/>
        </w:rPr>
        <w:t xml:space="preserve">the Supreme Court dismissed an appeal against </w:t>
      </w:r>
      <w:r>
        <w:rPr>
          <w:rFonts w:ascii="Times New Roman" w:hAnsi="Times New Roman" w:cs="Times New Roman"/>
          <w:sz w:val="24"/>
          <w:szCs w:val="24"/>
        </w:rPr>
        <w:t>the decision of the</w:t>
      </w:r>
      <w:r w:rsidR="002A0E0C">
        <w:rPr>
          <w:rFonts w:ascii="Times New Roman" w:hAnsi="Times New Roman" w:cs="Times New Roman"/>
          <w:sz w:val="24"/>
          <w:szCs w:val="24"/>
        </w:rPr>
        <w:t xml:space="preserve"> High Court committing the Appellant to prison</w:t>
      </w:r>
      <w:r>
        <w:rPr>
          <w:rFonts w:ascii="Times New Roman" w:hAnsi="Times New Roman" w:cs="Times New Roman"/>
          <w:sz w:val="24"/>
          <w:szCs w:val="24"/>
        </w:rPr>
        <w:t xml:space="preserve"> for thirty days</w:t>
      </w:r>
      <w:r w:rsidR="002A0E0C">
        <w:rPr>
          <w:rFonts w:ascii="Times New Roman" w:hAnsi="Times New Roman" w:cs="Times New Roman"/>
          <w:sz w:val="24"/>
          <w:szCs w:val="24"/>
        </w:rPr>
        <w:t xml:space="preserve"> for</w:t>
      </w:r>
      <w:r>
        <w:rPr>
          <w:rFonts w:ascii="Times New Roman" w:hAnsi="Times New Roman" w:cs="Times New Roman"/>
          <w:sz w:val="24"/>
          <w:szCs w:val="24"/>
        </w:rPr>
        <w:t xml:space="preserve"> contempt of court. The Supreme Court upheld the finding of the High Court that the Appellant in that case had</w:t>
      </w:r>
      <w:r w:rsidR="002A0E0C">
        <w:rPr>
          <w:rFonts w:ascii="Times New Roman" w:hAnsi="Times New Roman" w:cs="Times New Roman"/>
          <w:sz w:val="24"/>
          <w:szCs w:val="24"/>
        </w:rPr>
        <w:t xml:space="preserve"> act</w:t>
      </w:r>
      <w:r>
        <w:rPr>
          <w:rFonts w:ascii="Times New Roman" w:hAnsi="Times New Roman" w:cs="Times New Roman"/>
          <w:sz w:val="24"/>
          <w:szCs w:val="24"/>
        </w:rPr>
        <w:t>ed</w:t>
      </w:r>
      <w:r w:rsidR="002A0E0C">
        <w:rPr>
          <w:rFonts w:ascii="Times New Roman" w:hAnsi="Times New Roman" w:cs="Times New Roman"/>
          <w:sz w:val="24"/>
          <w:szCs w:val="24"/>
        </w:rPr>
        <w:t xml:space="preserve"> with </w:t>
      </w:r>
      <w:r w:rsidR="002A0E0C" w:rsidRPr="002A0E0C">
        <w:rPr>
          <w:rFonts w:ascii="Times New Roman" w:hAnsi="Times New Roman" w:cs="Times New Roman"/>
          <w:i/>
          <w:sz w:val="24"/>
          <w:szCs w:val="24"/>
        </w:rPr>
        <w:t>mala fides</w:t>
      </w:r>
      <w:r w:rsidR="002A0E0C">
        <w:rPr>
          <w:rFonts w:ascii="Times New Roman" w:hAnsi="Times New Roman" w:cs="Times New Roman"/>
          <w:sz w:val="24"/>
          <w:szCs w:val="24"/>
        </w:rPr>
        <w:t xml:space="preserve"> in refusing to deliver a certain identified trailer to the respondent pursuant to an order by the High Court for such delivery.</w:t>
      </w:r>
      <w:r>
        <w:rPr>
          <w:rFonts w:ascii="Times New Roman" w:hAnsi="Times New Roman" w:cs="Times New Roman"/>
          <w:sz w:val="24"/>
          <w:szCs w:val="24"/>
        </w:rPr>
        <w:t xml:space="preserve"> The Appellant </w:t>
      </w:r>
      <w:r w:rsidRPr="00442D0F">
        <w:rPr>
          <w:rFonts w:ascii="Times New Roman" w:hAnsi="Times New Roman" w:cs="Times New Roman"/>
          <w:i/>
          <w:sz w:val="24"/>
          <w:szCs w:val="24"/>
        </w:rPr>
        <w:t>in casu</w:t>
      </w:r>
      <w:r>
        <w:rPr>
          <w:rFonts w:ascii="Times New Roman" w:hAnsi="Times New Roman" w:cs="Times New Roman"/>
          <w:sz w:val="24"/>
          <w:szCs w:val="24"/>
        </w:rPr>
        <w:t xml:space="preserve"> could have pursued a similar course of action to compel compliance.</w:t>
      </w:r>
    </w:p>
    <w:p w14:paraId="0DCDE1EE" w14:textId="0F408422" w:rsidR="00EE16C7" w:rsidRDefault="00E37AE5" w:rsidP="00DE32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order by the magistrate was clearly on</w:t>
      </w:r>
      <w:r w:rsidR="00307D78">
        <w:rPr>
          <w:rFonts w:ascii="Times New Roman" w:hAnsi="Times New Roman" w:cs="Times New Roman"/>
          <w:sz w:val="24"/>
          <w:szCs w:val="24"/>
        </w:rPr>
        <w:t>e</w:t>
      </w:r>
      <w:r>
        <w:rPr>
          <w:rFonts w:ascii="Times New Roman" w:hAnsi="Times New Roman" w:cs="Times New Roman"/>
          <w:sz w:val="24"/>
          <w:szCs w:val="24"/>
        </w:rPr>
        <w:t xml:space="preserve"> </w:t>
      </w:r>
      <w:r w:rsidRPr="00307D78">
        <w:rPr>
          <w:rFonts w:ascii="Times New Roman" w:hAnsi="Times New Roman" w:cs="Times New Roman"/>
          <w:i/>
          <w:sz w:val="24"/>
          <w:szCs w:val="24"/>
        </w:rPr>
        <w:t xml:space="preserve">ad factum </w:t>
      </w:r>
      <w:r w:rsidR="00307D78" w:rsidRPr="00307D78">
        <w:rPr>
          <w:rFonts w:ascii="Times New Roman" w:hAnsi="Times New Roman" w:cs="Times New Roman"/>
          <w:i/>
          <w:sz w:val="24"/>
          <w:szCs w:val="24"/>
        </w:rPr>
        <w:t>praestandum</w:t>
      </w:r>
      <w:r w:rsidR="00307D78">
        <w:rPr>
          <w:rFonts w:ascii="Times New Roman" w:hAnsi="Times New Roman" w:cs="Times New Roman"/>
          <w:sz w:val="24"/>
          <w:szCs w:val="24"/>
        </w:rPr>
        <w:t>. It required the Appellant to deliver certain identified goods to the 1</w:t>
      </w:r>
      <w:r w:rsidR="00307D78" w:rsidRPr="00307D78">
        <w:rPr>
          <w:rFonts w:ascii="Times New Roman" w:hAnsi="Times New Roman" w:cs="Times New Roman"/>
          <w:sz w:val="24"/>
          <w:szCs w:val="24"/>
          <w:vertAlign w:val="superscript"/>
        </w:rPr>
        <w:t>st</w:t>
      </w:r>
      <w:r w:rsidR="00307D78">
        <w:rPr>
          <w:rFonts w:ascii="Times New Roman" w:hAnsi="Times New Roman" w:cs="Times New Roman"/>
          <w:sz w:val="24"/>
          <w:szCs w:val="24"/>
        </w:rPr>
        <w:t xml:space="preserve"> Respondent. That order could not be converted into one </w:t>
      </w:r>
      <w:r w:rsidR="00307D78" w:rsidRPr="00307D78">
        <w:rPr>
          <w:rFonts w:ascii="Times New Roman" w:hAnsi="Times New Roman" w:cs="Times New Roman"/>
          <w:i/>
          <w:sz w:val="24"/>
          <w:szCs w:val="24"/>
        </w:rPr>
        <w:t>ad pecuniam solvendam</w:t>
      </w:r>
      <w:r w:rsidR="00307D78">
        <w:rPr>
          <w:rFonts w:ascii="Times New Roman" w:hAnsi="Times New Roman" w:cs="Times New Roman"/>
          <w:sz w:val="24"/>
          <w:szCs w:val="24"/>
        </w:rPr>
        <w:t xml:space="preserve"> at the whim of the 1</w:t>
      </w:r>
      <w:r w:rsidR="00307D78" w:rsidRPr="00307D78">
        <w:rPr>
          <w:rFonts w:ascii="Times New Roman" w:hAnsi="Times New Roman" w:cs="Times New Roman"/>
          <w:sz w:val="24"/>
          <w:szCs w:val="24"/>
          <w:vertAlign w:val="superscript"/>
        </w:rPr>
        <w:t>st</w:t>
      </w:r>
      <w:r w:rsidR="00307D78">
        <w:rPr>
          <w:rFonts w:ascii="Times New Roman" w:hAnsi="Times New Roman" w:cs="Times New Roman"/>
          <w:sz w:val="24"/>
          <w:szCs w:val="24"/>
        </w:rPr>
        <w:t xml:space="preserve"> Respondent</w:t>
      </w:r>
    </w:p>
    <w:p w14:paraId="07EF8F84" w14:textId="0243065E" w:rsidR="005C187D" w:rsidRDefault="009B0528" w:rsidP="00FC79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87D">
        <w:rPr>
          <w:rFonts w:ascii="Times New Roman" w:hAnsi="Times New Roman" w:cs="Times New Roman"/>
          <w:sz w:val="24"/>
          <w:szCs w:val="24"/>
        </w:rPr>
        <w:t xml:space="preserve">The court </w:t>
      </w:r>
      <w:r w:rsidR="005C187D" w:rsidRPr="005C187D">
        <w:rPr>
          <w:rFonts w:ascii="Times New Roman" w:hAnsi="Times New Roman" w:cs="Times New Roman"/>
          <w:i/>
          <w:sz w:val="24"/>
          <w:szCs w:val="24"/>
        </w:rPr>
        <w:t>a quo</w:t>
      </w:r>
      <w:r w:rsidR="005C187D">
        <w:rPr>
          <w:rFonts w:ascii="Times New Roman" w:hAnsi="Times New Roman" w:cs="Times New Roman"/>
          <w:sz w:val="24"/>
          <w:szCs w:val="24"/>
        </w:rPr>
        <w:t xml:space="preserve"> correctly found that the Appellant had a clear right of his ownership of the 14 beasts. Where it fell into error was its failure to appreciate the defectiveness (for the reasons </w:t>
      </w:r>
      <w:r w:rsidR="005C187D">
        <w:rPr>
          <w:rFonts w:ascii="Times New Roman" w:hAnsi="Times New Roman" w:cs="Times New Roman"/>
          <w:sz w:val="24"/>
          <w:szCs w:val="24"/>
        </w:rPr>
        <w:lastRenderedPageBreak/>
        <w:t>articulated above) of the Warrant on which execution purportedly hinged. The appellant was clearly entitled to the relief sought interdicting the sale of his beasts and their restoration to him.</w:t>
      </w:r>
    </w:p>
    <w:p w14:paraId="3C7BBFD5" w14:textId="4992BA1B" w:rsidR="00FA3B88" w:rsidRDefault="00307D78"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AF271C">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D927ED">
        <w:rPr>
          <w:rFonts w:ascii="Times New Roman" w:hAnsi="Times New Roman" w:cs="Times New Roman"/>
          <w:sz w:val="24"/>
          <w:szCs w:val="24"/>
        </w:rPr>
        <w:t>would be</w:t>
      </w:r>
      <w:r>
        <w:rPr>
          <w:rFonts w:ascii="Times New Roman" w:hAnsi="Times New Roman" w:cs="Times New Roman"/>
          <w:sz w:val="24"/>
          <w:szCs w:val="24"/>
        </w:rPr>
        <w:t xml:space="preserve"> no justification for an order</w:t>
      </w:r>
      <w:r w:rsidR="00AF271C">
        <w:rPr>
          <w:rFonts w:ascii="Times New Roman" w:hAnsi="Times New Roman" w:cs="Times New Roman"/>
          <w:sz w:val="24"/>
          <w:szCs w:val="24"/>
        </w:rPr>
        <w:t xml:space="preserve"> for </w:t>
      </w:r>
      <w:r w:rsidR="00AF271C" w:rsidRPr="00D927ED">
        <w:rPr>
          <w:rFonts w:ascii="Times New Roman" w:hAnsi="Times New Roman" w:cs="Times New Roman"/>
          <w:i/>
          <w:sz w:val="24"/>
          <w:szCs w:val="24"/>
        </w:rPr>
        <w:t>permanent</w:t>
      </w:r>
      <w:r w:rsidR="00FA3B88" w:rsidRPr="00D927ED">
        <w:rPr>
          <w:rFonts w:ascii="Times New Roman" w:hAnsi="Times New Roman" w:cs="Times New Roman"/>
          <w:i/>
          <w:sz w:val="24"/>
          <w:szCs w:val="24"/>
        </w:rPr>
        <w:t xml:space="preserve"> stay</w:t>
      </w:r>
      <w:r w:rsidR="00FA3B88">
        <w:rPr>
          <w:rFonts w:ascii="Times New Roman" w:hAnsi="Times New Roman" w:cs="Times New Roman"/>
          <w:sz w:val="24"/>
          <w:szCs w:val="24"/>
        </w:rPr>
        <w:t xml:space="preserve"> of execution</w:t>
      </w:r>
      <w:r w:rsidR="00D927ED">
        <w:rPr>
          <w:rFonts w:ascii="Times New Roman" w:hAnsi="Times New Roman" w:cs="Times New Roman"/>
          <w:sz w:val="24"/>
          <w:szCs w:val="24"/>
        </w:rPr>
        <w:t xml:space="preserve"> as circumstances may in future entitle 1</w:t>
      </w:r>
      <w:r w:rsidR="00D927ED" w:rsidRPr="00D927ED">
        <w:rPr>
          <w:rFonts w:ascii="Times New Roman" w:hAnsi="Times New Roman" w:cs="Times New Roman"/>
          <w:sz w:val="24"/>
          <w:szCs w:val="24"/>
          <w:vertAlign w:val="superscript"/>
        </w:rPr>
        <w:t>st</w:t>
      </w:r>
      <w:r w:rsidR="00D927ED">
        <w:rPr>
          <w:rFonts w:ascii="Times New Roman" w:hAnsi="Times New Roman" w:cs="Times New Roman"/>
          <w:sz w:val="24"/>
          <w:szCs w:val="24"/>
        </w:rPr>
        <w:t xml:space="preserve"> Respondent to so execute on the same cause of action should the prerequisites of such attachment be satisfied. An order permanently ordering execution may unduly</w:t>
      </w:r>
      <w:r w:rsidR="00F50E55">
        <w:rPr>
          <w:rFonts w:ascii="Times New Roman" w:hAnsi="Times New Roman" w:cs="Times New Roman"/>
          <w:sz w:val="24"/>
          <w:szCs w:val="24"/>
        </w:rPr>
        <w:t xml:space="preserve"> prevent</w:t>
      </w:r>
      <w:r w:rsidR="00D927ED">
        <w:rPr>
          <w:rFonts w:ascii="Times New Roman" w:hAnsi="Times New Roman" w:cs="Times New Roman"/>
          <w:sz w:val="24"/>
          <w:szCs w:val="24"/>
        </w:rPr>
        <w:t xml:space="preserve"> such</w:t>
      </w:r>
      <w:r w:rsidR="00F50E55">
        <w:rPr>
          <w:rFonts w:ascii="Times New Roman" w:hAnsi="Times New Roman" w:cs="Times New Roman"/>
          <w:sz w:val="24"/>
          <w:szCs w:val="24"/>
        </w:rPr>
        <w:t xml:space="preserve"> potential</w:t>
      </w:r>
      <w:r w:rsidR="00D927ED">
        <w:rPr>
          <w:rFonts w:ascii="Times New Roman" w:hAnsi="Times New Roman" w:cs="Times New Roman"/>
          <w:sz w:val="24"/>
          <w:szCs w:val="24"/>
        </w:rPr>
        <w:t xml:space="preserve"> execution.</w:t>
      </w:r>
      <w:r>
        <w:rPr>
          <w:rFonts w:ascii="Times New Roman" w:hAnsi="Times New Roman" w:cs="Times New Roman"/>
          <w:sz w:val="24"/>
          <w:szCs w:val="24"/>
        </w:rPr>
        <w:t xml:space="preserve"> </w:t>
      </w:r>
      <w:r w:rsidR="00FA3B88">
        <w:rPr>
          <w:rFonts w:ascii="Times New Roman" w:hAnsi="Times New Roman" w:cs="Times New Roman"/>
          <w:sz w:val="24"/>
          <w:szCs w:val="24"/>
        </w:rPr>
        <w:t>Mr Mabvuure</w:t>
      </w:r>
      <w:r>
        <w:rPr>
          <w:rFonts w:ascii="Times New Roman" w:hAnsi="Times New Roman" w:cs="Times New Roman"/>
          <w:sz w:val="24"/>
          <w:szCs w:val="24"/>
        </w:rPr>
        <w:t xml:space="preserve"> for the Appellant</w:t>
      </w:r>
      <w:r w:rsidR="00FA3B88">
        <w:rPr>
          <w:rFonts w:ascii="Times New Roman" w:hAnsi="Times New Roman" w:cs="Times New Roman"/>
          <w:sz w:val="24"/>
          <w:szCs w:val="24"/>
        </w:rPr>
        <w:t xml:space="preserve"> conceded as much</w:t>
      </w:r>
      <w:r w:rsidR="00D927ED">
        <w:rPr>
          <w:rFonts w:ascii="Times New Roman" w:hAnsi="Times New Roman" w:cs="Times New Roman"/>
          <w:sz w:val="24"/>
          <w:szCs w:val="24"/>
        </w:rPr>
        <w:t xml:space="preserve"> in this regard</w:t>
      </w:r>
      <w:r w:rsidR="00FA3B88">
        <w:rPr>
          <w:rFonts w:ascii="Times New Roman" w:hAnsi="Times New Roman" w:cs="Times New Roman"/>
          <w:sz w:val="24"/>
          <w:szCs w:val="24"/>
        </w:rPr>
        <w:t>.</w:t>
      </w:r>
      <w:r>
        <w:rPr>
          <w:rFonts w:ascii="Times New Roman" w:hAnsi="Times New Roman" w:cs="Times New Roman"/>
          <w:sz w:val="24"/>
          <w:szCs w:val="24"/>
        </w:rPr>
        <w:t xml:space="preserve"> </w:t>
      </w:r>
      <w:r w:rsidR="00F50E55">
        <w:rPr>
          <w:rFonts w:ascii="Times New Roman" w:hAnsi="Times New Roman" w:cs="Times New Roman"/>
          <w:sz w:val="24"/>
          <w:szCs w:val="24"/>
        </w:rPr>
        <w:t>He also</w:t>
      </w:r>
      <w:r w:rsidR="009C71E4">
        <w:rPr>
          <w:rFonts w:ascii="Times New Roman" w:hAnsi="Times New Roman" w:cs="Times New Roman"/>
          <w:sz w:val="24"/>
          <w:szCs w:val="24"/>
        </w:rPr>
        <w:t xml:space="preserve"> agreed not to pursue </w:t>
      </w:r>
      <w:r w:rsidR="00F50E55">
        <w:rPr>
          <w:rFonts w:ascii="Times New Roman" w:hAnsi="Times New Roman" w:cs="Times New Roman"/>
          <w:sz w:val="24"/>
          <w:szCs w:val="24"/>
        </w:rPr>
        <w:t>Appellant’s</w:t>
      </w:r>
      <w:r w:rsidR="009C71E4">
        <w:rPr>
          <w:rFonts w:ascii="Times New Roman" w:hAnsi="Times New Roman" w:cs="Times New Roman"/>
          <w:sz w:val="24"/>
          <w:szCs w:val="24"/>
        </w:rPr>
        <w:t xml:space="preserve"> prayer for costs.</w:t>
      </w:r>
    </w:p>
    <w:p w14:paraId="76E4D5EF" w14:textId="7BDCEDF2" w:rsidR="00FA3B88" w:rsidRDefault="00D927ED"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D34B9C">
        <w:rPr>
          <w:rFonts w:ascii="Times New Roman" w:hAnsi="Times New Roman" w:cs="Times New Roman"/>
          <w:sz w:val="24"/>
          <w:szCs w:val="24"/>
        </w:rPr>
        <w:t>,</w:t>
      </w:r>
      <w:r w:rsidR="00FA3B88">
        <w:rPr>
          <w:rFonts w:ascii="Times New Roman" w:hAnsi="Times New Roman" w:cs="Times New Roman"/>
          <w:sz w:val="24"/>
          <w:szCs w:val="24"/>
        </w:rPr>
        <w:t xml:space="preserve"> the following order be and is hereby </w:t>
      </w:r>
      <w:r w:rsidR="00307D78">
        <w:rPr>
          <w:rFonts w:ascii="Times New Roman" w:hAnsi="Times New Roman" w:cs="Times New Roman"/>
          <w:sz w:val="24"/>
          <w:szCs w:val="24"/>
        </w:rPr>
        <w:t>made</w:t>
      </w:r>
      <w:r w:rsidR="00FA3B88">
        <w:rPr>
          <w:rFonts w:ascii="Times New Roman" w:hAnsi="Times New Roman" w:cs="Times New Roman"/>
          <w:sz w:val="24"/>
          <w:szCs w:val="24"/>
        </w:rPr>
        <w:t>.</w:t>
      </w:r>
    </w:p>
    <w:p w14:paraId="66D24728" w14:textId="77777777" w:rsidR="00FA3B88" w:rsidRPr="009202CF" w:rsidRDefault="00FA3B88" w:rsidP="00FC7926">
      <w:pPr>
        <w:spacing w:line="360" w:lineRule="auto"/>
        <w:ind w:firstLine="720"/>
        <w:jc w:val="both"/>
        <w:rPr>
          <w:rFonts w:ascii="Times New Roman" w:hAnsi="Times New Roman" w:cs="Times New Roman"/>
          <w:b/>
          <w:sz w:val="24"/>
          <w:szCs w:val="24"/>
        </w:rPr>
      </w:pPr>
      <w:r w:rsidRPr="009202CF">
        <w:rPr>
          <w:rFonts w:ascii="Times New Roman" w:hAnsi="Times New Roman" w:cs="Times New Roman"/>
          <w:b/>
          <w:sz w:val="24"/>
          <w:szCs w:val="24"/>
        </w:rPr>
        <w:t xml:space="preserve">Order </w:t>
      </w:r>
    </w:p>
    <w:p w14:paraId="5678F42A" w14:textId="2FCA9A8F" w:rsidR="00FA3B88" w:rsidRDefault="00FA3B88"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Appeal partially </w:t>
      </w:r>
      <w:r w:rsidR="00D34B9C">
        <w:rPr>
          <w:rFonts w:ascii="Times New Roman" w:hAnsi="Times New Roman" w:cs="Times New Roman"/>
          <w:sz w:val="24"/>
          <w:szCs w:val="24"/>
        </w:rPr>
        <w:t>succeeds as</w:t>
      </w:r>
      <w:r>
        <w:rPr>
          <w:rFonts w:ascii="Times New Roman" w:hAnsi="Times New Roman" w:cs="Times New Roman"/>
          <w:sz w:val="24"/>
          <w:szCs w:val="24"/>
        </w:rPr>
        <w:t xml:space="preserve"> follows:</w:t>
      </w:r>
    </w:p>
    <w:p w14:paraId="0FFF6470" w14:textId="77777777" w:rsidR="00212388" w:rsidRDefault="009C71E4" w:rsidP="00FC79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of the court a quo be and is hereby set aside and substituted with the following: </w:t>
      </w:r>
    </w:p>
    <w:p w14:paraId="0A9825DC" w14:textId="3922B706" w:rsidR="009C71E4" w:rsidRDefault="009C71E4" w:rsidP="00FC7926">
      <w:pPr>
        <w:pStyle w:val="ListParagraph"/>
        <w:numPr>
          <w:ilvl w:val="0"/>
          <w:numId w:val="2"/>
        </w:numPr>
        <w:spacing w:line="360" w:lineRule="auto"/>
        <w:jc w:val="both"/>
        <w:rPr>
          <w:rFonts w:ascii="Times New Roman" w:hAnsi="Times New Roman" w:cs="Times New Roman"/>
          <w:sz w:val="24"/>
          <w:szCs w:val="24"/>
        </w:rPr>
      </w:pPr>
      <w:r w:rsidRPr="00212388">
        <w:rPr>
          <w:rFonts w:ascii="Times New Roman" w:hAnsi="Times New Roman" w:cs="Times New Roman"/>
          <w:sz w:val="24"/>
          <w:szCs w:val="24"/>
        </w:rPr>
        <w:t>The application for interdict is hereby granted and the App</w:t>
      </w:r>
      <w:r w:rsidR="00212388" w:rsidRPr="00212388">
        <w:rPr>
          <w:rFonts w:ascii="Times New Roman" w:hAnsi="Times New Roman" w:cs="Times New Roman"/>
          <w:sz w:val="24"/>
          <w:szCs w:val="24"/>
        </w:rPr>
        <w:t>ellant’s fourteen (14) beasts are hereby released from Judicial attachment.</w:t>
      </w:r>
    </w:p>
    <w:p w14:paraId="03D4412B" w14:textId="64B39AB0" w:rsidR="00212388" w:rsidRPr="00212388" w:rsidRDefault="00212388" w:rsidP="00FC792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14:paraId="17A07EC3" w14:textId="6197DE42" w:rsidR="00D34B9C" w:rsidRDefault="00B16117" w:rsidP="00FC7926">
      <w:pPr>
        <w:spacing w:line="360" w:lineRule="auto"/>
        <w:ind w:left="720"/>
        <w:jc w:val="both"/>
        <w:rPr>
          <w:rFonts w:ascii="Times New Roman" w:hAnsi="Times New Roman" w:cs="Times New Roman"/>
          <w:sz w:val="24"/>
          <w:szCs w:val="24"/>
        </w:rPr>
      </w:pPr>
      <w:r>
        <w:rPr>
          <w:noProof/>
          <w:lang w:eastAsia="en-GB"/>
        </w:rPr>
        <w:drawing>
          <wp:anchor distT="0" distB="0" distL="114300" distR="114300" simplePos="0" relativeHeight="251658240" behindDoc="0" locked="0" layoutInCell="1" allowOverlap="1" wp14:anchorId="524197B1" wp14:editId="652F9173">
            <wp:simplePos x="0" y="0"/>
            <wp:positionH relativeFrom="column">
              <wp:posOffset>1638300</wp:posOffset>
            </wp:positionH>
            <wp:positionV relativeFrom="paragraph">
              <wp:posOffset>393700</wp:posOffset>
            </wp:positionV>
            <wp:extent cx="1428750" cy="685800"/>
            <wp:effectExtent l="0" t="0" r="0" b="0"/>
            <wp:wrapThrough wrapText="bothSides">
              <wp:wrapPolygon edited="0">
                <wp:start x="16128" y="0"/>
                <wp:lineTo x="4320" y="600"/>
                <wp:lineTo x="0" y="3000"/>
                <wp:lineTo x="0" y="13800"/>
                <wp:lineTo x="576" y="18600"/>
                <wp:lineTo x="1152" y="19800"/>
                <wp:lineTo x="2880" y="19800"/>
                <wp:lineTo x="3168" y="18600"/>
                <wp:lineTo x="14688" y="10200"/>
                <wp:lineTo x="17856" y="1200"/>
                <wp:lineTo x="17856" y="0"/>
                <wp:lineTo x="161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01.png"/>
                    <pic:cNvPicPr/>
                  </pic:nvPicPr>
                  <pic:blipFill rotWithShape="1">
                    <a:blip r:embed="rId7" cstate="print">
                      <a:extLst>
                        <a:ext uri="{28A0092B-C50C-407E-A947-70E740481C1C}">
                          <a14:useLocalDpi xmlns:a14="http://schemas.microsoft.com/office/drawing/2010/main" val="0"/>
                        </a:ext>
                      </a:extLst>
                    </a:blip>
                    <a:srcRect l="-4" t="-2" r="-10293" b="-10771"/>
                    <a:stretch/>
                  </pic:blipFill>
                  <pic:spPr bwMode="auto">
                    <a:xfrm>
                      <a:off x="0" y="0"/>
                      <a:ext cx="142875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6E85C" w14:textId="0D3C6914" w:rsidR="00212388" w:rsidRDefault="00212388" w:rsidP="00B161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w:t>
      </w:r>
      <w:r w:rsidR="00B16117">
        <w:rPr>
          <w:rFonts w:ascii="Times New Roman" w:hAnsi="Times New Roman" w:cs="Times New Roman"/>
          <w:sz w:val="24"/>
          <w:szCs w:val="24"/>
        </w:rPr>
        <w:tab/>
      </w:r>
      <w:r w:rsidR="00B16117">
        <w:rPr>
          <w:rFonts w:ascii="Times New Roman" w:hAnsi="Times New Roman" w:cs="Times New Roman"/>
          <w:sz w:val="24"/>
          <w:szCs w:val="24"/>
        </w:rPr>
        <w:tab/>
      </w:r>
    </w:p>
    <w:p w14:paraId="3DA6BA2F" w14:textId="77777777" w:rsidR="00795274" w:rsidRDefault="00795274" w:rsidP="00FC7926">
      <w:pPr>
        <w:spacing w:line="360" w:lineRule="auto"/>
        <w:ind w:left="720"/>
        <w:jc w:val="both"/>
        <w:rPr>
          <w:rFonts w:ascii="Times New Roman" w:hAnsi="Times New Roman" w:cs="Times New Roman"/>
          <w:sz w:val="24"/>
          <w:szCs w:val="24"/>
        </w:rPr>
      </w:pPr>
      <w:bookmarkStart w:id="1" w:name="_GoBack"/>
      <w:bookmarkEnd w:id="1"/>
    </w:p>
    <w:p w14:paraId="6169E893" w14:textId="474125BF" w:rsidR="00212388" w:rsidRDefault="00212388" w:rsidP="00FC792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WAMAMBO J Agrees……………………………………</w:t>
      </w:r>
    </w:p>
    <w:p w14:paraId="2951F11F" w14:textId="479BF8D8" w:rsidR="00212388" w:rsidRDefault="00212388" w:rsidP="00FC7926">
      <w:pPr>
        <w:spacing w:line="360" w:lineRule="auto"/>
        <w:ind w:left="720"/>
        <w:jc w:val="both"/>
        <w:rPr>
          <w:rFonts w:ascii="Times New Roman" w:hAnsi="Times New Roman" w:cs="Times New Roman"/>
          <w:sz w:val="24"/>
          <w:szCs w:val="24"/>
        </w:rPr>
      </w:pPr>
    </w:p>
    <w:p w14:paraId="24B6FBAF" w14:textId="6E9C385D" w:rsidR="00F61725" w:rsidRDefault="00FF3BAC" w:rsidP="00F741F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Chihambakwe Law Chambers; Appellant’s Legal practitioners</w:t>
      </w:r>
    </w:p>
    <w:sectPr w:rsidR="00F617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296E" w14:textId="77777777" w:rsidR="00E20107" w:rsidRDefault="00E20107" w:rsidP="00226F6A">
      <w:pPr>
        <w:spacing w:after="0" w:line="240" w:lineRule="auto"/>
      </w:pPr>
      <w:r>
        <w:separator/>
      </w:r>
    </w:p>
  </w:endnote>
  <w:endnote w:type="continuationSeparator" w:id="0">
    <w:p w14:paraId="6765F01D" w14:textId="77777777" w:rsidR="00E20107" w:rsidRDefault="00E20107" w:rsidP="0022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9DC2" w14:textId="77777777" w:rsidR="00E20107" w:rsidRDefault="00E20107" w:rsidP="00226F6A">
      <w:pPr>
        <w:spacing w:after="0" w:line="240" w:lineRule="auto"/>
      </w:pPr>
      <w:r>
        <w:separator/>
      </w:r>
    </w:p>
  </w:footnote>
  <w:footnote w:type="continuationSeparator" w:id="0">
    <w:p w14:paraId="2DDF2AEE" w14:textId="77777777" w:rsidR="00E20107" w:rsidRDefault="00E20107" w:rsidP="0022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06439"/>
      <w:docPartObj>
        <w:docPartGallery w:val="Page Numbers (Top of Page)"/>
        <w:docPartUnique/>
      </w:docPartObj>
    </w:sdtPr>
    <w:sdtEndPr>
      <w:rPr>
        <w:noProof/>
      </w:rPr>
    </w:sdtEndPr>
    <w:sdtContent>
      <w:p w14:paraId="498E1FB1" w14:textId="2226FC33" w:rsidR="00226F6A" w:rsidRDefault="00226F6A">
        <w:pPr>
          <w:pStyle w:val="Header"/>
          <w:jc w:val="right"/>
        </w:pPr>
        <w:r>
          <w:fldChar w:fldCharType="begin"/>
        </w:r>
        <w:r>
          <w:instrText xml:space="preserve"> PAGE   \* MERGEFORMAT </w:instrText>
        </w:r>
        <w:r>
          <w:fldChar w:fldCharType="separate"/>
        </w:r>
        <w:r w:rsidR="00B16117">
          <w:rPr>
            <w:noProof/>
          </w:rPr>
          <w:t>5</w:t>
        </w:r>
        <w:r>
          <w:rPr>
            <w:noProof/>
          </w:rPr>
          <w:fldChar w:fldCharType="end"/>
        </w:r>
      </w:p>
    </w:sdtContent>
  </w:sdt>
  <w:p w14:paraId="3D853EBE" w14:textId="46AD86ED" w:rsidR="00226F6A" w:rsidRDefault="00226F6A">
    <w:pPr>
      <w:pStyle w:val="Header"/>
    </w:pPr>
    <w:r>
      <w:tab/>
    </w:r>
    <w:r>
      <w:tab/>
      <w:t>HMA 36-21</w:t>
    </w:r>
  </w:p>
  <w:p w14:paraId="1A5B99D1" w14:textId="372AE950" w:rsidR="00226F6A" w:rsidRDefault="00226F6A">
    <w:pPr>
      <w:pStyle w:val="Header"/>
    </w:pPr>
    <w:r>
      <w:tab/>
    </w:r>
    <w:r>
      <w:tab/>
      <w:t>CIV ‘A’ 40-20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1FDA"/>
    <w:multiLevelType w:val="hybridMultilevel"/>
    <w:tmpl w:val="1640EC5C"/>
    <w:lvl w:ilvl="0" w:tplc="BD5C0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F553DC"/>
    <w:multiLevelType w:val="hybridMultilevel"/>
    <w:tmpl w:val="9E2449E2"/>
    <w:lvl w:ilvl="0" w:tplc="CAC69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6A"/>
    <w:rsid w:val="000138F5"/>
    <w:rsid w:val="0001475C"/>
    <w:rsid w:val="00015122"/>
    <w:rsid w:val="0002344E"/>
    <w:rsid w:val="0002507E"/>
    <w:rsid w:val="000268D2"/>
    <w:rsid w:val="00050316"/>
    <w:rsid w:val="00061E11"/>
    <w:rsid w:val="000628DD"/>
    <w:rsid w:val="00073D5C"/>
    <w:rsid w:val="00082C10"/>
    <w:rsid w:val="000A1AC9"/>
    <w:rsid w:val="000A7BF8"/>
    <w:rsid w:val="000B13D8"/>
    <w:rsid w:val="000D5522"/>
    <w:rsid w:val="000F510C"/>
    <w:rsid w:val="000F56F5"/>
    <w:rsid w:val="000F65AE"/>
    <w:rsid w:val="00100424"/>
    <w:rsid w:val="001013BD"/>
    <w:rsid w:val="001074F8"/>
    <w:rsid w:val="00111536"/>
    <w:rsid w:val="00117CF4"/>
    <w:rsid w:val="00123EAE"/>
    <w:rsid w:val="00133CB4"/>
    <w:rsid w:val="00156D1A"/>
    <w:rsid w:val="00164C6A"/>
    <w:rsid w:val="00191511"/>
    <w:rsid w:val="001E1748"/>
    <w:rsid w:val="001F4626"/>
    <w:rsid w:val="00212388"/>
    <w:rsid w:val="00226F6A"/>
    <w:rsid w:val="00230443"/>
    <w:rsid w:val="0024152D"/>
    <w:rsid w:val="00244747"/>
    <w:rsid w:val="00250B5F"/>
    <w:rsid w:val="002A0E0C"/>
    <w:rsid w:val="003004C4"/>
    <w:rsid w:val="00301312"/>
    <w:rsid w:val="003054DA"/>
    <w:rsid w:val="00307D78"/>
    <w:rsid w:val="003253D9"/>
    <w:rsid w:val="00331C58"/>
    <w:rsid w:val="00332FEA"/>
    <w:rsid w:val="003335C2"/>
    <w:rsid w:val="003725D0"/>
    <w:rsid w:val="00393042"/>
    <w:rsid w:val="00393496"/>
    <w:rsid w:val="003A0359"/>
    <w:rsid w:val="003B56EA"/>
    <w:rsid w:val="00401840"/>
    <w:rsid w:val="00406AF8"/>
    <w:rsid w:val="004260FA"/>
    <w:rsid w:val="00442D0F"/>
    <w:rsid w:val="00457A39"/>
    <w:rsid w:val="00462F50"/>
    <w:rsid w:val="00471512"/>
    <w:rsid w:val="00475420"/>
    <w:rsid w:val="00477D65"/>
    <w:rsid w:val="00483851"/>
    <w:rsid w:val="00485074"/>
    <w:rsid w:val="00486DD5"/>
    <w:rsid w:val="00495054"/>
    <w:rsid w:val="004C412D"/>
    <w:rsid w:val="00506E3D"/>
    <w:rsid w:val="00523D5D"/>
    <w:rsid w:val="005343F5"/>
    <w:rsid w:val="00554E31"/>
    <w:rsid w:val="00566C42"/>
    <w:rsid w:val="00586930"/>
    <w:rsid w:val="0059093F"/>
    <w:rsid w:val="005C187D"/>
    <w:rsid w:val="005C4B88"/>
    <w:rsid w:val="0060499A"/>
    <w:rsid w:val="00621236"/>
    <w:rsid w:val="0064489C"/>
    <w:rsid w:val="00696C18"/>
    <w:rsid w:val="006B2540"/>
    <w:rsid w:val="006E2934"/>
    <w:rsid w:val="007015B8"/>
    <w:rsid w:val="00712DFB"/>
    <w:rsid w:val="00722F8A"/>
    <w:rsid w:val="00733B7A"/>
    <w:rsid w:val="0074391F"/>
    <w:rsid w:val="00751BE2"/>
    <w:rsid w:val="0075507A"/>
    <w:rsid w:val="00784A8B"/>
    <w:rsid w:val="00795274"/>
    <w:rsid w:val="007A67CB"/>
    <w:rsid w:val="007C0BC7"/>
    <w:rsid w:val="007C573A"/>
    <w:rsid w:val="00837404"/>
    <w:rsid w:val="0083756F"/>
    <w:rsid w:val="008412C0"/>
    <w:rsid w:val="00847B1C"/>
    <w:rsid w:val="00864113"/>
    <w:rsid w:val="00877C37"/>
    <w:rsid w:val="008A7C7B"/>
    <w:rsid w:val="008B6C0E"/>
    <w:rsid w:val="008C1632"/>
    <w:rsid w:val="008C52A6"/>
    <w:rsid w:val="008C7EE7"/>
    <w:rsid w:val="008E3D63"/>
    <w:rsid w:val="008E482B"/>
    <w:rsid w:val="008F6DB5"/>
    <w:rsid w:val="009103F5"/>
    <w:rsid w:val="009114D2"/>
    <w:rsid w:val="009202CF"/>
    <w:rsid w:val="009449AA"/>
    <w:rsid w:val="00965520"/>
    <w:rsid w:val="009B0528"/>
    <w:rsid w:val="009C71E4"/>
    <w:rsid w:val="009F3315"/>
    <w:rsid w:val="00A0532A"/>
    <w:rsid w:val="00A35327"/>
    <w:rsid w:val="00A47228"/>
    <w:rsid w:val="00A807B0"/>
    <w:rsid w:val="00AB7CFC"/>
    <w:rsid w:val="00AC4ACB"/>
    <w:rsid w:val="00AF271C"/>
    <w:rsid w:val="00AF68C8"/>
    <w:rsid w:val="00B00A1F"/>
    <w:rsid w:val="00B12DAA"/>
    <w:rsid w:val="00B14B1A"/>
    <w:rsid w:val="00B15795"/>
    <w:rsid w:val="00B16117"/>
    <w:rsid w:val="00B25BFE"/>
    <w:rsid w:val="00B31843"/>
    <w:rsid w:val="00B431D1"/>
    <w:rsid w:val="00B43A04"/>
    <w:rsid w:val="00B462E9"/>
    <w:rsid w:val="00B702EB"/>
    <w:rsid w:val="00B94510"/>
    <w:rsid w:val="00B97310"/>
    <w:rsid w:val="00BA1074"/>
    <w:rsid w:val="00BA2EDF"/>
    <w:rsid w:val="00BA69F6"/>
    <w:rsid w:val="00BB1156"/>
    <w:rsid w:val="00BD68CD"/>
    <w:rsid w:val="00C00E1F"/>
    <w:rsid w:val="00C4491F"/>
    <w:rsid w:val="00C476AA"/>
    <w:rsid w:val="00C62A22"/>
    <w:rsid w:val="00C80A9B"/>
    <w:rsid w:val="00C839E3"/>
    <w:rsid w:val="00CA38E8"/>
    <w:rsid w:val="00CA5A49"/>
    <w:rsid w:val="00CC00C9"/>
    <w:rsid w:val="00CF11C3"/>
    <w:rsid w:val="00D042BB"/>
    <w:rsid w:val="00D04ABD"/>
    <w:rsid w:val="00D13011"/>
    <w:rsid w:val="00D2080F"/>
    <w:rsid w:val="00D30D73"/>
    <w:rsid w:val="00D34B9C"/>
    <w:rsid w:val="00D44CD4"/>
    <w:rsid w:val="00D927ED"/>
    <w:rsid w:val="00D96FD9"/>
    <w:rsid w:val="00DA3E79"/>
    <w:rsid w:val="00DC5E7A"/>
    <w:rsid w:val="00DE321F"/>
    <w:rsid w:val="00E02CA4"/>
    <w:rsid w:val="00E06EDD"/>
    <w:rsid w:val="00E15B02"/>
    <w:rsid w:val="00E1762D"/>
    <w:rsid w:val="00E20107"/>
    <w:rsid w:val="00E32E12"/>
    <w:rsid w:val="00E37AE5"/>
    <w:rsid w:val="00E606A9"/>
    <w:rsid w:val="00E752E1"/>
    <w:rsid w:val="00EB2D04"/>
    <w:rsid w:val="00EB77BA"/>
    <w:rsid w:val="00EC2B76"/>
    <w:rsid w:val="00ED07D9"/>
    <w:rsid w:val="00ED740D"/>
    <w:rsid w:val="00EE16C7"/>
    <w:rsid w:val="00F1236D"/>
    <w:rsid w:val="00F20189"/>
    <w:rsid w:val="00F24088"/>
    <w:rsid w:val="00F50E55"/>
    <w:rsid w:val="00F61725"/>
    <w:rsid w:val="00F619C5"/>
    <w:rsid w:val="00F64A1A"/>
    <w:rsid w:val="00F741F5"/>
    <w:rsid w:val="00F9662A"/>
    <w:rsid w:val="00F96E7B"/>
    <w:rsid w:val="00F9794D"/>
    <w:rsid w:val="00FA3B88"/>
    <w:rsid w:val="00FB46AD"/>
    <w:rsid w:val="00FB7C1B"/>
    <w:rsid w:val="00FC7926"/>
    <w:rsid w:val="00FF3BAC"/>
    <w:rsid w:val="00FF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A011"/>
  <w15:chartTrackingRefBased/>
  <w15:docId w15:val="{CD37AA73-1D8B-43EA-8087-E398EBCC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F6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6A"/>
    <w:rPr>
      <w:lang w:val="en-ZW"/>
    </w:rPr>
  </w:style>
  <w:style w:type="paragraph" w:styleId="Footer">
    <w:name w:val="footer"/>
    <w:basedOn w:val="Normal"/>
    <w:link w:val="FooterChar"/>
    <w:uiPriority w:val="99"/>
    <w:unhideWhenUsed/>
    <w:rsid w:val="0022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6A"/>
    <w:rPr>
      <w:lang w:val="en-ZW"/>
    </w:rPr>
  </w:style>
  <w:style w:type="paragraph" w:styleId="ListParagraph">
    <w:name w:val="List Paragraph"/>
    <w:basedOn w:val="Normal"/>
    <w:uiPriority w:val="34"/>
    <w:qFormat/>
    <w:rsid w:val="00E752E1"/>
    <w:pPr>
      <w:ind w:left="720"/>
      <w:contextualSpacing/>
    </w:pPr>
  </w:style>
  <w:style w:type="paragraph" w:styleId="BalloonText">
    <w:name w:val="Balloon Text"/>
    <w:basedOn w:val="Normal"/>
    <w:link w:val="BalloonTextChar"/>
    <w:uiPriority w:val="99"/>
    <w:semiHidden/>
    <w:unhideWhenUsed/>
    <w:rsid w:val="0032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3D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3</cp:revision>
  <cp:lastPrinted>2021-07-29T06:10:00Z</cp:lastPrinted>
  <dcterms:created xsi:type="dcterms:W3CDTF">2021-08-13T06:12:00Z</dcterms:created>
  <dcterms:modified xsi:type="dcterms:W3CDTF">2021-08-13T09:20:00Z</dcterms:modified>
</cp:coreProperties>
</file>