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8CC1" w14:textId="77777777" w:rsidR="00DB26DF" w:rsidRDefault="00485D50">
      <w:pPr>
        <w:tabs>
          <w:tab w:val="left" w:pos="5701"/>
        </w:tabs>
        <w:spacing w:before="79"/>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 xml:space="preserve">JUDGMENT NO </w:t>
      </w:r>
      <w:r>
        <w:rPr>
          <w:b/>
          <w:spacing w:val="-2"/>
          <w:sz w:val="24"/>
        </w:rPr>
        <w:t>LC/H/15/25</w:t>
      </w:r>
    </w:p>
    <w:p w14:paraId="5745AD57" w14:textId="77777777" w:rsidR="00DB26DF" w:rsidRDefault="00DB26DF">
      <w:pPr>
        <w:pStyle w:val="BodyText"/>
        <w:rPr>
          <w:b/>
        </w:rPr>
      </w:pPr>
    </w:p>
    <w:p w14:paraId="2717CBBB" w14:textId="77777777" w:rsidR="00DB26DF" w:rsidRDefault="00485D50">
      <w:pPr>
        <w:rPr>
          <w:b/>
          <w:sz w:val="24"/>
        </w:rPr>
      </w:pPr>
      <w:r>
        <w:rPr>
          <w:b/>
          <w:sz w:val="24"/>
        </w:rPr>
        <w:t>HARARE,</w:t>
      </w:r>
      <w:r>
        <w:rPr>
          <w:b/>
          <w:spacing w:val="-1"/>
          <w:sz w:val="24"/>
        </w:rPr>
        <w:t xml:space="preserve"> </w:t>
      </w:r>
      <w:r>
        <w:rPr>
          <w:b/>
          <w:sz w:val="24"/>
        </w:rPr>
        <w:t xml:space="preserve">01 OCTOBER 2024 </w:t>
      </w:r>
      <w:r>
        <w:rPr>
          <w:b/>
          <w:spacing w:val="-5"/>
          <w:sz w:val="24"/>
        </w:rPr>
        <w:t>AND</w:t>
      </w:r>
    </w:p>
    <w:p w14:paraId="56EF98B4" w14:textId="77777777" w:rsidR="00DB26DF" w:rsidRDefault="00485D50">
      <w:pPr>
        <w:tabs>
          <w:tab w:val="left" w:pos="5701"/>
        </w:tabs>
        <w:spacing w:before="137"/>
        <w:rPr>
          <w:b/>
          <w:sz w:val="24"/>
        </w:rPr>
      </w:pPr>
      <w:r>
        <w:rPr>
          <w:b/>
          <w:sz w:val="24"/>
        </w:rPr>
        <w:t>15</w:t>
      </w:r>
      <w:r>
        <w:rPr>
          <w:b/>
          <w:spacing w:val="-1"/>
          <w:sz w:val="24"/>
        </w:rPr>
        <w:t xml:space="preserve"> </w:t>
      </w:r>
      <w:r>
        <w:rPr>
          <w:b/>
          <w:sz w:val="24"/>
        </w:rPr>
        <w:t>JANUARY</w:t>
      </w:r>
      <w:r>
        <w:rPr>
          <w:b/>
          <w:spacing w:val="-2"/>
          <w:sz w:val="24"/>
        </w:rPr>
        <w:t xml:space="preserve"> </w:t>
      </w:r>
      <w:r>
        <w:rPr>
          <w:b/>
          <w:spacing w:val="-4"/>
          <w:sz w:val="24"/>
        </w:rPr>
        <w:t>2025</w:t>
      </w:r>
      <w:r>
        <w:rPr>
          <w:b/>
          <w:sz w:val="24"/>
        </w:rPr>
        <w:tab/>
        <w:t>CASE</w:t>
      </w:r>
      <w:r>
        <w:rPr>
          <w:b/>
          <w:spacing w:val="-2"/>
          <w:sz w:val="24"/>
        </w:rPr>
        <w:t xml:space="preserve"> </w:t>
      </w:r>
      <w:r>
        <w:rPr>
          <w:b/>
          <w:sz w:val="24"/>
        </w:rPr>
        <w:t>NO</w:t>
      </w:r>
      <w:r>
        <w:rPr>
          <w:b/>
          <w:spacing w:val="-1"/>
          <w:sz w:val="24"/>
        </w:rPr>
        <w:t xml:space="preserve"> </w:t>
      </w:r>
      <w:r>
        <w:rPr>
          <w:b/>
          <w:sz w:val="24"/>
        </w:rPr>
        <w:t>R-</w:t>
      </w:r>
      <w:r>
        <w:rPr>
          <w:b/>
          <w:spacing w:val="-2"/>
          <w:sz w:val="24"/>
        </w:rPr>
        <w:t>LC/H/1044/23</w:t>
      </w:r>
    </w:p>
    <w:p w14:paraId="40C20E14" w14:textId="77777777" w:rsidR="00DB26DF" w:rsidRDefault="00DB26DF">
      <w:pPr>
        <w:pStyle w:val="BodyText"/>
        <w:rPr>
          <w:b/>
        </w:rPr>
      </w:pPr>
    </w:p>
    <w:p w14:paraId="6FA2E330" w14:textId="77777777" w:rsidR="00DB26DF" w:rsidRDefault="00DB26DF">
      <w:pPr>
        <w:pStyle w:val="BodyText"/>
        <w:rPr>
          <w:b/>
        </w:rPr>
      </w:pPr>
    </w:p>
    <w:p w14:paraId="56F2A50B" w14:textId="77777777" w:rsidR="00DB26DF" w:rsidRDefault="00DB26DF">
      <w:pPr>
        <w:pStyle w:val="BodyText"/>
        <w:spacing w:before="139"/>
        <w:rPr>
          <w:b/>
        </w:rPr>
      </w:pPr>
    </w:p>
    <w:p w14:paraId="35B27389" w14:textId="77777777" w:rsidR="00DB26DF" w:rsidRDefault="00485D50">
      <w:pPr>
        <w:tabs>
          <w:tab w:val="left" w:pos="7261"/>
        </w:tabs>
        <w:spacing w:line="360" w:lineRule="auto"/>
        <w:ind w:right="1003"/>
        <w:rPr>
          <w:b/>
          <w:sz w:val="24"/>
        </w:rPr>
      </w:pPr>
      <w:r>
        <w:rPr>
          <w:b/>
          <w:sz w:val="24"/>
        </w:rPr>
        <w:t>MARLBOROUGH HIGH SCHOOL</w:t>
      </w:r>
      <w:r>
        <w:rPr>
          <w:b/>
          <w:sz w:val="24"/>
        </w:rPr>
        <w:tab/>
      </w:r>
      <w:r>
        <w:rPr>
          <w:b/>
          <w:spacing w:val="-2"/>
          <w:sz w:val="24"/>
        </w:rPr>
        <w:t xml:space="preserve">APPELLANT </w:t>
      </w:r>
      <w:r>
        <w:rPr>
          <w:b/>
          <w:sz w:val="24"/>
        </w:rPr>
        <w:t>DEVELOPMENT COMMITTEE</w:t>
      </w:r>
    </w:p>
    <w:p w14:paraId="1A070EC3" w14:textId="77777777" w:rsidR="00DB26DF" w:rsidRDefault="00DB26DF">
      <w:pPr>
        <w:pStyle w:val="BodyText"/>
        <w:rPr>
          <w:b/>
        </w:rPr>
      </w:pPr>
    </w:p>
    <w:p w14:paraId="1BCE06F7" w14:textId="77777777" w:rsidR="00DB26DF" w:rsidRDefault="00DB26DF">
      <w:pPr>
        <w:pStyle w:val="BodyText"/>
        <w:spacing w:before="1"/>
        <w:rPr>
          <w:b/>
        </w:rPr>
      </w:pPr>
    </w:p>
    <w:p w14:paraId="49EDE714" w14:textId="77777777" w:rsidR="00DB26DF" w:rsidRDefault="00485D50">
      <w:pPr>
        <w:tabs>
          <w:tab w:val="left" w:pos="7141"/>
        </w:tabs>
        <w:rPr>
          <w:b/>
          <w:sz w:val="24"/>
        </w:rPr>
      </w:pPr>
      <w:r>
        <w:rPr>
          <w:b/>
          <w:sz w:val="24"/>
        </w:rPr>
        <w:t>UNICE</w:t>
      </w:r>
      <w:r>
        <w:rPr>
          <w:b/>
          <w:spacing w:val="-1"/>
          <w:sz w:val="24"/>
        </w:rPr>
        <w:t xml:space="preserve"> </w:t>
      </w:r>
      <w:r>
        <w:rPr>
          <w:b/>
          <w:spacing w:val="-2"/>
          <w:sz w:val="24"/>
        </w:rPr>
        <w:t>MUDEWA</w:t>
      </w:r>
      <w:r>
        <w:rPr>
          <w:b/>
          <w:sz w:val="24"/>
        </w:rPr>
        <w:tab/>
      </w:r>
      <w:r>
        <w:rPr>
          <w:b/>
          <w:spacing w:val="-2"/>
          <w:sz w:val="24"/>
        </w:rPr>
        <w:t>RESPONDENT</w:t>
      </w:r>
    </w:p>
    <w:p w14:paraId="46C6D0B1" w14:textId="77777777" w:rsidR="00DB26DF" w:rsidRDefault="00DB26DF">
      <w:pPr>
        <w:pStyle w:val="BodyText"/>
        <w:rPr>
          <w:b/>
        </w:rPr>
      </w:pPr>
    </w:p>
    <w:p w14:paraId="5440FBC1" w14:textId="77777777" w:rsidR="00DB26DF" w:rsidRDefault="00DB26DF">
      <w:pPr>
        <w:pStyle w:val="BodyText"/>
        <w:spacing w:before="137"/>
        <w:rPr>
          <w:b/>
        </w:rPr>
      </w:pPr>
    </w:p>
    <w:p w14:paraId="5C06F2B4" w14:textId="77777777" w:rsidR="00DB26DF" w:rsidRDefault="00485D50">
      <w:pPr>
        <w:pStyle w:val="BodyText"/>
      </w:pPr>
      <w:r>
        <w:t>Before</w:t>
      </w:r>
      <w:r>
        <w:rPr>
          <w:spacing w:val="-2"/>
        </w:rPr>
        <w:t xml:space="preserve"> </w:t>
      </w:r>
      <w:r>
        <w:t>the</w:t>
      </w:r>
      <w:r>
        <w:rPr>
          <w:spacing w:val="-1"/>
        </w:rPr>
        <w:t xml:space="preserve"> </w:t>
      </w:r>
      <w:r>
        <w:t>Honourable G.</w:t>
      </w:r>
      <w:r>
        <w:rPr>
          <w:spacing w:val="-1"/>
        </w:rPr>
        <w:t xml:space="preserve"> </w:t>
      </w:r>
      <w:r>
        <w:t>Musariri,</w:t>
      </w:r>
      <w:r>
        <w:rPr>
          <w:spacing w:val="-1"/>
        </w:rPr>
        <w:t xml:space="preserve"> </w:t>
      </w:r>
      <w:r>
        <w:rPr>
          <w:spacing w:val="-2"/>
        </w:rPr>
        <w:t>Judge:</w:t>
      </w:r>
    </w:p>
    <w:p w14:paraId="1199CA32" w14:textId="77777777" w:rsidR="00DB26DF" w:rsidRDefault="00DB26DF">
      <w:pPr>
        <w:pStyle w:val="BodyText"/>
      </w:pPr>
    </w:p>
    <w:p w14:paraId="53EE9BBB" w14:textId="77777777" w:rsidR="00DB26DF" w:rsidRDefault="00DB26DF">
      <w:pPr>
        <w:pStyle w:val="BodyText"/>
      </w:pPr>
    </w:p>
    <w:p w14:paraId="03D93E49" w14:textId="77777777" w:rsidR="00DB26DF" w:rsidRDefault="00485D50">
      <w:pPr>
        <w:pStyle w:val="BodyText"/>
        <w:tabs>
          <w:tab w:val="left" w:pos="2880"/>
        </w:tabs>
      </w:pPr>
      <w:r>
        <w:t>For</w:t>
      </w:r>
      <w:r>
        <w:rPr>
          <w:spacing w:val="-2"/>
        </w:rPr>
        <w:t xml:space="preserve"> Appellant</w:t>
      </w:r>
      <w:r>
        <w:tab/>
        <w:t>-</w:t>
      </w:r>
      <w:r>
        <w:rPr>
          <w:spacing w:val="-2"/>
        </w:rPr>
        <w:t xml:space="preserve"> </w:t>
      </w:r>
      <w:r>
        <w:t xml:space="preserve">S. </w:t>
      </w:r>
      <w:proofErr w:type="spellStart"/>
      <w:r>
        <w:t>Chako</w:t>
      </w:r>
      <w:proofErr w:type="spellEnd"/>
      <w:r>
        <w:t xml:space="preserve">, </w:t>
      </w:r>
      <w:r>
        <w:rPr>
          <w:spacing w:val="-2"/>
        </w:rPr>
        <w:t>Attorney</w:t>
      </w:r>
    </w:p>
    <w:p w14:paraId="403738D5" w14:textId="77777777" w:rsidR="00DB26DF" w:rsidRDefault="00485D50">
      <w:pPr>
        <w:pStyle w:val="BodyText"/>
        <w:tabs>
          <w:tab w:val="left" w:pos="2880"/>
        </w:tabs>
        <w:spacing w:before="139"/>
      </w:pPr>
      <w:r>
        <w:t>For</w:t>
      </w:r>
      <w:r>
        <w:rPr>
          <w:spacing w:val="-3"/>
        </w:rPr>
        <w:t xml:space="preserve"> </w:t>
      </w:r>
      <w:r>
        <w:rPr>
          <w:spacing w:val="-2"/>
        </w:rPr>
        <w:t>Respondent</w:t>
      </w:r>
      <w:r>
        <w:tab/>
        <w:t>-</w:t>
      </w:r>
      <w:r>
        <w:rPr>
          <w:spacing w:val="-2"/>
        </w:rPr>
        <w:t xml:space="preserve"> </w:t>
      </w:r>
      <w:r>
        <w:t>T.</w:t>
      </w:r>
      <w:r>
        <w:rPr>
          <w:spacing w:val="-1"/>
        </w:rPr>
        <w:t xml:space="preserve"> </w:t>
      </w:r>
      <w:proofErr w:type="spellStart"/>
      <w:r>
        <w:t>Muzana</w:t>
      </w:r>
      <w:proofErr w:type="spellEnd"/>
      <w:r>
        <w:t>,</w:t>
      </w:r>
      <w:r>
        <w:rPr>
          <w:spacing w:val="1"/>
        </w:rPr>
        <w:t xml:space="preserve"> </w:t>
      </w:r>
      <w:r>
        <w:rPr>
          <w:spacing w:val="-2"/>
        </w:rPr>
        <w:t>Attorney</w:t>
      </w:r>
    </w:p>
    <w:p w14:paraId="218C13B4" w14:textId="77777777" w:rsidR="00DB26DF" w:rsidRDefault="00DB26DF">
      <w:pPr>
        <w:pStyle w:val="BodyText"/>
      </w:pPr>
    </w:p>
    <w:p w14:paraId="15DCAF71" w14:textId="77777777" w:rsidR="00DB26DF" w:rsidRDefault="00DB26DF">
      <w:pPr>
        <w:pStyle w:val="BodyText"/>
      </w:pPr>
    </w:p>
    <w:p w14:paraId="4E434DBA" w14:textId="77777777" w:rsidR="00DB26DF" w:rsidRDefault="00DB26DF">
      <w:pPr>
        <w:pStyle w:val="BodyText"/>
        <w:spacing w:before="137"/>
      </w:pPr>
    </w:p>
    <w:p w14:paraId="0709C3F2" w14:textId="77777777" w:rsidR="00DB26DF" w:rsidRDefault="00485D50">
      <w:pPr>
        <w:spacing w:before="1"/>
        <w:rPr>
          <w:b/>
          <w:sz w:val="24"/>
        </w:rPr>
      </w:pPr>
      <w:r>
        <w:rPr>
          <w:b/>
          <w:sz w:val="24"/>
        </w:rPr>
        <w:t>MUSARIRI,</w:t>
      </w:r>
      <w:r>
        <w:rPr>
          <w:b/>
          <w:spacing w:val="-2"/>
          <w:sz w:val="24"/>
        </w:rPr>
        <w:t xml:space="preserve"> </w:t>
      </w:r>
      <w:r>
        <w:rPr>
          <w:b/>
          <w:spacing w:val="-5"/>
          <w:sz w:val="24"/>
        </w:rPr>
        <w:t>J:</w:t>
      </w:r>
    </w:p>
    <w:p w14:paraId="1CAED98E" w14:textId="77777777" w:rsidR="00DB26DF" w:rsidRDefault="00DB26DF">
      <w:pPr>
        <w:pStyle w:val="BodyText"/>
        <w:spacing w:before="275"/>
        <w:rPr>
          <w:b/>
        </w:rPr>
      </w:pPr>
    </w:p>
    <w:p w14:paraId="7ADCF0BA" w14:textId="77777777" w:rsidR="00DB26DF" w:rsidRDefault="00485D50">
      <w:pPr>
        <w:pStyle w:val="BodyText"/>
        <w:spacing w:before="1" w:line="360" w:lineRule="auto"/>
        <w:ind w:right="356" w:firstLine="719"/>
        <w:jc w:val="both"/>
      </w:pPr>
      <w:r>
        <w:t>On</w:t>
      </w:r>
      <w:r>
        <w:rPr>
          <w:spacing w:val="-4"/>
        </w:rPr>
        <w:t xml:space="preserve"> </w:t>
      </w:r>
      <w:r>
        <w:t>11</w:t>
      </w:r>
      <w:r>
        <w:rPr>
          <w:vertAlign w:val="superscript"/>
        </w:rPr>
        <w:t>th</w:t>
      </w:r>
      <w:r>
        <w:rPr>
          <w:spacing w:val="-3"/>
        </w:rPr>
        <w:t xml:space="preserve"> </w:t>
      </w:r>
      <w:r>
        <w:t>December</w:t>
      </w:r>
      <w:r>
        <w:rPr>
          <w:spacing w:val="-6"/>
        </w:rPr>
        <w:t xml:space="preserve"> </w:t>
      </w:r>
      <w:r>
        <w:t>2023</w:t>
      </w:r>
      <w:r>
        <w:rPr>
          <w:spacing w:val="-2"/>
        </w:rPr>
        <w:t xml:space="preserve"> </w:t>
      </w:r>
      <w:r>
        <w:t>at</w:t>
      </w:r>
      <w:r>
        <w:rPr>
          <w:spacing w:val="-4"/>
        </w:rPr>
        <w:t xml:space="preserve"> </w:t>
      </w:r>
      <w:r>
        <w:t>Harare,</w:t>
      </w:r>
      <w:r>
        <w:rPr>
          <w:spacing w:val="-4"/>
        </w:rPr>
        <w:t xml:space="preserve"> </w:t>
      </w:r>
      <w:r>
        <w:t>Designated</w:t>
      </w:r>
      <w:r>
        <w:rPr>
          <w:spacing w:val="-4"/>
        </w:rPr>
        <w:t xml:space="preserve"> </w:t>
      </w:r>
      <w:r>
        <w:t>Agent</w:t>
      </w:r>
      <w:r>
        <w:rPr>
          <w:spacing w:val="-4"/>
        </w:rPr>
        <w:t xml:space="preserve"> </w:t>
      </w:r>
      <w:r>
        <w:t>A</w:t>
      </w:r>
      <w:r>
        <w:rPr>
          <w:spacing w:val="-4"/>
        </w:rPr>
        <w:t xml:space="preserve"> </w:t>
      </w:r>
      <w:r>
        <w:t>Chimedza</w:t>
      </w:r>
      <w:r>
        <w:rPr>
          <w:spacing w:val="-5"/>
        </w:rPr>
        <w:t xml:space="preserve"> </w:t>
      </w:r>
      <w:r>
        <w:t>issued</w:t>
      </w:r>
      <w:r>
        <w:rPr>
          <w:spacing w:val="-4"/>
        </w:rPr>
        <w:t xml:space="preserve"> </w:t>
      </w:r>
      <w:r>
        <w:t>a</w:t>
      </w:r>
      <w:r>
        <w:rPr>
          <w:spacing w:val="-3"/>
        </w:rPr>
        <w:t xml:space="preserve"> </w:t>
      </w:r>
      <w:r>
        <w:t>determination. He ordered appellant to reinstate respondent or pay him damages in lieu of reinstatement. Appellant</w:t>
      </w:r>
      <w:r>
        <w:rPr>
          <w:spacing w:val="-5"/>
        </w:rPr>
        <w:t xml:space="preserve"> </w:t>
      </w:r>
      <w:r>
        <w:t>then</w:t>
      </w:r>
      <w:r>
        <w:rPr>
          <w:spacing w:val="-6"/>
        </w:rPr>
        <w:t xml:space="preserve"> </w:t>
      </w:r>
      <w:r>
        <w:t>appealed</w:t>
      </w:r>
      <w:r>
        <w:rPr>
          <w:spacing w:val="-6"/>
        </w:rPr>
        <w:t xml:space="preserve"> </w:t>
      </w:r>
      <w:r>
        <w:t>the</w:t>
      </w:r>
      <w:r>
        <w:rPr>
          <w:spacing w:val="-6"/>
        </w:rPr>
        <w:t xml:space="preserve"> </w:t>
      </w:r>
      <w:r>
        <w:t>determination</w:t>
      </w:r>
      <w:r>
        <w:rPr>
          <w:spacing w:val="-6"/>
        </w:rPr>
        <w:t xml:space="preserve"> </w:t>
      </w:r>
      <w:r>
        <w:t>to</w:t>
      </w:r>
      <w:r>
        <w:rPr>
          <w:spacing w:val="-5"/>
        </w:rPr>
        <w:t xml:space="preserve"> </w:t>
      </w:r>
      <w:r>
        <w:t>this</w:t>
      </w:r>
      <w:r>
        <w:rPr>
          <w:spacing w:val="-10"/>
        </w:rPr>
        <w:t xml:space="preserve"> </w:t>
      </w:r>
      <w:r>
        <w:t>Court.</w:t>
      </w:r>
      <w:r>
        <w:rPr>
          <w:spacing w:val="-6"/>
        </w:rPr>
        <w:t xml:space="preserve"> </w:t>
      </w:r>
      <w:r>
        <w:t>The</w:t>
      </w:r>
      <w:r>
        <w:rPr>
          <w:spacing w:val="-7"/>
        </w:rPr>
        <w:t xml:space="preserve"> </w:t>
      </w:r>
      <w:r>
        <w:t>appeal</w:t>
      </w:r>
      <w:r>
        <w:rPr>
          <w:spacing w:val="-5"/>
        </w:rPr>
        <w:t xml:space="preserve"> </w:t>
      </w:r>
      <w:r>
        <w:t>was</w:t>
      </w:r>
      <w:r>
        <w:rPr>
          <w:spacing w:val="-6"/>
        </w:rPr>
        <w:t xml:space="preserve"> </w:t>
      </w:r>
      <w:r>
        <w:t>made</w:t>
      </w:r>
      <w:r>
        <w:rPr>
          <w:spacing w:val="-7"/>
        </w:rPr>
        <w:t xml:space="preserve"> </w:t>
      </w:r>
      <w:r>
        <w:t>in</w:t>
      </w:r>
      <w:r>
        <w:rPr>
          <w:spacing w:val="-5"/>
        </w:rPr>
        <w:t xml:space="preserve"> </w:t>
      </w:r>
      <w:r>
        <w:t>terms</w:t>
      </w:r>
      <w:r>
        <w:rPr>
          <w:spacing w:val="-5"/>
        </w:rPr>
        <w:t xml:space="preserve"> </w:t>
      </w:r>
      <w:r>
        <w:t>of</w:t>
      </w:r>
      <w:r>
        <w:rPr>
          <w:spacing w:val="-4"/>
        </w:rPr>
        <w:t xml:space="preserve"> </w:t>
      </w:r>
      <w:r>
        <w:t>Section 92D of</w:t>
      </w:r>
      <w:r>
        <w:rPr>
          <w:spacing w:val="-2"/>
        </w:rPr>
        <w:t xml:space="preserve"> </w:t>
      </w:r>
      <w:r>
        <w:t>the</w:t>
      </w:r>
      <w:r>
        <w:rPr>
          <w:spacing w:val="-1"/>
        </w:rPr>
        <w:t xml:space="preserve"> </w:t>
      </w:r>
      <w:r>
        <w:rPr>
          <w:b/>
          <w:u w:val="single"/>
        </w:rPr>
        <w:t>Labour</w:t>
      </w:r>
      <w:r>
        <w:rPr>
          <w:b/>
          <w:spacing w:val="-1"/>
          <w:u w:val="single"/>
        </w:rPr>
        <w:t xml:space="preserve"> </w:t>
      </w:r>
      <w:r>
        <w:rPr>
          <w:b/>
          <w:u w:val="single"/>
        </w:rPr>
        <w:t>Act</w:t>
      </w:r>
      <w:r>
        <w:rPr>
          <w:b/>
        </w:rPr>
        <w:t xml:space="preserve"> </w:t>
      </w:r>
      <w:r>
        <w:t>Chapter</w:t>
      </w:r>
      <w:r>
        <w:rPr>
          <w:spacing w:val="-2"/>
        </w:rPr>
        <w:t xml:space="preserve"> </w:t>
      </w:r>
      <w:r>
        <w:t>28:01(hereafter called the Act). Respondent opposed the appeal. The grounds of appeal were quartet thus,</w:t>
      </w:r>
    </w:p>
    <w:p w14:paraId="090C0F1A" w14:textId="77777777" w:rsidR="00DB26DF" w:rsidRDefault="00DB26DF">
      <w:pPr>
        <w:pStyle w:val="BodyText"/>
        <w:spacing w:before="138"/>
      </w:pPr>
    </w:p>
    <w:p w14:paraId="2EAC11EB" w14:textId="77777777" w:rsidR="00DB26DF" w:rsidRDefault="00485D50">
      <w:pPr>
        <w:pStyle w:val="BodyText"/>
        <w:spacing w:line="360" w:lineRule="auto"/>
        <w:ind w:left="900" w:right="811" w:hanging="180"/>
        <w:jc w:val="both"/>
      </w:pPr>
      <w:proofErr w:type="gramStart"/>
      <w:r>
        <w:t>“</w:t>
      </w:r>
      <w:r>
        <w:rPr>
          <w:spacing w:val="-4"/>
        </w:rPr>
        <w:t xml:space="preserve"> </w:t>
      </w:r>
      <w:r>
        <w:t>1</w:t>
      </w:r>
      <w:proofErr w:type="gramEnd"/>
      <w:r>
        <w:t>.</w:t>
      </w:r>
      <w:r>
        <w:rPr>
          <w:spacing w:val="-3"/>
        </w:rPr>
        <w:t xml:space="preserve"> </w:t>
      </w:r>
      <w:r>
        <w:t>The</w:t>
      </w:r>
      <w:r>
        <w:rPr>
          <w:spacing w:val="-5"/>
        </w:rPr>
        <w:t xml:space="preserve"> </w:t>
      </w:r>
      <w:r>
        <w:t>Designated</w:t>
      </w:r>
      <w:r>
        <w:rPr>
          <w:spacing w:val="-3"/>
        </w:rPr>
        <w:t xml:space="preserve"> </w:t>
      </w:r>
      <w:r>
        <w:t>Agent</w:t>
      </w:r>
      <w:r>
        <w:rPr>
          <w:spacing w:val="-3"/>
        </w:rPr>
        <w:t xml:space="preserve"> </w:t>
      </w:r>
      <w:r>
        <w:t>(DA)</w:t>
      </w:r>
      <w:r>
        <w:rPr>
          <w:spacing w:val="-5"/>
        </w:rPr>
        <w:t xml:space="preserve"> </w:t>
      </w:r>
      <w:r>
        <w:t>erred</w:t>
      </w:r>
      <w:r>
        <w:rPr>
          <w:spacing w:val="-1"/>
        </w:rPr>
        <w:t xml:space="preserve"> </w:t>
      </w:r>
      <w:r>
        <w:t>at</w:t>
      </w:r>
      <w:r>
        <w:rPr>
          <w:spacing w:val="-3"/>
        </w:rPr>
        <w:t xml:space="preserve"> </w:t>
      </w:r>
      <w:r>
        <w:t>law</w:t>
      </w:r>
      <w:r>
        <w:rPr>
          <w:spacing w:val="-4"/>
        </w:rPr>
        <w:t xml:space="preserve"> </w:t>
      </w:r>
      <w:r>
        <w:t>in</w:t>
      </w:r>
      <w:r>
        <w:rPr>
          <w:spacing w:val="-3"/>
        </w:rPr>
        <w:t xml:space="preserve"> </w:t>
      </w:r>
      <w:r>
        <w:t>entertaining</w:t>
      </w:r>
      <w:r>
        <w:rPr>
          <w:spacing w:val="-3"/>
        </w:rPr>
        <w:t xml:space="preserve"> </w:t>
      </w:r>
      <w:r>
        <w:t>a</w:t>
      </w:r>
      <w:r>
        <w:rPr>
          <w:spacing w:val="-3"/>
        </w:rPr>
        <w:t xml:space="preserve"> </w:t>
      </w:r>
      <w:r>
        <w:t>matter</w:t>
      </w:r>
      <w:r>
        <w:rPr>
          <w:spacing w:val="-3"/>
        </w:rPr>
        <w:t xml:space="preserve"> </w:t>
      </w:r>
      <w:r>
        <w:t>when</w:t>
      </w:r>
      <w:r>
        <w:rPr>
          <w:spacing w:val="-3"/>
        </w:rPr>
        <w:t xml:space="preserve"> </w:t>
      </w:r>
      <w:r>
        <w:t>he</w:t>
      </w:r>
      <w:r>
        <w:rPr>
          <w:spacing w:val="-4"/>
        </w:rPr>
        <w:t xml:space="preserve"> </w:t>
      </w:r>
      <w:r>
        <w:t>had</w:t>
      </w:r>
      <w:r>
        <w:rPr>
          <w:spacing w:val="-3"/>
        </w:rPr>
        <w:t xml:space="preserve"> </w:t>
      </w:r>
      <w:r>
        <w:t>no legal authority to do so in light of the provisions of Section 56 of the Labour Act.</w:t>
      </w:r>
    </w:p>
    <w:p w14:paraId="1A382410" w14:textId="77777777" w:rsidR="00DB26DF" w:rsidRDefault="00485D50">
      <w:pPr>
        <w:pStyle w:val="ListParagraph"/>
        <w:numPr>
          <w:ilvl w:val="0"/>
          <w:numId w:val="3"/>
        </w:numPr>
        <w:tabs>
          <w:tab w:val="left" w:pos="1147"/>
        </w:tabs>
        <w:spacing w:line="360" w:lineRule="auto"/>
        <w:ind w:right="361" w:firstLine="0"/>
        <w:jc w:val="both"/>
        <w:rPr>
          <w:sz w:val="24"/>
        </w:rPr>
      </w:pPr>
      <w:r>
        <w:rPr>
          <w:sz w:val="24"/>
        </w:rPr>
        <w:t>The DA erred on the facts and at law in holding that the Respondent was unlawfully terminated when evidence showed that there was a transfer of undertaking prompting termination of the Respondent’s employment contract.</w:t>
      </w:r>
    </w:p>
    <w:p w14:paraId="76CC3C6C" w14:textId="77777777" w:rsidR="00DB26DF" w:rsidRDefault="00DB26DF">
      <w:pPr>
        <w:pStyle w:val="ListParagraph"/>
        <w:spacing w:line="360" w:lineRule="auto"/>
        <w:jc w:val="both"/>
        <w:rPr>
          <w:sz w:val="24"/>
        </w:rPr>
        <w:sectPr w:rsidR="00DB26DF">
          <w:footerReference w:type="default" r:id="rId7"/>
          <w:type w:val="continuous"/>
          <w:pgSz w:w="12240" w:h="15840"/>
          <w:pgMar w:top="1360" w:right="1080" w:bottom="1600" w:left="1440" w:header="0" w:footer="1411" w:gutter="0"/>
          <w:pgNumType w:start="1"/>
          <w:cols w:space="720"/>
        </w:sectPr>
      </w:pPr>
    </w:p>
    <w:p w14:paraId="1436E76F" w14:textId="77777777" w:rsidR="00DB26DF" w:rsidRDefault="00485D50">
      <w:pPr>
        <w:spacing w:before="26"/>
        <w:ind w:left="6880" w:right="93"/>
        <w:rPr>
          <w:rFonts w:ascii="Calibri"/>
        </w:rPr>
      </w:pPr>
      <w:r>
        <w:rPr>
          <w:rFonts w:ascii="Calibri"/>
        </w:rPr>
        <w:lastRenderedPageBreak/>
        <w:t>JUDGMENT</w:t>
      </w:r>
      <w:r>
        <w:rPr>
          <w:rFonts w:ascii="Calibri"/>
          <w:spacing w:val="-13"/>
        </w:rPr>
        <w:t xml:space="preserve"> </w:t>
      </w:r>
      <w:r>
        <w:rPr>
          <w:rFonts w:ascii="Calibri"/>
        </w:rPr>
        <w:t>NO</w:t>
      </w:r>
      <w:r>
        <w:rPr>
          <w:rFonts w:ascii="Calibri"/>
          <w:spacing w:val="-12"/>
        </w:rPr>
        <w:t xml:space="preserve"> </w:t>
      </w:r>
      <w:r>
        <w:rPr>
          <w:rFonts w:ascii="Calibri"/>
        </w:rPr>
        <w:t>LC/H/15/25 CASE NO R- LC/H/1044/23</w:t>
      </w:r>
    </w:p>
    <w:p w14:paraId="19594BE4" w14:textId="77777777" w:rsidR="00DB26DF" w:rsidRDefault="00DB26DF">
      <w:pPr>
        <w:pStyle w:val="BodyText"/>
        <w:rPr>
          <w:rFonts w:ascii="Calibri"/>
          <w:sz w:val="22"/>
        </w:rPr>
      </w:pPr>
    </w:p>
    <w:p w14:paraId="11C13702" w14:textId="77777777" w:rsidR="00DB26DF" w:rsidRDefault="00DB26DF">
      <w:pPr>
        <w:pStyle w:val="BodyText"/>
        <w:spacing w:before="168"/>
        <w:rPr>
          <w:rFonts w:ascii="Calibri"/>
          <w:sz w:val="22"/>
        </w:rPr>
      </w:pPr>
    </w:p>
    <w:p w14:paraId="3C67FEA6" w14:textId="77777777" w:rsidR="00DB26DF" w:rsidRDefault="00485D50">
      <w:pPr>
        <w:pStyle w:val="ListParagraph"/>
        <w:numPr>
          <w:ilvl w:val="0"/>
          <w:numId w:val="3"/>
        </w:numPr>
        <w:tabs>
          <w:tab w:val="left" w:pos="1147"/>
        </w:tabs>
        <w:spacing w:before="1" w:line="360" w:lineRule="auto"/>
        <w:ind w:right="365" w:firstLine="0"/>
        <w:rPr>
          <w:sz w:val="24"/>
        </w:rPr>
      </w:pPr>
      <w:r>
        <w:rPr>
          <w:sz w:val="24"/>
        </w:rPr>
        <w:t>The</w:t>
      </w:r>
      <w:r>
        <w:rPr>
          <w:spacing w:val="-3"/>
          <w:sz w:val="24"/>
        </w:rPr>
        <w:t xml:space="preserve"> </w:t>
      </w:r>
      <w:r>
        <w:rPr>
          <w:sz w:val="24"/>
        </w:rPr>
        <w:t>DA</w:t>
      </w:r>
      <w:r>
        <w:rPr>
          <w:spacing w:val="-2"/>
          <w:sz w:val="24"/>
        </w:rPr>
        <w:t xml:space="preserve"> </w:t>
      </w:r>
      <w:r>
        <w:rPr>
          <w:sz w:val="24"/>
        </w:rPr>
        <w:t>erred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facts</w:t>
      </w:r>
      <w:r>
        <w:rPr>
          <w:spacing w:val="-1"/>
          <w:sz w:val="24"/>
        </w:rPr>
        <w:t xml:space="preserve"> </w:t>
      </w:r>
      <w:r>
        <w:rPr>
          <w:sz w:val="24"/>
        </w:rPr>
        <w:t>and</w:t>
      </w:r>
      <w:r>
        <w:rPr>
          <w:spacing w:val="-1"/>
          <w:sz w:val="24"/>
        </w:rPr>
        <w:t xml:space="preserve"> </w:t>
      </w:r>
      <w:r>
        <w:rPr>
          <w:sz w:val="24"/>
        </w:rPr>
        <w:t>at</w:t>
      </w:r>
      <w:r>
        <w:rPr>
          <w:spacing w:val="-1"/>
          <w:sz w:val="24"/>
        </w:rPr>
        <w:t xml:space="preserve"> </w:t>
      </w:r>
      <w:r>
        <w:rPr>
          <w:sz w:val="24"/>
        </w:rPr>
        <w:t>law</w:t>
      </w:r>
      <w:r>
        <w:rPr>
          <w:spacing w:val="-2"/>
          <w:sz w:val="24"/>
        </w:rPr>
        <w:t xml:space="preserve"> </w:t>
      </w:r>
      <w:r>
        <w:rPr>
          <w:sz w:val="24"/>
        </w:rPr>
        <w:t>in</w:t>
      </w:r>
      <w:r>
        <w:rPr>
          <w:spacing w:val="-3"/>
          <w:sz w:val="24"/>
        </w:rPr>
        <w:t xml:space="preserve"> </w:t>
      </w:r>
      <w:r>
        <w:rPr>
          <w:sz w:val="24"/>
        </w:rPr>
        <w:t>failing</w:t>
      </w:r>
      <w:r>
        <w:rPr>
          <w:spacing w:val="-1"/>
          <w:sz w:val="24"/>
        </w:rPr>
        <w:t xml:space="preserve"> </w:t>
      </w:r>
      <w:r>
        <w:rPr>
          <w:sz w:val="24"/>
        </w:rPr>
        <w:t>to</w:t>
      </w:r>
      <w:r>
        <w:rPr>
          <w:spacing w:val="-5"/>
          <w:sz w:val="24"/>
        </w:rPr>
        <w:t xml:space="preserve"> </w:t>
      </w:r>
      <w:r>
        <w:rPr>
          <w:sz w:val="24"/>
        </w:rPr>
        <w:t>make</w:t>
      </w:r>
      <w:r>
        <w:rPr>
          <w:spacing w:val="-3"/>
          <w:sz w:val="24"/>
        </w:rPr>
        <w:t xml:space="preserve"> </w:t>
      </w:r>
      <w:r>
        <w:rPr>
          <w:sz w:val="24"/>
        </w:rPr>
        <w:t>a</w:t>
      </w:r>
      <w:r>
        <w:rPr>
          <w:spacing w:val="-2"/>
          <w:sz w:val="24"/>
        </w:rPr>
        <w:t xml:space="preserve"> </w:t>
      </w:r>
      <w:r>
        <w:rPr>
          <w:sz w:val="24"/>
        </w:rPr>
        <w:t>finding</w:t>
      </w:r>
      <w:r>
        <w:rPr>
          <w:spacing w:val="-1"/>
          <w:sz w:val="24"/>
        </w:rPr>
        <w:t xml:space="preserve"> </w:t>
      </w:r>
      <w:r>
        <w:rPr>
          <w:sz w:val="24"/>
        </w:rPr>
        <w:t>that</w:t>
      </w:r>
      <w:r>
        <w:rPr>
          <w:spacing w:val="-1"/>
          <w:sz w:val="24"/>
        </w:rPr>
        <w:t xml:space="preserve"> </w:t>
      </w:r>
      <w:r>
        <w:rPr>
          <w:sz w:val="24"/>
        </w:rPr>
        <w:t>the</w:t>
      </w:r>
      <w:r>
        <w:rPr>
          <w:spacing w:val="-3"/>
          <w:sz w:val="24"/>
        </w:rPr>
        <w:t xml:space="preserve"> </w:t>
      </w:r>
      <w:r>
        <w:rPr>
          <w:sz w:val="24"/>
        </w:rPr>
        <w:t>Respondent waived her right to challenge the termination of her employment contract.</w:t>
      </w:r>
    </w:p>
    <w:p w14:paraId="7CA1059C" w14:textId="77777777" w:rsidR="00DB26DF" w:rsidRDefault="00DB26DF">
      <w:pPr>
        <w:pStyle w:val="BodyText"/>
      </w:pPr>
    </w:p>
    <w:p w14:paraId="486133AC" w14:textId="77777777" w:rsidR="00DB26DF" w:rsidRDefault="00DB26DF">
      <w:pPr>
        <w:pStyle w:val="BodyText"/>
        <w:spacing w:before="273"/>
      </w:pPr>
    </w:p>
    <w:p w14:paraId="54082D04" w14:textId="77777777" w:rsidR="00DB26DF" w:rsidRDefault="00485D50">
      <w:pPr>
        <w:pStyle w:val="ListParagraph"/>
        <w:numPr>
          <w:ilvl w:val="0"/>
          <w:numId w:val="3"/>
        </w:numPr>
        <w:tabs>
          <w:tab w:val="left" w:pos="1147"/>
        </w:tabs>
        <w:spacing w:line="360" w:lineRule="auto"/>
        <w:ind w:right="354" w:firstLine="0"/>
        <w:rPr>
          <w:sz w:val="24"/>
        </w:rPr>
      </w:pPr>
      <w:r>
        <w:rPr>
          <w:sz w:val="24"/>
        </w:rPr>
        <w:t>The</w:t>
      </w:r>
      <w:r>
        <w:rPr>
          <w:spacing w:val="-3"/>
          <w:sz w:val="24"/>
        </w:rPr>
        <w:t xml:space="preserve"> </w:t>
      </w:r>
      <w:r>
        <w:rPr>
          <w:sz w:val="24"/>
        </w:rPr>
        <w:t>DA</w:t>
      </w:r>
      <w:r>
        <w:rPr>
          <w:spacing w:val="-2"/>
          <w:sz w:val="24"/>
        </w:rPr>
        <w:t xml:space="preserve"> </w:t>
      </w:r>
      <w:r>
        <w:rPr>
          <w:sz w:val="24"/>
        </w:rPr>
        <w:t>erred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facts</w:t>
      </w:r>
      <w:r>
        <w:rPr>
          <w:spacing w:val="-1"/>
          <w:sz w:val="24"/>
        </w:rPr>
        <w:t xml:space="preserve"> </w:t>
      </w:r>
      <w:r>
        <w:rPr>
          <w:sz w:val="24"/>
        </w:rPr>
        <w:t>and</w:t>
      </w:r>
      <w:r>
        <w:rPr>
          <w:spacing w:val="-1"/>
          <w:sz w:val="24"/>
        </w:rPr>
        <w:t xml:space="preserve"> </w:t>
      </w:r>
      <w:r>
        <w:rPr>
          <w:sz w:val="24"/>
        </w:rPr>
        <w:t>at</w:t>
      </w:r>
      <w:r>
        <w:rPr>
          <w:spacing w:val="-1"/>
          <w:sz w:val="24"/>
        </w:rPr>
        <w:t xml:space="preserve"> </w:t>
      </w:r>
      <w:r>
        <w:rPr>
          <w:sz w:val="24"/>
        </w:rPr>
        <w:t>law</w:t>
      </w:r>
      <w:r>
        <w:rPr>
          <w:spacing w:val="-2"/>
          <w:sz w:val="24"/>
        </w:rPr>
        <w:t xml:space="preserve"> </w:t>
      </w:r>
      <w:r>
        <w:rPr>
          <w:sz w:val="24"/>
        </w:rPr>
        <w:t>in</w:t>
      </w:r>
      <w:r>
        <w:rPr>
          <w:spacing w:val="-1"/>
          <w:sz w:val="24"/>
        </w:rPr>
        <w:t xml:space="preserve"> </w:t>
      </w:r>
      <w:r>
        <w:rPr>
          <w:sz w:val="24"/>
        </w:rPr>
        <w:t>awarding</w:t>
      </w:r>
      <w:r>
        <w:rPr>
          <w:spacing w:val="-2"/>
          <w:sz w:val="24"/>
        </w:rPr>
        <w:t xml:space="preserve"> </w:t>
      </w:r>
      <w:r>
        <w:rPr>
          <w:sz w:val="24"/>
        </w:rPr>
        <w:t>damages</w:t>
      </w:r>
      <w:r>
        <w:rPr>
          <w:spacing w:val="-1"/>
          <w:sz w:val="24"/>
        </w:rPr>
        <w:t xml:space="preserve"> </w:t>
      </w:r>
      <w:r>
        <w:rPr>
          <w:sz w:val="24"/>
        </w:rPr>
        <w:t>in lieu</w:t>
      </w:r>
      <w:r>
        <w:rPr>
          <w:spacing w:val="-1"/>
          <w:sz w:val="24"/>
        </w:rPr>
        <w:t xml:space="preserve"> </w:t>
      </w:r>
      <w:r>
        <w:rPr>
          <w:sz w:val="24"/>
        </w:rPr>
        <w:t>of</w:t>
      </w:r>
      <w:r>
        <w:rPr>
          <w:spacing w:val="-2"/>
          <w:sz w:val="24"/>
        </w:rPr>
        <w:t xml:space="preserve"> </w:t>
      </w:r>
      <w:r>
        <w:rPr>
          <w:sz w:val="24"/>
        </w:rPr>
        <w:t xml:space="preserve">re-reinstatement </w:t>
      </w:r>
      <w:r>
        <w:rPr>
          <w:spacing w:val="-4"/>
          <w:sz w:val="24"/>
        </w:rPr>
        <w:t>when.</w:t>
      </w:r>
    </w:p>
    <w:p w14:paraId="58B3E2FF" w14:textId="77777777" w:rsidR="00DB26DF" w:rsidRDefault="00485D50">
      <w:pPr>
        <w:pStyle w:val="ListParagraph"/>
        <w:numPr>
          <w:ilvl w:val="1"/>
          <w:numId w:val="3"/>
        </w:numPr>
        <w:tabs>
          <w:tab w:val="left" w:pos="1267"/>
        </w:tabs>
        <w:ind w:hanging="367"/>
        <w:rPr>
          <w:sz w:val="24"/>
        </w:rPr>
      </w:pPr>
      <w:r>
        <w:rPr>
          <w:sz w:val="24"/>
        </w:rPr>
        <w:t>The</w:t>
      </w:r>
      <w:r>
        <w:rPr>
          <w:spacing w:val="-3"/>
          <w:sz w:val="24"/>
        </w:rPr>
        <w:t xml:space="preserve"> </w:t>
      </w:r>
      <w:r>
        <w:rPr>
          <w:sz w:val="24"/>
        </w:rPr>
        <w:t>Respondent</w:t>
      </w:r>
      <w:r>
        <w:rPr>
          <w:spacing w:val="-1"/>
          <w:sz w:val="24"/>
        </w:rPr>
        <w:t xml:space="preserve"> </w:t>
      </w:r>
      <w:r>
        <w:rPr>
          <w:sz w:val="24"/>
        </w:rPr>
        <w:t>had</w:t>
      </w:r>
      <w:r>
        <w:rPr>
          <w:spacing w:val="-1"/>
          <w:sz w:val="24"/>
        </w:rPr>
        <w:t xml:space="preserve"> </w:t>
      </w:r>
      <w:r>
        <w:rPr>
          <w:sz w:val="24"/>
        </w:rPr>
        <w:t>not</w:t>
      </w:r>
      <w:r>
        <w:rPr>
          <w:spacing w:val="1"/>
          <w:sz w:val="24"/>
        </w:rPr>
        <w:t xml:space="preserve"> </w:t>
      </w:r>
      <w:r>
        <w:rPr>
          <w:sz w:val="24"/>
        </w:rPr>
        <w:t>sought</w:t>
      </w:r>
      <w:r>
        <w:rPr>
          <w:spacing w:val="-1"/>
          <w:sz w:val="24"/>
        </w:rPr>
        <w:t xml:space="preserve"> </w:t>
      </w:r>
      <w:r>
        <w:rPr>
          <w:sz w:val="24"/>
        </w:rPr>
        <w:t>such</w:t>
      </w:r>
      <w:r>
        <w:rPr>
          <w:spacing w:val="-1"/>
          <w:sz w:val="24"/>
        </w:rPr>
        <w:t xml:space="preserve"> </w:t>
      </w:r>
      <w:r>
        <w:rPr>
          <w:sz w:val="24"/>
        </w:rPr>
        <w:t>relief</w:t>
      </w:r>
      <w:r>
        <w:rPr>
          <w:spacing w:val="-1"/>
          <w:sz w:val="24"/>
        </w:rPr>
        <w:t xml:space="preserve"> </w:t>
      </w:r>
      <w:r>
        <w:rPr>
          <w:sz w:val="24"/>
        </w:rPr>
        <w:t>in</w:t>
      </w:r>
      <w:r>
        <w:rPr>
          <w:spacing w:val="-1"/>
          <w:sz w:val="24"/>
        </w:rPr>
        <w:t xml:space="preserve"> </w:t>
      </w:r>
      <w:r>
        <w:rPr>
          <w:sz w:val="24"/>
        </w:rPr>
        <w:t>her</w:t>
      </w:r>
      <w:r>
        <w:rPr>
          <w:spacing w:val="1"/>
          <w:sz w:val="24"/>
        </w:rPr>
        <w:t xml:space="preserve"> </w:t>
      </w:r>
      <w:r>
        <w:rPr>
          <w:spacing w:val="-2"/>
          <w:sz w:val="24"/>
        </w:rPr>
        <w:t>prayer;</w:t>
      </w:r>
    </w:p>
    <w:p w14:paraId="081823BC" w14:textId="77777777" w:rsidR="00DB26DF" w:rsidRDefault="00485D50">
      <w:pPr>
        <w:pStyle w:val="ListParagraph"/>
        <w:numPr>
          <w:ilvl w:val="1"/>
          <w:numId w:val="3"/>
        </w:numPr>
        <w:tabs>
          <w:tab w:val="left" w:pos="1267"/>
        </w:tabs>
        <w:spacing w:before="140" w:line="360" w:lineRule="auto"/>
        <w:ind w:left="900" w:right="365" w:firstLine="0"/>
        <w:rPr>
          <w:sz w:val="24"/>
        </w:rPr>
      </w:pPr>
      <w:r>
        <w:rPr>
          <w:sz w:val="24"/>
        </w:rPr>
        <w:t>It was proved that the Respondent had already mitigated her loss as at the date of</w:t>
      </w:r>
      <w:r>
        <w:rPr>
          <w:spacing w:val="80"/>
          <w:sz w:val="24"/>
        </w:rPr>
        <w:t xml:space="preserve"> </w:t>
      </w:r>
      <w:r>
        <w:rPr>
          <w:spacing w:val="-2"/>
          <w:sz w:val="24"/>
        </w:rPr>
        <w:t>reinstatement.’’</w:t>
      </w:r>
    </w:p>
    <w:p w14:paraId="211FA7A2" w14:textId="77777777" w:rsidR="00DB26DF" w:rsidRDefault="00DB26DF">
      <w:pPr>
        <w:pStyle w:val="BodyText"/>
        <w:spacing w:before="137"/>
      </w:pPr>
    </w:p>
    <w:p w14:paraId="566EBE81" w14:textId="77777777" w:rsidR="00DB26DF" w:rsidRDefault="00485D50">
      <w:pPr>
        <w:pStyle w:val="BodyText"/>
        <w:spacing w:line="360" w:lineRule="auto"/>
      </w:pPr>
      <w:r>
        <w:t>On</w:t>
      </w:r>
      <w:r>
        <w:rPr>
          <w:spacing w:val="25"/>
        </w:rPr>
        <w:t xml:space="preserve"> </w:t>
      </w:r>
      <w:r>
        <w:t>the</w:t>
      </w:r>
      <w:r>
        <w:rPr>
          <w:spacing w:val="25"/>
        </w:rPr>
        <w:t xml:space="preserve"> </w:t>
      </w:r>
      <w:r>
        <w:t>basis</w:t>
      </w:r>
      <w:r>
        <w:rPr>
          <w:spacing w:val="26"/>
        </w:rPr>
        <w:t xml:space="preserve"> </w:t>
      </w:r>
      <w:r>
        <w:t>of</w:t>
      </w:r>
      <w:r>
        <w:rPr>
          <w:spacing w:val="24"/>
        </w:rPr>
        <w:t xml:space="preserve"> </w:t>
      </w:r>
      <w:r>
        <w:t>these</w:t>
      </w:r>
      <w:r>
        <w:rPr>
          <w:spacing w:val="24"/>
        </w:rPr>
        <w:t xml:space="preserve"> </w:t>
      </w:r>
      <w:r>
        <w:t>grounds,</w:t>
      </w:r>
      <w:r>
        <w:rPr>
          <w:spacing w:val="25"/>
        </w:rPr>
        <w:t xml:space="preserve"> </w:t>
      </w:r>
      <w:r>
        <w:t>Appellant</w:t>
      </w:r>
      <w:r>
        <w:rPr>
          <w:spacing w:val="26"/>
        </w:rPr>
        <w:t xml:space="preserve"> </w:t>
      </w:r>
      <w:r>
        <w:t>prayed</w:t>
      </w:r>
      <w:r>
        <w:rPr>
          <w:spacing w:val="27"/>
        </w:rPr>
        <w:t xml:space="preserve"> </w:t>
      </w:r>
      <w:r>
        <w:t>that</w:t>
      </w:r>
      <w:r>
        <w:rPr>
          <w:spacing w:val="25"/>
        </w:rPr>
        <w:t xml:space="preserve"> </w:t>
      </w:r>
      <w:r>
        <w:t>the</w:t>
      </w:r>
      <w:r>
        <w:rPr>
          <w:spacing w:val="25"/>
        </w:rPr>
        <w:t xml:space="preserve"> </w:t>
      </w:r>
      <w:r>
        <w:t>DA’s</w:t>
      </w:r>
      <w:r>
        <w:rPr>
          <w:spacing w:val="29"/>
        </w:rPr>
        <w:t xml:space="preserve"> </w:t>
      </w:r>
      <w:r>
        <w:t>determination</w:t>
      </w:r>
      <w:r>
        <w:rPr>
          <w:spacing w:val="25"/>
        </w:rPr>
        <w:t xml:space="preserve"> </w:t>
      </w:r>
      <w:r>
        <w:t>be</w:t>
      </w:r>
      <w:r>
        <w:rPr>
          <w:spacing w:val="24"/>
        </w:rPr>
        <w:t xml:space="preserve"> </w:t>
      </w:r>
      <w:r>
        <w:t>set</w:t>
      </w:r>
      <w:r>
        <w:rPr>
          <w:spacing w:val="26"/>
        </w:rPr>
        <w:t xml:space="preserve"> </w:t>
      </w:r>
      <w:r>
        <w:t>aside</w:t>
      </w:r>
      <w:r>
        <w:rPr>
          <w:spacing w:val="25"/>
        </w:rPr>
        <w:t xml:space="preserve"> </w:t>
      </w:r>
      <w:r>
        <w:t>and substituted with the following,</w:t>
      </w:r>
    </w:p>
    <w:p w14:paraId="718F2DBB" w14:textId="77777777" w:rsidR="00DB26DF" w:rsidRDefault="00DB26DF">
      <w:pPr>
        <w:pStyle w:val="BodyText"/>
        <w:spacing w:before="139"/>
      </w:pPr>
    </w:p>
    <w:p w14:paraId="1CDA5B18" w14:textId="77777777" w:rsidR="00DB26DF" w:rsidRDefault="00485D50">
      <w:pPr>
        <w:pStyle w:val="BodyText"/>
        <w:spacing w:line="720" w:lineRule="auto"/>
        <w:ind w:right="2338" w:firstLine="719"/>
      </w:pPr>
      <w:proofErr w:type="gramStart"/>
      <w:r>
        <w:t>“</w:t>
      </w:r>
      <w:r>
        <w:rPr>
          <w:spacing w:val="-5"/>
        </w:rPr>
        <w:t xml:space="preserve"> </w:t>
      </w:r>
      <w:r>
        <w:t>The</w:t>
      </w:r>
      <w:proofErr w:type="gramEnd"/>
      <w:r>
        <w:rPr>
          <w:spacing w:val="-6"/>
        </w:rPr>
        <w:t xml:space="preserve"> </w:t>
      </w:r>
      <w:r>
        <w:t>claim</w:t>
      </w:r>
      <w:r>
        <w:rPr>
          <w:spacing w:val="-4"/>
        </w:rPr>
        <w:t xml:space="preserve"> </w:t>
      </w:r>
      <w:r>
        <w:t>for</w:t>
      </w:r>
      <w:r>
        <w:rPr>
          <w:spacing w:val="-4"/>
        </w:rPr>
        <w:t xml:space="preserve"> </w:t>
      </w:r>
      <w:r>
        <w:t>unlawful</w:t>
      </w:r>
      <w:r>
        <w:rPr>
          <w:spacing w:val="-2"/>
        </w:rPr>
        <w:t xml:space="preserve"> </w:t>
      </w:r>
      <w:r>
        <w:t>termination</w:t>
      </w:r>
      <w:r>
        <w:rPr>
          <w:spacing w:val="-4"/>
        </w:rPr>
        <w:t xml:space="preserve"> </w:t>
      </w:r>
      <w:r>
        <w:t>be</w:t>
      </w:r>
      <w:r>
        <w:rPr>
          <w:spacing w:val="-5"/>
        </w:rPr>
        <w:t xml:space="preserve"> </w:t>
      </w:r>
      <w:r>
        <w:t>and</w:t>
      </w:r>
      <w:r>
        <w:rPr>
          <w:spacing w:val="-4"/>
        </w:rPr>
        <w:t xml:space="preserve"> </w:t>
      </w:r>
      <w:r>
        <w:t>is</w:t>
      </w:r>
      <w:r>
        <w:rPr>
          <w:spacing w:val="-4"/>
        </w:rPr>
        <w:t xml:space="preserve"> </w:t>
      </w:r>
      <w:r>
        <w:t>hereby</w:t>
      </w:r>
      <w:r>
        <w:rPr>
          <w:spacing w:val="-4"/>
        </w:rPr>
        <w:t xml:space="preserve"> </w:t>
      </w:r>
      <w:r>
        <w:t>dismissed.” The pertinent portions of Respondent’s opposing affidavit countered,</w:t>
      </w:r>
    </w:p>
    <w:p w14:paraId="7FE55A71" w14:textId="77777777" w:rsidR="00DB26DF" w:rsidRDefault="00485D50">
      <w:pPr>
        <w:pStyle w:val="BodyText"/>
        <w:spacing w:before="1"/>
        <w:ind w:left="720"/>
      </w:pPr>
      <w:r>
        <w:t>“5.</w:t>
      </w:r>
      <w:r>
        <w:rPr>
          <w:spacing w:val="-1"/>
        </w:rPr>
        <w:t xml:space="preserve"> </w:t>
      </w:r>
      <w:r>
        <w:t>Ad</w:t>
      </w:r>
      <w:r>
        <w:rPr>
          <w:spacing w:val="-1"/>
        </w:rPr>
        <w:t xml:space="preserve"> </w:t>
      </w:r>
      <w:r>
        <w:t>Ground</w:t>
      </w:r>
      <w:r>
        <w:rPr>
          <w:spacing w:val="-1"/>
        </w:rPr>
        <w:t xml:space="preserve"> </w:t>
      </w:r>
      <w:r>
        <w:rPr>
          <w:spacing w:val="-10"/>
        </w:rPr>
        <w:t>1</w:t>
      </w:r>
    </w:p>
    <w:p w14:paraId="1CCBA022" w14:textId="77777777" w:rsidR="00DB26DF" w:rsidRDefault="00485D50">
      <w:pPr>
        <w:pStyle w:val="BodyText"/>
        <w:spacing w:before="137" w:line="360" w:lineRule="auto"/>
        <w:ind w:left="720" w:right="408" w:firstLine="60"/>
      </w:pPr>
      <w:r>
        <w:t>The Respondent’s employment contract was terminated unlawfully by the Appellant through</w:t>
      </w:r>
      <w:r>
        <w:rPr>
          <w:spacing w:val="-3"/>
        </w:rPr>
        <w:t xml:space="preserve"> </w:t>
      </w:r>
      <w:r>
        <w:t>a</w:t>
      </w:r>
      <w:r>
        <w:rPr>
          <w:spacing w:val="-5"/>
        </w:rPr>
        <w:t xml:space="preserve"> </w:t>
      </w:r>
      <w:r>
        <w:t>letter</w:t>
      </w:r>
      <w:r>
        <w:rPr>
          <w:spacing w:val="-5"/>
        </w:rPr>
        <w:t xml:space="preserve"> </w:t>
      </w:r>
      <w:r>
        <w:t>dated</w:t>
      </w:r>
      <w:r>
        <w:rPr>
          <w:spacing w:val="-3"/>
        </w:rPr>
        <w:t xml:space="preserve"> </w:t>
      </w:r>
      <w:r>
        <w:t>28</w:t>
      </w:r>
      <w:r>
        <w:rPr>
          <w:spacing w:val="-1"/>
        </w:rPr>
        <w:t xml:space="preserve"> </w:t>
      </w:r>
      <w:r>
        <w:t>April</w:t>
      </w:r>
      <w:r>
        <w:rPr>
          <w:spacing w:val="-3"/>
        </w:rPr>
        <w:t xml:space="preserve"> </w:t>
      </w:r>
      <w:r>
        <w:t>2023</w:t>
      </w:r>
      <w:r>
        <w:rPr>
          <w:spacing w:val="-3"/>
        </w:rPr>
        <w:t xml:space="preserve"> </w:t>
      </w:r>
      <w:r>
        <w:t>and</w:t>
      </w:r>
      <w:r>
        <w:rPr>
          <w:spacing w:val="-3"/>
        </w:rPr>
        <w:t xml:space="preserve"> </w:t>
      </w:r>
      <w:r>
        <w:t>therefore</w:t>
      </w:r>
      <w:r>
        <w:rPr>
          <w:spacing w:val="-2"/>
        </w:rPr>
        <w:t xml:space="preserve"> </w:t>
      </w:r>
      <w:r>
        <w:t>the</w:t>
      </w:r>
      <w:r>
        <w:rPr>
          <w:spacing w:val="-3"/>
        </w:rPr>
        <w:t xml:space="preserve"> </w:t>
      </w:r>
      <w:r>
        <w:t>Designated</w:t>
      </w:r>
      <w:r>
        <w:rPr>
          <w:spacing w:val="-3"/>
        </w:rPr>
        <w:t xml:space="preserve"> </w:t>
      </w:r>
      <w:r>
        <w:t>Agent</w:t>
      </w:r>
      <w:r>
        <w:rPr>
          <w:spacing w:val="-3"/>
        </w:rPr>
        <w:t xml:space="preserve"> </w:t>
      </w:r>
      <w:r>
        <w:t>(DA)</w:t>
      </w:r>
      <w:r>
        <w:rPr>
          <w:spacing w:val="-5"/>
        </w:rPr>
        <w:t xml:space="preserve"> </w:t>
      </w:r>
      <w:r>
        <w:t>had</w:t>
      </w:r>
      <w:r>
        <w:rPr>
          <w:spacing w:val="-3"/>
        </w:rPr>
        <w:t xml:space="preserve"> </w:t>
      </w:r>
      <w:r>
        <w:t>the authority to hear the matter.</w:t>
      </w:r>
    </w:p>
    <w:p w14:paraId="4ACAEE3A" w14:textId="77777777" w:rsidR="00DB26DF" w:rsidRDefault="00485D50">
      <w:pPr>
        <w:pStyle w:val="ListParagraph"/>
        <w:numPr>
          <w:ilvl w:val="0"/>
          <w:numId w:val="2"/>
        </w:numPr>
        <w:tabs>
          <w:tab w:val="left" w:pos="960"/>
        </w:tabs>
        <w:spacing w:before="1"/>
        <w:rPr>
          <w:sz w:val="24"/>
        </w:rPr>
      </w:pPr>
      <w:r>
        <w:rPr>
          <w:sz w:val="24"/>
        </w:rPr>
        <w:t>Ad</w:t>
      </w:r>
      <w:r>
        <w:rPr>
          <w:spacing w:val="-1"/>
          <w:sz w:val="24"/>
        </w:rPr>
        <w:t xml:space="preserve"> </w:t>
      </w:r>
      <w:r>
        <w:rPr>
          <w:sz w:val="24"/>
        </w:rPr>
        <w:t>Ground</w:t>
      </w:r>
      <w:r>
        <w:rPr>
          <w:spacing w:val="-1"/>
          <w:sz w:val="24"/>
        </w:rPr>
        <w:t xml:space="preserve"> </w:t>
      </w:r>
      <w:r>
        <w:rPr>
          <w:spacing w:val="-10"/>
          <w:sz w:val="24"/>
        </w:rPr>
        <w:t>2</w:t>
      </w:r>
    </w:p>
    <w:p w14:paraId="6621F18C" w14:textId="77777777" w:rsidR="00DB26DF" w:rsidRDefault="00485D50">
      <w:pPr>
        <w:pStyle w:val="BodyText"/>
        <w:spacing w:before="137" w:line="360" w:lineRule="auto"/>
        <w:ind w:left="720" w:right="358"/>
        <w:jc w:val="both"/>
      </w:pPr>
      <w:r>
        <w:t xml:space="preserve">The Appellant is misleading the </w:t>
      </w:r>
      <w:proofErr w:type="spellStart"/>
      <w:r>
        <w:t>honourable</w:t>
      </w:r>
      <w:proofErr w:type="spellEnd"/>
      <w:r>
        <w:rPr>
          <w:spacing w:val="40"/>
        </w:rPr>
        <w:t xml:space="preserve"> </w:t>
      </w:r>
      <w:r>
        <w:t>court as there is no legal person known as Vibrant Projects and therefore it is impossible for the Appellant to transfer business to a non-existent person. The attached letters shows that the Respondent’s contract of employment was terminated and the letter actually shows that the Appellant’s argues that it paid terminal benefits yet it is saying it transferred the Respondent to a new entity.</w:t>
      </w:r>
    </w:p>
    <w:p w14:paraId="3F3C76D4" w14:textId="77777777" w:rsidR="00DB26DF" w:rsidRDefault="00485D50">
      <w:pPr>
        <w:pStyle w:val="ListParagraph"/>
        <w:numPr>
          <w:ilvl w:val="0"/>
          <w:numId w:val="2"/>
        </w:numPr>
        <w:tabs>
          <w:tab w:val="left" w:pos="967"/>
        </w:tabs>
        <w:spacing w:before="2"/>
        <w:ind w:left="967" w:hanging="247"/>
        <w:jc w:val="both"/>
        <w:rPr>
          <w:sz w:val="24"/>
        </w:rPr>
      </w:pPr>
      <w:r>
        <w:rPr>
          <w:sz w:val="24"/>
        </w:rPr>
        <w:t>Ad</w:t>
      </w:r>
      <w:r>
        <w:rPr>
          <w:spacing w:val="-1"/>
          <w:sz w:val="24"/>
        </w:rPr>
        <w:t xml:space="preserve"> </w:t>
      </w:r>
      <w:r>
        <w:rPr>
          <w:sz w:val="24"/>
        </w:rPr>
        <w:t>Ground</w:t>
      </w:r>
      <w:r>
        <w:rPr>
          <w:spacing w:val="-1"/>
          <w:sz w:val="24"/>
        </w:rPr>
        <w:t xml:space="preserve"> </w:t>
      </w:r>
      <w:r>
        <w:rPr>
          <w:spacing w:val="-10"/>
          <w:sz w:val="24"/>
        </w:rPr>
        <w:t>3</w:t>
      </w:r>
    </w:p>
    <w:p w14:paraId="0DA77D3C" w14:textId="77777777" w:rsidR="00DB26DF" w:rsidRDefault="00DB26DF">
      <w:pPr>
        <w:pStyle w:val="ListParagraph"/>
        <w:jc w:val="both"/>
        <w:rPr>
          <w:sz w:val="24"/>
        </w:rPr>
        <w:sectPr w:rsidR="00DB26DF">
          <w:pgSz w:w="12240" w:h="15840"/>
          <w:pgMar w:top="660" w:right="1080" w:bottom="1600" w:left="1440" w:header="0" w:footer="1411" w:gutter="0"/>
          <w:cols w:space="720"/>
        </w:sectPr>
      </w:pPr>
    </w:p>
    <w:p w14:paraId="6D7C0E95" w14:textId="77777777" w:rsidR="00DB26DF" w:rsidRDefault="00485D50">
      <w:pPr>
        <w:spacing w:before="39"/>
        <w:ind w:left="6991" w:right="371" w:hanging="132"/>
        <w:jc w:val="right"/>
        <w:rPr>
          <w:rFonts w:ascii="Calibri"/>
        </w:rPr>
      </w:pPr>
      <w:r>
        <w:rPr>
          <w:rFonts w:ascii="Calibri"/>
        </w:rPr>
        <w:lastRenderedPageBreak/>
        <w:t>JUDGMENT</w:t>
      </w:r>
      <w:r>
        <w:rPr>
          <w:rFonts w:ascii="Calibri"/>
          <w:spacing w:val="-7"/>
        </w:rPr>
        <w:t xml:space="preserve"> </w:t>
      </w:r>
      <w:r>
        <w:rPr>
          <w:rFonts w:ascii="Calibri"/>
        </w:rPr>
        <w:t>NO</w:t>
      </w:r>
      <w:r>
        <w:rPr>
          <w:rFonts w:ascii="Calibri"/>
          <w:spacing w:val="-9"/>
        </w:rPr>
        <w:t xml:space="preserve"> </w:t>
      </w:r>
      <w:r>
        <w:rPr>
          <w:rFonts w:ascii="Calibri"/>
        </w:rPr>
        <w:t>LC/H/15/25 CASE</w:t>
      </w:r>
      <w:r>
        <w:rPr>
          <w:rFonts w:ascii="Calibri"/>
          <w:spacing w:val="-2"/>
        </w:rPr>
        <w:t xml:space="preserve"> </w:t>
      </w:r>
      <w:r>
        <w:rPr>
          <w:rFonts w:ascii="Calibri"/>
        </w:rPr>
        <w:t>NO</w:t>
      </w:r>
      <w:r>
        <w:rPr>
          <w:rFonts w:ascii="Calibri"/>
          <w:spacing w:val="-2"/>
        </w:rPr>
        <w:t xml:space="preserve"> </w:t>
      </w:r>
      <w:r>
        <w:rPr>
          <w:rFonts w:ascii="Calibri"/>
        </w:rPr>
        <w:t>R-</w:t>
      </w:r>
      <w:r>
        <w:rPr>
          <w:rFonts w:ascii="Calibri"/>
          <w:spacing w:val="-4"/>
        </w:rPr>
        <w:t xml:space="preserve"> </w:t>
      </w:r>
      <w:r>
        <w:rPr>
          <w:rFonts w:ascii="Calibri"/>
          <w:spacing w:val="-2"/>
        </w:rPr>
        <w:t>LC/H/1044/23</w:t>
      </w:r>
    </w:p>
    <w:p w14:paraId="4B485547" w14:textId="77777777" w:rsidR="00DB26DF" w:rsidRDefault="00DB26DF">
      <w:pPr>
        <w:pStyle w:val="BodyText"/>
        <w:rPr>
          <w:rFonts w:ascii="Calibri"/>
          <w:sz w:val="22"/>
        </w:rPr>
      </w:pPr>
    </w:p>
    <w:p w14:paraId="30FC550B" w14:textId="77777777" w:rsidR="00DB26DF" w:rsidRDefault="00DB26DF">
      <w:pPr>
        <w:pStyle w:val="BodyText"/>
        <w:spacing w:before="135"/>
        <w:rPr>
          <w:rFonts w:ascii="Calibri"/>
          <w:sz w:val="22"/>
        </w:rPr>
      </w:pPr>
    </w:p>
    <w:p w14:paraId="5B574F13" w14:textId="77777777" w:rsidR="00DB26DF" w:rsidRDefault="00485D50">
      <w:pPr>
        <w:pStyle w:val="BodyText"/>
        <w:spacing w:before="1"/>
        <w:ind w:left="780"/>
      </w:pPr>
      <w:r>
        <w:t>The</w:t>
      </w:r>
      <w:r>
        <w:rPr>
          <w:spacing w:val="-3"/>
        </w:rPr>
        <w:t xml:space="preserve"> </w:t>
      </w:r>
      <w:r>
        <w:t>Respondent</w:t>
      </w:r>
      <w:r>
        <w:rPr>
          <w:spacing w:val="-1"/>
        </w:rPr>
        <w:t xml:space="preserve"> </w:t>
      </w:r>
      <w:r>
        <w:t>never</w:t>
      </w:r>
      <w:r>
        <w:rPr>
          <w:spacing w:val="-1"/>
        </w:rPr>
        <w:t xml:space="preserve"> </w:t>
      </w:r>
      <w:r>
        <w:t>waived</w:t>
      </w:r>
      <w:r>
        <w:rPr>
          <w:spacing w:val="-1"/>
        </w:rPr>
        <w:t xml:space="preserve"> </w:t>
      </w:r>
      <w:r>
        <w:t>her</w:t>
      </w:r>
      <w:r>
        <w:rPr>
          <w:spacing w:val="1"/>
        </w:rPr>
        <w:t xml:space="preserve"> </w:t>
      </w:r>
      <w:r>
        <w:t>right</w:t>
      </w:r>
      <w:r>
        <w:rPr>
          <w:spacing w:val="-1"/>
        </w:rPr>
        <w:t xml:space="preserve"> </w:t>
      </w:r>
      <w:r>
        <w:t>to</w:t>
      </w:r>
      <w:r>
        <w:rPr>
          <w:spacing w:val="-1"/>
        </w:rPr>
        <w:t xml:space="preserve"> </w:t>
      </w:r>
      <w:r>
        <w:t>challenge</w:t>
      </w:r>
      <w:r>
        <w:rPr>
          <w:spacing w:val="-2"/>
        </w:rPr>
        <w:t xml:space="preserve"> </w:t>
      </w:r>
      <w:r>
        <w:t>termination</w:t>
      </w:r>
      <w:r>
        <w:rPr>
          <w:spacing w:val="-1"/>
        </w:rPr>
        <w:t xml:space="preserve"> </w:t>
      </w:r>
      <w:r>
        <w:t>of</w:t>
      </w:r>
      <w:r>
        <w:rPr>
          <w:spacing w:val="-1"/>
        </w:rPr>
        <w:t xml:space="preserve"> </w:t>
      </w:r>
      <w:r>
        <w:rPr>
          <w:spacing w:val="-5"/>
        </w:rPr>
        <w:t>her</w:t>
      </w:r>
    </w:p>
    <w:p w14:paraId="3F818211" w14:textId="77777777" w:rsidR="00DB26DF" w:rsidRDefault="00485D50">
      <w:pPr>
        <w:pStyle w:val="BodyText"/>
        <w:spacing w:before="137" w:line="360" w:lineRule="auto"/>
        <w:ind w:left="840" w:right="1003" w:hanging="60"/>
      </w:pPr>
      <w:r>
        <w:t>employment…Through</w:t>
      </w:r>
      <w:r>
        <w:rPr>
          <w:spacing w:val="-4"/>
        </w:rPr>
        <w:t xml:space="preserve"> </w:t>
      </w:r>
      <w:r>
        <w:t>this</w:t>
      </w:r>
      <w:r>
        <w:rPr>
          <w:spacing w:val="-5"/>
        </w:rPr>
        <w:t xml:space="preserve"> </w:t>
      </w:r>
      <w:r>
        <w:t>ground</w:t>
      </w:r>
      <w:r>
        <w:rPr>
          <w:spacing w:val="-4"/>
        </w:rPr>
        <w:t xml:space="preserve"> </w:t>
      </w:r>
      <w:r>
        <w:t>the</w:t>
      </w:r>
      <w:r>
        <w:rPr>
          <w:spacing w:val="-5"/>
        </w:rPr>
        <w:t xml:space="preserve"> </w:t>
      </w:r>
      <w:r>
        <w:t>Appellant</w:t>
      </w:r>
      <w:r>
        <w:rPr>
          <w:spacing w:val="-2"/>
        </w:rPr>
        <w:t xml:space="preserve"> </w:t>
      </w:r>
      <w:r>
        <w:t>is</w:t>
      </w:r>
      <w:r>
        <w:rPr>
          <w:spacing w:val="-5"/>
        </w:rPr>
        <w:t xml:space="preserve"> </w:t>
      </w:r>
      <w:r>
        <w:t>agreeing</w:t>
      </w:r>
      <w:r>
        <w:rPr>
          <w:spacing w:val="-4"/>
        </w:rPr>
        <w:t xml:space="preserve"> </w:t>
      </w:r>
      <w:r>
        <w:t>that</w:t>
      </w:r>
      <w:r>
        <w:rPr>
          <w:spacing w:val="-4"/>
        </w:rPr>
        <w:t xml:space="preserve"> </w:t>
      </w:r>
      <w:r>
        <w:t>it</w:t>
      </w:r>
      <w:r>
        <w:rPr>
          <w:spacing w:val="-4"/>
        </w:rPr>
        <w:t xml:space="preserve"> </w:t>
      </w:r>
      <w:r>
        <w:t>terminated</w:t>
      </w:r>
      <w:r>
        <w:rPr>
          <w:spacing w:val="-4"/>
        </w:rPr>
        <w:t xml:space="preserve"> </w:t>
      </w:r>
      <w:r>
        <w:t xml:space="preserve">the </w:t>
      </w:r>
      <w:r>
        <w:rPr>
          <w:spacing w:val="-2"/>
        </w:rPr>
        <w:t>agreement.</w:t>
      </w:r>
    </w:p>
    <w:p w14:paraId="66678ACF" w14:textId="77777777" w:rsidR="00DB26DF" w:rsidRDefault="00485D50">
      <w:pPr>
        <w:pStyle w:val="ListParagraph"/>
        <w:numPr>
          <w:ilvl w:val="0"/>
          <w:numId w:val="2"/>
        </w:numPr>
        <w:tabs>
          <w:tab w:val="left" w:pos="967"/>
        </w:tabs>
        <w:spacing w:line="275" w:lineRule="exact"/>
        <w:ind w:left="967" w:hanging="247"/>
        <w:rPr>
          <w:sz w:val="24"/>
        </w:rPr>
      </w:pPr>
      <w:r>
        <w:rPr>
          <w:sz w:val="24"/>
        </w:rPr>
        <w:t>Ad</w:t>
      </w:r>
      <w:r>
        <w:rPr>
          <w:spacing w:val="-1"/>
          <w:sz w:val="24"/>
        </w:rPr>
        <w:t xml:space="preserve"> </w:t>
      </w:r>
      <w:r>
        <w:rPr>
          <w:sz w:val="24"/>
        </w:rPr>
        <w:t>Ground</w:t>
      </w:r>
      <w:r>
        <w:rPr>
          <w:spacing w:val="-1"/>
          <w:sz w:val="24"/>
        </w:rPr>
        <w:t xml:space="preserve"> </w:t>
      </w:r>
      <w:r>
        <w:rPr>
          <w:spacing w:val="-10"/>
          <w:sz w:val="24"/>
        </w:rPr>
        <w:t>4</w:t>
      </w:r>
    </w:p>
    <w:p w14:paraId="2D450FBA" w14:textId="77777777" w:rsidR="00DB26DF" w:rsidRDefault="00DB26DF">
      <w:pPr>
        <w:pStyle w:val="BodyText"/>
      </w:pPr>
    </w:p>
    <w:p w14:paraId="4D7914F5" w14:textId="77777777" w:rsidR="00DB26DF" w:rsidRDefault="00DB26DF">
      <w:pPr>
        <w:pStyle w:val="BodyText"/>
      </w:pPr>
    </w:p>
    <w:p w14:paraId="3925D24C" w14:textId="77777777" w:rsidR="00DB26DF" w:rsidRDefault="00DB26DF">
      <w:pPr>
        <w:pStyle w:val="BodyText"/>
        <w:spacing w:before="137"/>
      </w:pPr>
    </w:p>
    <w:p w14:paraId="7B017889" w14:textId="77777777" w:rsidR="00DB26DF" w:rsidRDefault="00485D50">
      <w:pPr>
        <w:pStyle w:val="BodyText"/>
        <w:spacing w:line="360" w:lineRule="auto"/>
        <w:ind w:left="720" w:right="363" w:firstLine="60"/>
        <w:jc w:val="both"/>
      </w:pPr>
      <w:r>
        <w:t>Appellant</w:t>
      </w:r>
      <w:r>
        <w:rPr>
          <w:spacing w:val="-1"/>
        </w:rPr>
        <w:t xml:space="preserve"> </w:t>
      </w:r>
      <w:r>
        <w:t>is</w:t>
      </w:r>
      <w:r>
        <w:rPr>
          <w:spacing w:val="-1"/>
        </w:rPr>
        <w:t xml:space="preserve"> </w:t>
      </w:r>
      <w:r>
        <w:t>aware</w:t>
      </w:r>
      <w:r>
        <w:rPr>
          <w:spacing w:val="-3"/>
        </w:rPr>
        <w:t xml:space="preserve"> </w:t>
      </w:r>
      <w:r>
        <w:t>that</w:t>
      </w:r>
      <w:r>
        <w:rPr>
          <w:spacing w:val="-1"/>
        </w:rPr>
        <w:t xml:space="preserve"> </w:t>
      </w:r>
      <w:r>
        <w:t>an</w:t>
      </w:r>
      <w:r>
        <w:rPr>
          <w:spacing w:val="-1"/>
        </w:rPr>
        <w:t xml:space="preserve"> </w:t>
      </w:r>
      <w:r>
        <w:t>employer</w:t>
      </w:r>
      <w:r>
        <w:rPr>
          <w:spacing w:val="-2"/>
        </w:rPr>
        <w:t xml:space="preserve"> </w:t>
      </w:r>
      <w:r>
        <w:t>cannot</w:t>
      </w:r>
      <w:r>
        <w:rPr>
          <w:spacing w:val="-1"/>
        </w:rPr>
        <w:t xml:space="preserve"> </w:t>
      </w:r>
      <w:r>
        <w:t>be</w:t>
      </w:r>
      <w:r>
        <w:rPr>
          <w:spacing w:val="-2"/>
        </w:rPr>
        <w:t xml:space="preserve"> </w:t>
      </w:r>
      <w:r>
        <w:t>forced</w:t>
      </w:r>
      <w:r>
        <w:rPr>
          <w:spacing w:val="-1"/>
        </w:rPr>
        <w:t xml:space="preserve"> </w:t>
      </w:r>
      <w:r>
        <w:t>to</w:t>
      </w:r>
      <w:r>
        <w:rPr>
          <w:spacing w:val="-1"/>
        </w:rPr>
        <w:t xml:space="preserve"> </w:t>
      </w:r>
      <w:r>
        <w:t>work</w:t>
      </w:r>
      <w:r>
        <w:rPr>
          <w:spacing w:val="-1"/>
        </w:rPr>
        <w:t xml:space="preserve"> </w:t>
      </w:r>
      <w:r>
        <w:t>with</w:t>
      </w:r>
      <w:r>
        <w:rPr>
          <w:spacing w:val="-1"/>
        </w:rPr>
        <w:t xml:space="preserve"> </w:t>
      </w:r>
      <w:r>
        <w:t>an</w:t>
      </w:r>
      <w:r>
        <w:rPr>
          <w:spacing w:val="-1"/>
        </w:rPr>
        <w:t xml:space="preserve"> </w:t>
      </w:r>
      <w:r>
        <w:t>employee</w:t>
      </w:r>
      <w:r>
        <w:rPr>
          <w:spacing w:val="-2"/>
        </w:rPr>
        <w:t xml:space="preserve"> </w:t>
      </w:r>
      <w:r>
        <w:t>whom</w:t>
      </w:r>
      <w:r>
        <w:rPr>
          <w:spacing w:val="-1"/>
        </w:rPr>
        <w:t xml:space="preserve"> </w:t>
      </w:r>
      <w:r>
        <w:t xml:space="preserve">it does not want to work with and therefore where the DA has rightfully concluded that the Respondent has been unlawfully </w:t>
      </w:r>
      <w:proofErr w:type="gramStart"/>
      <w:r>
        <w:t>terminated</w:t>
      </w:r>
      <w:proofErr w:type="gramEnd"/>
      <w:r>
        <w:t xml:space="preserve"> he is duty bound to order reinstatement or </w:t>
      </w:r>
      <w:r>
        <w:rPr>
          <w:spacing w:val="-2"/>
        </w:rPr>
        <w:t>damages.’’</w:t>
      </w:r>
    </w:p>
    <w:p w14:paraId="027A1230" w14:textId="77777777" w:rsidR="00DB26DF" w:rsidRDefault="00DB26DF">
      <w:pPr>
        <w:pStyle w:val="BodyText"/>
        <w:spacing w:before="140"/>
      </w:pPr>
    </w:p>
    <w:p w14:paraId="20187D01" w14:textId="77777777" w:rsidR="00DB26DF" w:rsidRDefault="00485D50">
      <w:pPr>
        <w:rPr>
          <w:sz w:val="24"/>
        </w:rPr>
      </w:pPr>
      <w:r>
        <w:rPr>
          <w:sz w:val="24"/>
        </w:rPr>
        <w:t>The</w:t>
      </w:r>
      <w:r>
        <w:rPr>
          <w:spacing w:val="-3"/>
          <w:sz w:val="24"/>
        </w:rPr>
        <w:t xml:space="preserve"> </w:t>
      </w:r>
      <w:r>
        <w:rPr>
          <w:sz w:val="24"/>
        </w:rPr>
        <w:t>grounds of</w:t>
      </w:r>
      <w:r>
        <w:rPr>
          <w:spacing w:val="-1"/>
          <w:sz w:val="24"/>
        </w:rPr>
        <w:t xml:space="preserve"> </w:t>
      </w:r>
      <w:r>
        <w:rPr>
          <w:sz w:val="24"/>
        </w:rPr>
        <w:t>appeal shall</w:t>
      </w:r>
      <w:r>
        <w:rPr>
          <w:spacing w:val="-1"/>
          <w:sz w:val="24"/>
        </w:rPr>
        <w:t xml:space="preserve"> </w:t>
      </w:r>
      <w:r>
        <w:rPr>
          <w:sz w:val="24"/>
        </w:rPr>
        <w:t>be</w:t>
      </w:r>
      <w:r>
        <w:rPr>
          <w:spacing w:val="-1"/>
          <w:sz w:val="24"/>
        </w:rPr>
        <w:t xml:space="preserve"> </w:t>
      </w:r>
      <w:r>
        <w:rPr>
          <w:sz w:val="24"/>
        </w:rPr>
        <w:t>deal</w:t>
      </w:r>
      <w:r>
        <w:rPr>
          <w:spacing w:val="-1"/>
          <w:sz w:val="24"/>
        </w:rPr>
        <w:t xml:space="preserve"> </w:t>
      </w:r>
      <w:r>
        <w:rPr>
          <w:sz w:val="24"/>
        </w:rPr>
        <w:t>with</w:t>
      </w:r>
      <w:r>
        <w:rPr>
          <w:spacing w:val="1"/>
          <w:sz w:val="24"/>
        </w:rPr>
        <w:t xml:space="preserve"> </w:t>
      </w:r>
      <w:r>
        <w:rPr>
          <w:b/>
          <w:sz w:val="24"/>
          <w:u w:val="single"/>
        </w:rPr>
        <w:t xml:space="preserve">ad </w:t>
      </w:r>
      <w:r>
        <w:rPr>
          <w:b/>
          <w:spacing w:val="-2"/>
          <w:sz w:val="24"/>
          <w:u w:val="single"/>
        </w:rPr>
        <w:t>seriatim</w:t>
      </w:r>
      <w:r>
        <w:rPr>
          <w:spacing w:val="-2"/>
          <w:sz w:val="24"/>
        </w:rPr>
        <w:t>.</w:t>
      </w:r>
    </w:p>
    <w:p w14:paraId="6680405E" w14:textId="77777777" w:rsidR="00DB26DF" w:rsidRDefault="00DB26DF">
      <w:pPr>
        <w:pStyle w:val="BodyText"/>
        <w:spacing w:before="271"/>
      </w:pPr>
    </w:p>
    <w:p w14:paraId="61323F0C" w14:textId="77777777" w:rsidR="00DB26DF" w:rsidRDefault="00485D50">
      <w:pPr>
        <w:rPr>
          <w:b/>
          <w:sz w:val="24"/>
        </w:rPr>
      </w:pPr>
      <w:r>
        <w:rPr>
          <w:b/>
          <w:noProof/>
          <w:sz w:val="24"/>
        </w:rPr>
        <mc:AlternateContent>
          <mc:Choice Requires="wps">
            <w:drawing>
              <wp:anchor distT="0" distB="0" distL="0" distR="0" simplePos="0" relativeHeight="15728640" behindDoc="0" locked="0" layoutInCell="1" allowOverlap="1" wp14:anchorId="0EB094B6" wp14:editId="2745B401">
                <wp:simplePos x="0" y="0"/>
                <wp:positionH relativeFrom="page">
                  <wp:posOffset>914704</wp:posOffset>
                </wp:positionH>
                <wp:positionV relativeFrom="paragraph">
                  <wp:posOffset>162502</wp:posOffset>
                </wp:positionV>
                <wp:extent cx="704215" cy="152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15240"/>
                        </a:xfrm>
                        <a:custGeom>
                          <a:avLst/>
                          <a:gdLst/>
                          <a:ahLst/>
                          <a:cxnLst/>
                          <a:rect l="l" t="t" r="r" b="b"/>
                          <a:pathLst>
                            <a:path w="704215" h="15240">
                              <a:moveTo>
                                <a:pt x="704088" y="0"/>
                              </a:moveTo>
                              <a:lnTo>
                                <a:pt x="0" y="0"/>
                              </a:lnTo>
                              <a:lnTo>
                                <a:pt x="0" y="15239"/>
                              </a:lnTo>
                              <a:lnTo>
                                <a:pt x="704088" y="15239"/>
                              </a:lnTo>
                              <a:lnTo>
                                <a:pt x="704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7A1AC1" id="Graphic 2" o:spid="_x0000_s1026" style="position:absolute;margin-left:1in;margin-top:12.8pt;width:55.4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70421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" path="m704088,l,,,15239r704088,l704088,xe" fillcolor="black" stroked="f">
                <v:path arrowok="t"/>
                <w10:wrap anchorx="page"/>
              </v:shape>
            </w:pict>
          </mc:Fallback>
        </mc:AlternateContent>
      </w:r>
      <w:r>
        <w:rPr>
          <w:b/>
          <w:sz w:val="24"/>
        </w:rPr>
        <w:t>1</w:t>
      </w:r>
      <w:proofErr w:type="spellStart"/>
      <w:r>
        <w:rPr>
          <w:b/>
          <w:position w:val="8"/>
          <w:sz w:val="16"/>
        </w:rPr>
        <w:t>st</w:t>
      </w:r>
      <w:proofErr w:type="spellEnd"/>
      <w:r>
        <w:rPr>
          <w:b/>
          <w:spacing w:val="18"/>
          <w:position w:val="8"/>
          <w:sz w:val="16"/>
        </w:rPr>
        <w:t xml:space="preserve"> </w:t>
      </w:r>
      <w:r>
        <w:rPr>
          <w:b/>
          <w:spacing w:val="-2"/>
          <w:sz w:val="24"/>
        </w:rPr>
        <w:t>Ground</w:t>
      </w:r>
    </w:p>
    <w:p w14:paraId="5FA99496" w14:textId="77777777" w:rsidR="00DB26DF" w:rsidRDefault="00485D50">
      <w:pPr>
        <w:pStyle w:val="BodyText"/>
        <w:spacing w:before="137"/>
      </w:pPr>
      <w:r>
        <w:t>Appellant</w:t>
      </w:r>
      <w:r>
        <w:rPr>
          <w:spacing w:val="-3"/>
        </w:rPr>
        <w:t xml:space="preserve"> </w:t>
      </w:r>
      <w:r>
        <w:t>relied</w:t>
      </w:r>
      <w:r>
        <w:rPr>
          <w:spacing w:val="-1"/>
        </w:rPr>
        <w:t xml:space="preserve"> </w:t>
      </w:r>
      <w:r>
        <w:t>on a</w:t>
      </w:r>
      <w:r>
        <w:rPr>
          <w:spacing w:val="-2"/>
        </w:rPr>
        <w:t xml:space="preserve"> </w:t>
      </w:r>
      <w:r>
        <w:t>judgment of</w:t>
      </w:r>
      <w:r>
        <w:rPr>
          <w:spacing w:val="-2"/>
        </w:rPr>
        <w:t xml:space="preserve"> </w:t>
      </w:r>
      <w:r>
        <w:t xml:space="preserve">this </w:t>
      </w:r>
      <w:r>
        <w:rPr>
          <w:spacing w:val="-2"/>
        </w:rPr>
        <w:t>court</w:t>
      </w:r>
    </w:p>
    <w:p w14:paraId="07B6278C" w14:textId="77777777" w:rsidR="00DB26DF" w:rsidRDefault="00DB26DF">
      <w:pPr>
        <w:pStyle w:val="BodyText"/>
      </w:pPr>
    </w:p>
    <w:p w14:paraId="7217CC4B" w14:textId="77777777" w:rsidR="00DB26DF" w:rsidRDefault="00DB26DF">
      <w:pPr>
        <w:pStyle w:val="BodyText"/>
      </w:pPr>
    </w:p>
    <w:p w14:paraId="1605606B" w14:textId="77777777" w:rsidR="00DB26DF" w:rsidRDefault="00485D50">
      <w:pPr>
        <w:spacing w:line="360" w:lineRule="auto"/>
        <w:ind w:left="720" w:right="4589"/>
        <w:rPr>
          <w:sz w:val="24"/>
        </w:rPr>
      </w:pPr>
      <w:r>
        <w:rPr>
          <w:b/>
          <w:sz w:val="24"/>
          <w:u w:val="single"/>
        </w:rPr>
        <w:t>DGL</w:t>
      </w:r>
      <w:r>
        <w:rPr>
          <w:b/>
          <w:spacing w:val="-9"/>
          <w:sz w:val="24"/>
          <w:u w:val="single"/>
        </w:rPr>
        <w:t xml:space="preserve"> </w:t>
      </w:r>
      <w:r>
        <w:rPr>
          <w:b/>
          <w:sz w:val="24"/>
          <w:u w:val="single"/>
        </w:rPr>
        <w:t>Investments</w:t>
      </w:r>
      <w:r>
        <w:rPr>
          <w:b/>
          <w:spacing w:val="-9"/>
          <w:sz w:val="24"/>
        </w:rPr>
        <w:t xml:space="preserve"> </w:t>
      </w:r>
      <w:r>
        <w:rPr>
          <w:b/>
          <w:sz w:val="24"/>
        </w:rPr>
        <w:t>v</w:t>
      </w:r>
      <w:r>
        <w:rPr>
          <w:b/>
          <w:spacing w:val="-9"/>
          <w:sz w:val="24"/>
        </w:rPr>
        <w:t xml:space="preserve"> </w:t>
      </w:r>
      <w:r>
        <w:rPr>
          <w:b/>
          <w:sz w:val="24"/>
          <w:u w:val="single"/>
        </w:rPr>
        <w:t>Ndlovu</w:t>
      </w:r>
      <w:r>
        <w:rPr>
          <w:b/>
          <w:spacing w:val="-9"/>
          <w:sz w:val="24"/>
        </w:rPr>
        <w:t xml:space="preserve"> </w:t>
      </w:r>
      <w:r>
        <w:rPr>
          <w:sz w:val="24"/>
        </w:rPr>
        <w:t>LC/MT70/23 Per Moya-</w:t>
      </w:r>
      <w:proofErr w:type="spellStart"/>
      <w:r>
        <w:rPr>
          <w:sz w:val="24"/>
        </w:rPr>
        <w:t>Matshanga</w:t>
      </w:r>
      <w:proofErr w:type="spellEnd"/>
      <w:r>
        <w:rPr>
          <w:sz w:val="24"/>
        </w:rPr>
        <w:t xml:space="preserve"> J</w:t>
      </w:r>
    </w:p>
    <w:p w14:paraId="6750B66B" w14:textId="77777777" w:rsidR="00DB26DF" w:rsidRDefault="00485D50">
      <w:pPr>
        <w:pStyle w:val="BodyText"/>
        <w:spacing w:line="360" w:lineRule="auto"/>
        <w:ind w:left="720" w:right="408"/>
      </w:pPr>
      <w:proofErr w:type="gramStart"/>
      <w:r>
        <w:t>“ The</w:t>
      </w:r>
      <w:proofErr w:type="gramEnd"/>
      <w:r>
        <w:t xml:space="preserve"> (Labour) amendment was promulgated on 14 July 2023. The Designated Agent made the determination on 31/07/23. Although he had already heard the matter prior, at the time of making the determination he no-longer had the mandate. His employment council,</w:t>
      </w:r>
      <w:r>
        <w:rPr>
          <w:spacing w:val="-3"/>
        </w:rPr>
        <w:t xml:space="preserve"> </w:t>
      </w:r>
      <w:r>
        <w:t>under</w:t>
      </w:r>
      <w:r>
        <w:rPr>
          <w:spacing w:val="-3"/>
        </w:rPr>
        <w:t xml:space="preserve"> </w:t>
      </w:r>
      <w:r>
        <w:t>whose</w:t>
      </w:r>
      <w:r>
        <w:rPr>
          <w:spacing w:val="-4"/>
        </w:rPr>
        <w:t xml:space="preserve"> </w:t>
      </w:r>
      <w:r>
        <w:t>auspices</w:t>
      </w:r>
      <w:r>
        <w:rPr>
          <w:spacing w:val="-3"/>
        </w:rPr>
        <w:t xml:space="preserve"> </w:t>
      </w:r>
      <w:r>
        <w:t>he</w:t>
      </w:r>
      <w:r>
        <w:rPr>
          <w:spacing w:val="-4"/>
        </w:rPr>
        <w:t xml:space="preserve"> </w:t>
      </w:r>
      <w:r>
        <w:t>operated,</w:t>
      </w:r>
      <w:r>
        <w:rPr>
          <w:spacing w:val="-3"/>
        </w:rPr>
        <w:t xml:space="preserve"> </w:t>
      </w:r>
      <w:r>
        <w:t>had</w:t>
      </w:r>
      <w:r>
        <w:rPr>
          <w:spacing w:val="-3"/>
        </w:rPr>
        <w:t xml:space="preserve"> </w:t>
      </w:r>
      <w:r>
        <w:t>ceased</w:t>
      </w:r>
      <w:r>
        <w:rPr>
          <w:spacing w:val="-3"/>
        </w:rPr>
        <w:t xml:space="preserve"> </w:t>
      </w:r>
      <w:r>
        <w:t>to</w:t>
      </w:r>
      <w:r>
        <w:rPr>
          <w:spacing w:val="-3"/>
        </w:rPr>
        <w:t xml:space="preserve"> </w:t>
      </w:r>
      <w:r>
        <w:t>exist</w:t>
      </w:r>
      <w:r>
        <w:rPr>
          <w:spacing w:val="-3"/>
        </w:rPr>
        <w:t xml:space="preserve"> </w:t>
      </w:r>
      <w:r>
        <w:t>with</w:t>
      </w:r>
      <w:r>
        <w:rPr>
          <w:spacing w:val="-3"/>
        </w:rPr>
        <w:t xml:space="preserve"> </w:t>
      </w:r>
      <w:r>
        <w:t>the</w:t>
      </w:r>
      <w:r>
        <w:rPr>
          <w:spacing w:val="-4"/>
        </w:rPr>
        <w:t xml:space="preserve"> </w:t>
      </w:r>
      <w:r>
        <w:t>promulgation</w:t>
      </w:r>
      <w:r>
        <w:rPr>
          <w:spacing w:val="-3"/>
        </w:rPr>
        <w:t xml:space="preserve"> </w:t>
      </w:r>
      <w:r>
        <w:t>of the</w:t>
      </w:r>
      <w:r>
        <w:rPr>
          <w:spacing w:val="-2"/>
        </w:rPr>
        <w:t xml:space="preserve"> </w:t>
      </w:r>
      <w:r>
        <w:t>Amendment</w:t>
      </w:r>
      <w:r>
        <w:rPr>
          <w:spacing w:val="-2"/>
        </w:rPr>
        <w:t xml:space="preserve"> </w:t>
      </w:r>
      <w:r>
        <w:t>Act</w:t>
      </w:r>
      <w:r>
        <w:rPr>
          <w:spacing w:val="-2"/>
        </w:rPr>
        <w:t xml:space="preserve"> </w:t>
      </w:r>
      <w:r>
        <w:t>on</w:t>
      </w:r>
      <w:r>
        <w:rPr>
          <w:spacing w:val="-2"/>
        </w:rPr>
        <w:t xml:space="preserve"> </w:t>
      </w:r>
      <w:r>
        <w:t>14</w:t>
      </w:r>
      <w:r>
        <w:rPr>
          <w:spacing w:val="-2"/>
        </w:rPr>
        <w:t xml:space="preserve"> </w:t>
      </w:r>
      <w:r>
        <w:t>July</w:t>
      </w:r>
      <w:r>
        <w:rPr>
          <w:spacing w:val="-2"/>
        </w:rPr>
        <w:t xml:space="preserve"> </w:t>
      </w:r>
      <w:r>
        <w:t>2023.</w:t>
      </w:r>
      <w:r>
        <w:rPr>
          <w:spacing w:val="-2"/>
        </w:rPr>
        <w:t xml:space="preserve"> </w:t>
      </w:r>
      <w:r>
        <w:t>There</w:t>
      </w:r>
      <w:r>
        <w:rPr>
          <w:spacing w:val="-4"/>
        </w:rPr>
        <w:t xml:space="preserve"> </w:t>
      </w:r>
      <w:r>
        <w:t>are</w:t>
      </w:r>
      <w:r>
        <w:rPr>
          <w:spacing w:val="-4"/>
        </w:rPr>
        <w:t xml:space="preserve"> </w:t>
      </w:r>
      <w:r>
        <w:t>no provisions</w:t>
      </w:r>
      <w:r>
        <w:rPr>
          <w:spacing w:val="-2"/>
        </w:rPr>
        <w:t xml:space="preserve"> </w:t>
      </w:r>
      <w:r>
        <w:t>in</w:t>
      </w:r>
      <w:r>
        <w:rPr>
          <w:spacing w:val="-2"/>
        </w:rPr>
        <w:t xml:space="preserve"> </w:t>
      </w:r>
      <w:r>
        <w:t>that</w:t>
      </w:r>
      <w:r>
        <w:rPr>
          <w:spacing w:val="-2"/>
        </w:rPr>
        <w:t xml:space="preserve"> </w:t>
      </w:r>
      <w:r>
        <w:t>Act</w:t>
      </w:r>
      <w:r>
        <w:rPr>
          <w:spacing w:val="-2"/>
        </w:rPr>
        <w:t xml:space="preserve"> </w:t>
      </w:r>
      <w:r>
        <w:t>that</w:t>
      </w:r>
      <w:r>
        <w:rPr>
          <w:spacing w:val="-2"/>
        </w:rPr>
        <w:t xml:space="preserve"> </w:t>
      </w:r>
      <w:r>
        <w:t>allow</w:t>
      </w:r>
      <w:r>
        <w:rPr>
          <w:spacing w:val="-2"/>
        </w:rPr>
        <w:t xml:space="preserve"> </w:t>
      </w:r>
      <w:r>
        <w:t>him to render his determination post the promulgation date.</w:t>
      </w:r>
    </w:p>
    <w:p w14:paraId="1E732700" w14:textId="77777777" w:rsidR="00DB26DF" w:rsidRDefault="00485D50">
      <w:pPr>
        <w:pStyle w:val="BodyText"/>
        <w:spacing w:before="1"/>
        <w:ind w:left="720"/>
        <w:rPr>
          <w:b/>
        </w:rPr>
      </w:pPr>
      <w:r>
        <w:t>The</w:t>
      </w:r>
      <w:r>
        <w:rPr>
          <w:spacing w:val="-2"/>
        </w:rPr>
        <w:t xml:space="preserve"> </w:t>
      </w:r>
      <w:r>
        <w:t>respondent did not oppose the</w:t>
      </w:r>
      <w:r>
        <w:rPr>
          <w:spacing w:val="-1"/>
        </w:rPr>
        <w:t xml:space="preserve"> </w:t>
      </w:r>
      <w:r>
        <w:t>2</w:t>
      </w:r>
      <w:r>
        <w:rPr>
          <w:vertAlign w:val="superscript"/>
        </w:rPr>
        <w:t>nd</w:t>
      </w:r>
      <w:r>
        <w:rPr>
          <w:spacing w:val="1"/>
        </w:rPr>
        <w:t xml:space="preserve"> </w:t>
      </w:r>
      <w:r>
        <w:t>point</w:t>
      </w:r>
      <w:r>
        <w:rPr>
          <w:spacing w:val="1"/>
        </w:rPr>
        <w:t xml:space="preserve"> </w:t>
      </w:r>
      <w:r>
        <w:rPr>
          <w:b/>
          <w:u w:val="single"/>
        </w:rPr>
        <w:t>in</w:t>
      </w:r>
      <w:r>
        <w:rPr>
          <w:b/>
          <w:spacing w:val="1"/>
          <w:u w:val="single"/>
        </w:rPr>
        <w:t xml:space="preserve"> </w:t>
      </w:r>
      <w:proofErr w:type="spellStart"/>
      <w:r>
        <w:rPr>
          <w:b/>
          <w:spacing w:val="-2"/>
          <w:u w:val="single"/>
        </w:rPr>
        <w:t>limine</w:t>
      </w:r>
      <w:proofErr w:type="spellEnd"/>
      <w:r>
        <w:rPr>
          <w:b/>
          <w:spacing w:val="-2"/>
        </w:rPr>
        <w:t>.</w:t>
      </w:r>
    </w:p>
    <w:p w14:paraId="42ABF5B4" w14:textId="77777777" w:rsidR="00DB26DF" w:rsidRDefault="00485D50">
      <w:pPr>
        <w:pStyle w:val="BodyText"/>
        <w:spacing w:before="139" w:line="360" w:lineRule="auto"/>
        <w:ind w:left="720"/>
      </w:pPr>
      <w:r>
        <w:t>Having looked at the Labour Amendment Act No. 11 of 2023. It is clear that voluntary</w:t>
      </w:r>
      <w:r>
        <w:rPr>
          <w:spacing w:val="80"/>
        </w:rPr>
        <w:t xml:space="preserve"> </w:t>
      </w:r>
      <w:r>
        <w:t>Employment Councils ceased</w:t>
      </w:r>
      <w:r>
        <w:rPr>
          <w:spacing w:val="40"/>
        </w:rPr>
        <w:t xml:space="preserve"> </w:t>
      </w:r>
      <w:r>
        <w:t>to exist on the promulgation of the Act on 14 July 2023.’’</w:t>
      </w:r>
    </w:p>
    <w:p w14:paraId="59FDD7E6" w14:textId="77777777" w:rsidR="00DB26DF" w:rsidRDefault="00DB26DF">
      <w:pPr>
        <w:pStyle w:val="BodyText"/>
        <w:spacing w:line="360" w:lineRule="auto"/>
        <w:sectPr w:rsidR="00DB26DF">
          <w:pgSz w:w="12240" w:h="15840"/>
          <w:pgMar w:top="680" w:right="1080" w:bottom="1600" w:left="1440" w:header="0" w:footer="1411" w:gutter="0"/>
          <w:cols w:space="720"/>
        </w:sectPr>
      </w:pPr>
    </w:p>
    <w:p w14:paraId="7A5086C4" w14:textId="77777777" w:rsidR="00DB26DF" w:rsidRDefault="00485D50">
      <w:pPr>
        <w:spacing w:before="34"/>
        <w:ind w:left="6880" w:right="93"/>
        <w:rPr>
          <w:rFonts w:ascii="Calibri"/>
        </w:rPr>
      </w:pPr>
      <w:r>
        <w:rPr>
          <w:rFonts w:ascii="Calibri"/>
        </w:rPr>
        <w:t>JUDGMENT</w:t>
      </w:r>
      <w:r>
        <w:rPr>
          <w:rFonts w:ascii="Calibri"/>
          <w:spacing w:val="-13"/>
        </w:rPr>
        <w:t xml:space="preserve"> </w:t>
      </w:r>
      <w:r>
        <w:rPr>
          <w:rFonts w:ascii="Calibri"/>
        </w:rPr>
        <w:t>NO</w:t>
      </w:r>
      <w:r>
        <w:rPr>
          <w:rFonts w:ascii="Calibri"/>
          <w:spacing w:val="-12"/>
        </w:rPr>
        <w:t xml:space="preserve"> </w:t>
      </w:r>
      <w:r>
        <w:rPr>
          <w:rFonts w:ascii="Calibri"/>
        </w:rPr>
        <w:t>LC/H/15/25 CASE NO R- LC/H/1044/23</w:t>
      </w:r>
    </w:p>
    <w:p w14:paraId="7E4F02D6" w14:textId="77777777" w:rsidR="00DB26DF" w:rsidRDefault="00DB26DF">
      <w:pPr>
        <w:pStyle w:val="BodyText"/>
        <w:rPr>
          <w:rFonts w:ascii="Calibri"/>
          <w:sz w:val="22"/>
        </w:rPr>
      </w:pPr>
    </w:p>
    <w:p w14:paraId="382CD2D7" w14:textId="77777777" w:rsidR="00DB26DF" w:rsidRDefault="00DB26DF">
      <w:pPr>
        <w:pStyle w:val="BodyText"/>
        <w:spacing w:before="220"/>
        <w:rPr>
          <w:rFonts w:ascii="Calibri"/>
          <w:sz w:val="22"/>
        </w:rPr>
      </w:pPr>
    </w:p>
    <w:p w14:paraId="2AA148C4" w14:textId="77777777" w:rsidR="00DB26DF" w:rsidRDefault="00485D50">
      <w:pPr>
        <w:pStyle w:val="BodyText"/>
        <w:spacing w:before="1" w:line="360" w:lineRule="auto"/>
        <w:ind w:right="353" w:firstLine="719"/>
        <w:jc w:val="both"/>
      </w:pPr>
      <w:r>
        <w:t xml:space="preserve">By parity of reasoning, Appellant argued that the determination by the DA </w:t>
      </w:r>
      <w:r>
        <w:rPr>
          <w:b/>
          <w:u w:val="single"/>
        </w:rPr>
        <w:t xml:space="preserve">in </w:t>
      </w:r>
      <w:proofErr w:type="spellStart"/>
      <w:r>
        <w:rPr>
          <w:b/>
          <w:u w:val="single"/>
        </w:rPr>
        <w:t>casu</w:t>
      </w:r>
      <w:proofErr w:type="spellEnd"/>
      <w:r>
        <w:rPr>
          <w:b/>
        </w:rPr>
        <w:t xml:space="preserve"> </w:t>
      </w:r>
      <w:r>
        <w:t>on 11 December cannot stand because the (voluntary) Employment Council the DA worked under had ceased</w:t>
      </w:r>
      <w:r>
        <w:rPr>
          <w:spacing w:val="-7"/>
        </w:rPr>
        <w:t xml:space="preserve"> </w:t>
      </w:r>
      <w:r>
        <w:t>to</w:t>
      </w:r>
      <w:r>
        <w:rPr>
          <w:spacing w:val="-4"/>
        </w:rPr>
        <w:t xml:space="preserve"> </w:t>
      </w:r>
      <w:r>
        <w:t>exist.</w:t>
      </w:r>
      <w:r>
        <w:rPr>
          <w:spacing w:val="-7"/>
        </w:rPr>
        <w:t xml:space="preserve"> </w:t>
      </w:r>
      <w:r>
        <w:t>Prior</w:t>
      </w:r>
      <w:r>
        <w:rPr>
          <w:spacing w:val="-8"/>
        </w:rPr>
        <w:t xml:space="preserve"> </w:t>
      </w:r>
      <w:r>
        <w:t>to</w:t>
      </w:r>
      <w:r>
        <w:rPr>
          <w:spacing w:val="-7"/>
        </w:rPr>
        <w:t xml:space="preserve"> </w:t>
      </w:r>
      <w:r>
        <w:t>the</w:t>
      </w:r>
      <w:r>
        <w:rPr>
          <w:spacing w:val="-6"/>
        </w:rPr>
        <w:t xml:space="preserve"> </w:t>
      </w:r>
      <w:r>
        <w:rPr>
          <w:b/>
          <w:u w:val="single"/>
        </w:rPr>
        <w:t>Labour</w:t>
      </w:r>
      <w:r>
        <w:rPr>
          <w:b/>
          <w:spacing w:val="-8"/>
          <w:u w:val="single"/>
        </w:rPr>
        <w:t xml:space="preserve"> </w:t>
      </w:r>
      <w:r>
        <w:rPr>
          <w:b/>
          <w:u w:val="single"/>
        </w:rPr>
        <w:t>Amendment</w:t>
      </w:r>
      <w:r>
        <w:rPr>
          <w:b/>
          <w:spacing w:val="-6"/>
          <w:u w:val="single"/>
        </w:rPr>
        <w:t xml:space="preserve"> </w:t>
      </w:r>
      <w:r>
        <w:rPr>
          <w:b/>
          <w:u w:val="single"/>
        </w:rPr>
        <w:t>Act</w:t>
      </w:r>
      <w:r>
        <w:rPr>
          <w:b/>
          <w:spacing w:val="-8"/>
          <w:u w:val="single"/>
        </w:rPr>
        <w:t xml:space="preserve"> </w:t>
      </w:r>
      <w:r>
        <w:rPr>
          <w:b/>
          <w:u w:val="single"/>
        </w:rPr>
        <w:t>No</w:t>
      </w:r>
      <w:r>
        <w:rPr>
          <w:b/>
          <w:spacing w:val="-8"/>
          <w:u w:val="single"/>
        </w:rPr>
        <w:t xml:space="preserve"> </w:t>
      </w:r>
      <w:r>
        <w:rPr>
          <w:b/>
          <w:u w:val="single"/>
        </w:rPr>
        <w:t>11</w:t>
      </w:r>
      <w:r>
        <w:rPr>
          <w:b/>
          <w:spacing w:val="-7"/>
        </w:rPr>
        <w:t xml:space="preserve"> </w:t>
      </w:r>
      <w:r>
        <w:t>of</w:t>
      </w:r>
      <w:r>
        <w:rPr>
          <w:spacing w:val="-8"/>
        </w:rPr>
        <w:t xml:space="preserve"> </w:t>
      </w:r>
      <w:r>
        <w:t>2023</w:t>
      </w:r>
      <w:r>
        <w:rPr>
          <w:spacing w:val="-7"/>
        </w:rPr>
        <w:t xml:space="preserve"> </w:t>
      </w:r>
      <w:r>
        <w:t>(the</w:t>
      </w:r>
      <w:r>
        <w:rPr>
          <w:spacing w:val="-8"/>
        </w:rPr>
        <w:t xml:space="preserve"> </w:t>
      </w:r>
      <w:r>
        <w:t>Amendment),</w:t>
      </w:r>
      <w:r>
        <w:rPr>
          <w:spacing w:val="-8"/>
        </w:rPr>
        <w:t xml:space="preserve"> </w:t>
      </w:r>
      <w:r>
        <w:t>voluntary employment councils were set up under section 56 of the Act. Section 23 of the Amendment repealed section 56 and substituted a new one. The new subsection 3 repeats virtually word for word the old section 56. That effectively means that voluntary employment</w:t>
      </w:r>
    </w:p>
    <w:p w14:paraId="087145B2" w14:textId="77777777" w:rsidR="00DB26DF" w:rsidRDefault="00DB26DF">
      <w:pPr>
        <w:pStyle w:val="BodyText"/>
        <w:spacing w:before="136"/>
      </w:pPr>
    </w:p>
    <w:p w14:paraId="7C8B83DE" w14:textId="77777777" w:rsidR="00DB26DF" w:rsidRDefault="00485D50">
      <w:pPr>
        <w:pStyle w:val="BodyText"/>
        <w:spacing w:before="1"/>
        <w:jc w:val="both"/>
      </w:pPr>
      <w:r>
        <w:t>councils</w:t>
      </w:r>
      <w:r>
        <w:rPr>
          <w:spacing w:val="3"/>
        </w:rPr>
        <w:t xml:space="preserve"> </w:t>
      </w:r>
      <w:r>
        <w:t>have</w:t>
      </w:r>
      <w:r>
        <w:rPr>
          <w:spacing w:val="5"/>
        </w:rPr>
        <w:t xml:space="preserve"> </w:t>
      </w:r>
      <w:r>
        <w:rPr>
          <w:b/>
          <w:u w:val="single"/>
        </w:rPr>
        <w:t>not</w:t>
      </w:r>
      <w:r>
        <w:rPr>
          <w:b/>
          <w:spacing w:val="6"/>
        </w:rPr>
        <w:t xml:space="preserve"> </w:t>
      </w:r>
      <w:r>
        <w:t>been</w:t>
      </w:r>
      <w:r>
        <w:rPr>
          <w:spacing w:val="5"/>
        </w:rPr>
        <w:t xml:space="preserve"> </w:t>
      </w:r>
      <w:r>
        <w:t>abolished.</w:t>
      </w:r>
      <w:r>
        <w:rPr>
          <w:spacing w:val="5"/>
        </w:rPr>
        <w:t xml:space="preserve"> </w:t>
      </w:r>
      <w:r>
        <w:t>What</w:t>
      </w:r>
      <w:r>
        <w:rPr>
          <w:spacing w:val="5"/>
        </w:rPr>
        <w:t xml:space="preserve"> </w:t>
      </w:r>
      <w:r>
        <w:t>has</w:t>
      </w:r>
      <w:r>
        <w:rPr>
          <w:spacing w:val="6"/>
        </w:rPr>
        <w:t xml:space="preserve"> </w:t>
      </w:r>
      <w:r>
        <w:t>changed</w:t>
      </w:r>
      <w:r>
        <w:rPr>
          <w:spacing w:val="5"/>
        </w:rPr>
        <w:t xml:space="preserve"> </w:t>
      </w:r>
      <w:r>
        <w:t>are</w:t>
      </w:r>
      <w:r>
        <w:rPr>
          <w:spacing w:val="5"/>
        </w:rPr>
        <w:t xml:space="preserve"> </w:t>
      </w:r>
      <w:r>
        <w:t>the</w:t>
      </w:r>
      <w:r>
        <w:rPr>
          <w:spacing w:val="5"/>
        </w:rPr>
        <w:t xml:space="preserve"> </w:t>
      </w:r>
      <w:r>
        <w:t>additional</w:t>
      </w:r>
      <w:r>
        <w:rPr>
          <w:spacing w:val="5"/>
        </w:rPr>
        <w:t xml:space="preserve"> </w:t>
      </w:r>
      <w:r>
        <w:t>provisions</w:t>
      </w:r>
      <w:r>
        <w:rPr>
          <w:spacing w:val="5"/>
        </w:rPr>
        <w:t xml:space="preserve"> </w:t>
      </w:r>
      <w:r>
        <w:t>in</w:t>
      </w:r>
      <w:r>
        <w:rPr>
          <w:spacing w:val="5"/>
        </w:rPr>
        <w:t xml:space="preserve"> </w:t>
      </w:r>
      <w:r>
        <w:rPr>
          <w:spacing w:val="-2"/>
        </w:rPr>
        <w:t>subsections</w:t>
      </w:r>
    </w:p>
    <w:p w14:paraId="0F4EE36C" w14:textId="77777777" w:rsidR="00DB26DF" w:rsidRDefault="00485D50">
      <w:pPr>
        <w:pStyle w:val="BodyText"/>
        <w:spacing w:before="137"/>
      </w:pPr>
      <w:r>
        <w:t>(1)</w:t>
      </w:r>
      <w:r>
        <w:rPr>
          <w:spacing w:val="-5"/>
        </w:rPr>
        <w:t xml:space="preserve"> </w:t>
      </w:r>
      <w:r>
        <w:t xml:space="preserve">and (2) and (4) to </w:t>
      </w:r>
      <w:r>
        <w:rPr>
          <w:spacing w:val="-5"/>
        </w:rPr>
        <w:t>(9)</w:t>
      </w:r>
    </w:p>
    <w:p w14:paraId="60775ECE" w14:textId="77777777" w:rsidR="00DB26DF" w:rsidRDefault="00DB26DF">
      <w:pPr>
        <w:pStyle w:val="BodyText"/>
      </w:pPr>
    </w:p>
    <w:p w14:paraId="5E7CE3FE" w14:textId="77777777" w:rsidR="00DB26DF" w:rsidRDefault="00DB26DF">
      <w:pPr>
        <w:pStyle w:val="BodyText"/>
      </w:pPr>
    </w:p>
    <w:p w14:paraId="78437B56" w14:textId="77777777" w:rsidR="00DB26DF" w:rsidRDefault="00485D50">
      <w:pPr>
        <w:pStyle w:val="BodyText"/>
        <w:spacing w:line="360" w:lineRule="auto"/>
        <w:ind w:right="354"/>
        <w:jc w:val="both"/>
      </w:pPr>
      <w:r>
        <w:t xml:space="preserve">which now apply to the said councils. Clearly the Court’s take on S56 in the </w:t>
      </w:r>
      <w:r>
        <w:rPr>
          <w:b/>
          <w:u w:val="single"/>
        </w:rPr>
        <w:t>DGL</w:t>
      </w:r>
      <w:r>
        <w:rPr>
          <w:b/>
        </w:rPr>
        <w:t xml:space="preserve"> </w:t>
      </w:r>
      <w:r>
        <w:t xml:space="preserve">case </w:t>
      </w:r>
      <w:r>
        <w:rPr>
          <w:b/>
          <w:u w:val="single"/>
        </w:rPr>
        <w:t>supra</w:t>
      </w:r>
      <w:r>
        <w:rPr>
          <w:b/>
        </w:rPr>
        <w:t xml:space="preserve"> </w:t>
      </w:r>
      <w:r>
        <w:t>is wrong probably because the court did not have the benefit of full argument on the point as the respondent therein did not oppose the point.</w:t>
      </w:r>
    </w:p>
    <w:p w14:paraId="4FDF79F1" w14:textId="77777777" w:rsidR="00DB26DF" w:rsidRDefault="00DB26DF">
      <w:pPr>
        <w:pStyle w:val="BodyText"/>
        <w:spacing w:before="133"/>
      </w:pPr>
    </w:p>
    <w:p w14:paraId="4B55FB60" w14:textId="77777777" w:rsidR="00DB26DF" w:rsidRDefault="00485D50">
      <w:pPr>
        <w:jc w:val="both"/>
        <w:rPr>
          <w:b/>
          <w:sz w:val="24"/>
        </w:rPr>
      </w:pPr>
      <w:r>
        <w:rPr>
          <w:b/>
          <w:noProof/>
          <w:sz w:val="24"/>
        </w:rPr>
        <mc:AlternateContent>
          <mc:Choice Requires="wps">
            <w:drawing>
              <wp:anchor distT="0" distB="0" distL="0" distR="0" simplePos="0" relativeHeight="15729152" behindDoc="0" locked="0" layoutInCell="1" allowOverlap="1" wp14:anchorId="38175272" wp14:editId="71C2AF36">
                <wp:simplePos x="0" y="0"/>
                <wp:positionH relativeFrom="page">
                  <wp:posOffset>914704</wp:posOffset>
                </wp:positionH>
                <wp:positionV relativeFrom="paragraph">
                  <wp:posOffset>162584</wp:posOffset>
                </wp:positionV>
                <wp:extent cx="74422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5240"/>
                        </a:xfrm>
                        <a:custGeom>
                          <a:avLst/>
                          <a:gdLst/>
                          <a:ahLst/>
                          <a:cxnLst/>
                          <a:rect l="l" t="t" r="r" b="b"/>
                          <a:pathLst>
                            <a:path w="744220" h="15240">
                              <a:moveTo>
                                <a:pt x="743712" y="0"/>
                              </a:moveTo>
                              <a:lnTo>
                                <a:pt x="0" y="0"/>
                              </a:lnTo>
                              <a:lnTo>
                                <a:pt x="0" y="15239"/>
                              </a:lnTo>
                              <a:lnTo>
                                <a:pt x="743712" y="15239"/>
                              </a:lnTo>
                              <a:lnTo>
                                <a:pt x="743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08CA2" id="Graphic 3" o:spid="_x0000_s1026" style="position:absolute;margin-left:1in;margin-top:12.8pt;width:58.6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7442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" path="m743712,l,,,15239r743712,l743712,xe" fillcolor="black" stroked="f">
                <v:path arrowok="t"/>
                <w10:wrap anchorx="page"/>
              </v:shape>
            </w:pict>
          </mc:Fallback>
        </mc:AlternateContent>
      </w:r>
      <w:r>
        <w:rPr>
          <w:b/>
          <w:sz w:val="24"/>
        </w:rPr>
        <w:t>2</w:t>
      </w:r>
      <w:proofErr w:type="spellStart"/>
      <w:r>
        <w:rPr>
          <w:b/>
          <w:position w:val="8"/>
          <w:sz w:val="16"/>
        </w:rPr>
        <w:t>nd</w:t>
      </w:r>
      <w:proofErr w:type="spellEnd"/>
      <w:r>
        <w:rPr>
          <w:b/>
          <w:spacing w:val="18"/>
          <w:position w:val="8"/>
          <w:sz w:val="16"/>
        </w:rPr>
        <w:t xml:space="preserve"> </w:t>
      </w:r>
      <w:r>
        <w:rPr>
          <w:b/>
          <w:spacing w:val="-2"/>
          <w:sz w:val="24"/>
        </w:rPr>
        <w:t>Ground</w:t>
      </w:r>
    </w:p>
    <w:p w14:paraId="3C997023" w14:textId="77777777" w:rsidR="00DB26DF" w:rsidRDefault="00485D50">
      <w:pPr>
        <w:pStyle w:val="BodyText"/>
        <w:spacing w:before="139" w:line="360" w:lineRule="auto"/>
        <w:ind w:right="364"/>
        <w:jc w:val="both"/>
      </w:pPr>
      <w:r>
        <w:t>Appellant states that Respondent was transferred whilst Respondent says he was terminated. The alleged transfer is contained in appellant’s letter to respondent dated 28 April 2023 which reads,</w:t>
      </w:r>
    </w:p>
    <w:p w14:paraId="656FB585" w14:textId="77777777" w:rsidR="00DB26DF" w:rsidRDefault="00DB26DF">
      <w:pPr>
        <w:pStyle w:val="BodyText"/>
        <w:spacing w:before="137"/>
      </w:pPr>
    </w:p>
    <w:p w14:paraId="0993A21C" w14:textId="77777777" w:rsidR="00DB26DF" w:rsidRDefault="00485D50">
      <w:pPr>
        <w:pStyle w:val="BodyText"/>
        <w:spacing w:line="360" w:lineRule="auto"/>
        <w:ind w:left="720" w:right="93"/>
      </w:pPr>
      <w:r>
        <w:t>“</w:t>
      </w:r>
      <w:proofErr w:type="spellStart"/>
      <w:proofErr w:type="gramStart"/>
      <w:r>
        <w:t>Re:Abolition</w:t>
      </w:r>
      <w:proofErr w:type="spellEnd"/>
      <w:proofErr w:type="gramEnd"/>
      <w:r>
        <w:rPr>
          <w:spacing w:val="-4"/>
        </w:rPr>
        <w:t xml:space="preserve"> </w:t>
      </w:r>
      <w:r>
        <w:t>of</w:t>
      </w:r>
      <w:r>
        <w:rPr>
          <w:spacing w:val="-5"/>
        </w:rPr>
        <w:t xml:space="preserve"> </w:t>
      </w:r>
      <w:r>
        <w:t>Post</w:t>
      </w:r>
      <w:r>
        <w:rPr>
          <w:spacing w:val="-4"/>
        </w:rPr>
        <w:t xml:space="preserve"> </w:t>
      </w:r>
      <w:r>
        <w:t>of</w:t>
      </w:r>
      <w:r>
        <w:rPr>
          <w:spacing w:val="-4"/>
        </w:rPr>
        <w:t xml:space="preserve"> </w:t>
      </w:r>
      <w:r>
        <w:t>a</w:t>
      </w:r>
      <w:r>
        <w:rPr>
          <w:spacing w:val="-5"/>
        </w:rPr>
        <w:t xml:space="preserve"> </w:t>
      </w:r>
      <w:r>
        <w:t>Tuck</w:t>
      </w:r>
      <w:r>
        <w:rPr>
          <w:spacing w:val="-4"/>
        </w:rPr>
        <w:t xml:space="preserve"> </w:t>
      </w:r>
      <w:r>
        <w:t>shop</w:t>
      </w:r>
      <w:r>
        <w:rPr>
          <w:spacing w:val="-4"/>
        </w:rPr>
        <w:t xml:space="preserve"> </w:t>
      </w:r>
      <w:r>
        <w:t>Attendant</w:t>
      </w:r>
      <w:r>
        <w:rPr>
          <w:spacing w:val="-2"/>
        </w:rPr>
        <w:t xml:space="preserve"> </w:t>
      </w:r>
      <w:r>
        <w:t>at</w:t>
      </w:r>
      <w:r>
        <w:rPr>
          <w:spacing w:val="-4"/>
        </w:rPr>
        <w:t xml:space="preserve"> </w:t>
      </w:r>
      <w:r>
        <w:t>Marlborough</w:t>
      </w:r>
      <w:r>
        <w:rPr>
          <w:spacing w:val="-4"/>
        </w:rPr>
        <w:t xml:space="preserve"> </w:t>
      </w:r>
      <w:r>
        <w:t>High</w:t>
      </w:r>
      <w:r>
        <w:rPr>
          <w:spacing w:val="-4"/>
        </w:rPr>
        <w:t xml:space="preserve"> </w:t>
      </w:r>
      <w:r>
        <w:t>School</w:t>
      </w:r>
      <w:r>
        <w:rPr>
          <w:spacing w:val="-4"/>
        </w:rPr>
        <w:t xml:space="preserve"> </w:t>
      </w:r>
      <w:r>
        <w:t>with</w:t>
      </w:r>
      <w:r>
        <w:rPr>
          <w:spacing w:val="-4"/>
        </w:rPr>
        <w:t xml:space="preserve"> </w:t>
      </w:r>
      <w:r>
        <w:t>effect from 1 May 2023.</w:t>
      </w:r>
    </w:p>
    <w:p w14:paraId="7FBECA22" w14:textId="77777777" w:rsidR="00DB26DF" w:rsidRDefault="00485D50">
      <w:pPr>
        <w:spacing w:before="1" w:line="360" w:lineRule="auto"/>
        <w:ind w:left="720" w:right="408"/>
        <w:rPr>
          <w:sz w:val="24"/>
        </w:rPr>
      </w:pPr>
      <w:r>
        <w:rPr>
          <w:sz w:val="24"/>
        </w:rPr>
        <w:t>I</w:t>
      </w:r>
      <w:r>
        <w:rPr>
          <w:spacing w:val="-4"/>
          <w:sz w:val="24"/>
        </w:rPr>
        <w:t xml:space="preserve"> </w:t>
      </w:r>
      <w:r>
        <w:rPr>
          <w:sz w:val="24"/>
        </w:rPr>
        <w:t>regret</w:t>
      </w:r>
      <w:r>
        <w:rPr>
          <w:spacing w:val="-3"/>
          <w:sz w:val="24"/>
        </w:rPr>
        <w:t xml:space="preserve"> </w:t>
      </w:r>
      <w:r>
        <w:rPr>
          <w:sz w:val="24"/>
        </w:rPr>
        <w:t>to</w:t>
      </w:r>
      <w:r>
        <w:rPr>
          <w:spacing w:val="-3"/>
          <w:sz w:val="24"/>
        </w:rPr>
        <w:t xml:space="preserve"> </w:t>
      </w:r>
      <w:r>
        <w:rPr>
          <w:sz w:val="24"/>
        </w:rPr>
        <w:t>give</w:t>
      </w:r>
      <w:r>
        <w:rPr>
          <w:spacing w:val="-3"/>
          <w:sz w:val="24"/>
        </w:rPr>
        <w:t xml:space="preserve"> </w:t>
      </w:r>
      <w:r>
        <w:rPr>
          <w:sz w:val="24"/>
        </w:rPr>
        <w:t>you</w:t>
      </w:r>
      <w:r>
        <w:rPr>
          <w:spacing w:val="-2"/>
          <w:sz w:val="24"/>
        </w:rPr>
        <w:t xml:space="preserve"> </w:t>
      </w:r>
      <w:r>
        <w:rPr>
          <w:b/>
          <w:sz w:val="24"/>
          <w:u w:val="single"/>
        </w:rPr>
        <w:t>notice</w:t>
      </w:r>
      <w:r>
        <w:rPr>
          <w:b/>
          <w:spacing w:val="-4"/>
          <w:sz w:val="24"/>
        </w:rPr>
        <w:t xml:space="preserve"> </w:t>
      </w:r>
      <w:r>
        <w:rPr>
          <w:sz w:val="24"/>
        </w:rPr>
        <w:t>of</w:t>
      </w:r>
      <w:r>
        <w:rPr>
          <w:spacing w:val="-4"/>
          <w:sz w:val="24"/>
        </w:rPr>
        <w:t xml:space="preserve"> </w:t>
      </w:r>
      <w:r>
        <w:rPr>
          <w:b/>
          <w:sz w:val="24"/>
          <w:u w:val="single"/>
        </w:rPr>
        <w:t>termination</w:t>
      </w:r>
      <w:r>
        <w:rPr>
          <w:b/>
          <w:spacing w:val="-2"/>
          <w:sz w:val="24"/>
        </w:rPr>
        <w:t xml:space="preserve"> </w:t>
      </w:r>
      <w:r>
        <w:rPr>
          <w:sz w:val="24"/>
        </w:rPr>
        <w:t>of</w:t>
      </w:r>
      <w:r>
        <w:rPr>
          <w:spacing w:val="-3"/>
          <w:sz w:val="24"/>
        </w:rPr>
        <w:t xml:space="preserve"> </w:t>
      </w:r>
      <w:r>
        <w:rPr>
          <w:sz w:val="24"/>
        </w:rPr>
        <w:t>contract</w:t>
      </w:r>
      <w:r>
        <w:rPr>
          <w:spacing w:val="-3"/>
          <w:sz w:val="24"/>
        </w:rPr>
        <w:t xml:space="preserve"> </w:t>
      </w:r>
      <w:r>
        <w:rPr>
          <w:sz w:val="24"/>
        </w:rPr>
        <w:t>of</w:t>
      </w:r>
      <w:r>
        <w:rPr>
          <w:spacing w:val="-3"/>
          <w:sz w:val="24"/>
        </w:rPr>
        <w:t xml:space="preserve"> </w:t>
      </w:r>
      <w:r>
        <w:rPr>
          <w:sz w:val="24"/>
        </w:rPr>
        <w:t>employment</w:t>
      </w:r>
      <w:r>
        <w:rPr>
          <w:spacing w:val="-3"/>
          <w:sz w:val="24"/>
        </w:rPr>
        <w:t xml:space="preserve"> </w:t>
      </w:r>
      <w:r>
        <w:rPr>
          <w:sz w:val="24"/>
        </w:rPr>
        <w:t>in</w:t>
      </w:r>
      <w:r>
        <w:rPr>
          <w:spacing w:val="-3"/>
          <w:sz w:val="24"/>
        </w:rPr>
        <w:t xml:space="preserve"> </w:t>
      </w:r>
      <w:r>
        <w:rPr>
          <w:sz w:val="24"/>
        </w:rPr>
        <w:t>terms</w:t>
      </w:r>
      <w:r>
        <w:rPr>
          <w:spacing w:val="-3"/>
          <w:sz w:val="24"/>
        </w:rPr>
        <w:t xml:space="preserve"> </w:t>
      </w:r>
      <w:r>
        <w:rPr>
          <w:sz w:val="24"/>
        </w:rPr>
        <w:t>of</w:t>
      </w:r>
      <w:r>
        <w:rPr>
          <w:spacing w:val="-3"/>
          <w:sz w:val="24"/>
        </w:rPr>
        <w:t xml:space="preserve"> </w:t>
      </w:r>
      <w:r>
        <w:rPr>
          <w:sz w:val="24"/>
        </w:rPr>
        <w:t xml:space="preserve">section </w:t>
      </w:r>
      <w:r>
        <w:rPr>
          <w:b/>
          <w:sz w:val="24"/>
          <w:u w:val="single"/>
        </w:rPr>
        <w:t>12(4</w:t>
      </w:r>
      <w:proofErr w:type="gramStart"/>
      <w:r>
        <w:rPr>
          <w:b/>
          <w:sz w:val="24"/>
          <w:u w:val="single"/>
        </w:rPr>
        <w:t>a)(</w:t>
      </w:r>
      <w:proofErr w:type="gramEnd"/>
      <w:r>
        <w:rPr>
          <w:b/>
          <w:sz w:val="24"/>
          <w:u w:val="single"/>
        </w:rPr>
        <w:t>d)</w:t>
      </w:r>
      <w:r>
        <w:rPr>
          <w:b/>
          <w:sz w:val="24"/>
        </w:rPr>
        <w:t xml:space="preserve"> </w:t>
      </w:r>
      <w:r>
        <w:rPr>
          <w:sz w:val="24"/>
        </w:rPr>
        <w:t xml:space="preserve">of the </w:t>
      </w:r>
      <w:r>
        <w:rPr>
          <w:b/>
          <w:sz w:val="24"/>
          <w:u w:val="single"/>
        </w:rPr>
        <w:t>Labour Act</w:t>
      </w:r>
      <w:r>
        <w:rPr>
          <w:b/>
          <w:sz w:val="24"/>
        </w:rPr>
        <w:t xml:space="preserve"> </w:t>
      </w:r>
      <w:r>
        <w:rPr>
          <w:sz w:val="24"/>
        </w:rPr>
        <w:t>as a result of abolition of post of a tuck-shop attendant effective 1 May 2023.</w:t>
      </w:r>
    </w:p>
    <w:p w14:paraId="555D82DF" w14:textId="77777777" w:rsidR="00DB26DF" w:rsidRDefault="00485D50">
      <w:pPr>
        <w:pStyle w:val="BodyText"/>
        <w:spacing w:before="1" w:line="360" w:lineRule="auto"/>
        <w:ind w:left="720" w:right="361"/>
        <w:jc w:val="both"/>
      </w:pPr>
      <w:r>
        <w:t>This notice has been necessitated by the fact that the tuck-shop has been handed over to the teachers who are the new operators. As you are aware, the handover and takeover of the tuck shop in which you participated was done on 22 March 2023.</w:t>
      </w:r>
    </w:p>
    <w:p w14:paraId="7F727D0D" w14:textId="77777777" w:rsidR="00DB26DF" w:rsidRDefault="00485D50">
      <w:pPr>
        <w:pStyle w:val="BodyText"/>
        <w:spacing w:line="360" w:lineRule="auto"/>
        <w:ind w:left="720" w:right="353"/>
        <w:jc w:val="both"/>
      </w:pPr>
      <w:r>
        <w:t>As</w:t>
      </w:r>
      <w:r>
        <w:rPr>
          <w:spacing w:val="-2"/>
        </w:rPr>
        <w:t xml:space="preserve"> </w:t>
      </w:r>
      <w:r>
        <w:t>a</w:t>
      </w:r>
      <w:r>
        <w:rPr>
          <w:spacing w:val="-4"/>
        </w:rPr>
        <w:t xml:space="preserve"> </w:t>
      </w:r>
      <w:r>
        <w:t>result</w:t>
      </w:r>
      <w:r>
        <w:rPr>
          <w:spacing w:val="-2"/>
        </w:rPr>
        <w:t xml:space="preserve"> </w:t>
      </w:r>
      <w:r>
        <w:t>of</w:t>
      </w:r>
      <w:r>
        <w:rPr>
          <w:spacing w:val="-2"/>
        </w:rPr>
        <w:t xml:space="preserve"> </w:t>
      </w:r>
      <w:r>
        <w:t>this</w:t>
      </w:r>
      <w:r>
        <w:rPr>
          <w:spacing w:val="-2"/>
        </w:rPr>
        <w:t xml:space="preserve"> </w:t>
      </w:r>
      <w:r>
        <w:t>development</w:t>
      </w:r>
      <w:r>
        <w:rPr>
          <w:spacing w:val="-2"/>
        </w:rPr>
        <w:t xml:space="preserve"> </w:t>
      </w:r>
      <w:r>
        <w:t>the</w:t>
      </w:r>
      <w:r>
        <w:rPr>
          <w:spacing w:val="-2"/>
        </w:rPr>
        <w:t xml:space="preserve"> </w:t>
      </w:r>
      <w:r>
        <w:t>post</w:t>
      </w:r>
      <w:r>
        <w:rPr>
          <w:spacing w:val="-2"/>
        </w:rPr>
        <w:t xml:space="preserve"> </w:t>
      </w:r>
      <w:r>
        <w:t>of</w:t>
      </w:r>
      <w:r>
        <w:rPr>
          <w:spacing w:val="-2"/>
        </w:rPr>
        <w:t xml:space="preserve"> </w:t>
      </w:r>
      <w:r>
        <w:t>tuck-shop</w:t>
      </w:r>
      <w:r>
        <w:rPr>
          <w:spacing w:val="-2"/>
        </w:rPr>
        <w:t xml:space="preserve"> </w:t>
      </w:r>
      <w:r>
        <w:t>attendant</w:t>
      </w:r>
      <w:r>
        <w:rPr>
          <w:spacing w:val="-2"/>
        </w:rPr>
        <w:t xml:space="preserve"> </w:t>
      </w:r>
      <w:r>
        <w:t>is</w:t>
      </w:r>
      <w:r>
        <w:rPr>
          <w:spacing w:val="-2"/>
        </w:rPr>
        <w:t xml:space="preserve"> </w:t>
      </w:r>
      <w:r>
        <w:t>no</w:t>
      </w:r>
      <w:r>
        <w:rPr>
          <w:spacing w:val="-2"/>
        </w:rPr>
        <w:t xml:space="preserve"> </w:t>
      </w:r>
      <w:r>
        <w:t>longer</w:t>
      </w:r>
      <w:r>
        <w:rPr>
          <w:spacing w:val="-1"/>
        </w:rPr>
        <w:t xml:space="preserve"> </w:t>
      </w:r>
      <w:r>
        <w:t>existing</w:t>
      </w:r>
      <w:r>
        <w:rPr>
          <w:spacing w:val="-2"/>
        </w:rPr>
        <w:t xml:space="preserve"> </w:t>
      </w:r>
      <w:r>
        <w:t xml:space="preserve">under Marlborough High School SDC therefore abolished. Your </w:t>
      </w:r>
      <w:r>
        <w:rPr>
          <w:b/>
          <w:u w:val="single"/>
        </w:rPr>
        <w:t>terminal</w:t>
      </w:r>
      <w:r>
        <w:rPr>
          <w:b/>
        </w:rPr>
        <w:t xml:space="preserve"> </w:t>
      </w:r>
      <w:r>
        <w:rPr>
          <w:b/>
          <w:u w:val="single"/>
        </w:rPr>
        <w:t>benefits</w:t>
      </w:r>
      <w:r>
        <w:rPr>
          <w:b/>
        </w:rPr>
        <w:t xml:space="preserve"> </w:t>
      </w:r>
      <w:r>
        <w:t>will be calculated in terms of section 12c of the Labour Act.’’</w:t>
      </w:r>
    </w:p>
    <w:p w14:paraId="663445F8" w14:textId="77777777" w:rsidR="00DB26DF" w:rsidRDefault="00DB26DF">
      <w:pPr>
        <w:pStyle w:val="BodyText"/>
        <w:spacing w:line="360" w:lineRule="auto"/>
        <w:jc w:val="both"/>
        <w:sectPr w:rsidR="00DB26DF">
          <w:pgSz w:w="12240" w:h="15840"/>
          <w:pgMar w:top="600" w:right="1080" w:bottom="1600" w:left="1440" w:header="0" w:footer="1411" w:gutter="0"/>
          <w:cols w:space="720"/>
        </w:sectPr>
      </w:pPr>
    </w:p>
    <w:p w14:paraId="7E6D2ACF" w14:textId="77777777" w:rsidR="00DB26DF" w:rsidRDefault="00485D50">
      <w:pPr>
        <w:spacing w:before="45"/>
        <w:ind w:left="6659" w:right="408"/>
        <w:rPr>
          <w:rFonts w:ascii="Calibri"/>
        </w:rPr>
      </w:pPr>
      <w:r>
        <w:rPr>
          <w:rFonts w:ascii="Calibri"/>
        </w:rPr>
        <w:t>JUDGMENT</w:t>
      </w:r>
      <w:r>
        <w:rPr>
          <w:rFonts w:ascii="Calibri"/>
          <w:spacing w:val="-13"/>
        </w:rPr>
        <w:t xml:space="preserve"> </w:t>
      </w:r>
      <w:r>
        <w:rPr>
          <w:rFonts w:ascii="Calibri"/>
        </w:rPr>
        <w:t>NO</w:t>
      </w:r>
      <w:r>
        <w:rPr>
          <w:rFonts w:ascii="Calibri"/>
          <w:spacing w:val="-12"/>
        </w:rPr>
        <w:t xml:space="preserve"> </w:t>
      </w:r>
      <w:r>
        <w:rPr>
          <w:rFonts w:ascii="Calibri"/>
        </w:rPr>
        <w:t>LC/H/15/25 CASE NO R- LC/H/1044/23</w:t>
      </w:r>
    </w:p>
    <w:p w14:paraId="3D1040BC" w14:textId="77777777" w:rsidR="00DB26DF" w:rsidRDefault="00DB26DF">
      <w:pPr>
        <w:pStyle w:val="BodyText"/>
        <w:rPr>
          <w:rFonts w:ascii="Calibri"/>
          <w:sz w:val="22"/>
        </w:rPr>
      </w:pPr>
    </w:p>
    <w:p w14:paraId="339037C0" w14:textId="77777777" w:rsidR="00DB26DF" w:rsidRDefault="00DB26DF">
      <w:pPr>
        <w:pStyle w:val="BodyText"/>
        <w:rPr>
          <w:rFonts w:ascii="Calibri"/>
          <w:sz w:val="22"/>
        </w:rPr>
      </w:pPr>
    </w:p>
    <w:p w14:paraId="3EB79738" w14:textId="77777777" w:rsidR="00DB26DF" w:rsidRDefault="00DB26DF">
      <w:pPr>
        <w:pStyle w:val="BodyText"/>
        <w:rPr>
          <w:rFonts w:ascii="Calibri"/>
          <w:sz w:val="22"/>
        </w:rPr>
      </w:pPr>
    </w:p>
    <w:p w14:paraId="24310A59" w14:textId="77777777" w:rsidR="00DB26DF" w:rsidRDefault="00DB26DF">
      <w:pPr>
        <w:pStyle w:val="BodyText"/>
        <w:spacing w:before="5"/>
        <w:rPr>
          <w:rFonts w:ascii="Calibri"/>
          <w:sz w:val="22"/>
        </w:rPr>
      </w:pPr>
    </w:p>
    <w:p w14:paraId="0866CB5B" w14:textId="77777777" w:rsidR="00DB26DF" w:rsidRDefault="00485D50">
      <w:pPr>
        <w:pStyle w:val="BodyText"/>
        <w:spacing w:line="360" w:lineRule="auto"/>
        <w:ind w:right="353" w:firstLine="719"/>
        <w:jc w:val="both"/>
      </w:pPr>
      <w:r>
        <w:t xml:space="preserve">A transfer did take place. But it was transfer of the </w:t>
      </w:r>
      <w:r>
        <w:rPr>
          <w:b/>
          <w:u w:val="single"/>
        </w:rPr>
        <w:t>business</w:t>
      </w:r>
      <w:r>
        <w:rPr>
          <w:b/>
        </w:rPr>
        <w:t xml:space="preserve"> </w:t>
      </w:r>
      <w:r>
        <w:t xml:space="preserve">and certainly </w:t>
      </w:r>
      <w:r>
        <w:rPr>
          <w:b/>
          <w:u w:val="single"/>
        </w:rPr>
        <w:t>not</w:t>
      </w:r>
      <w:r>
        <w:rPr>
          <w:b/>
          <w:spacing w:val="40"/>
        </w:rPr>
        <w:t xml:space="preserve"> </w:t>
      </w:r>
      <w:r>
        <w:t xml:space="preserve">the </w:t>
      </w:r>
      <w:r>
        <w:rPr>
          <w:b/>
          <w:u w:val="single"/>
        </w:rPr>
        <w:t>employee</w:t>
      </w:r>
      <w:r>
        <w:t>.</w:t>
      </w:r>
      <w:r>
        <w:rPr>
          <w:spacing w:val="-15"/>
        </w:rPr>
        <w:t xml:space="preserve"> </w:t>
      </w:r>
      <w:r>
        <w:t>The</w:t>
      </w:r>
      <w:r>
        <w:rPr>
          <w:spacing w:val="-15"/>
        </w:rPr>
        <w:t xml:space="preserve"> </w:t>
      </w:r>
      <w:r>
        <w:t>letter</w:t>
      </w:r>
      <w:r>
        <w:rPr>
          <w:spacing w:val="-15"/>
        </w:rPr>
        <w:t xml:space="preserve"> </w:t>
      </w:r>
      <w:r>
        <w:t>clearly</w:t>
      </w:r>
      <w:r>
        <w:rPr>
          <w:spacing w:val="-15"/>
        </w:rPr>
        <w:t xml:space="preserve"> </w:t>
      </w:r>
      <w:r>
        <w:t>and</w:t>
      </w:r>
      <w:r>
        <w:rPr>
          <w:spacing w:val="-14"/>
        </w:rPr>
        <w:t xml:space="preserve"> </w:t>
      </w:r>
      <w:r>
        <w:t>consistently</w:t>
      </w:r>
      <w:r>
        <w:rPr>
          <w:spacing w:val="-14"/>
        </w:rPr>
        <w:t xml:space="preserve"> </w:t>
      </w:r>
      <w:r>
        <w:t>speaks</w:t>
      </w:r>
      <w:r>
        <w:rPr>
          <w:spacing w:val="-14"/>
        </w:rPr>
        <w:t xml:space="preserve"> </w:t>
      </w:r>
      <w:r>
        <w:t>to</w:t>
      </w:r>
      <w:r>
        <w:rPr>
          <w:spacing w:val="-14"/>
        </w:rPr>
        <w:t xml:space="preserve"> </w:t>
      </w:r>
      <w:r>
        <w:t>a</w:t>
      </w:r>
      <w:r>
        <w:rPr>
          <w:spacing w:val="-13"/>
        </w:rPr>
        <w:t xml:space="preserve"> </w:t>
      </w:r>
      <w:r>
        <w:rPr>
          <w:b/>
          <w:u w:val="single"/>
        </w:rPr>
        <w:t>termination</w:t>
      </w:r>
      <w:r>
        <w:t>.</w:t>
      </w:r>
      <w:r>
        <w:rPr>
          <w:spacing w:val="-14"/>
        </w:rPr>
        <w:t xml:space="preserve"> </w:t>
      </w:r>
      <w:r>
        <w:t>In</w:t>
      </w:r>
      <w:r>
        <w:rPr>
          <w:spacing w:val="-14"/>
        </w:rPr>
        <w:t xml:space="preserve"> </w:t>
      </w:r>
      <w:r>
        <w:t>any</w:t>
      </w:r>
      <w:r>
        <w:rPr>
          <w:spacing w:val="-12"/>
        </w:rPr>
        <w:t xml:space="preserve"> </w:t>
      </w:r>
      <w:r>
        <w:t>event</w:t>
      </w:r>
      <w:r>
        <w:rPr>
          <w:spacing w:val="-14"/>
        </w:rPr>
        <w:t xml:space="preserve"> </w:t>
      </w:r>
      <w:r>
        <w:t>if</w:t>
      </w:r>
      <w:r>
        <w:rPr>
          <w:spacing w:val="-15"/>
        </w:rPr>
        <w:t xml:space="preserve"> </w:t>
      </w:r>
      <w:r>
        <w:t>it</w:t>
      </w:r>
      <w:r>
        <w:rPr>
          <w:spacing w:val="-14"/>
        </w:rPr>
        <w:t xml:space="preserve"> </w:t>
      </w:r>
      <w:r>
        <w:t>was</w:t>
      </w:r>
      <w:r>
        <w:rPr>
          <w:spacing w:val="32"/>
        </w:rPr>
        <w:t xml:space="preserve"> </w:t>
      </w:r>
      <w:r>
        <w:t>meant to transfer the</w:t>
      </w:r>
      <w:r>
        <w:rPr>
          <w:spacing w:val="-1"/>
        </w:rPr>
        <w:t xml:space="preserve"> </w:t>
      </w:r>
      <w:r>
        <w:t>employee the</w:t>
      </w:r>
      <w:r>
        <w:rPr>
          <w:spacing w:val="-1"/>
        </w:rPr>
        <w:t xml:space="preserve"> </w:t>
      </w:r>
      <w:r>
        <w:t>employer</w:t>
      </w:r>
      <w:r>
        <w:rPr>
          <w:spacing w:val="40"/>
        </w:rPr>
        <w:t xml:space="preserve"> </w:t>
      </w:r>
      <w:r>
        <w:t>would quote</w:t>
      </w:r>
      <w:r>
        <w:rPr>
          <w:spacing w:val="-1"/>
        </w:rPr>
        <w:t xml:space="preserve"> </w:t>
      </w:r>
      <w:r>
        <w:t>section 16 of the</w:t>
      </w:r>
      <w:r>
        <w:rPr>
          <w:spacing w:val="-1"/>
        </w:rPr>
        <w:t xml:space="preserve"> </w:t>
      </w:r>
      <w:r>
        <w:t>Act which deals with rights of</w:t>
      </w:r>
      <w:r>
        <w:rPr>
          <w:spacing w:val="-2"/>
        </w:rPr>
        <w:t xml:space="preserve"> </w:t>
      </w:r>
      <w:r>
        <w:t>employees upon</w:t>
      </w:r>
      <w:r>
        <w:rPr>
          <w:spacing w:val="-1"/>
        </w:rPr>
        <w:t xml:space="preserve"> </w:t>
      </w:r>
      <w:r>
        <w:t>transfer</w:t>
      </w:r>
      <w:r>
        <w:rPr>
          <w:spacing w:val="-2"/>
        </w:rPr>
        <w:t xml:space="preserve"> </w:t>
      </w:r>
      <w:r>
        <w:t>of undertaking. Instead,</w:t>
      </w:r>
      <w:r>
        <w:rPr>
          <w:spacing w:val="-1"/>
        </w:rPr>
        <w:t xml:space="preserve"> </w:t>
      </w:r>
      <w:r>
        <w:t>appellant referenced section</w:t>
      </w:r>
      <w:r>
        <w:rPr>
          <w:spacing w:val="-1"/>
        </w:rPr>
        <w:t xml:space="preserve"> </w:t>
      </w:r>
      <w:r>
        <w:t>12(4</w:t>
      </w:r>
      <w:proofErr w:type="gramStart"/>
      <w:r>
        <w:t>a)(</w:t>
      </w:r>
      <w:proofErr w:type="gramEnd"/>
      <w:r>
        <w:t>d) which deals with termination upon retrenchment.</w:t>
      </w:r>
    </w:p>
    <w:p w14:paraId="6A941F6C" w14:textId="77777777" w:rsidR="00DB26DF" w:rsidRDefault="00DB26DF">
      <w:pPr>
        <w:pStyle w:val="BodyText"/>
      </w:pPr>
    </w:p>
    <w:p w14:paraId="4F86695F" w14:textId="77777777" w:rsidR="00DB26DF" w:rsidRDefault="00DB26DF">
      <w:pPr>
        <w:pStyle w:val="BodyText"/>
        <w:spacing w:before="270"/>
      </w:pPr>
    </w:p>
    <w:p w14:paraId="72853401" w14:textId="77777777" w:rsidR="00DB26DF" w:rsidRDefault="00485D50">
      <w:pPr>
        <w:spacing w:before="1"/>
        <w:rPr>
          <w:b/>
          <w:sz w:val="24"/>
        </w:rPr>
      </w:pPr>
      <w:r>
        <w:rPr>
          <w:b/>
          <w:noProof/>
          <w:sz w:val="24"/>
        </w:rPr>
        <mc:AlternateContent>
          <mc:Choice Requires="wps">
            <w:drawing>
              <wp:anchor distT="0" distB="0" distL="0" distR="0" simplePos="0" relativeHeight="15729664" behindDoc="0" locked="0" layoutInCell="1" allowOverlap="1" wp14:anchorId="54C8959D" wp14:editId="2E209090">
                <wp:simplePos x="0" y="0"/>
                <wp:positionH relativeFrom="page">
                  <wp:posOffset>914704</wp:posOffset>
                </wp:positionH>
                <wp:positionV relativeFrom="paragraph">
                  <wp:posOffset>163001</wp:posOffset>
                </wp:positionV>
                <wp:extent cx="733425" cy="152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5240"/>
                        </a:xfrm>
                        <a:custGeom>
                          <a:avLst/>
                          <a:gdLst/>
                          <a:ahLst/>
                          <a:cxnLst/>
                          <a:rect l="l" t="t" r="r" b="b"/>
                          <a:pathLst>
                            <a:path w="733425" h="15240">
                              <a:moveTo>
                                <a:pt x="733044" y="0"/>
                              </a:moveTo>
                              <a:lnTo>
                                <a:pt x="0" y="0"/>
                              </a:lnTo>
                              <a:lnTo>
                                <a:pt x="0" y="15240"/>
                              </a:lnTo>
                              <a:lnTo>
                                <a:pt x="733044" y="15240"/>
                              </a:lnTo>
                              <a:lnTo>
                                <a:pt x="733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088B1" id="Graphic 4" o:spid="_x0000_s1026" style="position:absolute;margin-left:1in;margin-top:12.85pt;width:57.75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7334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" path="m733044,l,,,15240r733044,l733044,xe" fillcolor="black" stroked="f">
                <v:path arrowok="t"/>
                <w10:wrap anchorx="page"/>
              </v:shape>
            </w:pict>
          </mc:Fallback>
        </mc:AlternateContent>
      </w:r>
      <w:r>
        <w:rPr>
          <w:b/>
          <w:sz w:val="24"/>
        </w:rPr>
        <w:t>3</w:t>
      </w:r>
      <w:proofErr w:type="spellStart"/>
      <w:r>
        <w:rPr>
          <w:b/>
          <w:position w:val="8"/>
          <w:sz w:val="16"/>
        </w:rPr>
        <w:t>rd</w:t>
      </w:r>
      <w:proofErr w:type="spellEnd"/>
      <w:r>
        <w:rPr>
          <w:b/>
          <w:spacing w:val="19"/>
          <w:position w:val="8"/>
          <w:sz w:val="16"/>
        </w:rPr>
        <w:t xml:space="preserve"> </w:t>
      </w:r>
      <w:r>
        <w:rPr>
          <w:b/>
          <w:spacing w:val="-2"/>
          <w:sz w:val="24"/>
        </w:rPr>
        <w:t>Ground</w:t>
      </w:r>
    </w:p>
    <w:p w14:paraId="7B290A0A" w14:textId="77777777" w:rsidR="00DB26DF" w:rsidRDefault="00485D50">
      <w:pPr>
        <w:pStyle w:val="BodyText"/>
        <w:spacing w:before="139" w:line="360" w:lineRule="auto"/>
        <w:ind w:right="296"/>
      </w:pPr>
      <w:r>
        <w:t>Appellant</w:t>
      </w:r>
      <w:r>
        <w:rPr>
          <w:spacing w:val="-1"/>
        </w:rPr>
        <w:t xml:space="preserve"> </w:t>
      </w:r>
      <w:r>
        <w:t>argued</w:t>
      </w:r>
      <w:r>
        <w:rPr>
          <w:spacing w:val="-1"/>
        </w:rPr>
        <w:t xml:space="preserve"> </w:t>
      </w:r>
      <w:r>
        <w:t>that Respondent</w:t>
      </w:r>
      <w:r>
        <w:rPr>
          <w:spacing w:val="-1"/>
        </w:rPr>
        <w:t xml:space="preserve"> </w:t>
      </w:r>
      <w:r>
        <w:t>waived his</w:t>
      </w:r>
      <w:r>
        <w:rPr>
          <w:spacing w:val="-1"/>
        </w:rPr>
        <w:t xml:space="preserve"> </w:t>
      </w:r>
      <w:r>
        <w:t>right</w:t>
      </w:r>
      <w:r>
        <w:rPr>
          <w:spacing w:val="-1"/>
        </w:rPr>
        <w:t xml:space="preserve"> </w:t>
      </w:r>
      <w:r>
        <w:t>to</w:t>
      </w:r>
      <w:r>
        <w:rPr>
          <w:spacing w:val="-1"/>
        </w:rPr>
        <w:t xml:space="preserve"> </w:t>
      </w:r>
      <w:r>
        <w:t>challenge her</w:t>
      </w:r>
      <w:r>
        <w:rPr>
          <w:spacing w:val="-2"/>
        </w:rPr>
        <w:t xml:space="preserve"> </w:t>
      </w:r>
      <w:r>
        <w:t>termination.</w:t>
      </w:r>
      <w:r>
        <w:rPr>
          <w:spacing w:val="-1"/>
        </w:rPr>
        <w:t xml:space="preserve"> </w:t>
      </w:r>
      <w:r>
        <w:t>The argument</w:t>
      </w:r>
      <w:r>
        <w:rPr>
          <w:spacing w:val="-1"/>
        </w:rPr>
        <w:t xml:space="preserve"> </w:t>
      </w:r>
      <w:r>
        <w:t>is set out in appellant’s heads of argument thus,</w:t>
      </w:r>
    </w:p>
    <w:p w14:paraId="70730F40" w14:textId="77777777" w:rsidR="00DB26DF" w:rsidRDefault="00DB26DF">
      <w:pPr>
        <w:pStyle w:val="BodyText"/>
        <w:spacing w:before="137"/>
      </w:pPr>
    </w:p>
    <w:p w14:paraId="091D0091" w14:textId="77777777" w:rsidR="00DB26DF" w:rsidRDefault="00485D50">
      <w:pPr>
        <w:pStyle w:val="BodyText"/>
        <w:spacing w:line="360" w:lineRule="auto"/>
        <w:ind w:left="720" w:right="360"/>
        <w:jc w:val="both"/>
      </w:pPr>
      <w:r>
        <w:t>“21 In any event, there is evidence showing that the Respondent was paid her terminal benefits which she does not deny having received. Having accepted her terminal benefits without reservation, the Respondent waived her right to challenge termination of her</w:t>
      </w:r>
    </w:p>
    <w:p w14:paraId="38AB66F6" w14:textId="77777777" w:rsidR="00DB26DF" w:rsidRDefault="00485D50">
      <w:pPr>
        <w:pStyle w:val="BodyText"/>
        <w:spacing w:before="1"/>
        <w:ind w:left="720"/>
        <w:jc w:val="both"/>
      </w:pPr>
      <w:r>
        <w:t>employment</w:t>
      </w:r>
      <w:r>
        <w:rPr>
          <w:spacing w:val="-1"/>
        </w:rPr>
        <w:t xml:space="preserve"> </w:t>
      </w:r>
      <w:r>
        <w:rPr>
          <w:spacing w:val="-2"/>
        </w:rPr>
        <w:t>contract.”</w:t>
      </w:r>
    </w:p>
    <w:p w14:paraId="2299AC42" w14:textId="77777777" w:rsidR="00DB26DF" w:rsidRDefault="00DB26DF">
      <w:pPr>
        <w:pStyle w:val="BodyText"/>
      </w:pPr>
    </w:p>
    <w:p w14:paraId="7C721EFD" w14:textId="77777777" w:rsidR="00DB26DF" w:rsidRDefault="00DB26DF">
      <w:pPr>
        <w:pStyle w:val="BodyText"/>
      </w:pPr>
    </w:p>
    <w:p w14:paraId="411BC6E6" w14:textId="77777777" w:rsidR="00DB26DF" w:rsidRDefault="00485D50">
      <w:pPr>
        <w:pStyle w:val="BodyText"/>
        <w:spacing w:before="1" w:line="360" w:lineRule="auto"/>
        <w:ind w:right="296" w:firstLine="719"/>
      </w:pPr>
      <w:r>
        <w:t>It</w:t>
      </w:r>
      <w:r>
        <w:rPr>
          <w:spacing w:val="-9"/>
        </w:rPr>
        <w:t xml:space="preserve"> </w:t>
      </w:r>
      <w:r>
        <w:t>is</w:t>
      </w:r>
      <w:r>
        <w:rPr>
          <w:spacing w:val="-9"/>
        </w:rPr>
        <w:t xml:space="preserve"> </w:t>
      </w:r>
      <w:r>
        <w:t>apparent</w:t>
      </w:r>
      <w:r>
        <w:rPr>
          <w:spacing w:val="-9"/>
        </w:rPr>
        <w:t xml:space="preserve"> </w:t>
      </w:r>
      <w:r>
        <w:t>that</w:t>
      </w:r>
      <w:r>
        <w:rPr>
          <w:spacing w:val="-9"/>
        </w:rPr>
        <w:t xml:space="preserve"> </w:t>
      </w:r>
      <w:r>
        <w:t>appellant</w:t>
      </w:r>
      <w:r>
        <w:rPr>
          <w:spacing w:val="-9"/>
        </w:rPr>
        <w:t xml:space="preserve"> </w:t>
      </w:r>
      <w:r>
        <w:t>failed</w:t>
      </w:r>
      <w:r>
        <w:rPr>
          <w:spacing w:val="-9"/>
        </w:rPr>
        <w:t xml:space="preserve"> </w:t>
      </w:r>
      <w:r>
        <w:t>to</w:t>
      </w:r>
      <w:r>
        <w:rPr>
          <w:spacing w:val="-9"/>
        </w:rPr>
        <w:t xml:space="preserve"> </w:t>
      </w:r>
      <w:r>
        <w:t>retrench</w:t>
      </w:r>
      <w:r>
        <w:rPr>
          <w:spacing w:val="-9"/>
        </w:rPr>
        <w:t xml:space="preserve"> </w:t>
      </w:r>
      <w:r>
        <w:t>respondent</w:t>
      </w:r>
      <w:r>
        <w:rPr>
          <w:spacing w:val="-9"/>
        </w:rPr>
        <w:t xml:space="preserve"> </w:t>
      </w:r>
      <w:r>
        <w:t>lawfully</w:t>
      </w:r>
      <w:r>
        <w:rPr>
          <w:spacing w:val="-9"/>
        </w:rPr>
        <w:t xml:space="preserve"> </w:t>
      </w:r>
      <w:r>
        <w:t>per</w:t>
      </w:r>
      <w:r>
        <w:rPr>
          <w:spacing w:val="-10"/>
        </w:rPr>
        <w:t xml:space="preserve"> </w:t>
      </w:r>
      <w:r>
        <w:t>the</w:t>
      </w:r>
      <w:r>
        <w:rPr>
          <w:spacing w:val="-10"/>
        </w:rPr>
        <w:t xml:space="preserve"> </w:t>
      </w:r>
      <w:r>
        <w:t>section</w:t>
      </w:r>
      <w:r>
        <w:rPr>
          <w:spacing w:val="-9"/>
        </w:rPr>
        <w:t xml:space="preserve"> </w:t>
      </w:r>
      <w:r>
        <w:t>12(4</w:t>
      </w:r>
      <w:proofErr w:type="gramStart"/>
      <w:r>
        <w:t>a)(</w:t>
      </w:r>
      <w:proofErr w:type="gramEnd"/>
      <w:r>
        <w:t>d) it relied on. Section 12C of the Act which ideals with retrenchment was not cited or complied with.</w:t>
      </w:r>
      <w:r>
        <w:rPr>
          <w:spacing w:val="-13"/>
        </w:rPr>
        <w:t xml:space="preserve"> </w:t>
      </w:r>
      <w:r>
        <w:t>Failure</w:t>
      </w:r>
      <w:r>
        <w:rPr>
          <w:spacing w:val="-15"/>
        </w:rPr>
        <w:t xml:space="preserve"> </w:t>
      </w:r>
      <w:r>
        <w:t>to</w:t>
      </w:r>
      <w:r>
        <w:rPr>
          <w:spacing w:val="-10"/>
        </w:rPr>
        <w:t xml:space="preserve"> </w:t>
      </w:r>
      <w:r>
        <w:t>comply</w:t>
      </w:r>
      <w:r>
        <w:rPr>
          <w:spacing w:val="-13"/>
        </w:rPr>
        <w:t xml:space="preserve"> </w:t>
      </w:r>
      <w:r>
        <w:t>with</w:t>
      </w:r>
      <w:r>
        <w:rPr>
          <w:spacing w:val="-13"/>
        </w:rPr>
        <w:t xml:space="preserve"> </w:t>
      </w:r>
      <w:r>
        <w:t>the</w:t>
      </w:r>
      <w:r>
        <w:rPr>
          <w:spacing w:val="-14"/>
        </w:rPr>
        <w:t xml:space="preserve"> </w:t>
      </w:r>
      <w:r>
        <w:t>mandatory/peremptory</w:t>
      </w:r>
      <w:r>
        <w:rPr>
          <w:spacing w:val="-14"/>
        </w:rPr>
        <w:t xml:space="preserve"> </w:t>
      </w:r>
      <w:r>
        <w:t>requirements</w:t>
      </w:r>
      <w:r>
        <w:rPr>
          <w:spacing w:val="-12"/>
        </w:rPr>
        <w:t xml:space="preserve"> </w:t>
      </w:r>
      <w:r>
        <w:t>of</w:t>
      </w:r>
      <w:r>
        <w:rPr>
          <w:spacing w:val="-14"/>
        </w:rPr>
        <w:t xml:space="preserve"> </w:t>
      </w:r>
      <w:r>
        <w:t>section</w:t>
      </w:r>
      <w:r>
        <w:rPr>
          <w:spacing w:val="-13"/>
        </w:rPr>
        <w:t xml:space="preserve"> </w:t>
      </w:r>
      <w:r>
        <w:t>12(4a)</w:t>
      </w:r>
      <w:r>
        <w:rPr>
          <w:spacing w:val="-14"/>
        </w:rPr>
        <w:t xml:space="preserve"> </w:t>
      </w:r>
      <w:r>
        <w:t>renders</w:t>
      </w:r>
      <w:r>
        <w:rPr>
          <w:spacing w:val="-14"/>
        </w:rPr>
        <w:t xml:space="preserve"> </w:t>
      </w:r>
      <w:r>
        <w:t>the purported</w:t>
      </w:r>
      <w:r>
        <w:rPr>
          <w:spacing w:val="40"/>
        </w:rPr>
        <w:t xml:space="preserve"> </w:t>
      </w:r>
      <w:r>
        <w:t xml:space="preserve">termination a nullity. A nullity cannot be </w:t>
      </w:r>
      <w:proofErr w:type="gramStart"/>
      <w:r>
        <w:t>waived .</w:t>
      </w:r>
      <w:proofErr w:type="gramEnd"/>
      <w:r>
        <w:t xml:space="preserve"> See</w:t>
      </w:r>
    </w:p>
    <w:p w14:paraId="61AA2A1D" w14:textId="77777777" w:rsidR="00DB26DF" w:rsidRDefault="00DB26DF">
      <w:pPr>
        <w:pStyle w:val="BodyText"/>
        <w:spacing w:before="136"/>
      </w:pPr>
    </w:p>
    <w:p w14:paraId="581E7C17" w14:textId="77777777" w:rsidR="00DB26DF" w:rsidRDefault="00485D50">
      <w:pPr>
        <w:ind w:left="1440"/>
        <w:rPr>
          <w:sz w:val="24"/>
        </w:rPr>
      </w:pPr>
      <w:r>
        <w:rPr>
          <w:b/>
          <w:sz w:val="24"/>
          <w:u w:val="single"/>
        </w:rPr>
        <w:t>Choga</w:t>
      </w:r>
      <w:r>
        <w:rPr>
          <w:b/>
          <w:sz w:val="24"/>
        </w:rPr>
        <w:t xml:space="preserve"> v </w:t>
      </w:r>
      <w:r>
        <w:rPr>
          <w:b/>
          <w:sz w:val="24"/>
          <w:u w:val="single"/>
        </w:rPr>
        <w:t>Johnstons</w:t>
      </w:r>
      <w:r>
        <w:rPr>
          <w:b/>
          <w:spacing w:val="1"/>
          <w:sz w:val="24"/>
        </w:rPr>
        <w:t xml:space="preserve"> </w:t>
      </w:r>
      <w:r>
        <w:rPr>
          <w:spacing w:val="-2"/>
          <w:sz w:val="24"/>
        </w:rPr>
        <w:t>1998(</w:t>
      </w:r>
      <w:proofErr w:type="gramStart"/>
      <w:r>
        <w:rPr>
          <w:spacing w:val="-2"/>
          <w:sz w:val="24"/>
        </w:rPr>
        <w:t>2)zlr</w:t>
      </w:r>
      <w:proofErr w:type="gramEnd"/>
      <w:r>
        <w:rPr>
          <w:spacing w:val="-2"/>
          <w:sz w:val="24"/>
        </w:rPr>
        <w:t>560(H)</w:t>
      </w:r>
    </w:p>
    <w:p w14:paraId="248B6B3A" w14:textId="77777777" w:rsidR="00DB26DF" w:rsidRDefault="00485D50">
      <w:pPr>
        <w:pStyle w:val="BodyText"/>
        <w:spacing w:before="140"/>
        <w:ind w:left="720"/>
        <w:jc w:val="both"/>
      </w:pPr>
      <w:r>
        <w:t>Per</w:t>
      </w:r>
      <w:r>
        <w:rPr>
          <w:spacing w:val="-1"/>
        </w:rPr>
        <w:t xml:space="preserve"> </w:t>
      </w:r>
      <w:r>
        <w:t>Chatikobo J at 565D-</w:t>
      </w:r>
      <w:r>
        <w:rPr>
          <w:spacing w:val="-10"/>
        </w:rPr>
        <w:t>F</w:t>
      </w:r>
    </w:p>
    <w:p w14:paraId="139D66FD" w14:textId="77777777" w:rsidR="00DB26DF" w:rsidRDefault="00485D50">
      <w:pPr>
        <w:pStyle w:val="BodyText"/>
        <w:spacing w:before="137" w:line="360" w:lineRule="auto"/>
        <w:ind w:left="720" w:right="362"/>
        <w:jc w:val="both"/>
      </w:pPr>
      <w:r>
        <w:t>“I perceive the words, I have emphasized to mean, in modern or local parlance, that the issue</w:t>
      </w:r>
      <w:r>
        <w:rPr>
          <w:spacing w:val="-1"/>
        </w:rPr>
        <w:t xml:space="preserve"> </w:t>
      </w:r>
      <w:r>
        <w:t xml:space="preserve">of </w:t>
      </w:r>
      <w:r>
        <w:rPr>
          <w:b/>
          <w:u w:val="single"/>
        </w:rPr>
        <w:t>waiver</w:t>
      </w:r>
      <w:r>
        <w:rPr>
          <w:b/>
          <w:spacing w:val="-1"/>
        </w:rPr>
        <w:t xml:space="preserve"> </w:t>
      </w:r>
      <w:r>
        <w:t>or</w:t>
      </w:r>
      <w:r>
        <w:rPr>
          <w:spacing w:val="-1"/>
        </w:rPr>
        <w:t xml:space="preserve"> </w:t>
      </w:r>
      <w:r>
        <w:t xml:space="preserve">acquiescence or consent </w:t>
      </w:r>
      <w:r>
        <w:rPr>
          <w:b/>
          <w:u w:val="single"/>
        </w:rPr>
        <w:t>does not</w:t>
      </w:r>
      <w:r>
        <w:rPr>
          <w:b/>
          <w:spacing w:val="-1"/>
          <w:u w:val="single"/>
        </w:rPr>
        <w:t xml:space="preserve"> </w:t>
      </w:r>
      <w:r>
        <w:rPr>
          <w:b/>
          <w:u w:val="single"/>
        </w:rPr>
        <w:t>arise</w:t>
      </w:r>
      <w:r>
        <w:rPr>
          <w:b/>
        </w:rPr>
        <w:t xml:space="preserve"> </w:t>
      </w:r>
      <w:r>
        <w:t>where</w:t>
      </w:r>
      <w:r>
        <w:rPr>
          <w:spacing w:val="-1"/>
        </w:rPr>
        <w:t xml:space="preserve"> </w:t>
      </w:r>
      <w:r>
        <w:t>the act complained</w:t>
      </w:r>
      <w:r>
        <w:rPr>
          <w:spacing w:val="-1"/>
        </w:rPr>
        <w:t xml:space="preserve"> </w:t>
      </w:r>
      <w:r>
        <w:t>of</w:t>
      </w:r>
      <w:r>
        <w:rPr>
          <w:spacing w:val="-1"/>
        </w:rPr>
        <w:t xml:space="preserve"> </w:t>
      </w:r>
      <w:r>
        <w:t xml:space="preserve">is a </w:t>
      </w:r>
      <w:r>
        <w:rPr>
          <w:b/>
          <w:u w:val="single"/>
        </w:rPr>
        <w:t>nullity</w:t>
      </w:r>
      <w:r>
        <w:t>…</w:t>
      </w:r>
    </w:p>
    <w:p w14:paraId="1884C65D" w14:textId="77777777" w:rsidR="00DB26DF" w:rsidRDefault="00DB26DF">
      <w:pPr>
        <w:pStyle w:val="BodyText"/>
        <w:spacing w:line="360" w:lineRule="auto"/>
        <w:jc w:val="both"/>
        <w:sectPr w:rsidR="00DB26DF">
          <w:pgSz w:w="12240" w:h="15840"/>
          <w:pgMar w:top="680" w:right="1080" w:bottom="1600" w:left="1440" w:header="0" w:footer="1411" w:gutter="0"/>
          <w:cols w:space="720"/>
        </w:sectPr>
      </w:pPr>
    </w:p>
    <w:p w14:paraId="38BA9815" w14:textId="77777777" w:rsidR="00DB26DF" w:rsidRDefault="00485D50">
      <w:pPr>
        <w:spacing w:before="39"/>
        <w:ind w:left="6941" w:right="384" w:hanging="82"/>
        <w:jc w:val="right"/>
        <w:rPr>
          <w:rFonts w:ascii="Calibri"/>
        </w:rPr>
      </w:pPr>
      <w:r>
        <w:rPr>
          <w:rFonts w:ascii="Calibri"/>
        </w:rPr>
        <w:t>JUDGMENT</w:t>
      </w:r>
      <w:r>
        <w:rPr>
          <w:rFonts w:ascii="Calibri"/>
          <w:spacing w:val="-13"/>
        </w:rPr>
        <w:t xml:space="preserve"> </w:t>
      </w:r>
      <w:r>
        <w:rPr>
          <w:rFonts w:ascii="Calibri"/>
        </w:rPr>
        <w:t>NO</w:t>
      </w:r>
      <w:r>
        <w:rPr>
          <w:rFonts w:ascii="Calibri"/>
          <w:spacing w:val="-12"/>
        </w:rPr>
        <w:t xml:space="preserve"> </w:t>
      </w:r>
      <w:r>
        <w:rPr>
          <w:rFonts w:ascii="Calibri"/>
        </w:rPr>
        <w:t>LC/H/15/25 CASE</w:t>
      </w:r>
      <w:r>
        <w:rPr>
          <w:rFonts w:ascii="Calibri"/>
          <w:spacing w:val="-2"/>
        </w:rPr>
        <w:t xml:space="preserve"> </w:t>
      </w:r>
      <w:r>
        <w:rPr>
          <w:rFonts w:ascii="Calibri"/>
        </w:rPr>
        <w:t>NO</w:t>
      </w:r>
      <w:r>
        <w:rPr>
          <w:rFonts w:ascii="Calibri"/>
          <w:spacing w:val="-2"/>
        </w:rPr>
        <w:t xml:space="preserve"> </w:t>
      </w:r>
      <w:r>
        <w:rPr>
          <w:rFonts w:ascii="Calibri"/>
        </w:rPr>
        <w:t>R-</w:t>
      </w:r>
      <w:r>
        <w:rPr>
          <w:rFonts w:ascii="Calibri"/>
          <w:spacing w:val="-4"/>
        </w:rPr>
        <w:t xml:space="preserve"> </w:t>
      </w:r>
      <w:r>
        <w:rPr>
          <w:rFonts w:ascii="Calibri"/>
          <w:spacing w:val="-2"/>
        </w:rPr>
        <w:t>LC/H/1044/23</w:t>
      </w:r>
    </w:p>
    <w:p w14:paraId="69691D3E" w14:textId="77777777" w:rsidR="00DB26DF" w:rsidRDefault="00DB26DF">
      <w:pPr>
        <w:pStyle w:val="BodyText"/>
        <w:rPr>
          <w:rFonts w:ascii="Calibri"/>
          <w:sz w:val="22"/>
        </w:rPr>
      </w:pPr>
    </w:p>
    <w:p w14:paraId="0093B589" w14:textId="77777777" w:rsidR="00DB26DF" w:rsidRDefault="00DB26DF">
      <w:pPr>
        <w:pStyle w:val="BodyText"/>
        <w:spacing w:before="135"/>
        <w:rPr>
          <w:rFonts w:ascii="Calibri"/>
          <w:sz w:val="22"/>
        </w:rPr>
      </w:pPr>
    </w:p>
    <w:p w14:paraId="3DA7EC5C" w14:textId="77777777" w:rsidR="00DB26DF" w:rsidRDefault="00485D50">
      <w:pPr>
        <w:pStyle w:val="BodyText"/>
        <w:spacing w:before="1"/>
        <w:ind w:left="720"/>
      </w:pPr>
      <w:r>
        <w:t>It</w:t>
      </w:r>
      <w:r>
        <w:rPr>
          <w:spacing w:val="-1"/>
        </w:rPr>
        <w:t xml:space="preserve"> </w:t>
      </w:r>
      <w:r>
        <w:t>is</w:t>
      </w:r>
      <w:r>
        <w:rPr>
          <w:spacing w:val="-2"/>
        </w:rPr>
        <w:t xml:space="preserve"> </w:t>
      </w:r>
      <w:r>
        <w:t>my</w:t>
      </w:r>
      <w:r>
        <w:rPr>
          <w:spacing w:val="-1"/>
        </w:rPr>
        <w:t xml:space="preserve"> </w:t>
      </w:r>
      <w:r>
        <w:t>firm</w:t>
      </w:r>
      <w:r>
        <w:rPr>
          <w:spacing w:val="-1"/>
        </w:rPr>
        <w:t xml:space="preserve"> </w:t>
      </w:r>
      <w:r>
        <w:t>view,</w:t>
      </w:r>
      <w:r>
        <w:rPr>
          <w:spacing w:val="-1"/>
        </w:rPr>
        <w:t xml:space="preserve"> </w:t>
      </w:r>
      <w:r>
        <w:t>therefore,</w:t>
      </w:r>
      <w:r>
        <w:rPr>
          <w:spacing w:val="-1"/>
        </w:rPr>
        <w:t xml:space="preserve"> </w:t>
      </w:r>
      <w:r>
        <w:t>that</w:t>
      </w:r>
      <w:r>
        <w:rPr>
          <w:spacing w:val="-1"/>
        </w:rPr>
        <w:t xml:space="preserve"> </w:t>
      </w:r>
      <w:r>
        <w:t>‘action</w:t>
      </w:r>
      <w:r>
        <w:rPr>
          <w:spacing w:val="-1"/>
        </w:rPr>
        <w:t xml:space="preserve"> </w:t>
      </w:r>
      <w:r>
        <w:t>which</w:t>
      </w:r>
      <w:r>
        <w:rPr>
          <w:spacing w:val="-1"/>
        </w:rPr>
        <w:t xml:space="preserve"> </w:t>
      </w:r>
      <w:r>
        <w:t>is</w:t>
      </w:r>
      <w:r>
        <w:rPr>
          <w:spacing w:val="1"/>
        </w:rPr>
        <w:t xml:space="preserve"> </w:t>
      </w:r>
      <w:r>
        <w:rPr>
          <w:b/>
          <w:u w:val="single"/>
        </w:rPr>
        <w:t>ultra vires</w:t>
      </w:r>
      <w:r>
        <w:rPr>
          <w:b/>
          <w:spacing w:val="-1"/>
        </w:rPr>
        <w:t xml:space="preserve"> </w:t>
      </w:r>
      <w:r>
        <w:t>is</w:t>
      </w:r>
      <w:r>
        <w:rPr>
          <w:spacing w:val="-1"/>
        </w:rPr>
        <w:t xml:space="preserve"> </w:t>
      </w:r>
      <w:r>
        <w:t>unauthorized</w:t>
      </w:r>
      <w:r>
        <w:rPr>
          <w:spacing w:val="-1"/>
        </w:rPr>
        <w:t xml:space="preserve"> </w:t>
      </w:r>
      <w:r>
        <w:t>by</w:t>
      </w:r>
      <w:r>
        <w:rPr>
          <w:spacing w:val="-1"/>
        </w:rPr>
        <w:t xml:space="preserve"> </w:t>
      </w:r>
      <w:r>
        <w:rPr>
          <w:spacing w:val="-4"/>
        </w:rPr>
        <w:t>law,</w:t>
      </w:r>
    </w:p>
    <w:p w14:paraId="6E2369F9" w14:textId="77777777" w:rsidR="00DB26DF" w:rsidRDefault="00485D50">
      <w:pPr>
        <w:pStyle w:val="BodyText"/>
        <w:spacing w:before="136" w:line="360" w:lineRule="auto"/>
        <w:ind w:left="720"/>
      </w:pPr>
      <w:r>
        <w:t>outside</w:t>
      </w:r>
      <w:r>
        <w:rPr>
          <w:spacing w:val="80"/>
        </w:rPr>
        <w:t xml:space="preserve"> </w:t>
      </w:r>
      <w:r>
        <w:t>jurisdiction,</w:t>
      </w:r>
      <w:r>
        <w:rPr>
          <w:spacing w:val="80"/>
        </w:rPr>
        <w:t xml:space="preserve"> </w:t>
      </w:r>
      <w:r>
        <w:t>null</w:t>
      </w:r>
      <w:r>
        <w:rPr>
          <w:spacing w:val="80"/>
        </w:rPr>
        <w:t xml:space="preserve"> </w:t>
      </w:r>
      <w:r>
        <w:t>and</w:t>
      </w:r>
      <w:r>
        <w:rPr>
          <w:spacing w:val="80"/>
        </w:rPr>
        <w:t xml:space="preserve"> </w:t>
      </w:r>
      <w:r>
        <w:t>void,</w:t>
      </w:r>
      <w:r>
        <w:rPr>
          <w:spacing w:val="80"/>
        </w:rPr>
        <w:t xml:space="preserve"> </w:t>
      </w:r>
      <w:r>
        <w:t>and</w:t>
      </w:r>
      <w:r>
        <w:rPr>
          <w:spacing w:val="80"/>
        </w:rPr>
        <w:t xml:space="preserve"> </w:t>
      </w:r>
      <w:r>
        <w:t>of</w:t>
      </w:r>
      <w:r>
        <w:rPr>
          <w:spacing w:val="80"/>
        </w:rPr>
        <w:t xml:space="preserve"> </w:t>
      </w:r>
      <w:r>
        <w:t>no</w:t>
      </w:r>
      <w:r>
        <w:rPr>
          <w:spacing w:val="80"/>
        </w:rPr>
        <w:t xml:space="preserve"> </w:t>
      </w:r>
      <w:r>
        <w:t>legal</w:t>
      </w:r>
      <w:r>
        <w:rPr>
          <w:spacing w:val="80"/>
        </w:rPr>
        <w:t xml:space="preserve"> </w:t>
      </w:r>
      <w:r>
        <w:t>effect’</w:t>
      </w:r>
      <w:r>
        <w:rPr>
          <w:spacing w:val="80"/>
        </w:rPr>
        <w:t xml:space="preserve"> </w:t>
      </w:r>
      <w:r>
        <w:t>and</w:t>
      </w:r>
      <w:r>
        <w:rPr>
          <w:spacing w:val="80"/>
        </w:rPr>
        <w:t xml:space="preserve"> </w:t>
      </w:r>
      <w:r>
        <w:t>consequently</w:t>
      </w:r>
      <w:r>
        <w:rPr>
          <w:spacing w:val="80"/>
        </w:rPr>
        <w:t xml:space="preserve"> </w:t>
      </w:r>
      <w:r>
        <w:t xml:space="preserve">not </w:t>
      </w:r>
      <w:r>
        <w:rPr>
          <w:spacing w:val="-2"/>
        </w:rPr>
        <w:t>condonable.”</w:t>
      </w:r>
    </w:p>
    <w:p w14:paraId="5FA577FB" w14:textId="77777777" w:rsidR="00DB26DF" w:rsidRDefault="00DB26DF">
      <w:pPr>
        <w:pStyle w:val="BodyText"/>
        <w:spacing w:before="132"/>
      </w:pPr>
    </w:p>
    <w:p w14:paraId="69F8C234" w14:textId="77777777" w:rsidR="00DB26DF" w:rsidRDefault="00485D50">
      <w:pPr>
        <w:jc w:val="both"/>
        <w:rPr>
          <w:b/>
          <w:sz w:val="24"/>
        </w:rPr>
      </w:pPr>
      <w:r>
        <w:rPr>
          <w:b/>
          <w:noProof/>
          <w:sz w:val="24"/>
        </w:rPr>
        <mc:AlternateContent>
          <mc:Choice Requires="wps">
            <w:drawing>
              <wp:anchor distT="0" distB="0" distL="0" distR="0" simplePos="0" relativeHeight="15730176" behindDoc="0" locked="0" layoutInCell="1" allowOverlap="1" wp14:anchorId="3256A6B3" wp14:editId="4145F852">
                <wp:simplePos x="0" y="0"/>
                <wp:positionH relativeFrom="page">
                  <wp:posOffset>914704</wp:posOffset>
                </wp:positionH>
                <wp:positionV relativeFrom="paragraph">
                  <wp:posOffset>162622</wp:posOffset>
                </wp:positionV>
                <wp:extent cx="72136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360" cy="15240"/>
                        </a:xfrm>
                        <a:custGeom>
                          <a:avLst/>
                          <a:gdLst/>
                          <a:ahLst/>
                          <a:cxnLst/>
                          <a:rect l="l" t="t" r="r" b="b"/>
                          <a:pathLst>
                            <a:path w="721360" h="15240">
                              <a:moveTo>
                                <a:pt x="720851" y="0"/>
                              </a:moveTo>
                              <a:lnTo>
                                <a:pt x="0" y="0"/>
                              </a:lnTo>
                              <a:lnTo>
                                <a:pt x="0" y="15240"/>
                              </a:lnTo>
                              <a:lnTo>
                                <a:pt x="720851" y="15240"/>
                              </a:lnTo>
                              <a:lnTo>
                                <a:pt x="7208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54A446" id="Graphic 5" o:spid="_x0000_s1026" style="position:absolute;margin-left:1in;margin-top:12.8pt;width:56.8pt;height:1.2pt;z-index:15730176;visibility:visible;mso-wrap-style:square;mso-wrap-distance-left:0;mso-wrap-distance-top:0;mso-wrap-distance-right:0;mso-wrap-distance-bottom:0;mso-position-horizontal:absolute;mso-position-horizontal-relative:page;mso-position-vertical:absolute;mso-position-vertical-relative:text;v-text-anchor:top" coordsize="7213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" path="m720851,l,,,15240r720851,l720851,xe" fillcolor="black" stroked="f">
                <v:path arrowok="t"/>
                <w10:wrap anchorx="page"/>
              </v:shape>
            </w:pict>
          </mc:Fallback>
        </mc:AlternateContent>
      </w:r>
      <w:r>
        <w:rPr>
          <w:b/>
          <w:sz w:val="24"/>
        </w:rPr>
        <w:t>4</w:t>
      </w:r>
      <w:proofErr w:type="spellStart"/>
      <w:r>
        <w:rPr>
          <w:b/>
          <w:position w:val="8"/>
          <w:sz w:val="16"/>
        </w:rPr>
        <w:t>th</w:t>
      </w:r>
      <w:proofErr w:type="spellEnd"/>
      <w:r>
        <w:rPr>
          <w:b/>
          <w:spacing w:val="18"/>
          <w:position w:val="8"/>
          <w:sz w:val="16"/>
        </w:rPr>
        <w:t xml:space="preserve"> </w:t>
      </w:r>
      <w:r>
        <w:rPr>
          <w:b/>
          <w:spacing w:val="-2"/>
          <w:sz w:val="24"/>
        </w:rPr>
        <w:t>Ground</w:t>
      </w:r>
    </w:p>
    <w:p w14:paraId="073F45EC" w14:textId="77777777" w:rsidR="00DB26DF" w:rsidRDefault="00485D50">
      <w:pPr>
        <w:pStyle w:val="BodyText"/>
        <w:spacing w:before="139" w:line="360" w:lineRule="auto"/>
        <w:ind w:right="358"/>
        <w:jc w:val="both"/>
      </w:pPr>
      <w:r>
        <w:t>Appellant</w:t>
      </w:r>
      <w:r>
        <w:rPr>
          <w:spacing w:val="-8"/>
        </w:rPr>
        <w:t xml:space="preserve"> </w:t>
      </w:r>
      <w:r>
        <w:t>firstly</w:t>
      </w:r>
      <w:r>
        <w:rPr>
          <w:spacing w:val="-8"/>
        </w:rPr>
        <w:t xml:space="preserve"> </w:t>
      </w:r>
      <w:r>
        <w:t>argued</w:t>
      </w:r>
      <w:r>
        <w:rPr>
          <w:spacing w:val="-8"/>
        </w:rPr>
        <w:t xml:space="preserve"> </w:t>
      </w:r>
      <w:r>
        <w:t>that</w:t>
      </w:r>
      <w:r>
        <w:rPr>
          <w:spacing w:val="-8"/>
        </w:rPr>
        <w:t xml:space="preserve"> </w:t>
      </w:r>
      <w:r>
        <w:t>DA</w:t>
      </w:r>
      <w:r>
        <w:rPr>
          <w:spacing w:val="-9"/>
        </w:rPr>
        <w:t xml:space="preserve"> </w:t>
      </w:r>
      <w:r>
        <w:t>awarded</w:t>
      </w:r>
      <w:r>
        <w:rPr>
          <w:spacing w:val="-8"/>
        </w:rPr>
        <w:t xml:space="preserve"> </w:t>
      </w:r>
      <w:r>
        <w:t>the</w:t>
      </w:r>
      <w:r>
        <w:rPr>
          <w:spacing w:val="-9"/>
        </w:rPr>
        <w:t xml:space="preserve"> </w:t>
      </w:r>
      <w:r>
        <w:t>relief</w:t>
      </w:r>
      <w:r>
        <w:rPr>
          <w:spacing w:val="-9"/>
        </w:rPr>
        <w:t xml:space="preserve"> </w:t>
      </w:r>
      <w:r>
        <w:t>of</w:t>
      </w:r>
      <w:r>
        <w:rPr>
          <w:spacing w:val="-9"/>
        </w:rPr>
        <w:t xml:space="preserve"> </w:t>
      </w:r>
      <w:r>
        <w:t>damages</w:t>
      </w:r>
      <w:r>
        <w:rPr>
          <w:spacing w:val="-8"/>
        </w:rPr>
        <w:t xml:space="preserve"> </w:t>
      </w:r>
      <w:r>
        <w:t>which</w:t>
      </w:r>
      <w:r>
        <w:rPr>
          <w:spacing w:val="-8"/>
        </w:rPr>
        <w:t xml:space="preserve"> </w:t>
      </w:r>
      <w:r>
        <w:t>had</w:t>
      </w:r>
      <w:r>
        <w:rPr>
          <w:spacing w:val="-8"/>
        </w:rPr>
        <w:t xml:space="preserve"> </w:t>
      </w:r>
      <w:r>
        <w:t>not</w:t>
      </w:r>
      <w:r>
        <w:rPr>
          <w:spacing w:val="-8"/>
        </w:rPr>
        <w:t xml:space="preserve"> </w:t>
      </w:r>
      <w:r>
        <w:t>been</w:t>
      </w:r>
      <w:r>
        <w:rPr>
          <w:spacing w:val="-8"/>
        </w:rPr>
        <w:t xml:space="preserve"> </w:t>
      </w:r>
      <w:r>
        <w:t>asked</w:t>
      </w:r>
      <w:r>
        <w:rPr>
          <w:spacing w:val="-8"/>
        </w:rPr>
        <w:t xml:space="preserve"> </w:t>
      </w:r>
      <w:r>
        <w:t>for.</w:t>
      </w:r>
      <w:r>
        <w:rPr>
          <w:spacing w:val="-8"/>
        </w:rPr>
        <w:t xml:space="preserve"> </w:t>
      </w:r>
      <w:r>
        <w:t>The primary</w:t>
      </w:r>
      <w:r>
        <w:rPr>
          <w:spacing w:val="-10"/>
        </w:rPr>
        <w:t xml:space="preserve"> </w:t>
      </w:r>
      <w:r>
        <w:t>remedy</w:t>
      </w:r>
      <w:r>
        <w:rPr>
          <w:spacing w:val="-10"/>
        </w:rPr>
        <w:t xml:space="preserve"> </w:t>
      </w:r>
      <w:r>
        <w:t>for</w:t>
      </w:r>
      <w:r>
        <w:rPr>
          <w:spacing w:val="-11"/>
        </w:rPr>
        <w:t xml:space="preserve"> </w:t>
      </w:r>
      <w:r>
        <w:t>unlawful</w:t>
      </w:r>
      <w:r>
        <w:rPr>
          <w:spacing w:val="-9"/>
        </w:rPr>
        <w:t xml:space="preserve"> </w:t>
      </w:r>
      <w:r>
        <w:t>termination</w:t>
      </w:r>
      <w:r>
        <w:rPr>
          <w:spacing w:val="-9"/>
        </w:rPr>
        <w:t xml:space="preserve"> </w:t>
      </w:r>
      <w:r>
        <w:t>of</w:t>
      </w:r>
      <w:r>
        <w:rPr>
          <w:spacing w:val="-10"/>
        </w:rPr>
        <w:t xml:space="preserve"> </w:t>
      </w:r>
      <w:r>
        <w:t>employment</w:t>
      </w:r>
      <w:r>
        <w:rPr>
          <w:spacing w:val="-9"/>
        </w:rPr>
        <w:t xml:space="preserve"> </w:t>
      </w:r>
      <w:r>
        <w:t>is</w:t>
      </w:r>
      <w:r>
        <w:rPr>
          <w:spacing w:val="-9"/>
        </w:rPr>
        <w:t xml:space="preserve"> </w:t>
      </w:r>
      <w:r>
        <w:t>reinstatement.</w:t>
      </w:r>
      <w:r>
        <w:rPr>
          <w:spacing w:val="-11"/>
        </w:rPr>
        <w:t xml:space="preserve"> </w:t>
      </w:r>
      <w:r>
        <w:t>The</w:t>
      </w:r>
      <w:r>
        <w:rPr>
          <w:spacing w:val="-10"/>
        </w:rPr>
        <w:t xml:space="preserve"> </w:t>
      </w:r>
      <w:r>
        <w:t>reinstatement</w:t>
      </w:r>
      <w:r>
        <w:rPr>
          <w:spacing w:val="-9"/>
        </w:rPr>
        <w:t xml:space="preserve"> </w:t>
      </w:r>
      <w:r>
        <w:t>must be coupled with damages in lieu of the reinstatement. That much is trite law which has been reinforced</w:t>
      </w:r>
      <w:r>
        <w:rPr>
          <w:spacing w:val="-6"/>
        </w:rPr>
        <w:t xml:space="preserve"> </w:t>
      </w:r>
      <w:r>
        <w:t>by</w:t>
      </w:r>
      <w:r>
        <w:rPr>
          <w:spacing w:val="-6"/>
        </w:rPr>
        <w:t xml:space="preserve"> </w:t>
      </w:r>
      <w:r>
        <w:t>several</w:t>
      </w:r>
      <w:r>
        <w:rPr>
          <w:spacing w:val="-5"/>
        </w:rPr>
        <w:t xml:space="preserve"> </w:t>
      </w:r>
      <w:r>
        <w:t>case</w:t>
      </w:r>
      <w:r>
        <w:rPr>
          <w:spacing w:val="-7"/>
        </w:rPr>
        <w:t xml:space="preserve"> </w:t>
      </w:r>
      <w:r>
        <w:t>authorities.</w:t>
      </w:r>
      <w:r>
        <w:rPr>
          <w:spacing w:val="-6"/>
        </w:rPr>
        <w:t xml:space="preserve"> </w:t>
      </w:r>
      <w:r>
        <w:t>In</w:t>
      </w:r>
      <w:r>
        <w:rPr>
          <w:spacing w:val="-6"/>
        </w:rPr>
        <w:t xml:space="preserve"> </w:t>
      </w:r>
      <w:r>
        <w:t>other</w:t>
      </w:r>
      <w:r>
        <w:rPr>
          <w:spacing w:val="-7"/>
        </w:rPr>
        <w:t xml:space="preserve"> </w:t>
      </w:r>
      <w:proofErr w:type="gramStart"/>
      <w:r>
        <w:t>words</w:t>
      </w:r>
      <w:proofErr w:type="gramEnd"/>
      <w:r>
        <w:rPr>
          <w:spacing w:val="-6"/>
        </w:rPr>
        <w:t xml:space="preserve"> </w:t>
      </w:r>
      <w:r>
        <w:t>the</w:t>
      </w:r>
      <w:r>
        <w:rPr>
          <w:spacing w:val="-6"/>
        </w:rPr>
        <w:t xml:space="preserve"> </w:t>
      </w:r>
      <w:r>
        <w:t>DA</w:t>
      </w:r>
      <w:r>
        <w:rPr>
          <w:spacing w:val="-7"/>
        </w:rPr>
        <w:t xml:space="preserve"> </w:t>
      </w:r>
      <w:r>
        <w:t>was</w:t>
      </w:r>
      <w:r>
        <w:rPr>
          <w:spacing w:val="-3"/>
        </w:rPr>
        <w:t xml:space="preserve"> </w:t>
      </w:r>
      <w:r>
        <w:rPr>
          <w:b/>
          <w:u w:val="single"/>
        </w:rPr>
        <w:t>obliged</w:t>
      </w:r>
      <w:r>
        <w:rPr>
          <w:b/>
          <w:spacing w:val="-7"/>
        </w:rPr>
        <w:t xml:space="preserve"> </w:t>
      </w:r>
      <w:r>
        <w:t>to</w:t>
      </w:r>
      <w:r>
        <w:rPr>
          <w:spacing w:val="-6"/>
        </w:rPr>
        <w:t xml:space="preserve"> </w:t>
      </w:r>
      <w:r>
        <w:t>award</w:t>
      </w:r>
      <w:r>
        <w:rPr>
          <w:spacing w:val="-7"/>
        </w:rPr>
        <w:t xml:space="preserve"> </w:t>
      </w:r>
      <w:r>
        <w:t>the</w:t>
      </w:r>
      <w:r>
        <w:rPr>
          <w:spacing w:val="-6"/>
        </w:rPr>
        <w:t xml:space="preserve"> </w:t>
      </w:r>
      <w:r>
        <w:t>alternative of damages to the reinstatement he ordered.</w:t>
      </w:r>
    </w:p>
    <w:p w14:paraId="216A19F8" w14:textId="77777777" w:rsidR="00DB26DF" w:rsidRDefault="00DB26DF">
      <w:pPr>
        <w:pStyle w:val="BodyText"/>
        <w:spacing w:before="139"/>
      </w:pPr>
    </w:p>
    <w:p w14:paraId="7E731183" w14:textId="77777777" w:rsidR="00DB26DF" w:rsidRDefault="00485D50">
      <w:pPr>
        <w:pStyle w:val="BodyText"/>
        <w:spacing w:line="360" w:lineRule="auto"/>
        <w:ind w:right="361"/>
        <w:jc w:val="both"/>
      </w:pPr>
      <w:r>
        <w:t xml:space="preserve">Appellant also argued that it was proved that respondent had mitigated her loss. The argument is simply </w:t>
      </w:r>
      <w:r>
        <w:rPr>
          <w:b/>
          <w:u w:val="single"/>
        </w:rPr>
        <w:t>premature</w:t>
      </w:r>
      <w:r>
        <w:t>.</w:t>
      </w:r>
      <w:r>
        <w:rPr>
          <w:spacing w:val="-1"/>
        </w:rPr>
        <w:t xml:space="preserve"> </w:t>
      </w:r>
      <w:r>
        <w:t>The</w:t>
      </w:r>
      <w:r>
        <w:rPr>
          <w:spacing w:val="-3"/>
        </w:rPr>
        <w:t xml:space="preserve"> </w:t>
      </w:r>
      <w:r>
        <w:t>DA</w:t>
      </w:r>
      <w:r>
        <w:rPr>
          <w:spacing w:val="-2"/>
        </w:rPr>
        <w:t xml:space="preserve"> </w:t>
      </w:r>
      <w:r>
        <w:t>ordered</w:t>
      </w:r>
      <w:r>
        <w:rPr>
          <w:spacing w:val="-1"/>
        </w:rPr>
        <w:t xml:space="preserve"> </w:t>
      </w:r>
      <w:r>
        <w:t>the</w:t>
      </w:r>
      <w:r>
        <w:rPr>
          <w:spacing w:val="-2"/>
        </w:rPr>
        <w:t xml:space="preserve"> </w:t>
      </w:r>
      <w:r>
        <w:t>parties</w:t>
      </w:r>
      <w:r>
        <w:rPr>
          <w:spacing w:val="-1"/>
        </w:rPr>
        <w:t xml:space="preserve"> </w:t>
      </w:r>
      <w:r>
        <w:t>to negotiate</w:t>
      </w:r>
      <w:r>
        <w:rPr>
          <w:spacing w:val="-2"/>
        </w:rPr>
        <w:t xml:space="preserve"> </w:t>
      </w:r>
      <w:r>
        <w:t>damages</w:t>
      </w:r>
      <w:r>
        <w:rPr>
          <w:spacing w:val="-1"/>
        </w:rPr>
        <w:t xml:space="preserve"> </w:t>
      </w:r>
      <w:r>
        <w:t>in</w:t>
      </w:r>
      <w:r>
        <w:rPr>
          <w:spacing w:val="-1"/>
        </w:rPr>
        <w:t xml:space="preserve"> </w:t>
      </w:r>
      <w:r>
        <w:t>lieu</w:t>
      </w:r>
      <w:r>
        <w:rPr>
          <w:spacing w:val="-1"/>
        </w:rPr>
        <w:t xml:space="preserve"> </w:t>
      </w:r>
      <w:r>
        <w:t>of</w:t>
      </w:r>
      <w:r>
        <w:rPr>
          <w:spacing w:val="-2"/>
        </w:rPr>
        <w:t xml:space="preserve"> </w:t>
      </w:r>
      <w:r>
        <w:t>reinstatement and failing</w:t>
      </w:r>
      <w:r>
        <w:rPr>
          <w:spacing w:val="-4"/>
        </w:rPr>
        <w:t xml:space="preserve"> </w:t>
      </w:r>
      <w:r>
        <w:t>agreement</w:t>
      </w:r>
      <w:r>
        <w:rPr>
          <w:spacing w:val="-5"/>
        </w:rPr>
        <w:t xml:space="preserve"> </w:t>
      </w:r>
      <w:r>
        <w:t>to</w:t>
      </w:r>
      <w:r>
        <w:rPr>
          <w:spacing w:val="-2"/>
        </w:rPr>
        <w:t xml:space="preserve"> </w:t>
      </w:r>
      <w:r>
        <w:t>revert</w:t>
      </w:r>
      <w:r>
        <w:rPr>
          <w:spacing w:val="-5"/>
        </w:rPr>
        <w:t xml:space="preserve"> </w:t>
      </w:r>
      <w:r>
        <w:t>to</w:t>
      </w:r>
      <w:r>
        <w:rPr>
          <w:spacing w:val="-4"/>
        </w:rPr>
        <w:t xml:space="preserve"> </w:t>
      </w:r>
      <w:r>
        <w:t>him</w:t>
      </w:r>
      <w:r>
        <w:rPr>
          <w:spacing w:val="-4"/>
        </w:rPr>
        <w:t xml:space="preserve"> </w:t>
      </w:r>
      <w:r>
        <w:t>for</w:t>
      </w:r>
      <w:r>
        <w:rPr>
          <w:spacing w:val="-4"/>
        </w:rPr>
        <w:t xml:space="preserve"> </w:t>
      </w:r>
      <w:r>
        <w:t>quantification.</w:t>
      </w:r>
      <w:r>
        <w:rPr>
          <w:spacing w:val="-5"/>
        </w:rPr>
        <w:t xml:space="preserve"> </w:t>
      </w:r>
      <w:proofErr w:type="gramStart"/>
      <w:r>
        <w:t>Therefore</w:t>
      </w:r>
      <w:proofErr w:type="gramEnd"/>
      <w:r>
        <w:rPr>
          <w:spacing w:val="-6"/>
        </w:rPr>
        <w:t xml:space="preserve"> </w:t>
      </w:r>
      <w:r>
        <w:t>a</w:t>
      </w:r>
      <w:r>
        <w:rPr>
          <w:spacing w:val="-4"/>
        </w:rPr>
        <w:t xml:space="preserve"> </w:t>
      </w:r>
      <w:r>
        <w:t>proper</w:t>
      </w:r>
      <w:r>
        <w:rPr>
          <w:spacing w:val="-6"/>
        </w:rPr>
        <w:t xml:space="preserve"> </w:t>
      </w:r>
      <w:r>
        <w:t>quantification</w:t>
      </w:r>
      <w:r>
        <w:rPr>
          <w:spacing w:val="-5"/>
        </w:rPr>
        <w:t xml:space="preserve"> </w:t>
      </w:r>
      <w:r>
        <w:t>is</w:t>
      </w:r>
      <w:r>
        <w:rPr>
          <w:spacing w:val="-4"/>
        </w:rPr>
        <w:t xml:space="preserve"> </w:t>
      </w:r>
      <w:r>
        <w:t>yet</w:t>
      </w:r>
      <w:r>
        <w:rPr>
          <w:spacing w:val="-4"/>
        </w:rPr>
        <w:t xml:space="preserve"> </w:t>
      </w:r>
      <w:r>
        <w:t>to</w:t>
      </w:r>
      <w:r>
        <w:rPr>
          <w:spacing w:val="-4"/>
        </w:rPr>
        <w:t xml:space="preserve"> </w:t>
      </w:r>
      <w:r>
        <w:t>be done by the DA as the parties apparently failed to agree within the 14 days set.</w:t>
      </w:r>
    </w:p>
    <w:p w14:paraId="1F73C74D" w14:textId="77777777" w:rsidR="00DB26DF" w:rsidRDefault="00DB26DF">
      <w:pPr>
        <w:pStyle w:val="BodyText"/>
        <w:spacing w:before="137"/>
      </w:pPr>
    </w:p>
    <w:p w14:paraId="37B1A06D" w14:textId="77777777" w:rsidR="00DB26DF" w:rsidRDefault="00485D50">
      <w:pPr>
        <w:rPr>
          <w:b/>
          <w:sz w:val="24"/>
        </w:rPr>
      </w:pPr>
      <w:r>
        <w:rPr>
          <w:b/>
          <w:spacing w:val="-2"/>
          <w:sz w:val="24"/>
          <w:u w:val="single"/>
        </w:rPr>
        <w:t>Conclusion</w:t>
      </w:r>
    </w:p>
    <w:p w14:paraId="34644C11" w14:textId="77777777" w:rsidR="00DB26DF" w:rsidRDefault="00485D50">
      <w:pPr>
        <w:pStyle w:val="BodyText"/>
        <w:spacing w:before="140" w:line="360" w:lineRule="auto"/>
        <w:ind w:right="296"/>
      </w:pPr>
      <w:r>
        <w:t>All</w:t>
      </w:r>
      <w:r>
        <w:rPr>
          <w:spacing w:val="-13"/>
        </w:rPr>
        <w:t xml:space="preserve"> </w:t>
      </w:r>
      <w:r>
        <w:t>the</w:t>
      </w:r>
      <w:r>
        <w:rPr>
          <w:spacing w:val="-14"/>
        </w:rPr>
        <w:t xml:space="preserve"> </w:t>
      </w:r>
      <w:r>
        <w:t>issues</w:t>
      </w:r>
      <w:r>
        <w:rPr>
          <w:spacing w:val="-13"/>
        </w:rPr>
        <w:t xml:space="preserve"> </w:t>
      </w:r>
      <w:r>
        <w:t>raised</w:t>
      </w:r>
      <w:r>
        <w:rPr>
          <w:spacing w:val="-13"/>
        </w:rPr>
        <w:t xml:space="preserve"> </w:t>
      </w:r>
      <w:r>
        <w:t>by</w:t>
      </w:r>
      <w:r>
        <w:rPr>
          <w:spacing w:val="-13"/>
        </w:rPr>
        <w:t xml:space="preserve"> </w:t>
      </w:r>
      <w:r>
        <w:t>the</w:t>
      </w:r>
      <w:r>
        <w:rPr>
          <w:spacing w:val="-14"/>
        </w:rPr>
        <w:t xml:space="preserve"> </w:t>
      </w:r>
      <w:r>
        <w:t>grounds</w:t>
      </w:r>
      <w:r>
        <w:rPr>
          <w:spacing w:val="-13"/>
        </w:rPr>
        <w:t xml:space="preserve"> </w:t>
      </w:r>
      <w:r>
        <w:t>of</w:t>
      </w:r>
      <w:r>
        <w:rPr>
          <w:spacing w:val="-14"/>
        </w:rPr>
        <w:t xml:space="preserve"> </w:t>
      </w:r>
      <w:r>
        <w:t>appeal</w:t>
      </w:r>
      <w:r>
        <w:rPr>
          <w:spacing w:val="-13"/>
        </w:rPr>
        <w:t xml:space="preserve"> </w:t>
      </w:r>
      <w:r>
        <w:t>resolve</w:t>
      </w:r>
      <w:r>
        <w:rPr>
          <w:spacing w:val="-13"/>
        </w:rPr>
        <w:t xml:space="preserve"> </w:t>
      </w:r>
      <w:r>
        <w:t>against</w:t>
      </w:r>
      <w:r>
        <w:rPr>
          <w:spacing w:val="-12"/>
        </w:rPr>
        <w:t xml:space="preserve"> </w:t>
      </w:r>
      <w:r>
        <w:t>Appellant.</w:t>
      </w:r>
      <w:r>
        <w:rPr>
          <w:spacing w:val="-13"/>
        </w:rPr>
        <w:t xml:space="preserve"> </w:t>
      </w:r>
      <w:proofErr w:type="gramStart"/>
      <w:r>
        <w:t>Therefore</w:t>
      </w:r>
      <w:proofErr w:type="gramEnd"/>
      <w:r>
        <w:rPr>
          <w:spacing w:val="-14"/>
        </w:rPr>
        <w:t xml:space="preserve"> </w:t>
      </w:r>
      <w:r>
        <w:t>its</w:t>
      </w:r>
      <w:r>
        <w:rPr>
          <w:spacing w:val="-13"/>
        </w:rPr>
        <w:t xml:space="preserve"> </w:t>
      </w:r>
      <w:r>
        <w:t>appeal</w:t>
      </w:r>
      <w:r>
        <w:rPr>
          <w:spacing w:val="-13"/>
        </w:rPr>
        <w:t xml:space="preserve"> </w:t>
      </w:r>
      <w:r>
        <w:t>ought to be dismissed as devoid of merit.</w:t>
      </w:r>
    </w:p>
    <w:p w14:paraId="06C6F32F" w14:textId="77777777" w:rsidR="00DB26DF" w:rsidRDefault="00DB26DF">
      <w:pPr>
        <w:pStyle w:val="BodyText"/>
      </w:pPr>
    </w:p>
    <w:p w14:paraId="196BFEBC" w14:textId="77777777" w:rsidR="00DB26DF" w:rsidRDefault="00DB26DF">
      <w:pPr>
        <w:pStyle w:val="BodyText"/>
      </w:pPr>
    </w:p>
    <w:p w14:paraId="5F182FA9" w14:textId="77777777" w:rsidR="00DB26DF" w:rsidRDefault="00DB26DF">
      <w:pPr>
        <w:pStyle w:val="BodyText"/>
      </w:pPr>
    </w:p>
    <w:p w14:paraId="3DE95D88" w14:textId="77777777" w:rsidR="00DB26DF" w:rsidRDefault="00485D50">
      <w:pPr>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3CB5FCE7" w14:textId="77777777" w:rsidR="00DB26DF" w:rsidRDefault="00DB26DF">
      <w:pPr>
        <w:pStyle w:val="BodyText"/>
        <w:rPr>
          <w:b/>
        </w:rPr>
      </w:pPr>
    </w:p>
    <w:p w14:paraId="2CB4033C" w14:textId="77777777" w:rsidR="00DB26DF" w:rsidRDefault="00DB26DF">
      <w:pPr>
        <w:pStyle w:val="BodyText"/>
        <w:rPr>
          <w:b/>
        </w:rPr>
      </w:pPr>
    </w:p>
    <w:p w14:paraId="10ECDC0F" w14:textId="77777777" w:rsidR="00DB26DF" w:rsidRDefault="00DB26DF">
      <w:pPr>
        <w:pStyle w:val="BodyText"/>
        <w:rPr>
          <w:b/>
        </w:rPr>
      </w:pPr>
    </w:p>
    <w:p w14:paraId="69C2D4F5" w14:textId="77777777" w:rsidR="00DB26DF" w:rsidRDefault="00DB26DF">
      <w:pPr>
        <w:pStyle w:val="BodyText"/>
        <w:rPr>
          <w:b/>
        </w:rPr>
      </w:pPr>
    </w:p>
    <w:p w14:paraId="7270ACF8" w14:textId="77777777" w:rsidR="00DB26DF" w:rsidRDefault="00DB26DF">
      <w:pPr>
        <w:pStyle w:val="BodyText"/>
        <w:rPr>
          <w:b/>
        </w:rPr>
      </w:pPr>
    </w:p>
    <w:p w14:paraId="67A88A7F" w14:textId="77777777" w:rsidR="00DB26DF" w:rsidRDefault="00485D50">
      <w:pPr>
        <w:pStyle w:val="ListParagraph"/>
        <w:numPr>
          <w:ilvl w:val="0"/>
          <w:numId w:val="1"/>
        </w:numPr>
        <w:tabs>
          <w:tab w:val="left" w:pos="425"/>
        </w:tabs>
        <w:spacing w:before="1"/>
        <w:rPr>
          <w:b/>
          <w:sz w:val="24"/>
        </w:rPr>
      </w:pPr>
      <w:r>
        <w:rPr>
          <w:b/>
          <w:sz w:val="24"/>
        </w:rPr>
        <w:t>The</w:t>
      </w:r>
      <w:r>
        <w:rPr>
          <w:b/>
          <w:spacing w:val="-2"/>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1"/>
          <w:sz w:val="24"/>
        </w:rPr>
        <w:t xml:space="preserve"> </w:t>
      </w:r>
      <w:r>
        <w:rPr>
          <w:b/>
          <w:sz w:val="24"/>
        </w:rPr>
        <w:t xml:space="preserve">dismissed; </w:t>
      </w:r>
      <w:r>
        <w:rPr>
          <w:b/>
          <w:spacing w:val="-5"/>
          <w:sz w:val="24"/>
        </w:rPr>
        <w:t>and</w:t>
      </w:r>
    </w:p>
    <w:p w14:paraId="47D61343" w14:textId="77777777" w:rsidR="00DB26DF" w:rsidRDefault="00DB26DF">
      <w:pPr>
        <w:pStyle w:val="ListParagraph"/>
        <w:rPr>
          <w:b/>
          <w:sz w:val="24"/>
        </w:rPr>
        <w:sectPr w:rsidR="00DB26DF">
          <w:pgSz w:w="12240" w:h="15840"/>
          <w:pgMar w:top="680" w:right="1080" w:bottom="1600" w:left="1440" w:header="0" w:footer="1411" w:gutter="0"/>
          <w:cols w:space="720"/>
        </w:sectPr>
      </w:pPr>
    </w:p>
    <w:p w14:paraId="7AADC51B" w14:textId="77777777" w:rsidR="00DB26DF" w:rsidRDefault="00485D50">
      <w:pPr>
        <w:spacing w:before="30"/>
        <w:ind w:left="6733" w:right="408"/>
        <w:rPr>
          <w:rFonts w:ascii="Calibri"/>
        </w:rPr>
      </w:pPr>
      <w:r>
        <w:rPr>
          <w:rFonts w:ascii="Calibri"/>
        </w:rPr>
        <w:t>JUDGMENT</w:t>
      </w:r>
      <w:r>
        <w:rPr>
          <w:rFonts w:ascii="Calibri"/>
          <w:spacing w:val="-13"/>
        </w:rPr>
        <w:t xml:space="preserve"> </w:t>
      </w:r>
      <w:r>
        <w:rPr>
          <w:rFonts w:ascii="Calibri"/>
        </w:rPr>
        <w:t>NO</w:t>
      </w:r>
      <w:r>
        <w:rPr>
          <w:rFonts w:ascii="Calibri"/>
          <w:spacing w:val="-12"/>
        </w:rPr>
        <w:t xml:space="preserve"> </w:t>
      </w:r>
      <w:r>
        <w:rPr>
          <w:rFonts w:ascii="Calibri"/>
        </w:rPr>
        <w:t>LC/H/15/25 CASE NO R- LC/H/1044/23</w:t>
      </w:r>
    </w:p>
    <w:p w14:paraId="776F9FDB" w14:textId="77777777" w:rsidR="00DB26DF" w:rsidRDefault="00DB26DF">
      <w:pPr>
        <w:pStyle w:val="BodyText"/>
        <w:rPr>
          <w:rFonts w:ascii="Calibri"/>
        </w:rPr>
      </w:pPr>
    </w:p>
    <w:p w14:paraId="105488ED" w14:textId="77777777" w:rsidR="00DB26DF" w:rsidRDefault="00DB26DF">
      <w:pPr>
        <w:pStyle w:val="BodyText"/>
        <w:rPr>
          <w:rFonts w:ascii="Calibri"/>
        </w:rPr>
      </w:pPr>
    </w:p>
    <w:p w14:paraId="1615A306" w14:textId="77777777" w:rsidR="00DB26DF" w:rsidRDefault="00DB26DF">
      <w:pPr>
        <w:pStyle w:val="BodyText"/>
        <w:rPr>
          <w:rFonts w:ascii="Calibri"/>
        </w:rPr>
      </w:pPr>
    </w:p>
    <w:p w14:paraId="571BD620" w14:textId="77777777" w:rsidR="00DB26DF" w:rsidRDefault="00DB26DF">
      <w:pPr>
        <w:pStyle w:val="BodyText"/>
        <w:spacing w:before="142"/>
        <w:rPr>
          <w:rFonts w:ascii="Calibri"/>
        </w:rPr>
      </w:pPr>
    </w:p>
    <w:p w14:paraId="61F26543" w14:textId="12E0C3F3" w:rsidR="00DB26DF" w:rsidRDefault="00485D50">
      <w:pPr>
        <w:pStyle w:val="ListParagraph"/>
        <w:numPr>
          <w:ilvl w:val="0"/>
          <w:numId w:val="1"/>
        </w:numPr>
        <w:tabs>
          <w:tab w:val="left" w:pos="425"/>
        </w:tabs>
        <w:spacing w:before="1"/>
        <w:rPr>
          <w:b/>
          <w:sz w:val="24"/>
        </w:rPr>
      </w:pPr>
      <w:r>
        <w:rPr>
          <w:b/>
          <w:sz w:val="24"/>
        </w:rPr>
        <w:t>Appellant</w:t>
      </w:r>
      <w:r>
        <w:rPr>
          <w:b/>
          <w:spacing w:val="-4"/>
          <w:sz w:val="24"/>
        </w:rPr>
        <w:t xml:space="preserve"> </w:t>
      </w:r>
      <w:r>
        <w:rPr>
          <w:b/>
          <w:sz w:val="24"/>
        </w:rPr>
        <w:t>shall</w:t>
      </w:r>
      <w:r>
        <w:rPr>
          <w:b/>
          <w:spacing w:val="-2"/>
          <w:sz w:val="24"/>
        </w:rPr>
        <w:t xml:space="preserve"> </w:t>
      </w:r>
      <w:r>
        <w:rPr>
          <w:b/>
          <w:sz w:val="24"/>
        </w:rPr>
        <w:t>pay</w:t>
      </w:r>
      <w:r>
        <w:rPr>
          <w:b/>
          <w:spacing w:val="-2"/>
          <w:sz w:val="24"/>
        </w:rPr>
        <w:t xml:space="preserve"> </w:t>
      </w:r>
      <w:r>
        <w:rPr>
          <w:b/>
          <w:sz w:val="24"/>
        </w:rPr>
        <w:t>50%</w:t>
      </w:r>
      <w:r>
        <w:rPr>
          <w:b/>
          <w:spacing w:val="-2"/>
          <w:sz w:val="24"/>
        </w:rPr>
        <w:t xml:space="preserve"> </w:t>
      </w:r>
      <w:r>
        <w:rPr>
          <w:b/>
          <w:sz w:val="24"/>
        </w:rPr>
        <w:t>of</w:t>
      </w:r>
      <w:r>
        <w:rPr>
          <w:b/>
          <w:spacing w:val="-2"/>
          <w:sz w:val="24"/>
        </w:rPr>
        <w:t xml:space="preserve"> </w:t>
      </w:r>
      <w:r>
        <w:rPr>
          <w:b/>
          <w:sz w:val="24"/>
        </w:rPr>
        <w:t>Respondent’s</w:t>
      </w:r>
      <w:r>
        <w:rPr>
          <w:b/>
          <w:spacing w:val="-3"/>
          <w:sz w:val="24"/>
        </w:rPr>
        <w:t xml:space="preserve"> </w:t>
      </w:r>
      <w:r>
        <w:rPr>
          <w:b/>
          <w:sz w:val="24"/>
        </w:rPr>
        <w:t>costs</w:t>
      </w:r>
      <w:r>
        <w:rPr>
          <w:b/>
          <w:spacing w:val="-3"/>
          <w:sz w:val="24"/>
        </w:rPr>
        <w:t xml:space="preserve"> </w:t>
      </w:r>
      <w:r>
        <w:rPr>
          <w:b/>
          <w:sz w:val="24"/>
        </w:rPr>
        <w:t>of</w:t>
      </w:r>
      <w:r>
        <w:rPr>
          <w:b/>
          <w:spacing w:val="-1"/>
          <w:sz w:val="24"/>
        </w:rPr>
        <w:t xml:space="preserve"> </w:t>
      </w:r>
      <w:r>
        <w:rPr>
          <w:b/>
          <w:spacing w:val="-2"/>
          <w:sz w:val="24"/>
        </w:rPr>
        <w:t>suit.</w:t>
      </w:r>
    </w:p>
    <w:p w14:paraId="2B239ACD" w14:textId="77777777" w:rsidR="00DB26DF" w:rsidRDefault="00DB26DF">
      <w:pPr>
        <w:pStyle w:val="BodyText"/>
        <w:rPr>
          <w:b/>
          <w:sz w:val="20"/>
        </w:rPr>
      </w:pPr>
    </w:p>
    <w:p w14:paraId="0FF66DB0" w14:textId="77777777" w:rsidR="00DB26DF" w:rsidRDefault="00485D50">
      <w:pPr>
        <w:pStyle w:val="BodyText"/>
        <w:spacing w:before="201"/>
        <w:rPr>
          <w:b/>
          <w:sz w:val="20"/>
        </w:rPr>
      </w:pPr>
      <w:r>
        <w:rPr>
          <w:b/>
          <w:noProof/>
          <w:sz w:val="20"/>
        </w:rPr>
        <mc:AlternateContent>
          <mc:Choice Requires="wps">
            <w:drawing>
              <wp:anchor distT="0" distB="0" distL="0" distR="0" simplePos="0" relativeHeight="487589888" behindDoc="1" locked="0" layoutInCell="1" allowOverlap="1" wp14:anchorId="055FEB0C" wp14:editId="4BC8D565">
                <wp:simplePos x="0" y="0"/>
                <wp:positionH relativeFrom="page">
                  <wp:posOffset>2567939</wp:posOffset>
                </wp:positionH>
                <wp:positionV relativeFrom="paragraph">
                  <wp:posOffset>288912</wp:posOffset>
                </wp:positionV>
                <wp:extent cx="3474720" cy="126238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53446F97" w14:textId="77777777" w:rsidR="00DB26DF" w:rsidRDefault="00DB26DF">
                            <w:pPr>
                              <w:pStyle w:val="BodyText"/>
                              <w:rPr>
                                <w:b/>
                              </w:rPr>
                            </w:pPr>
                          </w:p>
                          <w:p w14:paraId="0379E8AC" w14:textId="77777777" w:rsidR="00DB26DF" w:rsidRDefault="00DB26DF">
                            <w:pPr>
                              <w:pStyle w:val="BodyText"/>
                              <w:rPr>
                                <w:b/>
                              </w:rPr>
                            </w:pPr>
                          </w:p>
                          <w:p w14:paraId="76DFC8C7" w14:textId="77777777" w:rsidR="00DB26DF" w:rsidRDefault="00DB26DF">
                            <w:pPr>
                              <w:pStyle w:val="BodyText"/>
                              <w:rPr>
                                <w:b/>
                              </w:rPr>
                            </w:pPr>
                          </w:p>
                          <w:p w14:paraId="02266046" w14:textId="77777777" w:rsidR="00DB26DF" w:rsidRDefault="00DB26DF">
                            <w:pPr>
                              <w:pStyle w:val="BodyText"/>
                              <w:rPr>
                                <w:b/>
                              </w:rPr>
                            </w:pPr>
                          </w:p>
                          <w:p w14:paraId="15481927" w14:textId="77777777" w:rsidR="00DB26DF" w:rsidRDefault="00DB26DF">
                            <w:pPr>
                              <w:pStyle w:val="BodyText"/>
                              <w:spacing w:before="142"/>
                              <w:rPr>
                                <w:b/>
                              </w:rPr>
                            </w:pPr>
                          </w:p>
                          <w:p w14:paraId="09F997BC" w14:textId="77777777" w:rsidR="00DB26DF" w:rsidRDefault="00485D50">
                            <w:pPr>
                              <w:spacing w:before="1"/>
                              <w:ind w:left="1493"/>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type w14:anchorId="055FEB0C" id="_x0000_t202" coordsize="21600,21600" o:spt="202" path="m,l,21600r21600,l21600,xe">
                <v:stroke joinstyle="miter"/>
                <v:path gradientshapeok="t" o:connecttype="rect"/>
              </v:shapetype>
              <v:shape id="Textbox 7" o:spid="_x0000_s1026" type="#_x0000_t202" style="position:absolute;margin-left:202.2pt;margin-top:22.75pt;width:273.6pt;height:99.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" filled="f" stroked="f">
                <v:textbox inset="0,0,0,0">
                  <w:txbxContent>
                    <w:p w14:paraId="53446F97" w14:textId="77777777" w:rsidR="00DB26DF" w:rsidRDefault="00DB26DF">
                      <w:pPr>
                        <w:pStyle w:val="BodyText"/>
                        <w:rPr>
                          <w:b/>
                        </w:rPr>
                      </w:pPr>
                    </w:p>
                    <w:p w14:paraId="0379E8AC" w14:textId="77777777" w:rsidR="00DB26DF" w:rsidRDefault="00DB26DF">
                      <w:pPr>
                        <w:pStyle w:val="BodyText"/>
                        <w:rPr>
                          <w:b/>
                        </w:rPr>
                      </w:pPr>
                    </w:p>
                    <w:p w14:paraId="76DFC8C7" w14:textId="77777777" w:rsidR="00DB26DF" w:rsidRDefault="00DB26DF">
                      <w:pPr>
                        <w:pStyle w:val="BodyText"/>
                        <w:rPr>
                          <w:b/>
                        </w:rPr>
                      </w:pPr>
                    </w:p>
                    <w:p w14:paraId="02266046" w14:textId="77777777" w:rsidR="00DB26DF" w:rsidRDefault="00DB26DF">
                      <w:pPr>
                        <w:pStyle w:val="BodyText"/>
                        <w:rPr>
                          <w:b/>
                        </w:rPr>
                      </w:pPr>
                    </w:p>
                    <w:p w14:paraId="15481927" w14:textId="77777777" w:rsidR="00DB26DF" w:rsidRDefault="00DB26DF">
                      <w:pPr>
                        <w:pStyle w:val="BodyText"/>
                        <w:spacing w:before="142"/>
                        <w:rPr>
                          <w:b/>
                        </w:rPr>
                      </w:pPr>
                    </w:p>
                    <w:p w14:paraId="09F997BC" w14:textId="77777777" w:rsidR="00DB26DF" w:rsidRDefault="00485D50">
                      <w:pPr>
                        <w:spacing w:before="1"/>
                        <w:ind w:left="1493"/>
                        <w:rPr>
                          <w:b/>
                          <w:sz w:val="24"/>
                        </w:rPr>
                      </w:pPr>
                      <w:r>
                        <w:rPr>
                          <w:b/>
                          <w:sz w:val="24"/>
                        </w:rPr>
                        <w:t>G.</w:t>
                      </w:r>
                      <w:r>
                        <w:rPr>
                          <w:b/>
                          <w:spacing w:val="-2"/>
                          <w:sz w:val="24"/>
                        </w:rPr>
                        <w:t xml:space="preserve"> MUSARIRI</w:t>
                      </w:r>
                    </w:p>
                  </w:txbxContent>
                </v:textbox>
                <w10:wrap type="topAndBottom" anchorx="page"/>
              </v:shape>
            </w:pict>
          </mc:Fallback>
        </mc:AlternateContent>
      </w:r>
    </w:p>
    <w:p w14:paraId="7BDAA9CA" w14:textId="77777777" w:rsidR="00DB26DF" w:rsidRDefault="00485D50">
      <w:pPr>
        <w:ind w:left="359"/>
        <w:jc w:val="center"/>
        <w:rPr>
          <w:b/>
          <w:sz w:val="24"/>
        </w:rPr>
      </w:pPr>
      <w:r>
        <w:rPr>
          <w:b/>
          <w:spacing w:val="-2"/>
          <w:sz w:val="24"/>
        </w:rPr>
        <w:t>J-U-D-G-</w:t>
      </w:r>
      <w:r>
        <w:rPr>
          <w:b/>
          <w:spacing w:val="-10"/>
          <w:sz w:val="24"/>
        </w:rPr>
        <w:t>E</w:t>
      </w:r>
    </w:p>
    <w:sectPr w:rsidR="00DB26DF">
      <w:pgSz w:w="12240" w:h="15840"/>
      <w:pgMar w:top="460" w:right="1080" w:bottom="1600" w:left="1440" w:header="0"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67E4" w14:textId="77777777" w:rsidR="00485D50" w:rsidRDefault="00485D50">
      <w:r>
        <w:separator/>
      </w:r>
    </w:p>
  </w:endnote>
  <w:endnote w:type="continuationSeparator" w:id="0">
    <w:p w14:paraId="4076A164" w14:textId="77777777" w:rsidR="00485D50" w:rsidRDefault="0048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B0C2" w14:textId="77777777" w:rsidR="00DB26DF" w:rsidRDefault="00485D50">
    <w:pPr>
      <w:pStyle w:val="BodyText"/>
      <w:spacing w:line="14" w:lineRule="auto"/>
      <w:rPr>
        <w:sz w:val="20"/>
      </w:rPr>
    </w:pPr>
    <w:r>
      <w:rPr>
        <w:noProof/>
        <w:sz w:val="20"/>
      </w:rPr>
      <mc:AlternateContent>
        <mc:Choice Requires="wps">
          <w:drawing>
            <wp:anchor distT="0" distB="0" distL="0" distR="0" simplePos="0" relativeHeight="487485440" behindDoc="1" locked="0" layoutInCell="1" allowOverlap="1" wp14:anchorId="46BE715A" wp14:editId="130F7692">
              <wp:simplePos x="0" y="0"/>
              <wp:positionH relativeFrom="page">
                <wp:posOffset>4036186</wp:posOffset>
              </wp:positionH>
              <wp:positionV relativeFrom="page">
                <wp:posOffset>9022791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784FB20" w14:textId="77777777" w:rsidR="00DB26DF" w:rsidRDefault="00485D5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BE715A" id="_x0000_t202" coordsize="21600,21600" o:spt="202" path="m,l,21600r21600,l21600,xe">
              <v:stroke joinstyle="miter"/>
              <v:path gradientshapeok="t" o:connecttype="rect"/>
            </v:shapetype>
            <v:shape id="Textbox 1" o:spid="_x0000_s1027" type="#_x0000_t202" style="position:absolute;margin-left:317.8pt;margin-top:710.45pt;width:12.6pt;height:13.0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" filled="f" stroked="f">
              <v:textbox inset="0,0,0,0">
                <w:txbxContent>
                  <w:p w14:paraId="6784FB20" w14:textId="77777777" w:rsidR="00DB26DF" w:rsidRDefault="00485D5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62AC" w14:textId="77777777" w:rsidR="00485D50" w:rsidRDefault="00485D50">
      <w:r>
        <w:separator/>
      </w:r>
    </w:p>
  </w:footnote>
  <w:footnote w:type="continuationSeparator" w:id="0">
    <w:p w14:paraId="639334C9" w14:textId="77777777" w:rsidR="00485D50" w:rsidRDefault="0048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777"/>
    <w:multiLevelType w:val="hybridMultilevel"/>
    <w:tmpl w:val="F9CEF90E"/>
    <w:lvl w:ilvl="0" w:tplc="2B7C8D48">
      <w:start w:val="1"/>
      <w:numFmt w:val="decimal"/>
      <w:lvlText w:val="%1."/>
      <w:lvlJc w:val="left"/>
      <w:pPr>
        <w:ind w:left="425" w:hanging="425"/>
        <w:jc w:val="left"/>
      </w:pPr>
      <w:rPr>
        <w:rFonts w:ascii="Times New Roman" w:eastAsia="Times New Roman" w:hAnsi="Times New Roman" w:cs="Times New Roman" w:hint="default"/>
        <w:b/>
        <w:bCs/>
        <w:i w:val="0"/>
        <w:iCs w:val="0"/>
        <w:spacing w:val="0"/>
        <w:w w:val="100"/>
        <w:sz w:val="24"/>
        <w:szCs w:val="24"/>
        <w:lang w:val="en-US" w:eastAsia="en-US" w:bidi="ar-SA"/>
      </w:rPr>
    </w:lvl>
    <w:lvl w:ilvl="1" w:tplc="964A0226">
      <w:numFmt w:val="bullet"/>
      <w:lvlText w:val="•"/>
      <w:lvlJc w:val="left"/>
      <w:pPr>
        <w:ind w:left="1350" w:hanging="425"/>
      </w:pPr>
      <w:rPr>
        <w:rFonts w:hint="default"/>
        <w:lang w:val="en-US" w:eastAsia="en-US" w:bidi="ar-SA"/>
      </w:rPr>
    </w:lvl>
    <w:lvl w:ilvl="2" w:tplc="E2B27B86">
      <w:numFmt w:val="bullet"/>
      <w:lvlText w:val="•"/>
      <w:lvlJc w:val="left"/>
      <w:pPr>
        <w:ind w:left="2280" w:hanging="425"/>
      </w:pPr>
      <w:rPr>
        <w:rFonts w:hint="default"/>
        <w:lang w:val="en-US" w:eastAsia="en-US" w:bidi="ar-SA"/>
      </w:rPr>
    </w:lvl>
    <w:lvl w:ilvl="3" w:tplc="6990587C">
      <w:numFmt w:val="bullet"/>
      <w:lvlText w:val="•"/>
      <w:lvlJc w:val="left"/>
      <w:pPr>
        <w:ind w:left="3210" w:hanging="425"/>
      </w:pPr>
      <w:rPr>
        <w:rFonts w:hint="default"/>
        <w:lang w:val="en-US" w:eastAsia="en-US" w:bidi="ar-SA"/>
      </w:rPr>
    </w:lvl>
    <w:lvl w:ilvl="4" w:tplc="E64C8A60">
      <w:numFmt w:val="bullet"/>
      <w:lvlText w:val="•"/>
      <w:lvlJc w:val="left"/>
      <w:pPr>
        <w:ind w:left="4140" w:hanging="425"/>
      </w:pPr>
      <w:rPr>
        <w:rFonts w:hint="default"/>
        <w:lang w:val="en-US" w:eastAsia="en-US" w:bidi="ar-SA"/>
      </w:rPr>
    </w:lvl>
    <w:lvl w:ilvl="5" w:tplc="EC1A2736">
      <w:numFmt w:val="bullet"/>
      <w:lvlText w:val="•"/>
      <w:lvlJc w:val="left"/>
      <w:pPr>
        <w:ind w:left="5070" w:hanging="425"/>
      </w:pPr>
      <w:rPr>
        <w:rFonts w:hint="default"/>
        <w:lang w:val="en-US" w:eastAsia="en-US" w:bidi="ar-SA"/>
      </w:rPr>
    </w:lvl>
    <w:lvl w:ilvl="6" w:tplc="B330B754">
      <w:numFmt w:val="bullet"/>
      <w:lvlText w:val="•"/>
      <w:lvlJc w:val="left"/>
      <w:pPr>
        <w:ind w:left="6000" w:hanging="425"/>
      </w:pPr>
      <w:rPr>
        <w:rFonts w:hint="default"/>
        <w:lang w:val="en-US" w:eastAsia="en-US" w:bidi="ar-SA"/>
      </w:rPr>
    </w:lvl>
    <w:lvl w:ilvl="7" w:tplc="9E08045E">
      <w:numFmt w:val="bullet"/>
      <w:lvlText w:val="•"/>
      <w:lvlJc w:val="left"/>
      <w:pPr>
        <w:ind w:left="6930" w:hanging="425"/>
      </w:pPr>
      <w:rPr>
        <w:rFonts w:hint="default"/>
        <w:lang w:val="en-US" w:eastAsia="en-US" w:bidi="ar-SA"/>
      </w:rPr>
    </w:lvl>
    <w:lvl w:ilvl="8" w:tplc="E11A34AA">
      <w:numFmt w:val="bullet"/>
      <w:lvlText w:val="•"/>
      <w:lvlJc w:val="left"/>
      <w:pPr>
        <w:ind w:left="7860" w:hanging="425"/>
      </w:pPr>
      <w:rPr>
        <w:rFonts w:hint="default"/>
        <w:lang w:val="en-US" w:eastAsia="en-US" w:bidi="ar-SA"/>
      </w:rPr>
    </w:lvl>
  </w:abstractNum>
  <w:abstractNum w:abstractNumId="1" w15:restartNumberingAfterBreak="0">
    <w:nsid w:val="26850823"/>
    <w:multiLevelType w:val="multilevel"/>
    <w:tmpl w:val="770C9E2A"/>
    <w:lvl w:ilvl="0">
      <w:start w:val="2"/>
      <w:numFmt w:val="decimal"/>
      <w:lvlText w:val="%1."/>
      <w:lvlJc w:val="left"/>
      <w:pPr>
        <w:ind w:left="900"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267"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00" w:hanging="368"/>
      </w:pPr>
      <w:rPr>
        <w:rFonts w:hint="default"/>
        <w:lang w:val="en-US" w:eastAsia="en-US" w:bidi="ar-SA"/>
      </w:rPr>
    </w:lvl>
    <w:lvl w:ilvl="3">
      <w:numFmt w:val="bullet"/>
      <w:lvlText w:val="•"/>
      <w:lvlJc w:val="left"/>
      <w:pPr>
        <w:ind w:left="3140" w:hanging="368"/>
      </w:pPr>
      <w:rPr>
        <w:rFonts w:hint="default"/>
        <w:lang w:val="en-US" w:eastAsia="en-US" w:bidi="ar-SA"/>
      </w:rPr>
    </w:lvl>
    <w:lvl w:ilvl="4">
      <w:numFmt w:val="bullet"/>
      <w:lvlText w:val="•"/>
      <w:lvlJc w:val="left"/>
      <w:pPr>
        <w:ind w:left="4080" w:hanging="368"/>
      </w:pPr>
      <w:rPr>
        <w:rFonts w:hint="default"/>
        <w:lang w:val="en-US" w:eastAsia="en-US" w:bidi="ar-SA"/>
      </w:rPr>
    </w:lvl>
    <w:lvl w:ilvl="5">
      <w:numFmt w:val="bullet"/>
      <w:lvlText w:val="•"/>
      <w:lvlJc w:val="left"/>
      <w:pPr>
        <w:ind w:left="5020" w:hanging="368"/>
      </w:pPr>
      <w:rPr>
        <w:rFonts w:hint="default"/>
        <w:lang w:val="en-US" w:eastAsia="en-US" w:bidi="ar-SA"/>
      </w:rPr>
    </w:lvl>
    <w:lvl w:ilvl="6">
      <w:numFmt w:val="bullet"/>
      <w:lvlText w:val="•"/>
      <w:lvlJc w:val="left"/>
      <w:pPr>
        <w:ind w:left="5960" w:hanging="368"/>
      </w:pPr>
      <w:rPr>
        <w:rFonts w:hint="default"/>
        <w:lang w:val="en-US" w:eastAsia="en-US" w:bidi="ar-SA"/>
      </w:rPr>
    </w:lvl>
    <w:lvl w:ilvl="7">
      <w:numFmt w:val="bullet"/>
      <w:lvlText w:val="•"/>
      <w:lvlJc w:val="left"/>
      <w:pPr>
        <w:ind w:left="6900" w:hanging="368"/>
      </w:pPr>
      <w:rPr>
        <w:rFonts w:hint="default"/>
        <w:lang w:val="en-US" w:eastAsia="en-US" w:bidi="ar-SA"/>
      </w:rPr>
    </w:lvl>
    <w:lvl w:ilvl="8">
      <w:numFmt w:val="bullet"/>
      <w:lvlText w:val="•"/>
      <w:lvlJc w:val="left"/>
      <w:pPr>
        <w:ind w:left="7840" w:hanging="368"/>
      </w:pPr>
      <w:rPr>
        <w:rFonts w:hint="default"/>
        <w:lang w:val="en-US" w:eastAsia="en-US" w:bidi="ar-SA"/>
      </w:rPr>
    </w:lvl>
  </w:abstractNum>
  <w:abstractNum w:abstractNumId="2" w15:restartNumberingAfterBreak="0">
    <w:nsid w:val="696B0CC5"/>
    <w:multiLevelType w:val="hybridMultilevel"/>
    <w:tmpl w:val="354893AC"/>
    <w:lvl w:ilvl="0" w:tplc="D7567644">
      <w:start w:val="6"/>
      <w:numFmt w:val="decimal"/>
      <w:lvlText w:val="%1."/>
      <w:lvlJc w:val="left"/>
      <w:pPr>
        <w:ind w:left="9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73EA47C">
      <w:numFmt w:val="bullet"/>
      <w:lvlText w:val="•"/>
      <w:lvlJc w:val="left"/>
      <w:pPr>
        <w:ind w:left="1836" w:hanging="240"/>
      </w:pPr>
      <w:rPr>
        <w:rFonts w:hint="default"/>
        <w:lang w:val="en-US" w:eastAsia="en-US" w:bidi="ar-SA"/>
      </w:rPr>
    </w:lvl>
    <w:lvl w:ilvl="2" w:tplc="C6F0A1F4">
      <w:numFmt w:val="bullet"/>
      <w:lvlText w:val="•"/>
      <w:lvlJc w:val="left"/>
      <w:pPr>
        <w:ind w:left="2712" w:hanging="240"/>
      </w:pPr>
      <w:rPr>
        <w:rFonts w:hint="default"/>
        <w:lang w:val="en-US" w:eastAsia="en-US" w:bidi="ar-SA"/>
      </w:rPr>
    </w:lvl>
    <w:lvl w:ilvl="3" w:tplc="B5B6ABE6">
      <w:numFmt w:val="bullet"/>
      <w:lvlText w:val="•"/>
      <w:lvlJc w:val="left"/>
      <w:pPr>
        <w:ind w:left="3588" w:hanging="240"/>
      </w:pPr>
      <w:rPr>
        <w:rFonts w:hint="default"/>
        <w:lang w:val="en-US" w:eastAsia="en-US" w:bidi="ar-SA"/>
      </w:rPr>
    </w:lvl>
    <w:lvl w:ilvl="4" w:tplc="0A4AFC76">
      <w:numFmt w:val="bullet"/>
      <w:lvlText w:val="•"/>
      <w:lvlJc w:val="left"/>
      <w:pPr>
        <w:ind w:left="4464" w:hanging="240"/>
      </w:pPr>
      <w:rPr>
        <w:rFonts w:hint="default"/>
        <w:lang w:val="en-US" w:eastAsia="en-US" w:bidi="ar-SA"/>
      </w:rPr>
    </w:lvl>
    <w:lvl w:ilvl="5" w:tplc="CBB0A9D0">
      <w:numFmt w:val="bullet"/>
      <w:lvlText w:val="•"/>
      <w:lvlJc w:val="left"/>
      <w:pPr>
        <w:ind w:left="5340" w:hanging="240"/>
      </w:pPr>
      <w:rPr>
        <w:rFonts w:hint="default"/>
        <w:lang w:val="en-US" w:eastAsia="en-US" w:bidi="ar-SA"/>
      </w:rPr>
    </w:lvl>
    <w:lvl w:ilvl="6" w:tplc="35C8B00A">
      <w:numFmt w:val="bullet"/>
      <w:lvlText w:val="•"/>
      <w:lvlJc w:val="left"/>
      <w:pPr>
        <w:ind w:left="6216" w:hanging="240"/>
      </w:pPr>
      <w:rPr>
        <w:rFonts w:hint="default"/>
        <w:lang w:val="en-US" w:eastAsia="en-US" w:bidi="ar-SA"/>
      </w:rPr>
    </w:lvl>
    <w:lvl w:ilvl="7" w:tplc="15C477C0">
      <w:numFmt w:val="bullet"/>
      <w:lvlText w:val="•"/>
      <w:lvlJc w:val="left"/>
      <w:pPr>
        <w:ind w:left="7092" w:hanging="240"/>
      </w:pPr>
      <w:rPr>
        <w:rFonts w:hint="default"/>
        <w:lang w:val="en-US" w:eastAsia="en-US" w:bidi="ar-SA"/>
      </w:rPr>
    </w:lvl>
    <w:lvl w:ilvl="8" w:tplc="96302354">
      <w:numFmt w:val="bullet"/>
      <w:lvlText w:val="•"/>
      <w:lvlJc w:val="left"/>
      <w:pPr>
        <w:ind w:left="7968" w:hanging="240"/>
      </w:pPr>
      <w:rPr>
        <w:rFonts w:hint="default"/>
        <w:lang w:val="en-US" w:eastAsia="en-US" w:bidi="ar-SA"/>
      </w:rPr>
    </w:lvl>
  </w:abstractNum>
  <w:num w:numId="1" w16cid:durableId="1364018591">
    <w:abstractNumId w:val="0"/>
  </w:num>
  <w:num w:numId="2" w16cid:durableId="677343620">
    <w:abstractNumId w:val="2"/>
  </w:num>
  <w:num w:numId="3" w16cid:durableId="48687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F"/>
    <w:rsid w:val="00485D50"/>
    <w:rsid w:val="00715CDB"/>
    <w:rsid w:val="00DB26D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1341"/>
  <w15:docId w15:val="{9CFA399E-6B79-4305-BEF2-AC279954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2025-01-17T08:46:00Z</dcterms:created>
  <dcterms:modified xsi:type="dcterms:W3CDTF">2025-01-17T08:46:00Z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2019</vt:lpwstr>
  </property>
  <property fmtid="{D5CDD505-2E9C-101B-9397-08002B2CF9AE}" pid="4" name="LastSaved">
    <vt:filetime>2025-01-17T00:00:00Z</vt:filetime>
  </property>
  <property fmtid="{D5CDD505-2E9C-101B-9397-08002B2CF9AE}" pid="5" name="Producer">
    <vt:lpwstr>䵩捲潳潦璮⁗潲搠㈰ㄹ㬠浯摩晩敤⁵獩湧⁩呥硴′⸱⸷⁢礠ㅔ㍘吀</vt:lpwstr>
  </property>
</Properties>
</file>