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3E001" w14:textId="77FAC9F5" w:rsidR="006B622A" w:rsidRDefault="006B1D00" w:rsidP="00DB7504">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MARIJOMA TRUST </w:t>
      </w:r>
      <w:r w:rsidR="00744FB4">
        <w:rPr>
          <w:rFonts w:ascii="Times New Roman" w:hAnsi="Times New Roman" w:cs="Times New Roman"/>
          <w:sz w:val="24"/>
          <w:szCs w:val="24"/>
        </w:rPr>
        <w:t xml:space="preserve">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07B54FB9" w14:textId="77777777" w:rsidR="004F017F" w:rsidRDefault="004F017F" w:rsidP="00DB7504">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14:paraId="51C01903" w14:textId="16F2404D" w:rsidR="00A409C2" w:rsidRDefault="006B1D00" w:rsidP="00DB7504">
      <w:pPr>
        <w:spacing w:after="0"/>
        <w:jc w:val="both"/>
        <w:rPr>
          <w:rFonts w:ascii="Times New Roman" w:hAnsi="Times New Roman" w:cs="Times New Roman"/>
          <w:sz w:val="24"/>
          <w:szCs w:val="24"/>
        </w:rPr>
      </w:pPr>
      <w:r>
        <w:rPr>
          <w:rFonts w:ascii="Times New Roman" w:hAnsi="Times New Roman" w:cs="Times New Roman"/>
          <w:sz w:val="24"/>
          <w:szCs w:val="24"/>
        </w:rPr>
        <w:t>TRADCLE ENTERPRISES (</w:t>
      </w:r>
      <w:r w:rsidR="00744FB4">
        <w:rPr>
          <w:rFonts w:ascii="Times New Roman" w:hAnsi="Times New Roman" w:cs="Times New Roman"/>
          <w:sz w:val="24"/>
          <w:szCs w:val="24"/>
        </w:rPr>
        <w:t>PV</w:t>
      </w:r>
      <w:r>
        <w:rPr>
          <w:rFonts w:ascii="Times New Roman" w:hAnsi="Times New Roman" w:cs="Times New Roman"/>
          <w:sz w:val="24"/>
          <w:szCs w:val="24"/>
        </w:rPr>
        <w:t>T</w:t>
      </w:r>
      <w:r w:rsidR="00744FB4">
        <w:rPr>
          <w:rFonts w:ascii="Times New Roman" w:hAnsi="Times New Roman" w:cs="Times New Roman"/>
          <w:sz w:val="24"/>
          <w:szCs w:val="24"/>
        </w:rPr>
        <w:t>) LIMITED</w:t>
      </w:r>
    </w:p>
    <w:p w14:paraId="518C79C1" w14:textId="77777777" w:rsidR="00A409C2" w:rsidRDefault="00A409C2"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57EBE3A7" w14:textId="15C0BB1A" w:rsidR="006B1D00" w:rsidRDefault="00415EF9"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MOSES </w:t>
      </w:r>
      <w:r w:rsidR="006B1D00">
        <w:rPr>
          <w:rFonts w:ascii="Times New Roman" w:hAnsi="Times New Roman" w:cs="Times New Roman"/>
          <w:sz w:val="24"/>
          <w:szCs w:val="24"/>
        </w:rPr>
        <w:t xml:space="preserve">FUNGAI MAKONI </w:t>
      </w:r>
    </w:p>
    <w:p w14:paraId="274475FB" w14:textId="77777777" w:rsidR="006B1D00" w:rsidRDefault="006B1D00"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and </w:t>
      </w:r>
    </w:p>
    <w:p w14:paraId="1527D003" w14:textId="21706F69" w:rsidR="00A409C2" w:rsidRDefault="006B1D00"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CHRISTIAN CM TRUST </w:t>
      </w:r>
      <w:r w:rsidR="00744FB4">
        <w:rPr>
          <w:rFonts w:ascii="Times New Roman" w:hAnsi="Times New Roman" w:cs="Times New Roman"/>
          <w:sz w:val="24"/>
          <w:szCs w:val="24"/>
        </w:rPr>
        <w:t xml:space="preserve"> </w:t>
      </w:r>
    </w:p>
    <w:p w14:paraId="52ECDE3A" w14:textId="77777777" w:rsidR="00CC7E3C" w:rsidRDefault="00CC7E3C" w:rsidP="00DB7504">
      <w:pPr>
        <w:spacing w:after="0"/>
        <w:jc w:val="both"/>
        <w:rPr>
          <w:rFonts w:ascii="Times New Roman" w:hAnsi="Times New Roman" w:cs="Times New Roman"/>
          <w:sz w:val="24"/>
          <w:szCs w:val="24"/>
        </w:rPr>
      </w:pPr>
    </w:p>
    <w:p w14:paraId="54ABECBF" w14:textId="77777777" w:rsidR="00744FB4" w:rsidRDefault="00744FB4" w:rsidP="00966050">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4CAE2E51"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CC7E3C">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1A4490">
        <w:rPr>
          <w:rFonts w:ascii="Times New Roman" w:hAnsi="Times New Roman" w:cs="Times New Roman"/>
          <w:sz w:val="24"/>
          <w:szCs w:val="24"/>
        </w:rPr>
        <w:t>9 March 2022</w:t>
      </w:r>
      <w:r w:rsidR="00096058">
        <w:rPr>
          <w:rFonts w:ascii="Times New Roman" w:hAnsi="Times New Roman" w:cs="Times New Roman"/>
          <w:sz w:val="24"/>
          <w:szCs w:val="24"/>
        </w:rPr>
        <w:t xml:space="preserve"> &amp; 12 </w:t>
      </w:r>
      <w:r w:rsidR="001A4490">
        <w:rPr>
          <w:rFonts w:ascii="Times New Roman" w:hAnsi="Times New Roman" w:cs="Times New Roman"/>
          <w:sz w:val="24"/>
          <w:szCs w:val="24"/>
        </w:rPr>
        <w:t xml:space="preserve">April </w:t>
      </w:r>
      <w:r w:rsidR="00415EF9">
        <w:rPr>
          <w:rFonts w:ascii="Times New Roman" w:hAnsi="Times New Roman" w:cs="Times New Roman"/>
          <w:sz w:val="24"/>
          <w:szCs w:val="24"/>
        </w:rPr>
        <w:t>2023</w:t>
      </w:r>
    </w:p>
    <w:p w14:paraId="1DD69CC1" w14:textId="77777777" w:rsidR="00415EF9" w:rsidRDefault="00415EF9" w:rsidP="00966050">
      <w:pPr>
        <w:spacing w:after="0" w:line="240" w:lineRule="auto"/>
        <w:jc w:val="both"/>
        <w:rPr>
          <w:rFonts w:ascii="Times New Roman" w:hAnsi="Times New Roman" w:cs="Times New Roman"/>
          <w:sz w:val="24"/>
          <w:szCs w:val="24"/>
        </w:rPr>
      </w:pPr>
    </w:p>
    <w:p w14:paraId="62AFF563" w14:textId="77777777" w:rsidR="003C5106" w:rsidRDefault="003C5106" w:rsidP="00966050">
      <w:pPr>
        <w:spacing w:after="0" w:line="240" w:lineRule="auto"/>
        <w:jc w:val="both"/>
        <w:rPr>
          <w:rFonts w:ascii="Times New Roman" w:hAnsi="Times New Roman" w:cs="Times New Roman"/>
          <w:sz w:val="24"/>
          <w:szCs w:val="24"/>
        </w:rPr>
      </w:pPr>
    </w:p>
    <w:p w14:paraId="4142093B" w14:textId="1A1F6275" w:rsidR="00FF0E99" w:rsidRDefault="00B90949"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w:t>
      </w:r>
      <w:r w:rsidR="00F36D5D">
        <w:rPr>
          <w:rFonts w:ascii="Times New Roman" w:hAnsi="Times New Roman" w:cs="Times New Roman"/>
          <w:b/>
          <w:sz w:val="24"/>
          <w:szCs w:val="24"/>
        </w:rPr>
        <w:t>pplication</w:t>
      </w:r>
      <w:r w:rsidR="006B1D00">
        <w:rPr>
          <w:rFonts w:ascii="Times New Roman" w:hAnsi="Times New Roman" w:cs="Times New Roman"/>
          <w:b/>
          <w:sz w:val="24"/>
          <w:szCs w:val="24"/>
        </w:rPr>
        <w:t xml:space="preserve"> – Exception </w:t>
      </w:r>
    </w:p>
    <w:p w14:paraId="4D485674" w14:textId="77777777" w:rsidR="00415EF9" w:rsidRDefault="00415EF9" w:rsidP="0031329B">
      <w:pPr>
        <w:spacing w:after="0" w:line="360" w:lineRule="auto"/>
        <w:jc w:val="both"/>
        <w:rPr>
          <w:rFonts w:ascii="Times New Roman" w:hAnsi="Times New Roman" w:cs="Times New Roman"/>
          <w:b/>
          <w:sz w:val="24"/>
          <w:szCs w:val="24"/>
        </w:rPr>
      </w:pPr>
    </w:p>
    <w:p w14:paraId="5CBD041F" w14:textId="40142179" w:rsidR="000E08CC" w:rsidRDefault="006B1D00" w:rsidP="001E18C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S Banda</w:t>
      </w:r>
      <w:r w:rsidR="000E08CC" w:rsidRPr="000E08CC">
        <w:rPr>
          <w:rFonts w:ascii="Times New Roman" w:hAnsi="Times New Roman" w:cs="Times New Roman"/>
          <w:sz w:val="24"/>
          <w:szCs w:val="24"/>
        </w:rPr>
        <w:t xml:space="preserve">, for the </w:t>
      </w:r>
      <w:r>
        <w:rPr>
          <w:rFonts w:ascii="Times New Roman" w:hAnsi="Times New Roman" w:cs="Times New Roman"/>
          <w:sz w:val="24"/>
          <w:szCs w:val="24"/>
        </w:rPr>
        <w:t>plaintiff</w:t>
      </w:r>
    </w:p>
    <w:p w14:paraId="5A53F74C" w14:textId="4B06A6DC" w:rsidR="001E18C7" w:rsidRDefault="00CC7E3C" w:rsidP="001E18C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 M</w:t>
      </w:r>
      <w:r w:rsidR="006B1D00">
        <w:rPr>
          <w:rFonts w:ascii="Times New Roman" w:hAnsi="Times New Roman" w:cs="Times New Roman"/>
          <w:i/>
          <w:sz w:val="24"/>
          <w:szCs w:val="24"/>
        </w:rPr>
        <w:t xml:space="preserve"> Hashiti </w:t>
      </w:r>
      <w:r w:rsidR="006B1D00" w:rsidRPr="000C724F">
        <w:rPr>
          <w:rFonts w:ascii="Times New Roman" w:hAnsi="Times New Roman" w:cs="Times New Roman"/>
          <w:sz w:val="24"/>
          <w:szCs w:val="24"/>
        </w:rPr>
        <w:t>with</w:t>
      </w:r>
      <w:r>
        <w:rPr>
          <w:rFonts w:ascii="Times New Roman" w:hAnsi="Times New Roman" w:cs="Times New Roman"/>
          <w:i/>
          <w:sz w:val="24"/>
          <w:szCs w:val="24"/>
        </w:rPr>
        <w:t xml:space="preserve"> K Kachambwa</w:t>
      </w:r>
      <w:r w:rsidR="006B1D00">
        <w:rPr>
          <w:rFonts w:ascii="Times New Roman" w:hAnsi="Times New Roman" w:cs="Times New Roman"/>
          <w:sz w:val="24"/>
          <w:szCs w:val="24"/>
        </w:rPr>
        <w:t xml:space="preserve">, for the defendants </w:t>
      </w:r>
    </w:p>
    <w:p w14:paraId="6242F6E0" w14:textId="555CF151" w:rsidR="00477755" w:rsidRPr="001E18C7" w:rsidRDefault="00477755" w:rsidP="001E18C7">
      <w:pPr>
        <w:spacing w:after="0" w:line="240" w:lineRule="auto"/>
        <w:jc w:val="both"/>
        <w:rPr>
          <w:rFonts w:ascii="Times New Roman" w:hAnsi="Times New Roman" w:cs="Times New Roman"/>
          <w:sz w:val="24"/>
          <w:szCs w:val="24"/>
        </w:rPr>
      </w:pPr>
    </w:p>
    <w:p w14:paraId="3E05C82A" w14:textId="77777777" w:rsidR="001E18C7" w:rsidRDefault="001E18C7" w:rsidP="00174220">
      <w:pPr>
        <w:spacing w:after="0" w:line="240" w:lineRule="auto"/>
        <w:jc w:val="both"/>
        <w:rPr>
          <w:rFonts w:ascii="Times New Roman" w:hAnsi="Times New Roman" w:cs="Times New Roman"/>
          <w:sz w:val="24"/>
          <w:szCs w:val="24"/>
        </w:rPr>
      </w:pPr>
    </w:p>
    <w:p w14:paraId="593C19FD" w14:textId="77777777" w:rsidR="00CC7E3C" w:rsidRDefault="00CC7E3C" w:rsidP="00174220">
      <w:pPr>
        <w:spacing w:after="0" w:line="240" w:lineRule="auto"/>
        <w:jc w:val="both"/>
        <w:rPr>
          <w:rFonts w:ascii="Times New Roman" w:hAnsi="Times New Roman" w:cs="Times New Roman"/>
          <w:sz w:val="24"/>
          <w:szCs w:val="24"/>
        </w:rPr>
      </w:pPr>
    </w:p>
    <w:p w14:paraId="791C5996" w14:textId="77777777" w:rsidR="00CD2C69" w:rsidRPr="00A841D6" w:rsidRDefault="00BE14D8" w:rsidP="00311599">
      <w:pPr>
        <w:spacing w:after="0" w:line="360" w:lineRule="auto"/>
        <w:jc w:val="both"/>
        <w:rPr>
          <w:rFonts w:ascii="Times New Roman" w:hAnsi="Times New Roman" w:cs="Times New Roman"/>
          <w:b/>
          <w:sz w:val="24"/>
          <w:szCs w:val="24"/>
        </w:rPr>
      </w:pPr>
      <w:r w:rsidRPr="00A841D6">
        <w:rPr>
          <w:rFonts w:ascii="Times New Roman" w:hAnsi="Times New Roman" w:cs="Times New Roman"/>
          <w:b/>
          <w:sz w:val="24"/>
          <w:szCs w:val="24"/>
        </w:rPr>
        <w:t>M</w:t>
      </w:r>
      <w:r w:rsidR="00883D92" w:rsidRPr="00A841D6">
        <w:rPr>
          <w:rFonts w:ascii="Times New Roman" w:hAnsi="Times New Roman" w:cs="Times New Roman"/>
          <w:b/>
          <w:sz w:val="24"/>
          <w:szCs w:val="24"/>
        </w:rPr>
        <w:t>USITHU</w:t>
      </w:r>
      <w:r w:rsidRPr="00A841D6">
        <w:rPr>
          <w:rFonts w:ascii="Times New Roman" w:hAnsi="Times New Roman" w:cs="Times New Roman"/>
          <w:b/>
          <w:sz w:val="24"/>
          <w:szCs w:val="24"/>
        </w:rPr>
        <w:t xml:space="preserve"> J</w:t>
      </w:r>
      <w:r w:rsidR="00E544F4" w:rsidRPr="00A841D6">
        <w:rPr>
          <w:rFonts w:ascii="Times New Roman" w:hAnsi="Times New Roman" w:cs="Times New Roman"/>
          <w:b/>
          <w:sz w:val="24"/>
          <w:szCs w:val="24"/>
        </w:rPr>
        <w:t xml:space="preserve">: </w:t>
      </w:r>
    </w:p>
    <w:p w14:paraId="6257CD59" w14:textId="5D6DC7BE" w:rsidR="00D66D10" w:rsidRPr="00A841D6" w:rsidRDefault="00D66D10" w:rsidP="00D66D10">
      <w:pPr>
        <w:spacing w:after="0" w:line="360" w:lineRule="auto"/>
        <w:jc w:val="both"/>
        <w:rPr>
          <w:rFonts w:ascii="Times New Roman" w:hAnsi="Times New Roman" w:cs="Times New Roman"/>
          <w:b/>
          <w:sz w:val="24"/>
          <w:szCs w:val="24"/>
        </w:rPr>
      </w:pPr>
      <w:r w:rsidRPr="00A841D6">
        <w:rPr>
          <w:rFonts w:ascii="Times New Roman" w:hAnsi="Times New Roman" w:cs="Times New Roman"/>
          <w:b/>
          <w:sz w:val="24"/>
          <w:szCs w:val="24"/>
        </w:rPr>
        <w:t>BACKGROUND</w:t>
      </w:r>
    </w:p>
    <w:p w14:paraId="0F4CB104" w14:textId="56128677" w:rsidR="00F759A3" w:rsidRDefault="00D66D10" w:rsidP="00D66D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F759A3">
        <w:rPr>
          <w:rFonts w:ascii="Times New Roman" w:hAnsi="Times New Roman" w:cs="Times New Roman"/>
          <w:sz w:val="24"/>
          <w:szCs w:val="24"/>
        </w:rPr>
        <w:t>plaintiff is a trust duly established in terms of the laws of Zimbabwe. The first defendant is a company duly incorporated according to the laws of Zimbabwe. The second defendant is a director of the first defendant. The third defendant is also a trust established in terms of the</w:t>
      </w:r>
      <w:r w:rsidR="00B23BB6">
        <w:rPr>
          <w:rFonts w:ascii="Times New Roman" w:hAnsi="Times New Roman" w:cs="Times New Roman"/>
          <w:sz w:val="24"/>
          <w:szCs w:val="24"/>
        </w:rPr>
        <w:t xml:space="preserve"> laws of</w:t>
      </w:r>
      <w:r w:rsidR="00F759A3">
        <w:rPr>
          <w:rFonts w:ascii="Times New Roman" w:hAnsi="Times New Roman" w:cs="Times New Roman"/>
          <w:sz w:val="24"/>
          <w:szCs w:val="24"/>
        </w:rPr>
        <w:t xml:space="preserve"> Zimbabwe. It is the sole shareholder in the first defendant. The plaintiff instituted proceedings against the defendants claiming the following relief:</w:t>
      </w:r>
    </w:p>
    <w:p w14:paraId="6FE0D0B6" w14:textId="77777777" w:rsidR="00F759A3" w:rsidRPr="005B2A00" w:rsidRDefault="00F759A3" w:rsidP="005B2A00">
      <w:pPr>
        <w:spacing w:after="0" w:line="240" w:lineRule="auto"/>
        <w:ind w:left="1134" w:hanging="414"/>
        <w:jc w:val="both"/>
        <w:rPr>
          <w:rFonts w:ascii="Times New Roman" w:hAnsi="Times New Roman" w:cs="Times New Roman"/>
        </w:rPr>
      </w:pPr>
      <w:r w:rsidRPr="005B2A00">
        <w:rPr>
          <w:rFonts w:ascii="Times New Roman" w:hAnsi="Times New Roman" w:cs="Times New Roman"/>
        </w:rPr>
        <w:t xml:space="preserve">“a] An order confirming the mutual termination of the agreement of sale of </w:t>
      </w:r>
      <w:r w:rsidRPr="005B2A00">
        <w:rPr>
          <w:rFonts w:ascii="Times New Roman" w:hAnsi="Times New Roman" w:cs="Times New Roman"/>
          <w:b/>
        </w:rPr>
        <w:t xml:space="preserve">Stand 487 Quinnington Township of Stand 479 Quinnington Township, Harare </w:t>
      </w:r>
      <w:r w:rsidRPr="005B2A00">
        <w:rPr>
          <w:rFonts w:ascii="Times New Roman" w:hAnsi="Times New Roman" w:cs="Times New Roman"/>
        </w:rPr>
        <w:t>[hereinafter the property] entered into by the parties in or about November 2018;</w:t>
      </w:r>
    </w:p>
    <w:p w14:paraId="7787EB5C" w14:textId="0A38CF14" w:rsidR="00F759A3" w:rsidRDefault="00F759A3" w:rsidP="005B2A00">
      <w:pPr>
        <w:spacing w:after="0" w:line="240" w:lineRule="auto"/>
        <w:ind w:left="1134" w:hanging="414"/>
        <w:jc w:val="both"/>
        <w:rPr>
          <w:rFonts w:ascii="Times New Roman" w:hAnsi="Times New Roman" w:cs="Times New Roman"/>
        </w:rPr>
      </w:pPr>
      <w:r w:rsidRPr="005B2A00">
        <w:rPr>
          <w:rFonts w:ascii="Times New Roman" w:hAnsi="Times New Roman" w:cs="Times New Roman"/>
        </w:rPr>
        <w:t>b]</w:t>
      </w:r>
      <w:r w:rsidRPr="005B2A00">
        <w:rPr>
          <w:rFonts w:ascii="Times New Roman" w:hAnsi="Times New Roman" w:cs="Times New Roman"/>
        </w:rPr>
        <w:tab/>
        <w:t>An order for payment to the Plaintiff by the First, Second and Third Defendants, jo</w:t>
      </w:r>
      <w:r w:rsidR="003A252A" w:rsidRPr="005B2A00">
        <w:rPr>
          <w:rFonts w:ascii="Times New Roman" w:hAnsi="Times New Roman" w:cs="Times New Roman"/>
        </w:rPr>
        <w:t xml:space="preserve">intly and severally and </w:t>
      </w:r>
      <w:r w:rsidR="003A252A" w:rsidRPr="005B2A00">
        <w:rPr>
          <w:rFonts w:ascii="Times New Roman" w:hAnsi="Times New Roman" w:cs="Times New Roman"/>
          <w:i/>
        </w:rPr>
        <w:t>in solid</w:t>
      </w:r>
      <w:r w:rsidRPr="005B2A00">
        <w:rPr>
          <w:rFonts w:ascii="Times New Roman" w:hAnsi="Times New Roman" w:cs="Times New Roman"/>
          <w:i/>
        </w:rPr>
        <w:t>um</w:t>
      </w:r>
      <w:r w:rsidRPr="005B2A00">
        <w:rPr>
          <w:rFonts w:ascii="Times New Roman" w:hAnsi="Times New Roman" w:cs="Times New Roman"/>
        </w:rPr>
        <w:t xml:space="preserve">, the one paying the others to be absolved, of the sum </w:t>
      </w:r>
      <w:r w:rsidR="003A252A" w:rsidRPr="005B2A00">
        <w:rPr>
          <w:rFonts w:ascii="Times New Roman" w:hAnsi="Times New Roman" w:cs="Times New Roman"/>
        </w:rPr>
        <w:t xml:space="preserve">of </w:t>
      </w:r>
      <w:r w:rsidR="003A252A" w:rsidRPr="005B2A00">
        <w:rPr>
          <w:rFonts w:ascii="Times New Roman" w:hAnsi="Times New Roman" w:cs="Times New Roman"/>
          <w:b/>
        </w:rPr>
        <w:t>US$532,000.00 [Five Hundred and Thirty Two Thousand United States Dollars]</w:t>
      </w:r>
      <w:r w:rsidR="005B2A00">
        <w:rPr>
          <w:rFonts w:ascii="Times New Roman" w:hAnsi="Times New Roman" w:cs="Times New Roman"/>
        </w:rPr>
        <w:t xml:space="preserve"> being restitution of part payment of the purchase price for the sale of the property, which amount became due upon the mutual termination of the parties agreement in or about 2020.</w:t>
      </w:r>
    </w:p>
    <w:p w14:paraId="2F00E150" w14:textId="4FD096C0" w:rsidR="005B2A00" w:rsidRDefault="005B2A00" w:rsidP="005B2A00">
      <w:pPr>
        <w:spacing w:after="0" w:line="240" w:lineRule="auto"/>
        <w:ind w:left="1134" w:hanging="414"/>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t xml:space="preserve">Interest on the aforesaid sum from date of demand to the date </w:t>
      </w:r>
    </w:p>
    <w:p w14:paraId="53CA129C" w14:textId="60EF12CB" w:rsidR="005B2A00" w:rsidRDefault="005028DF" w:rsidP="005B2A00">
      <w:pPr>
        <w:spacing w:after="0" w:line="240" w:lineRule="auto"/>
        <w:ind w:left="1134" w:hanging="414"/>
        <w:jc w:val="both"/>
        <w:rPr>
          <w:rFonts w:ascii="Times New Roman" w:hAnsi="Times New Roman" w:cs="Times New Roman"/>
        </w:rPr>
      </w:pPr>
      <w:r>
        <w:rPr>
          <w:rFonts w:ascii="Times New Roman" w:hAnsi="Times New Roman" w:cs="Times New Roman"/>
        </w:rPr>
        <w:t>d</w:t>
      </w:r>
      <w:r w:rsidR="005B2A00">
        <w:rPr>
          <w:rFonts w:ascii="Times New Roman" w:hAnsi="Times New Roman" w:cs="Times New Roman"/>
        </w:rPr>
        <w:t>]</w:t>
      </w:r>
      <w:r w:rsidR="005B2A00">
        <w:rPr>
          <w:rFonts w:ascii="Times New Roman" w:hAnsi="Times New Roman" w:cs="Times New Roman"/>
        </w:rPr>
        <w:tab/>
        <w:t>Costs of suit.</w:t>
      </w:r>
      <w:r w:rsidR="00CC7E3C">
        <w:rPr>
          <w:rFonts w:ascii="Times New Roman" w:hAnsi="Times New Roman" w:cs="Times New Roman"/>
        </w:rPr>
        <w:t>”</w:t>
      </w:r>
    </w:p>
    <w:p w14:paraId="726CDDA1" w14:textId="77777777" w:rsidR="005C2E00" w:rsidRDefault="005C2E00" w:rsidP="005C2E00">
      <w:pPr>
        <w:spacing w:after="0" w:line="240" w:lineRule="auto"/>
        <w:jc w:val="both"/>
        <w:rPr>
          <w:rFonts w:ascii="Times New Roman" w:hAnsi="Times New Roman" w:cs="Times New Roman"/>
        </w:rPr>
      </w:pPr>
    </w:p>
    <w:p w14:paraId="557F70CF" w14:textId="709A3221" w:rsidR="005C2E00" w:rsidRDefault="005C2E00" w:rsidP="005028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brief </w:t>
      </w:r>
      <w:r w:rsidR="00415EF9">
        <w:rPr>
          <w:rFonts w:ascii="Times New Roman" w:hAnsi="Times New Roman" w:cs="Times New Roman"/>
          <w:sz w:val="24"/>
          <w:szCs w:val="24"/>
        </w:rPr>
        <w:t xml:space="preserve">background </w:t>
      </w:r>
      <w:r>
        <w:rPr>
          <w:rFonts w:ascii="Times New Roman" w:hAnsi="Times New Roman" w:cs="Times New Roman"/>
          <w:sz w:val="24"/>
          <w:szCs w:val="24"/>
        </w:rPr>
        <w:t xml:space="preserve">circumstances </w:t>
      </w:r>
      <w:r w:rsidR="00415EF9">
        <w:rPr>
          <w:rFonts w:ascii="Times New Roman" w:hAnsi="Times New Roman" w:cs="Times New Roman"/>
          <w:sz w:val="24"/>
          <w:szCs w:val="24"/>
        </w:rPr>
        <w:t xml:space="preserve">that triggered litigation </w:t>
      </w:r>
      <w:r>
        <w:rPr>
          <w:rFonts w:ascii="Times New Roman" w:hAnsi="Times New Roman" w:cs="Times New Roman"/>
          <w:sz w:val="24"/>
          <w:szCs w:val="24"/>
        </w:rPr>
        <w:t xml:space="preserve">are as follows. </w:t>
      </w:r>
      <w:r w:rsidR="001E0495">
        <w:rPr>
          <w:rFonts w:ascii="Times New Roman" w:hAnsi="Times New Roman" w:cs="Times New Roman"/>
          <w:sz w:val="24"/>
          <w:szCs w:val="24"/>
        </w:rPr>
        <w:t>In November 2018, the plaint</w:t>
      </w:r>
      <w:r w:rsidR="00415EF9">
        <w:rPr>
          <w:rFonts w:ascii="Times New Roman" w:hAnsi="Times New Roman" w:cs="Times New Roman"/>
          <w:sz w:val="24"/>
          <w:szCs w:val="24"/>
        </w:rPr>
        <w:t>iff and the first defendant, which</w:t>
      </w:r>
      <w:r w:rsidR="001E0495">
        <w:rPr>
          <w:rFonts w:ascii="Times New Roman" w:hAnsi="Times New Roman" w:cs="Times New Roman"/>
          <w:sz w:val="24"/>
          <w:szCs w:val="24"/>
        </w:rPr>
        <w:t xml:space="preserve"> was represented by the second defendant entered into a verbal agreement for the sale of Stand 487 Quinnington Township of </w:t>
      </w:r>
      <w:r w:rsidR="001E0495">
        <w:rPr>
          <w:rFonts w:ascii="Times New Roman" w:hAnsi="Times New Roman" w:cs="Times New Roman"/>
          <w:sz w:val="24"/>
          <w:szCs w:val="24"/>
        </w:rPr>
        <w:lastRenderedPageBreak/>
        <w:t>Stand 479 Quinnington Township, Harare also known as 487 Scanlen Drive, Borrowdale, Harare (the property). The purchase price of th</w:t>
      </w:r>
      <w:r w:rsidR="00415EF9">
        <w:rPr>
          <w:rFonts w:ascii="Times New Roman" w:hAnsi="Times New Roman" w:cs="Times New Roman"/>
          <w:sz w:val="24"/>
          <w:szCs w:val="24"/>
        </w:rPr>
        <w:t xml:space="preserve">at </w:t>
      </w:r>
      <w:r w:rsidR="001E0495">
        <w:rPr>
          <w:rFonts w:ascii="Times New Roman" w:hAnsi="Times New Roman" w:cs="Times New Roman"/>
          <w:sz w:val="24"/>
          <w:szCs w:val="24"/>
        </w:rPr>
        <w:t xml:space="preserve">property was US$2,300,000.00 (Two Million Three Hundred Thousand United States Dollars). </w:t>
      </w:r>
    </w:p>
    <w:p w14:paraId="013084B7" w14:textId="5B565A75" w:rsidR="006514D2" w:rsidRDefault="005A4E3C" w:rsidP="001E04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allege</w:t>
      </w:r>
      <w:r w:rsidR="00E05D12">
        <w:rPr>
          <w:rFonts w:ascii="Times New Roman" w:hAnsi="Times New Roman" w:cs="Times New Roman"/>
          <w:sz w:val="24"/>
          <w:szCs w:val="24"/>
        </w:rPr>
        <w:t>s</w:t>
      </w:r>
      <w:r>
        <w:rPr>
          <w:rFonts w:ascii="Times New Roman" w:hAnsi="Times New Roman" w:cs="Times New Roman"/>
          <w:sz w:val="24"/>
          <w:szCs w:val="24"/>
        </w:rPr>
        <w:t xml:space="preserve"> that pursuant to the agreement</w:t>
      </w:r>
      <w:r w:rsidR="00415EF9">
        <w:rPr>
          <w:rFonts w:ascii="Times New Roman" w:hAnsi="Times New Roman" w:cs="Times New Roman"/>
          <w:sz w:val="24"/>
          <w:szCs w:val="24"/>
        </w:rPr>
        <w:t xml:space="preserve"> of sale</w:t>
      </w:r>
      <w:r>
        <w:rPr>
          <w:rFonts w:ascii="Times New Roman" w:hAnsi="Times New Roman" w:cs="Times New Roman"/>
          <w:sz w:val="24"/>
          <w:szCs w:val="24"/>
        </w:rPr>
        <w:t xml:space="preserve">, it paid the first defendant, through the second defendant, a sum of US$532,000.00. </w:t>
      </w:r>
      <w:r w:rsidR="00914274">
        <w:rPr>
          <w:rFonts w:ascii="Times New Roman" w:hAnsi="Times New Roman" w:cs="Times New Roman"/>
          <w:sz w:val="24"/>
          <w:szCs w:val="24"/>
        </w:rPr>
        <w:t xml:space="preserve"> </w:t>
      </w:r>
      <w:r w:rsidR="005E0D6F">
        <w:rPr>
          <w:rFonts w:ascii="Times New Roman" w:hAnsi="Times New Roman" w:cs="Times New Roman"/>
          <w:sz w:val="24"/>
          <w:szCs w:val="24"/>
        </w:rPr>
        <w:t xml:space="preserve">It was further alleged that sometime in 2020, the parties mutually agreed to terminate the said agreement of sale. The first defendant was thus obliged to refund </w:t>
      </w:r>
      <w:r w:rsidR="00521AFA">
        <w:rPr>
          <w:rFonts w:ascii="Times New Roman" w:hAnsi="Times New Roman" w:cs="Times New Roman"/>
          <w:sz w:val="24"/>
          <w:szCs w:val="24"/>
        </w:rPr>
        <w:t xml:space="preserve">part of the purchase price paid by the plaintiff. </w:t>
      </w:r>
      <w:r w:rsidR="00914274">
        <w:rPr>
          <w:rFonts w:ascii="Times New Roman" w:hAnsi="Times New Roman" w:cs="Times New Roman"/>
          <w:sz w:val="24"/>
          <w:szCs w:val="24"/>
        </w:rPr>
        <w:t xml:space="preserve"> </w:t>
      </w:r>
      <w:r w:rsidR="00521AFA">
        <w:rPr>
          <w:rFonts w:ascii="Times New Roman" w:hAnsi="Times New Roman" w:cs="Times New Roman"/>
          <w:sz w:val="24"/>
          <w:szCs w:val="24"/>
        </w:rPr>
        <w:t xml:space="preserve">The first and second defendants undertook to refund the said amount, but failed to do so despite demand by the plaintiff. </w:t>
      </w:r>
    </w:p>
    <w:p w14:paraId="4DE1B28B" w14:textId="3C41EB4D" w:rsidR="00817EE7" w:rsidRDefault="006514D2" w:rsidP="001E04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defendants raised an exception in response to the claim. </w:t>
      </w:r>
      <w:r w:rsidR="00817EE7">
        <w:rPr>
          <w:rFonts w:ascii="Times New Roman" w:hAnsi="Times New Roman" w:cs="Times New Roman"/>
          <w:sz w:val="24"/>
          <w:szCs w:val="24"/>
        </w:rPr>
        <w:t xml:space="preserve">Prior to filing the exception, the defendants had through their legal practitioners of record, written a letter of complaint to the plaintiff’s legal practitioners in </w:t>
      </w:r>
      <w:r w:rsidR="00817EE7" w:rsidRPr="00575625">
        <w:rPr>
          <w:rFonts w:ascii="Times New Roman" w:hAnsi="Times New Roman" w:cs="Times New Roman"/>
          <w:sz w:val="24"/>
          <w:szCs w:val="24"/>
        </w:rPr>
        <w:t>terms of r 42(3) of the High</w:t>
      </w:r>
      <w:r w:rsidR="00817EE7">
        <w:rPr>
          <w:rFonts w:ascii="Times New Roman" w:hAnsi="Times New Roman" w:cs="Times New Roman"/>
          <w:sz w:val="24"/>
          <w:szCs w:val="24"/>
        </w:rPr>
        <w:t xml:space="preserve"> Court Rules, 2021</w:t>
      </w:r>
      <w:r w:rsidR="000B63AE">
        <w:rPr>
          <w:rFonts w:ascii="Times New Roman" w:hAnsi="Times New Roman" w:cs="Times New Roman"/>
          <w:sz w:val="24"/>
          <w:szCs w:val="24"/>
        </w:rPr>
        <w:t xml:space="preserve"> (the Rules)</w:t>
      </w:r>
      <w:r w:rsidR="00817EE7">
        <w:rPr>
          <w:rFonts w:ascii="Times New Roman" w:hAnsi="Times New Roman" w:cs="Times New Roman"/>
          <w:sz w:val="24"/>
          <w:szCs w:val="24"/>
        </w:rPr>
        <w:t xml:space="preserve">. The letter called upon the plaintiff’s legal practitioners to address the cause of complaint within 12 days of receipt of the letter. </w:t>
      </w:r>
      <w:r w:rsidR="00914274">
        <w:rPr>
          <w:rFonts w:ascii="Times New Roman" w:hAnsi="Times New Roman" w:cs="Times New Roman"/>
          <w:sz w:val="24"/>
          <w:szCs w:val="24"/>
        </w:rPr>
        <w:t xml:space="preserve"> </w:t>
      </w:r>
      <w:r w:rsidR="00817EE7">
        <w:rPr>
          <w:rFonts w:ascii="Times New Roman" w:hAnsi="Times New Roman" w:cs="Times New Roman"/>
          <w:sz w:val="24"/>
          <w:szCs w:val="24"/>
        </w:rPr>
        <w:t xml:space="preserve">It appears there was no response to that complaint. </w:t>
      </w:r>
      <w:r w:rsidR="00DD4E80">
        <w:rPr>
          <w:rFonts w:ascii="Times New Roman" w:hAnsi="Times New Roman" w:cs="Times New Roman"/>
          <w:sz w:val="24"/>
          <w:szCs w:val="24"/>
        </w:rPr>
        <w:t xml:space="preserve"> </w:t>
      </w:r>
      <w:r w:rsidR="00817EE7">
        <w:rPr>
          <w:rFonts w:ascii="Times New Roman" w:hAnsi="Times New Roman" w:cs="Times New Roman"/>
          <w:sz w:val="24"/>
          <w:szCs w:val="24"/>
        </w:rPr>
        <w:t xml:space="preserve">That cause of complaint is what founds the exception that was filed on 29 October 2021. </w:t>
      </w:r>
    </w:p>
    <w:p w14:paraId="196CE087" w14:textId="64C83250" w:rsidR="005A4E3C" w:rsidRDefault="0018112C" w:rsidP="00817EE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06C10">
        <w:rPr>
          <w:rFonts w:ascii="Times New Roman" w:hAnsi="Times New Roman" w:cs="Times New Roman"/>
          <w:sz w:val="24"/>
          <w:szCs w:val="24"/>
        </w:rPr>
        <w:t xml:space="preserve">exception was taken on three bases. </w:t>
      </w:r>
      <w:r w:rsidR="00914274">
        <w:rPr>
          <w:rFonts w:ascii="Times New Roman" w:hAnsi="Times New Roman" w:cs="Times New Roman"/>
          <w:sz w:val="24"/>
          <w:szCs w:val="24"/>
        </w:rPr>
        <w:t xml:space="preserve"> </w:t>
      </w:r>
      <w:r w:rsidR="00506C10">
        <w:rPr>
          <w:rFonts w:ascii="Times New Roman" w:hAnsi="Times New Roman" w:cs="Times New Roman"/>
          <w:sz w:val="24"/>
          <w:szCs w:val="24"/>
        </w:rPr>
        <w:t xml:space="preserve">Firstly, it was contended that </w:t>
      </w:r>
      <w:r>
        <w:rPr>
          <w:rFonts w:ascii="Times New Roman" w:hAnsi="Times New Roman" w:cs="Times New Roman"/>
          <w:sz w:val="24"/>
          <w:szCs w:val="24"/>
        </w:rPr>
        <w:t xml:space="preserve">the plaintiff is not a legal </w:t>
      </w:r>
      <w:r w:rsidRPr="0018112C">
        <w:rPr>
          <w:rFonts w:ascii="Times New Roman" w:hAnsi="Times New Roman" w:cs="Times New Roman"/>
          <w:i/>
          <w:sz w:val="24"/>
          <w:szCs w:val="24"/>
        </w:rPr>
        <w:t xml:space="preserve">persona </w:t>
      </w:r>
      <w:r>
        <w:rPr>
          <w:rFonts w:ascii="Times New Roman" w:hAnsi="Times New Roman" w:cs="Times New Roman"/>
          <w:sz w:val="24"/>
          <w:szCs w:val="24"/>
        </w:rPr>
        <w:t xml:space="preserve">at law </w:t>
      </w:r>
      <w:r w:rsidR="00506C10">
        <w:rPr>
          <w:rFonts w:ascii="Times New Roman" w:hAnsi="Times New Roman" w:cs="Times New Roman"/>
          <w:sz w:val="24"/>
          <w:szCs w:val="24"/>
        </w:rPr>
        <w:t>and therefore c</w:t>
      </w:r>
      <w:r w:rsidR="00415EF9">
        <w:rPr>
          <w:rFonts w:ascii="Times New Roman" w:hAnsi="Times New Roman" w:cs="Times New Roman"/>
          <w:sz w:val="24"/>
          <w:szCs w:val="24"/>
        </w:rPr>
        <w:t xml:space="preserve">ould </w:t>
      </w:r>
      <w:r w:rsidR="00506C10">
        <w:rPr>
          <w:rFonts w:ascii="Times New Roman" w:hAnsi="Times New Roman" w:cs="Times New Roman"/>
          <w:sz w:val="24"/>
          <w:szCs w:val="24"/>
        </w:rPr>
        <w:t xml:space="preserve">not institute proceedings in its name. It followed that there was no summons and declaration before the court. </w:t>
      </w:r>
      <w:r w:rsidR="00914274">
        <w:rPr>
          <w:rFonts w:ascii="Times New Roman" w:hAnsi="Times New Roman" w:cs="Times New Roman"/>
          <w:sz w:val="24"/>
          <w:szCs w:val="24"/>
        </w:rPr>
        <w:t xml:space="preserve"> </w:t>
      </w:r>
      <w:r w:rsidR="00506C10">
        <w:rPr>
          <w:rFonts w:ascii="Times New Roman" w:hAnsi="Times New Roman" w:cs="Times New Roman"/>
          <w:sz w:val="24"/>
          <w:szCs w:val="24"/>
        </w:rPr>
        <w:t xml:space="preserve">Secondly, it was contended that the third defendant is not a legal persona at law, and for that reason, it could not be sued in its own name. </w:t>
      </w:r>
      <w:r w:rsidR="00914274">
        <w:rPr>
          <w:rFonts w:ascii="Times New Roman" w:hAnsi="Times New Roman" w:cs="Times New Roman"/>
          <w:sz w:val="24"/>
          <w:szCs w:val="24"/>
        </w:rPr>
        <w:t xml:space="preserve"> </w:t>
      </w:r>
      <w:r w:rsidR="00506C10">
        <w:rPr>
          <w:rFonts w:ascii="Times New Roman" w:hAnsi="Times New Roman" w:cs="Times New Roman"/>
          <w:sz w:val="24"/>
          <w:szCs w:val="24"/>
        </w:rPr>
        <w:t xml:space="preserve">Thirdly, </w:t>
      </w:r>
      <w:r w:rsidR="00575625">
        <w:rPr>
          <w:rFonts w:ascii="Times New Roman" w:hAnsi="Times New Roman" w:cs="Times New Roman"/>
          <w:sz w:val="24"/>
          <w:szCs w:val="24"/>
        </w:rPr>
        <w:t xml:space="preserve">it was averred </w:t>
      </w:r>
      <w:r w:rsidR="006461F8">
        <w:rPr>
          <w:rFonts w:ascii="Times New Roman" w:hAnsi="Times New Roman" w:cs="Times New Roman"/>
          <w:sz w:val="24"/>
          <w:szCs w:val="24"/>
        </w:rPr>
        <w:t>that the summons and declaration did not disclose a cause of action</w:t>
      </w:r>
      <w:r w:rsidR="00575625">
        <w:rPr>
          <w:rFonts w:ascii="Times New Roman" w:hAnsi="Times New Roman" w:cs="Times New Roman"/>
          <w:sz w:val="24"/>
          <w:szCs w:val="24"/>
        </w:rPr>
        <w:t xml:space="preserve"> as against the second and third defendants</w:t>
      </w:r>
      <w:r w:rsidR="006461F8">
        <w:rPr>
          <w:rFonts w:ascii="Times New Roman" w:hAnsi="Times New Roman" w:cs="Times New Roman"/>
          <w:sz w:val="24"/>
          <w:szCs w:val="24"/>
        </w:rPr>
        <w:t xml:space="preserve">. </w:t>
      </w:r>
    </w:p>
    <w:p w14:paraId="117145BB" w14:textId="1564707B" w:rsidR="009B47C5" w:rsidRDefault="009B47C5" w:rsidP="001E04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B3EC6">
        <w:rPr>
          <w:rFonts w:ascii="Times New Roman" w:hAnsi="Times New Roman" w:cs="Times New Roman"/>
          <w:sz w:val="24"/>
          <w:szCs w:val="24"/>
        </w:rPr>
        <w:t xml:space="preserve">In its </w:t>
      </w:r>
      <w:r>
        <w:rPr>
          <w:rFonts w:ascii="Times New Roman" w:hAnsi="Times New Roman" w:cs="Times New Roman"/>
          <w:sz w:val="24"/>
          <w:szCs w:val="24"/>
        </w:rPr>
        <w:t>replication to the exception</w:t>
      </w:r>
      <w:r w:rsidR="00914274">
        <w:rPr>
          <w:rFonts w:ascii="Times New Roman" w:hAnsi="Times New Roman" w:cs="Times New Roman"/>
          <w:sz w:val="24"/>
          <w:szCs w:val="24"/>
        </w:rPr>
        <w:t>, the</w:t>
      </w:r>
      <w:r>
        <w:rPr>
          <w:rFonts w:ascii="Times New Roman" w:hAnsi="Times New Roman" w:cs="Times New Roman"/>
          <w:sz w:val="24"/>
          <w:szCs w:val="24"/>
        </w:rPr>
        <w:t xml:space="preserve"> </w:t>
      </w:r>
      <w:r w:rsidR="00DB3EC6">
        <w:rPr>
          <w:rFonts w:ascii="Times New Roman" w:hAnsi="Times New Roman" w:cs="Times New Roman"/>
          <w:sz w:val="24"/>
          <w:szCs w:val="24"/>
        </w:rPr>
        <w:t xml:space="preserve">plaintiff </w:t>
      </w:r>
      <w:r>
        <w:rPr>
          <w:rFonts w:ascii="Times New Roman" w:hAnsi="Times New Roman" w:cs="Times New Roman"/>
          <w:sz w:val="24"/>
          <w:szCs w:val="24"/>
        </w:rPr>
        <w:t xml:space="preserve">averred that there was no valid exception before the court. </w:t>
      </w:r>
      <w:r w:rsidR="00DB3EC6">
        <w:rPr>
          <w:rFonts w:ascii="Times New Roman" w:hAnsi="Times New Roman" w:cs="Times New Roman"/>
          <w:sz w:val="24"/>
          <w:szCs w:val="24"/>
        </w:rPr>
        <w:t xml:space="preserve">It </w:t>
      </w:r>
      <w:r>
        <w:rPr>
          <w:rFonts w:ascii="Times New Roman" w:hAnsi="Times New Roman" w:cs="Times New Roman"/>
          <w:sz w:val="24"/>
          <w:szCs w:val="24"/>
        </w:rPr>
        <w:t xml:space="preserve">contended that the alleged exception was a hybrid of a special plea and an exception. </w:t>
      </w:r>
      <w:r w:rsidR="00914274">
        <w:rPr>
          <w:rFonts w:ascii="Times New Roman" w:hAnsi="Times New Roman" w:cs="Times New Roman"/>
          <w:sz w:val="24"/>
          <w:szCs w:val="24"/>
        </w:rPr>
        <w:t xml:space="preserve"> </w:t>
      </w:r>
      <w:r>
        <w:rPr>
          <w:rFonts w:ascii="Times New Roman" w:hAnsi="Times New Roman" w:cs="Times New Roman"/>
          <w:sz w:val="24"/>
          <w:szCs w:val="24"/>
        </w:rPr>
        <w:t>It was not proper to conflate a special plea and an exception into one. Such an approach made the ex</w:t>
      </w:r>
      <w:r w:rsidR="00CF31D5">
        <w:rPr>
          <w:rFonts w:ascii="Times New Roman" w:hAnsi="Times New Roman" w:cs="Times New Roman"/>
          <w:sz w:val="24"/>
          <w:szCs w:val="24"/>
        </w:rPr>
        <w:t>c</w:t>
      </w:r>
      <w:r>
        <w:rPr>
          <w:rFonts w:ascii="Times New Roman" w:hAnsi="Times New Roman" w:cs="Times New Roman"/>
          <w:sz w:val="24"/>
          <w:szCs w:val="24"/>
        </w:rPr>
        <w:t xml:space="preserve">eption </w:t>
      </w:r>
      <w:r w:rsidR="00CF31D5">
        <w:rPr>
          <w:rFonts w:ascii="Times New Roman" w:hAnsi="Times New Roman" w:cs="Times New Roman"/>
          <w:sz w:val="24"/>
          <w:szCs w:val="24"/>
        </w:rPr>
        <w:t>fatally defective both in form and in substance.</w:t>
      </w:r>
      <w:r w:rsidR="00914274">
        <w:rPr>
          <w:rFonts w:ascii="Times New Roman" w:hAnsi="Times New Roman" w:cs="Times New Roman"/>
          <w:sz w:val="24"/>
          <w:szCs w:val="24"/>
        </w:rPr>
        <w:t xml:space="preserve"> </w:t>
      </w:r>
      <w:r w:rsidR="00CF31D5">
        <w:rPr>
          <w:rFonts w:ascii="Times New Roman" w:hAnsi="Times New Roman" w:cs="Times New Roman"/>
          <w:sz w:val="24"/>
          <w:szCs w:val="24"/>
        </w:rPr>
        <w:t xml:space="preserve"> </w:t>
      </w:r>
      <w:r w:rsidR="00DB3EC6">
        <w:rPr>
          <w:rFonts w:ascii="Times New Roman" w:hAnsi="Times New Roman" w:cs="Times New Roman"/>
          <w:sz w:val="24"/>
          <w:szCs w:val="24"/>
        </w:rPr>
        <w:t xml:space="preserve">It had to be struck off. </w:t>
      </w:r>
    </w:p>
    <w:p w14:paraId="29AC4892" w14:textId="5A03D889" w:rsidR="00DB3EC6" w:rsidRDefault="00DB3EC6" w:rsidP="001E04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insisted that it had the requisite </w:t>
      </w:r>
      <w:r w:rsidRPr="00DB3EC6">
        <w:rPr>
          <w:rFonts w:ascii="Times New Roman" w:hAnsi="Times New Roman" w:cs="Times New Roman"/>
          <w:i/>
          <w:sz w:val="24"/>
          <w:szCs w:val="24"/>
        </w:rPr>
        <w:t xml:space="preserve">locus standi </w:t>
      </w:r>
      <w:r>
        <w:rPr>
          <w:rFonts w:ascii="Times New Roman" w:hAnsi="Times New Roman" w:cs="Times New Roman"/>
          <w:sz w:val="24"/>
          <w:szCs w:val="24"/>
        </w:rPr>
        <w:t xml:space="preserve">to institute proceedings in its own name. </w:t>
      </w:r>
      <w:r w:rsidR="00C35737">
        <w:rPr>
          <w:rFonts w:ascii="Times New Roman" w:hAnsi="Times New Roman" w:cs="Times New Roman"/>
          <w:sz w:val="24"/>
          <w:szCs w:val="24"/>
        </w:rPr>
        <w:t xml:space="preserve"> </w:t>
      </w:r>
      <w:r>
        <w:rPr>
          <w:rFonts w:ascii="Times New Roman" w:hAnsi="Times New Roman" w:cs="Times New Roman"/>
          <w:sz w:val="24"/>
          <w:szCs w:val="24"/>
        </w:rPr>
        <w:t xml:space="preserve">It was the same with the </w:t>
      </w:r>
      <w:r w:rsidR="00415EF9">
        <w:rPr>
          <w:rFonts w:ascii="Times New Roman" w:hAnsi="Times New Roman" w:cs="Times New Roman"/>
          <w:sz w:val="24"/>
          <w:szCs w:val="24"/>
        </w:rPr>
        <w:t xml:space="preserve">third </w:t>
      </w:r>
      <w:r>
        <w:rPr>
          <w:rFonts w:ascii="Times New Roman" w:hAnsi="Times New Roman" w:cs="Times New Roman"/>
          <w:sz w:val="24"/>
          <w:szCs w:val="24"/>
        </w:rPr>
        <w:t>defendant.</w:t>
      </w:r>
      <w:r w:rsidR="00C35737">
        <w:rPr>
          <w:rFonts w:ascii="Times New Roman" w:hAnsi="Times New Roman" w:cs="Times New Roman"/>
          <w:sz w:val="24"/>
          <w:szCs w:val="24"/>
        </w:rPr>
        <w:t xml:space="preserve">  </w:t>
      </w:r>
      <w:r>
        <w:rPr>
          <w:rFonts w:ascii="Times New Roman" w:hAnsi="Times New Roman" w:cs="Times New Roman"/>
          <w:sz w:val="24"/>
          <w:szCs w:val="24"/>
        </w:rPr>
        <w:t>The rules of court permitted the institution of proceedings</w:t>
      </w:r>
      <w:r w:rsidR="00575625">
        <w:rPr>
          <w:rFonts w:ascii="Times New Roman" w:hAnsi="Times New Roman" w:cs="Times New Roman"/>
          <w:sz w:val="24"/>
          <w:szCs w:val="24"/>
        </w:rPr>
        <w:t xml:space="preserve"> by a trust or the citation of a trust </w:t>
      </w:r>
      <w:r w:rsidR="000B63AE">
        <w:rPr>
          <w:rFonts w:ascii="Times New Roman" w:hAnsi="Times New Roman" w:cs="Times New Roman"/>
          <w:sz w:val="24"/>
          <w:szCs w:val="24"/>
        </w:rPr>
        <w:t xml:space="preserve">as defendant </w:t>
      </w:r>
      <w:r w:rsidR="00575625">
        <w:rPr>
          <w:rFonts w:ascii="Times New Roman" w:hAnsi="Times New Roman" w:cs="Times New Roman"/>
          <w:sz w:val="24"/>
          <w:szCs w:val="24"/>
        </w:rPr>
        <w:t>in proceedings in its name</w:t>
      </w:r>
      <w:r>
        <w:rPr>
          <w:rFonts w:ascii="Times New Roman" w:hAnsi="Times New Roman" w:cs="Times New Roman"/>
          <w:sz w:val="24"/>
          <w:szCs w:val="24"/>
        </w:rPr>
        <w:t xml:space="preserve">. </w:t>
      </w:r>
      <w:r w:rsidR="000B63AE">
        <w:rPr>
          <w:rFonts w:ascii="Times New Roman" w:hAnsi="Times New Roman" w:cs="Times New Roman"/>
          <w:sz w:val="24"/>
          <w:szCs w:val="24"/>
        </w:rPr>
        <w:t xml:space="preserve">The claim </w:t>
      </w:r>
      <w:r>
        <w:rPr>
          <w:rFonts w:ascii="Times New Roman" w:hAnsi="Times New Roman" w:cs="Times New Roman"/>
          <w:sz w:val="24"/>
          <w:szCs w:val="24"/>
        </w:rPr>
        <w:t xml:space="preserve">was therefore properly before the court. </w:t>
      </w:r>
      <w:r w:rsidR="00C35737">
        <w:rPr>
          <w:rFonts w:ascii="Times New Roman" w:hAnsi="Times New Roman" w:cs="Times New Roman"/>
          <w:sz w:val="24"/>
          <w:szCs w:val="24"/>
        </w:rPr>
        <w:t xml:space="preserve"> </w:t>
      </w:r>
      <w:r w:rsidR="000B63AE">
        <w:rPr>
          <w:rFonts w:ascii="Times New Roman" w:hAnsi="Times New Roman" w:cs="Times New Roman"/>
          <w:sz w:val="24"/>
          <w:szCs w:val="24"/>
        </w:rPr>
        <w:t xml:space="preserve">The third defendant was therefore properly cited </w:t>
      </w:r>
      <w:r w:rsidR="000B63AE">
        <w:rPr>
          <w:rFonts w:ascii="Times New Roman" w:hAnsi="Times New Roman" w:cs="Times New Roman"/>
          <w:sz w:val="24"/>
          <w:szCs w:val="24"/>
        </w:rPr>
        <w:lastRenderedPageBreak/>
        <w:t xml:space="preserve">herein. </w:t>
      </w:r>
      <w:r w:rsidR="00F07F7D">
        <w:rPr>
          <w:rFonts w:ascii="Times New Roman" w:hAnsi="Times New Roman" w:cs="Times New Roman"/>
          <w:sz w:val="24"/>
          <w:szCs w:val="24"/>
        </w:rPr>
        <w:t xml:space="preserve">The plaintiff also insisted that the summons and declaration, as further amplified by the further particulars disclosed a cause of action. </w:t>
      </w:r>
    </w:p>
    <w:p w14:paraId="268CDE10" w14:textId="77777777" w:rsidR="000B63AE" w:rsidRPr="00DB3EC6" w:rsidRDefault="000B63AE" w:rsidP="001E0495">
      <w:pPr>
        <w:spacing w:after="0" w:line="360" w:lineRule="auto"/>
        <w:jc w:val="both"/>
        <w:rPr>
          <w:rFonts w:ascii="Times New Roman" w:hAnsi="Times New Roman" w:cs="Times New Roman"/>
          <w:sz w:val="24"/>
          <w:szCs w:val="24"/>
        </w:rPr>
      </w:pPr>
    </w:p>
    <w:p w14:paraId="2ABC753A" w14:textId="58D06666" w:rsidR="006461F8" w:rsidRPr="006461F8" w:rsidRDefault="006461F8" w:rsidP="001E0495">
      <w:pPr>
        <w:spacing w:after="0" w:line="360" w:lineRule="auto"/>
        <w:jc w:val="both"/>
        <w:rPr>
          <w:rFonts w:ascii="Times New Roman" w:hAnsi="Times New Roman" w:cs="Times New Roman"/>
          <w:b/>
          <w:sz w:val="24"/>
          <w:szCs w:val="24"/>
        </w:rPr>
      </w:pPr>
      <w:r w:rsidRPr="006461F8">
        <w:rPr>
          <w:rFonts w:ascii="Times New Roman" w:hAnsi="Times New Roman" w:cs="Times New Roman"/>
          <w:b/>
          <w:sz w:val="24"/>
          <w:szCs w:val="24"/>
        </w:rPr>
        <w:t>THE SUBMISSIONS</w:t>
      </w:r>
      <w:r w:rsidR="004A016C">
        <w:rPr>
          <w:rFonts w:ascii="Times New Roman" w:hAnsi="Times New Roman" w:cs="Times New Roman"/>
          <w:b/>
          <w:sz w:val="24"/>
          <w:szCs w:val="24"/>
        </w:rPr>
        <w:t xml:space="preserve"> AND THE ANALYSIS </w:t>
      </w:r>
    </w:p>
    <w:p w14:paraId="5042D84F" w14:textId="3236338A" w:rsidR="000B1E77" w:rsidRDefault="000B1E77" w:rsidP="000B1E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Whether the question of the legal statuses of the plaintiff and the third </w:t>
      </w:r>
      <w:r w:rsidR="000B63AE">
        <w:rPr>
          <w:rFonts w:ascii="Times New Roman" w:hAnsi="Times New Roman" w:cs="Times New Roman"/>
          <w:b/>
          <w:sz w:val="24"/>
          <w:szCs w:val="24"/>
        </w:rPr>
        <w:t xml:space="preserve">defendant </w:t>
      </w:r>
      <w:r>
        <w:rPr>
          <w:rFonts w:ascii="Times New Roman" w:hAnsi="Times New Roman" w:cs="Times New Roman"/>
          <w:b/>
          <w:sz w:val="24"/>
          <w:szCs w:val="24"/>
        </w:rPr>
        <w:t>impinges upon the validity of the exception</w:t>
      </w:r>
    </w:p>
    <w:p w14:paraId="3B865088" w14:textId="6096DEA1" w:rsidR="000B1E77" w:rsidRDefault="004D4C3C" w:rsidP="004D4C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Before delving into the merits of the matter, </w:t>
      </w:r>
      <w:r w:rsidR="00415EF9">
        <w:rPr>
          <w:rFonts w:ascii="Times New Roman" w:hAnsi="Times New Roman" w:cs="Times New Roman"/>
          <w:sz w:val="24"/>
          <w:szCs w:val="24"/>
        </w:rPr>
        <w:t xml:space="preserve">I </w:t>
      </w:r>
      <w:r>
        <w:rPr>
          <w:rFonts w:ascii="Times New Roman" w:hAnsi="Times New Roman" w:cs="Times New Roman"/>
          <w:sz w:val="24"/>
          <w:szCs w:val="24"/>
        </w:rPr>
        <w:t xml:space="preserve">must determine at the outset whether </w:t>
      </w:r>
      <w:r w:rsidR="000B1E77">
        <w:rPr>
          <w:rFonts w:ascii="Times New Roman" w:hAnsi="Times New Roman" w:cs="Times New Roman"/>
          <w:sz w:val="24"/>
          <w:szCs w:val="24"/>
        </w:rPr>
        <w:t>the question of the legal statuses of the plaintiff and the third defendant impinge upon the validity of the document titled “Defendant</w:t>
      </w:r>
      <w:r w:rsidR="000B63AE">
        <w:rPr>
          <w:rFonts w:ascii="Times New Roman" w:hAnsi="Times New Roman" w:cs="Times New Roman"/>
          <w:sz w:val="24"/>
          <w:szCs w:val="24"/>
        </w:rPr>
        <w:t>s</w:t>
      </w:r>
      <w:r w:rsidR="000B1E77">
        <w:rPr>
          <w:rFonts w:ascii="Times New Roman" w:hAnsi="Times New Roman" w:cs="Times New Roman"/>
          <w:sz w:val="24"/>
          <w:szCs w:val="24"/>
        </w:rPr>
        <w:t xml:space="preserve">’ Exception” which is before the court. </w:t>
      </w:r>
      <w:r w:rsidR="00C35737">
        <w:rPr>
          <w:rFonts w:ascii="Times New Roman" w:hAnsi="Times New Roman" w:cs="Times New Roman"/>
          <w:sz w:val="24"/>
          <w:szCs w:val="24"/>
        </w:rPr>
        <w:t xml:space="preserve"> </w:t>
      </w:r>
      <w:r w:rsidR="000B1E77">
        <w:rPr>
          <w:rFonts w:ascii="Times New Roman" w:hAnsi="Times New Roman" w:cs="Times New Roman"/>
          <w:sz w:val="24"/>
          <w:szCs w:val="24"/>
        </w:rPr>
        <w:t>This is because that document raises legal questions that must also be determined at the very outset. One of those legal questions is whether or not there is a plaintiff before the court.</w:t>
      </w:r>
    </w:p>
    <w:p w14:paraId="4BBBB4DC" w14:textId="1A035EA4" w:rsidR="005C2E00" w:rsidRDefault="00D24CA1" w:rsidP="000B1E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its heads of argument, the plaintiff averred that para</w:t>
      </w:r>
      <w:r w:rsidR="00DD4E80">
        <w:rPr>
          <w:rFonts w:ascii="Times New Roman" w:hAnsi="Times New Roman" w:cs="Times New Roman"/>
          <w:sz w:val="24"/>
          <w:szCs w:val="24"/>
        </w:rPr>
        <w:t>(</w:t>
      </w:r>
      <w:r>
        <w:rPr>
          <w:rFonts w:ascii="Times New Roman" w:hAnsi="Times New Roman" w:cs="Times New Roman"/>
          <w:sz w:val="24"/>
          <w:szCs w:val="24"/>
        </w:rPr>
        <w:t>s</w:t>
      </w:r>
      <w:r w:rsidR="00DD4E80">
        <w:rPr>
          <w:rFonts w:ascii="Times New Roman" w:hAnsi="Times New Roman" w:cs="Times New Roman"/>
          <w:sz w:val="24"/>
          <w:szCs w:val="24"/>
        </w:rPr>
        <w:t>)</w:t>
      </w:r>
      <w:r>
        <w:rPr>
          <w:rFonts w:ascii="Times New Roman" w:hAnsi="Times New Roman" w:cs="Times New Roman"/>
          <w:sz w:val="24"/>
          <w:szCs w:val="24"/>
        </w:rPr>
        <w:t xml:space="preserve"> </w:t>
      </w:r>
      <w:r w:rsidR="003843A9">
        <w:rPr>
          <w:rFonts w:ascii="Times New Roman" w:hAnsi="Times New Roman" w:cs="Times New Roman"/>
          <w:sz w:val="24"/>
          <w:szCs w:val="24"/>
        </w:rPr>
        <w:t xml:space="preserve">(a) and (b) of the purported exception constituted a plea in bar/abatement. </w:t>
      </w:r>
      <w:r w:rsidR="00FC6459">
        <w:rPr>
          <w:rFonts w:ascii="Times New Roman" w:hAnsi="Times New Roman" w:cs="Times New Roman"/>
          <w:sz w:val="24"/>
          <w:szCs w:val="24"/>
        </w:rPr>
        <w:t xml:space="preserve">Such a plea ought to be in Form No. 11(b) for purposes of </w:t>
      </w:r>
      <w:r w:rsidR="00734C30">
        <w:rPr>
          <w:rFonts w:ascii="Times New Roman" w:hAnsi="Times New Roman" w:cs="Times New Roman"/>
          <w:sz w:val="24"/>
          <w:szCs w:val="24"/>
        </w:rPr>
        <w:t>r</w:t>
      </w:r>
      <w:r w:rsidR="00323B88">
        <w:rPr>
          <w:rFonts w:ascii="Times New Roman" w:hAnsi="Times New Roman" w:cs="Times New Roman"/>
          <w:sz w:val="24"/>
          <w:szCs w:val="24"/>
        </w:rPr>
        <w:t xml:space="preserve"> </w:t>
      </w:r>
      <w:r w:rsidR="00734C30">
        <w:rPr>
          <w:rFonts w:ascii="Times New Roman" w:hAnsi="Times New Roman" w:cs="Times New Roman"/>
          <w:sz w:val="24"/>
          <w:szCs w:val="24"/>
        </w:rPr>
        <w:t>42 (</w:t>
      </w:r>
      <w:r w:rsidR="00FC6459">
        <w:rPr>
          <w:rFonts w:ascii="Times New Roman" w:hAnsi="Times New Roman" w:cs="Times New Roman"/>
          <w:sz w:val="24"/>
          <w:szCs w:val="24"/>
        </w:rPr>
        <w:t>1</w:t>
      </w:r>
      <w:r w:rsidR="00734C30">
        <w:rPr>
          <w:rFonts w:ascii="Times New Roman" w:hAnsi="Times New Roman" w:cs="Times New Roman"/>
          <w:sz w:val="24"/>
          <w:szCs w:val="24"/>
        </w:rPr>
        <w:t>) (</w:t>
      </w:r>
      <w:r w:rsidR="00FC6459">
        <w:rPr>
          <w:rFonts w:ascii="Times New Roman" w:hAnsi="Times New Roman" w:cs="Times New Roman"/>
          <w:sz w:val="24"/>
          <w:szCs w:val="24"/>
        </w:rPr>
        <w:t xml:space="preserve">a) of the </w:t>
      </w:r>
      <w:r w:rsidR="000B63AE">
        <w:rPr>
          <w:rFonts w:ascii="Times New Roman" w:hAnsi="Times New Roman" w:cs="Times New Roman"/>
          <w:sz w:val="24"/>
          <w:szCs w:val="24"/>
        </w:rPr>
        <w:t>Rules</w:t>
      </w:r>
      <w:r w:rsidR="00FC6459">
        <w:rPr>
          <w:rFonts w:ascii="Times New Roman" w:hAnsi="Times New Roman" w:cs="Times New Roman"/>
          <w:sz w:val="24"/>
          <w:szCs w:val="24"/>
        </w:rPr>
        <w:t xml:space="preserve">. </w:t>
      </w:r>
      <w:r w:rsidR="00734C30">
        <w:rPr>
          <w:rFonts w:ascii="Times New Roman" w:hAnsi="Times New Roman" w:cs="Times New Roman"/>
          <w:sz w:val="24"/>
          <w:szCs w:val="24"/>
        </w:rPr>
        <w:t xml:space="preserve">The plaintiff further submitted that </w:t>
      </w:r>
      <w:r w:rsidR="00DD4E80">
        <w:rPr>
          <w:rFonts w:ascii="Times New Roman" w:hAnsi="Times New Roman" w:cs="Times New Roman"/>
          <w:sz w:val="24"/>
          <w:szCs w:val="24"/>
        </w:rPr>
        <w:t>para (</w:t>
      </w:r>
      <w:r w:rsidR="00734C30">
        <w:rPr>
          <w:rFonts w:ascii="Times New Roman" w:hAnsi="Times New Roman" w:cs="Times New Roman"/>
          <w:sz w:val="24"/>
          <w:szCs w:val="24"/>
        </w:rPr>
        <w:t>c) of the same document was the exception that ought to be made in Form No. 11(a), for purposes of r</w:t>
      </w:r>
      <w:r w:rsidR="00323B88">
        <w:rPr>
          <w:rFonts w:ascii="Times New Roman" w:hAnsi="Times New Roman" w:cs="Times New Roman"/>
          <w:sz w:val="24"/>
          <w:szCs w:val="24"/>
        </w:rPr>
        <w:t xml:space="preserve"> </w:t>
      </w:r>
      <w:r w:rsidR="00734C30">
        <w:rPr>
          <w:rFonts w:ascii="Times New Roman" w:hAnsi="Times New Roman" w:cs="Times New Roman"/>
          <w:sz w:val="24"/>
          <w:szCs w:val="24"/>
        </w:rPr>
        <w:t xml:space="preserve">42(b). </w:t>
      </w:r>
      <w:r w:rsidR="00B55D45">
        <w:rPr>
          <w:rFonts w:ascii="Times New Roman" w:hAnsi="Times New Roman" w:cs="Times New Roman"/>
          <w:sz w:val="24"/>
          <w:szCs w:val="24"/>
        </w:rPr>
        <w:t xml:space="preserve">The defendants had instead lodged an unknown </w:t>
      </w:r>
      <w:r w:rsidR="005C15D0">
        <w:rPr>
          <w:rFonts w:ascii="Times New Roman" w:hAnsi="Times New Roman" w:cs="Times New Roman"/>
          <w:sz w:val="24"/>
          <w:szCs w:val="24"/>
        </w:rPr>
        <w:t>hybrid pleading which contras</w:t>
      </w:r>
      <w:r w:rsidR="004B27AB">
        <w:rPr>
          <w:rFonts w:ascii="Times New Roman" w:hAnsi="Times New Roman" w:cs="Times New Roman"/>
          <w:sz w:val="24"/>
          <w:szCs w:val="24"/>
        </w:rPr>
        <w:t xml:space="preserve">ted with Forms 11(a) and 11(b) of the rules. From a consideration of the rules, an exception and a special plea could not be pleaded in that fashion. </w:t>
      </w:r>
    </w:p>
    <w:p w14:paraId="7F5AD189" w14:textId="161A4B0E" w:rsidR="0083714D" w:rsidRDefault="004B27AB" w:rsidP="004D4C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oral submissions, Mr </w:t>
      </w:r>
      <w:r w:rsidRPr="00FB3099">
        <w:rPr>
          <w:rFonts w:ascii="Times New Roman" w:hAnsi="Times New Roman" w:cs="Times New Roman"/>
          <w:i/>
          <w:sz w:val="24"/>
          <w:szCs w:val="24"/>
        </w:rPr>
        <w:t xml:space="preserve">Banda </w:t>
      </w:r>
      <w:r>
        <w:rPr>
          <w:rFonts w:ascii="Times New Roman" w:hAnsi="Times New Roman" w:cs="Times New Roman"/>
          <w:sz w:val="24"/>
          <w:szCs w:val="24"/>
        </w:rPr>
        <w:t xml:space="preserve">for the </w:t>
      </w:r>
      <w:r w:rsidR="00FB3099">
        <w:rPr>
          <w:rFonts w:ascii="Times New Roman" w:hAnsi="Times New Roman" w:cs="Times New Roman"/>
          <w:sz w:val="24"/>
          <w:szCs w:val="24"/>
        </w:rPr>
        <w:t xml:space="preserve">plaintiff submitted that the consequences attendant upon a finding by the court on the two courses of action was also material. </w:t>
      </w:r>
      <w:r w:rsidR="00DC0C24">
        <w:rPr>
          <w:rFonts w:ascii="Times New Roman" w:hAnsi="Times New Roman" w:cs="Times New Roman"/>
          <w:sz w:val="24"/>
          <w:szCs w:val="24"/>
        </w:rPr>
        <w:t>The upholding of an exception did not lead to a dismissal of the claim.</w:t>
      </w:r>
      <w:r w:rsidR="00125619">
        <w:rPr>
          <w:rFonts w:ascii="Times New Roman" w:hAnsi="Times New Roman" w:cs="Times New Roman"/>
          <w:sz w:val="24"/>
          <w:szCs w:val="24"/>
        </w:rPr>
        <w:t xml:space="preserve"> </w:t>
      </w:r>
      <w:r w:rsidR="00DC0C24">
        <w:rPr>
          <w:rFonts w:ascii="Times New Roman" w:hAnsi="Times New Roman" w:cs="Times New Roman"/>
          <w:sz w:val="24"/>
          <w:szCs w:val="24"/>
        </w:rPr>
        <w:t xml:space="preserve"> The plaintiff was given an opportunity to regularise its claim. </w:t>
      </w:r>
      <w:r w:rsidR="00125619">
        <w:rPr>
          <w:rFonts w:ascii="Times New Roman" w:hAnsi="Times New Roman" w:cs="Times New Roman"/>
          <w:sz w:val="24"/>
          <w:szCs w:val="24"/>
        </w:rPr>
        <w:t xml:space="preserve"> </w:t>
      </w:r>
      <w:r w:rsidR="00DC0C24">
        <w:rPr>
          <w:rFonts w:ascii="Times New Roman" w:hAnsi="Times New Roman" w:cs="Times New Roman"/>
          <w:sz w:val="24"/>
          <w:szCs w:val="24"/>
        </w:rPr>
        <w:t xml:space="preserve">A special </w:t>
      </w:r>
      <w:r w:rsidR="0083714D">
        <w:rPr>
          <w:rFonts w:ascii="Times New Roman" w:hAnsi="Times New Roman" w:cs="Times New Roman"/>
          <w:sz w:val="24"/>
          <w:szCs w:val="24"/>
        </w:rPr>
        <w:t xml:space="preserve">plea </w:t>
      </w:r>
      <w:r w:rsidR="00B25DBD">
        <w:rPr>
          <w:rFonts w:ascii="Times New Roman" w:hAnsi="Times New Roman" w:cs="Times New Roman"/>
          <w:sz w:val="24"/>
          <w:szCs w:val="24"/>
        </w:rPr>
        <w:t xml:space="preserve">on the other hand could result in the claim being thrown out of court depending on its nature. </w:t>
      </w:r>
    </w:p>
    <w:p w14:paraId="5F636D4F" w14:textId="38FF0C20" w:rsidR="00E1775C" w:rsidRDefault="00506736" w:rsidP="000B1E77">
      <w:pPr>
        <w:spacing w:after="0" w:line="360" w:lineRule="auto"/>
        <w:jc w:val="both"/>
        <w:rPr>
          <w:rFonts w:ascii="Times New Roman" w:eastAsia="Times New Roman" w:hAnsi="Times New Roman" w:cs="Times New Roman"/>
          <w:bCs/>
          <w:lang w:eastAsia="en-ZW"/>
        </w:rPr>
      </w:pPr>
      <w:r>
        <w:rPr>
          <w:rFonts w:ascii="Times New Roman" w:hAnsi="Times New Roman" w:cs="Times New Roman"/>
          <w:sz w:val="24"/>
          <w:szCs w:val="24"/>
        </w:rPr>
        <w:tab/>
      </w:r>
      <w:r w:rsidR="00B104F9">
        <w:rPr>
          <w:rFonts w:ascii="Times New Roman" w:hAnsi="Times New Roman" w:cs="Times New Roman"/>
          <w:sz w:val="24"/>
          <w:szCs w:val="24"/>
        </w:rPr>
        <w:t xml:space="preserve"> </w:t>
      </w:r>
      <w:r w:rsidR="0083714D" w:rsidRPr="00355364">
        <w:rPr>
          <w:rFonts w:ascii="Times New Roman" w:hAnsi="Times New Roman" w:cs="Times New Roman"/>
        </w:rPr>
        <w:t xml:space="preserve">In his response on the point, Mr </w:t>
      </w:r>
      <w:r w:rsidR="0083714D" w:rsidRPr="00355364">
        <w:rPr>
          <w:rFonts w:ascii="Times New Roman" w:hAnsi="Times New Roman" w:cs="Times New Roman"/>
          <w:i/>
        </w:rPr>
        <w:t xml:space="preserve">Hashiti </w:t>
      </w:r>
      <w:r w:rsidR="0083714D" w:rsidRPr="00355364">
        <w:rPr>
          <w:rFonts w:ascii="Times New Roman" w:hAnsi="Times New Roman" w:cs="Times New Roman"/>
        </w:rPr>
        <w:t>submitted that</w:t>
      </w:r>
      <w:r w:rsidR="00F940DC">
        <w:rPr>
          <w:rFonts w:ascii="Times New Roman" w:hAnsi="Times New Roman" w:cs="Times New Roman"/>
        </w:rPr>
        <w:t xml:space="preserve"> the alleged defect</w:t>
      </w:r>
      <w:r w:rsidR="00D90644" w:rsidRPr="00355364">
        <w:rPr>
          <w:rFonts w:ascii="Times New Roman" w:hAnsi="Times New Roman" w:cs="Times New Roman"/>
        </w:rPr>
        <w:t xml:space="preserve"> was not fatal to the defendant</w:t>
      </w:r>
      <w:r w:rsidR="000B63AE">
        <w:rPr>
          <w:rFonts w:ascii="Times New Roman" w:hAnsi="Times New Roman" w:cs="Times New Roman"/>
        </w:rPr>
        <w:t xml:space="preserve">s’ </w:t>
      </w:r>
      <w:r w:rsidR="00D90644" w:rsidRPr="00355364">
        <w:rPr>
          <w:rFonts w:ascii="Times New Roman" w:hAnsi="Times New Roman" w:cs="Times New Roman"/>
        </w:rPr>
        <w:t xml:space="preserve">case. </w:t>
      </w:r>
      <w:r w:rsidR="00125619">
        <w:rPr>
          <w:rFonts w:ascii="Times New Roman" w:hAnsi="Times New Roman" w:cs="Times New Roman"/>
        </w:rPr>
        <w:t xml:space="preserve"> </w:t>
      </w:r>
      <w:r w:rsidR="00D90644" w:rsidRPr="00355364">
        <w:rPr>
          <w:rFonts w:ascii="Times New Roman" w:hAnsi="Times New Roman" w:cs="Times New Roman"/>
        </w:rPr>
        <w:t>He argued that a special plea that went to the ro</w:t>
      </w:r>
      <w:r w:rsidR="00F940DC">
        <w:rPr>
          <w:rFonts w:ascii="Times New Roman" w:hAnsi="Times New Roman" w:cs="Times New Roman"/>
        </w:rPr>
        <w:t>ot</w:t>
      </w:r>
      <w:r w:rsidR="00D90644" w:rsidRPr="00355364">
        <w:rPr>
          <w:rFonts w:ascii="Times New Roman" w:hAnsi="Times New Roman" w:cs="Times New Roman"/>
        </w:rPr>
        <w:t xml:space="preserve"> of the matter could be taken at any stage of the proceedings</w:t>
      </w:r>
      <w:r w:rsidR="00D90644" w:rsidRPr="004A016C">
        <w:rPr>
          <w:rFonts w:ascii="Times New Roman" w:hAnsi="Times New Roman" w:cs="Times New Roman"/>
        </w:rPr>
        <w:t>.</w:t>
      </w:r>
      <w:r w:rsidR="009749CA" w:rsidRPr="004A016C">
        <w:rPr>
          <w:rFonts w:ascii="Times New Roman" w:hAnsi="Times New Roman" w:cs="Times New Roman"/>
        </w:rPr>
        <w:t xml:space="preserve"> </w:t>
      </w:r>
      <w:r w:rsidR="004A016C" w:rsidRPr="004A016C">
        <w:rPr>
          <w:rFonts w:ascii="Times New Roman" w:hAnsi="Times New Roman" w:cs="Times New Roman"/>
        </w:rPr>
        <w:t xml:space="preserve">It could be properly </w:t>
      </w:r>
      <w:r w:rsidR="009749CA" w:rsidRPr="004A016C">
        <w:rPr>
          <w:rFonts w:ascii="Times New Roman" w:hAnsi="Times New Roman" w:cs="Times New Roman"/>
        </w:rPr>
        <w:t>raised as a preliminary point of law.</w:t>
      </w:r>
      <w:r w:rsidR="00D90644" w:rsidRPr="004A016C">
        <w:rPr>
          <w:rFonts w:ascii="Times New Roman" w:hAnsi="Times New Roman" w:cs="Times New Roman"/>
        </w:rPr>
        <w:t xml:space="preserve"> </w:t>
      </w:r>
      <w:r w:rsidR="00D90644" w:rsidRPr="00125619">
        <w:rPr>
          <w:rFonts w:ascii="Times New Roman" w:hAnsi="Times New Roman" w:cs="Times New Roman"/>
          <w:i/>
        </w:rPr>
        <w:t>In</w:t>
      </w:r>
      <w:r w:rsidR="00D90644" w:rsidRPr="004A016C">
        <w:rPr>
          <w:rFonts w:ascii="Times New Roman" w:hAnsi="Times New Roman" w:cs="Times New Roman"/>
        </w:rPr>
        <w:t xml:space="preserve"> </w:t>
      </w:r>
      <w:r w:rsidR="00D90644" w:rsidRPr="004A016C">
        <w:rPr>
          <w:rFonts w:ascii="Times New Roman" w:hAnsi="Times New Roman" w:cs="Times New Roman"/>
          <w:i/>
        </w:rPr>
        <w:t>casu</w:t>
      </w:r>
      <w:r w:rsidR="00D90644" w:rsidRPr="004A016C">
        <w:rPr>
          <w:rFonts w:ascii="Times New Roman" w:hAnsi="Times New Roman" w:cs="Times New Roman"/>
        </w:rPr>
        <w:t xml:space="preserve">, the defendants had chosen to take their objection by way of an exception. </w:t>
      </w:r>
      <w:r w:rsidR="00125619">
        <w:rPr>
          <w:rFonts w:ascii="Times New Roman" w:hAnsi="Times New Roman" w:cs="Times New Roman"/>
        </w:rPr>
        <w:t xml:space="preserve"> </w:t>
      </w:r>
      <w:r w:rsidR="00D90644" w:rsidRPr="004A016C">
        <w:rPr>
          <w:rFonts w:ascii="Times New Roman" w:hAnsi="Times New Roman" w:cs="Times New Roman"/>
        </w:rPr>
        <w:t xml:space="preserve">Counsel further </w:t>
      </w:r>
      <w:r w:rsidR="00D90644" w:rsidRPr="00355364">
        <w:rPr>
          <w:rFonts w:ascii="Times New Roman" w:hAnsi="Times New Roman" w:cs="Times New Roman"/>
        </w:rPr>
        <w:t xml:space="preserve">submitted that the use of the wrong forms did not detract from the contents </w:t>
      </w:r>
      <w:r w:rsidR="00275F20" w:rsidRPr="00355364">
        <w:rPr>
          <w:rFonts w:ascii="Times New Roman" w:hAnsi="Times New Roman" w:cs="Times New Roman"/>
        </w:rPr>
        <w:t xml:space="preserve">of the pleading. </w:t>
      </w:r>
      <w:r w:rsidR="00125619">
        <w:rPr>
          <w:rFonts w:ascii="Times New Roman" w:hAnsi="Times New Roman" w:cs="Times New Roman"/>
        </w:rPr>
        <w:t xml:space="preserve"> </w:t>
      </w:r>
      <w:r w:rsidR="00355364" w:rsidRPr="00355364">
        <w:rPr>
          <w:rFonts w:ascii="Times New Roman" w:hAnsi="Times New Roman" w:cs="Times New Roman"/>
        </w:rPr>
        <w:t xml:space="preserve">Such an oversight could be condoned by the court. </w:t>
      </w:r>
      <w:r w:rsidR="00125619">
        <w:rPr>
          <w:rFonts w:ascii="Times New Roman" w:hAnsi="Times New Roman" w:cs="Times New Roman"/>
        </w:rPr>
        <w:t xml:space="preserve"> </w:t>
      </w:r>
      <w:r w:rsidR="00355364" w:rsidRPr="00355364">
        <w:rPr>
          <w:rFonts w:ascii="Times New Roman" w:hAnsi="Times New Roman" w:cs="Times New Roman"/>
        </w:rPr>
        <w:t xml:space="preserve">He cited the case of </w:t>
      </w:r>
      <w:r w:rsidR="00355364" w:rsidRPr="00355364">
        <w:rPr>
          <w:rFonts w:ascii="Times New Roman" w:eastAsia="Times New Roman" w:hAnsi="Times New Roman" w:cs="Times New Roman"/>
          <w:bCs/>
          <w:i/>
          <w:lang w:eastAsia="en-ZW"/>
        </w:rPr>
        <w:t xml:space="preserve">Ahmed </w:t>
      </w:r>
      <w:r w:rsidR="00355364" w:rsidRPr="00125619">
        <w:rPr>
          <w:rFonts w:ascii="Times New Roman" w:eastAsia="Times New Roman" w:hAnsi="Times New Roman" w:cs="Times New Roman"/>
          <w:bCs/>
          <w:lang w:eastAsia="en-ZW"/>
        </w:rPr>
        <w:t>v</w:t>
      </w:r>
      <w:r w:rsidR="00355364" w:rsidRPr="00355364">
        <w:rPr>
          <w:rFonts w:ascii="Times New Roman" w:eastAsia="Times New Roman" w:hAnsi="Times New Roman" w:cs="Times New Roman"/>
          <w:bCs/>
          <w:i/>
          <w:lang w:eastAsia="en-ZW"/>
        </w:rPr>
        <w:t xml:space="preserve"> Docking Stati</w:t>
      </w:r>
      <w:r w:rsidR="00355364">
        <w:rPr>
          <w:rFonts w:ascii="Times New Roman" w:eastAsia="Times New Roman" w:hAnsi="Times New Roman" w:cs="Times New Roman"/>
          <w:bCs/>
          <w:i/>
          <w:lang w:eastAsia="en-ZW"/>
        </w:rPr>
        <w:t>on Safaris Private t/a CC Sales</w:t>
      </w:r>
      <w:r w:rsidR="009749CA">
        <w:rPr>
          <w:rFonts w:ascii="Times New Roman" w:eastAsia="Times New Roman" w:hAnsi="Times New Roman" w:cs="Times New Roman"/>
          <w:bCs/>
          <w:i/>
          <w:lang w:eastAsia="en-ZW"/>
        </w:rPr>
        <w:t>.</w:t>
      </w:r>
      <w:r w:rsidR="00355364">
        <w:rPr>
          <w:rStyle w:val="FootnoteReference"/>
          <w:rFonts w:ascii="Times New Roman" w:eastAsia="Times New Roman" w:hAnsi="Times New Roman" w:cs="Times New Roman"/>
          <w:bCs/>
          <w:i/>
          <w:lang w:eastAsia="en-ZW"/>
        </w:rPr>
        <w:footnoteReference w:id="1"/>
      </w:r>
      <w:r w:rsidR="009749CA">
        <w:rPr>
          <w:rFonts w:ascii="Times New Roman" w:eastAsia="Times New Roman" w:hAnsi="Times New Roman" w:cs="Times New Roman"/>
          <w:bCs/>
          <w:lang w:eastAsia="en-ZW"/>
        </w:rPr>
        <w:t xml:space="preserve"> The court was urged not to elevate form over substance. </w:t>
      </w:r>
    </w:p>
    <w:p w14:paraId="34E65F06" w14:textId="23AB3A9C" w:rsidR="00355364" w:rsidRPr="009749CA" w:rsidRDefault="00E1775C" w:rsidP="00E1775C">
      <w:pPr>
        <w:pStyle w:val="Heading3"/>
        <w:spacing w:line="360" w:lineRule="auto"/>
        <w:ind w:firstLine="720"/>
        <w:jc w:val="both"/>
        <w:rPr>
          <w:rFonts w:ascii="Times New Roman" w:eastAsia="Times New Roman" w:hAnsi="Times New Roman" w:cs="Times New Roman"/>
          <w:b/>
          <w:bCs/>
          <w:color w:val="auto"/>
          <w:sz w:val="22"/>
          <w:szCs w:val="22"/>
          <w:lang w:eastAsia="en-ZW"/>
        </w:rPr>
      </w:pPr>
      <w:r>
        <w:rPr>
          <w:rFonts w:ascii="Times New Roman" w:eastAsia="Times New Roman" w:hAnsi="Times New Roman" w:cs="Times New Roman"/>
          <w:bCs/>
          <w:color w:val="auto"/>
          <w:lang w:eastAsia="en-ZW"/>
        </w:rPr>
        <w:lastRenderedPageBreak/>
        <w:t xml:space="preserve">Mr </w:t>
      </w:r>
      <w:r w:rsidRPr="00E1775C">
        <w:rPr>
          <w:rFonts w:ascii="Times New Roman" w:eastAsia="Times New Roman" w:hAnsi="Times New Roman" w:cs="Times New Roman"/>
          <w:bCs/>
          <w:i/>
          <w:color w:val="auto"/>
          <w:lang w:eastAsia="en-ZW"/>
        </w:rPr>
        <w:t xml:space="preserve">Hashiti </w:t>
      </w:r>
      <w:r>
        <w:rPr>
          <w:rFonts w:ascii="Times New Roman" w:eastAsia="Times New Roman" w:hAnsi="Times New Roman" w:cs="Times New Roman"/>
          <w:bCs/>
          <w:color w:val="auto"/>
          <w:lang w:eastAsia="en-ZW"/>
        </w:rPr>
        <w:t>further submitted that i</w:t>
      </w:r>
      <w:r w:rsidR="009749CA">
        <w:rPr>
          <w:rFonts w:ascii="Times New Roman" w:eastAsia="Times New Roman" w:hAnsi="Times New Roman" w:cs="Times New Roman"/>
          <w:bCs/>
          <w:color w:val="auto"/>
          <w:lang w:eastAsia="en-ZW"/>
        </w:rPr>
        <w:t xml:space="preserve">n any event, </w:t>
      </w:r>
      <w:r>
        <w:rPr>
          <w:rFonts w:ascii="Times New Roman" w:eastAsia="Times New Roman" w:hAnsi="Times New Roman" w:cs="Times New Roman"/>
          <w:bCs/>
          <w:color w:val="auto"/>
          <w:lang w:eastAsia="en-ZW"/>
        </w:rPr>
        <w:t>the plaintiff ought to have availed itself of the remedy provided by r</w:t>
      </w:r>
      <w:r w:rsidR="00125619">
        <w:rPr>
          <w:rFonts w:ascii="Times New Roman" w:eastAsia="Times New Roman" w:hAnsi="Times New Roman" w:cs="Times New Roman"/>
          <w:bCs/>
          <w:color w:val="auto"/>
          <w:lang w:eastAsia="en-ZW"/>
        </w:rPr>
        <w:t xml:space="preserve"> </w:t>
      </w:r>
      <w:r>
        <w:rPr>
          <w:rFonts w:ascii="Times New Roman" w:eastAsia="Times New Roman" w:hAnsi="Times New Roman" w:cs="Times New Roman"/>
          <w:bCs/>
          <w:color w:val="auto"/>
          <w:lang w:eastAsia="en-ZW"/>
        </w:rPr>
        <w:t xml:space="preserve">43. </w:t>
      </w:r>
      <w:r w:rsidR="00125619">
        <w:rPr>
          <w:rFonts w:ascii="Times New Roman" w:eastAsia="Times New Roman" w:hAnsi="Times New Roman" w:cs="Times New Roman"/>
          <w:bCs/>
          <w:color w:val="auto"/>
          <w:lang w:eastAsia="en-ZW"/>
        </w:rPr>
        <w:t xml:space="preserve"> </w:t>
      </w:r>
      <w:r>
        <w:rPr>
          <w:rFonts w:ascii="Times New Roman" w:eastAsia="Times New Roman" w:hAnsi="Times New Roman" w:cs="Times New Roman"/>
          <w:bCs/>
          <w:color w:val="auto"/>
          <w:lang w:eastAsia="en-ZW"/>
        </w:rPr>
        <w:t xml:space="preserve">That provision permits a party to a cause in which an irregular step has been taken to apply to court to have it set aside. </w:t>
      </w:r>
      <w:r w:rsidR="00125619">
        <w:rPr>
          <w:rFonts w:ascii="Times New Roman" w:eastAsia="Times New Roman" w:hAnsi="Times New Roman" w:cs="Times New Roman"/>
          <w:bCs/>
          <w:color w:val="auto"/>
          <w:lang w:eastAsia="en-ZW"/>
        </w:rPr>
        <w:t xml:space="preserve"> </w:t>
      </w:r>
      <w:r>
        <w:rPr>
          <w:rFonts w:ascii="Times New Roman" w:eastAsia="Times New Roman" w:hAnsi="Times New Roman" w:cs="Times New Roman"/>
          <w:bCs/>
          <w:color w:val="auto"/>
          <w:lang w:eastAsia="en-ZW"/>
        </w:rPr>
        <w:t xml:space="preserve">The plaintiff had not done so implying that it condoned </w:t>
      </w:r>
      <w:r w:rsidR="004A016C">
        <w:rPr>
          <w:rFonts w:ascii="Times New Roman" w:eastAsia="Times New Roman" w:hAnsi="Times New Roman" w:cs="Times New Roman"/>
          <w:bCs/>
          <w:color w:val="auto"/>
          <w:lang w:eastAsia="en-ZW"/>
        </w:rPr>
        <w:t xml:space="preserve">the </w:t>
      </w:r>
      <w:r>
        <w:rPr>
          <w:rFonts w:ascii="Times New Roman" w:eastAsia="Times New Roman" w:hAnsi="Times New Roman" w:cs="Times New Roman"/>
          <w:bCs/>
          <w:color w:val="auto"/>
          <w:lang w:eastAsia="en-ZW"/>
        </w:rPr>
        <w:t xml:space="preserve">irregularity.  </w:t>
      </w:r>
    </w:p>
    <w:p w14:paraId="162289E3" w14:textId="06061359" w:rsidR="000B1E77" w:rsidRDefault="000B1E77" w:rsidP="000B1E7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Paragraphs (a) and (b) without doubt constitute an attack on the </w:t>
      </w:r>
      <w:r w:rsidRPr="004958B3">
        <w:rPr>
          <w:rFonts w:ascii="Times New Roman" w:hAnsi="Times New Roman" w:cs="Times New Roman"/>
          <w:i/>
          <w:sz w:val="24"/>
          <w:szCs w:val="24"/>
        </w:rPr>
        <w:t>locus standi</w:t>
      </w:r>
      <w:r>
        <w:rPr>
          <w:rFonts w:ascii="Times New Roman" w:hAnsi="Times New Roman" w:cs="Times New Roman"/>
          <w:sz w:val="24"/>
          <w:szCs w:val="24"/>
        </w:rPr>
        <w:t xml:space="preserve"> of the plaintiff and third defendant. </w:t>
      </w:r>
      <w:r w:rsidR="00125619">
        <w:rPr>
          <w:rFonts w:ascii="Times New Roman" w:hAnsi="Times New Roman" w:cs="Times New Roman"/>
          <w:sz w:val="24"/>
          <w:szCs w:val="24"/>
        </w:rPr>
        <w:t xml:space="preserve"> </w:t>
      </w:r>
      <w:r>
        <w:rPr>
          <w:rFonts w:ascii="Times New Roman" w:hAnsi="Times New Roman" w:cs="Times New Roman"/>
          <w:sz w:val="24"/>
          <w:szCs w:val="24"/>
        </w:rPr>
        <w:t>Ordinarily such an objection should be taken by way of a special plea and not by way of an exception.</w:t>
      </w:r>
      <w:r w:rsidR="00125619">
        <w:rPr>
          <w:rFonts w:ascii="Times New Roman" w:hAnsi="Times New Roman" w:cs="Times New Roman"/>
          <w:sz w:val="24"/>
          <w:szCs w:val="24"/>
        </w:rPr>
        <w:t xml:space="preserve"> </w:t>
      </w:r>
      <w:r>
        <w:rPr>
          <w:rFonts w:ascii="Times New Roman" w:hAnsi="Times New Roman" w:cs="Times New Roman"/>
          <w:sz w:val="24"/>
          <w:szCs w:val="24"/>
        </w:rPr>
        <w:t xml:space="preserve"> But the same objection can also be taken as a point of law, there being a thin line between a point of law that can be taken at any stage of the proceedings and one that should be taken by way of a special plea.  It is also important to underline the principle that distinguishes an exception from a special plea. The exception procedure is appropriate where the defect complained of appears </w:t>
      </w:r>
      <w:r>
        <w:rPr>
          <w:rFonts w:ascii="Times New Roman" w:hAnsi="Times New Roman" w:cs="Times New Roman"/>
          <w:i/>
          <w:iCs/>
          <w:sz w:val="24"/>
          <w:szCs w:val="24"/>
        </w:rPr>
        <w:t xml:space="preserve">ex facie </w:t>
      </w:r>
      <w:r>
        <w:rPr>
          <w:rFonts w:ascii="Times New Roman" w:hAnsi="Times New Roman" w:cs="Times New Roman"/>
          <w:sz w:val="24"/>
          <w:szCs w:val="24"/>
        </w:rPr>
        <w:t>the pleading, whereas a special plea is appropriate when it is necessary to place facts before the court that tend to show that there is a defect.</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p>
    <w:p w14:paraId="461074D9" w14:textId="3220EF4F" w:rsidR="000B1E77" w:rsidRDefault="000B1E77" w:rsidP="000B1E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Paragraphs (a) and (b) of the document dubbed “Defendant’s Exception” raise questions of law that can be disposed of without the need to introduce any fresh facts as it were. The questions of law may have been raised in a wrong format, but that does not take away the fact that they are points of law and </w:t>
      </w:r>
      <w:r w:rsidR="004A016C">
        <w:rPr>
          <w:rFonts w:ascii="Times New Roman" w:hAnsi="Times New Roman" w:cs="Times New Roman"/>
          <w:sz w:val="24"/>
          <w:szCs w:val="24"/>
        </w:rPr>
        <w:t xml:space="preserve">can be properly </w:t>
      </w:r>
      <w:r>
        <w:rPr>
          <w:rFonts w:ascii="Times New Roman" w:hAnsi="Times New Roman" w:cs="Times New Roman"/>
          <w:sz w:val="24"/>
          <w:szCs w:val="24"/>
        </w:rPr>
        <w:t xml:space="preserve">dealt with as such. </w:t>
      </w:r>
      <w:r w:rsidR="00125619">
        <w:rPr>
          <w:rFonts w:ascii="Times New Roman" w:hAnsi="Times New Roman" w:cs="Times New Roman"/>
          <w:sz w:val="24"/>
          <w:szCs w:val="24"/>
        </w:rPr>
        <w:t xml:space="preserve"> </w:t>
      </w:r>
      <w:r>
        <w:rPr>
          <w:rFonts w:ascii="Times New Roman" w:hAnsi="Times New Roman" w:cs="Times New Roman"/>
          <w:sz w:val="24"/>
          <w:szCs w:val="24"/>
        </w:rPr>
        <w:t xml:space="preserve">Rule 7 of the High Court </w:t>
      </w:r>
      <w:r w:rsidR="00EC0577">
        <w:rPr>
          <w:rFonts w:ascii="Times New Roman" w:hAnsi="Times New Roman" w:cs="Times New Roman"/>
          <w:sz w:val="24"/>
          <w:szCs w:val="24"/>
        </w:rPr>
        <w:t>R</w:t>
      </w:r>
      <w:r>
        <w:rPr>
          <w:rFonts w:ascii="Times New Roman" w:hAnsi="Times New Roman" w:cs="Times New Roman"/>
          <w:sz w:val="24"/>
          <w:szCs w:val="24"/>
        </w:rPr>
        <w:t>ules</w:t>
      </w:r>
      <w:r w:rsidR="00EC0577">
        <w:rPr>
          <w:rFonts w:ascii="Times New Roman" w:hAnsi="Times New Roman" w:cs="Times New Roman"/>
          <w:sz w:val="24"/>
          <w:szCs w:val="24"/>
        </w:rPr>
        <w:t xml:space="preserve"> (the Rules)</w:t>
      </w:r>
      <w:r>
        <w:rPr>
          <w:rFonts w:ascii="Times New Roman" w:hAnsi="Times New Roman" w:cs="Times New Roman"/>
          <w:sz w:val="24"/>
          <w:szCs w:val="24"/>
        </w:rPr>
        <w:t xml:space="preserve">, 2021, permits this court to condone a departure from any of the provisions of the rules. That in my view also extends to the use of the wrong forms. The caveat must always be that such condonation must not result </w:t>
      </w:r>
      <w:r w:rsidR="004A016C">
        <w:rPr>
          <w:rFonts w:ascii="Times New Roman" w:hAnsi="Times New Roman" w:cs="Times New Roman"/>
          <w:sz w:val="24"/>
          <w:szCs w:val="24"/>
        </w:rPr>
        <w:t xml:space="preserve">in undue prejudice to the </w:t>
      </w:r>
      <w:r>
        <w:rPr>
          <w:rFonts w:ascii="Times New Roman" w:hAnsi="Times New Roman" w:cs="Times New Roman"/>
          <w:sz w:val="24"/>
          <w:szCs w:val="24"/>
        </w:rPr>
        <w:t>litigant</w:t>
      </w:r>
      <w:r w:rsidR="004A016C">
        <w:rPr>
          <w:rFonts w:ascii="Times New Roman" w:hAnsi="Times New Roman" w:cs="Times New Roman"/>
          <w:sz w:val="24"/>
          <w:szCs w:val="24"/>
        </w:rPr>
        <w:t xml:space="preserve"> who has pointed out that irregularity</w:t>
      </w:r>
      <w:r>
        <w:rPr>
          <w:rFonts w:ascii="Times New Roman" w:hAnsi="Times New Roman" w:cs="Times New Roman"/>
          <w:sz w:val="24"/>
          <w:szCs w:val="24"/>
        </w:rPr>
        <w:t>. The overriding factor is the need for the court to deal with the real dispute between the parties</w:t>
      </w:r>
      <w:r w:rsidR="004A016C">
        <w:rPr>
          <w:rFonts w:ascii="Times New Roman" w:hAnsi="Times New Roman" w:cs="Times New Roman"/>
          <w:sz w:val="24"/>
          <w:szCs w:val="24"/>
        </w:rPr>
        <w:t>, and to avoid being distracted by technical issues that should not impinge upon the resolution of the substantive dispute</w:t>
      </w:r>
      <w:r>
        <w:rPr>
          <w:rFonts w:ascii="Times New Roman" w:hAnsi="Times New Roman" w:cs="Times New Roman"/>
          <w:sz w:val="24"/>
          <w:szCs w:val="24"/>
        </w:rPr>
        <w:t xml:space="preserve">. </w:t>
      </w:r>
    </w:p>
    <w:p w14:paraId="005F8932" w14:textId="62AE1CE6" w:rsidR="000B1E77" w:rsidRDefault="000B1E77" w:rsidP="000B1E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the foregoing reasons, the court determines that there is a valid exception before the court and para</w:t>
      </w:r>
      <w:r w:rsidR="00DD4E80">
        <w:rPr>
          <w:rFonts w:ascii="Times New Roman" w:hAnsi="Times New Roman" w:cs="Times New Roman"/>
          <w:sz w:val="24"/>
          <w:szCs w:val="24"/>
        </w:rPr>
        <w:t>(</w:t>
      </w:r>
      <w:r>
        <w:rPr>
          <w:rFonts w:ascii="Times New Roman" w:hAnsi="Times New Roman" w:cs="Times New Roman"/>
          <w:sz w:val="24"/>
          <w:szCs w:val="24"/>
        </w:rPr>
        <w:t>s</w:t>
      </w:r>
      <w:r w:rsidR="00DD4E80">
        <w:rPr>
          <w:rFonts w:ascii="Times New Roman" w:hAnsi="Times New Roman" w:cs="Times New Roman"/>
          <w:sz w:val="24"/>
          <w:szCs w:val="24"/>
        </w:rPr>
        <w:t>)</w:t>
      </w:r>
      <w:r>
        <w:rPr>
          <w:rFonts w:ascii="Times New Roman" w:hAnsi="Times New Roman" w:cs="Times New Roman"/>
          <w:sz w:val="24"/>
          <w:szCs w:val="24"/>
        </w:rPr>
        <w:t xml:space="preserve"> (a) and (b) can and should be dealt with as points of law that the court </w:t>
      </w:r>
      <w:r w:rsidR="0094085E">
        <w:rPr>
          <w:rFonts w:ascii="Times New Roman" w:hAnsi="Times New Roman" w:cs="Times New Roman"/>
          <w:sz w:val="24"/>
          <w:szCs w:val="24"/>
        </w:rPr>
        <w:t xml:space="preserve">can </w:t>
      </w:r>
      <w:r>
        <w:rPr>
          <w:rFonts w:ascii="Times New Roman" w:hAnsi="Times New Roman" w:cs="Times New Roman"/>
          <w:sz w:val="24"/>
          <w:szCs w:val="24"/>
        </w:rPr>
        <w:t xml:space="preserve">dispose of at the outset. </w:t>
      </w:r>
    </w:p>
    <w:p w14:paraId="44BA3AC8" w14:textId="77777777" w:rsidR="000B1E77" w:rsidRPr="00B44A83" w:rsidRDefault="000B1E77" w:rsidP="000B1E77">
      <w:pPr>
        <w:spacing w:after="0" w:line="360" w:lineRule="auto"/>
        <w:jc w:val="both"/>
        <w:rPr>
          <w:rFonts w:ascii="Times New Roman" w:hAnsi="Times New Roman" w:cs="Times New Roman"/>
          <w:b/>
          <w:sz w:val="24"/>
          <w:szCs w:val="24"/>
        </w:rPr>
      </w:pPr>
      <w:r w:rsidRPr="00B44A83">
        <w:rPr>
          <w:rFonts w:ascii="Times New Roman" w:hAnsi="Times New Roman" w:cs="Times New Roman"/>
          <w:b/>
          <w:sz w:val="24"/>
          <w:szCs w:val="24"/>
        </w:rPr>
        <w:t>Whether the plaintiff and the third defendant are properly before the court</w:t>
      </w:r>
    </w:p>
    <w:p w14:paraId="68A0523D" w14:textId="34898975" w:rsidR="004B27AB" w:rsidRDefault="000B1E77" w:rsidP="003553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36591">
        <w:rPr>
          <w:rFonts w:ascii="Times New Roman" w:hAnsi="Times New Roman" w:cs="Times New Roman"/>
          <w:sz w:val="24"/>
          <w:szCs w:val="24"/>
        </w:rPr>
        <w:t xml:space="preserve">Mr </w:t>
      </w:r>
      <w:r w:rsidR="00736591" w:rsidRPr="00736591">
        <w:rPr>
          <w:rFonts w:ascii="Times New Roman" w:hAnsi="Times New Roman" w:cs="Times New Roman"/>
          <w:i/>
          <w:sz w:val="24"/>
          <w:szCs w:val="24"/>
        </w:rPr>
        <w:t xml:space="preserve">Hashiti </w:t>
      </w:r>
      <w:r w:rsidR="00736591">
        <w:rPr>
          <w:rFonts w:ascii="Times New Roman" w:hAnsi="Times New Roman" w:cs="Times New Roman"/>
          <w:sz w:val="24"/>
          <w:szCs w:val="24"/>
        </w:rPr>
        <w:t xml:space="preserve">submitted that there was no plaintiff before the court. There was also no third defendant before the court. This was because a trust was not a legal </w:t>
      </w:r>
      <w:r w:rsidR="00736591" w:rsidRPr="00BF27C9">
        <w:rPr>
          <w:rFonts w:ascii="Times New Roman" w:hAnsi="Times New Roman" w:cs="Times New Roman"/>
          <w:i/>
          <w:sz w:val="24"/>
          <w:szCs w:val="24"/>
        </w:rPr>
        <w:t>persona</w:t>
      </w:r>
      <w:r w:rsidR="00736591">
        <w:rPr>
          <w:rFonts w:ascii="Times New Roman" w:hAnsi="Times New Roman" w:cs="Times New Roman"/>
          <w:sz w:val="24"/>
          <w:szCs w:val="24"/>
        </w:rPr>
        <w:t>. The plaintiff and third defendants had been cited as trusts, yet they had no legal standing to sue or to be sued</w:t>
      </w:r>
      <w:r w:rsidR="00BF27C9">
        <w:rPr>
          <w:rFonts w:ascii="Times New Roman" w:hAnsi="Times New Roman" w:cs="Times New Roman"/>
          <w:sz w:val="24"/>
          <w:szCs w:val="24"/>
        </w:rPr>
        <w:t xml:space="preserve"> </w:t>
      </w:r>
      <w:r w:rsidR="00BF27C9">
        <w:rPr>
          <w:rFonts w:ascii="Times New Roman" w:hAnsi="Times New Roman" w:cs="Times New Roman"/>
          <w:sz w:val="24"/>
          <w:szCs w:val="24"/>
        </w:rPr>
        <w:lastRenderedPageBreak/>
        <w:t>in their own names</w:t>
      </w:r>
      <w:r w:rsidR="00736591">
        <w:rPr>
          <w:rFonts w:ascii="Times New Roman" w:hAnsi="Times New Roman" w:cs="Times New Roman"/>
          <w:sz w:val="24"/>
          <w:szCs w:val="24"/>
        </w:rPr>
        <w:t xml:space="preserve">. </w:t>
      </w:r>
      <w:r w:rsidR="00125619">
        <w:rPr>
          <w:rFonts w:ascii="Times New Roman" w:hAnsi="Times New Roman" w:cs="Times New Roman"/>
          <w:sz w:val="24"/>
          <w:szCs w:val="24"/>
        </w:rPr>
        <w:t xml:space="preserve"> </w:t>
      </w:r>
      <w:r w:rsidR="00EC0577">
        <w:rPr>
          <w:rFonts w:ascii="Times New Roman" w:hAnsi="Times New Roman" w:cs="Times New Roman"/>
          <w:sz w:val="24"/>
          <w:szCs w:val="24"/>
        </w:rPr>
        <w:t xml:space="preserve">In reply, Mr </w:t>
      </w:r>
      <w:r w:rsidR="00EC0577" w:rsidRPr="00EC0577">
        <w:rPr>
          <w:rFonts w:ascii="Times New Roman" w:hAnsi="Times New Roman" w:cs="Times New Roman"/>
          <w:i/>
          <w:sz w:val="24"/>
          <w:szCs w:val="24"/>
        </w:rPr>
        <w:t>Banda</w:t>
      </w:r>
      <w:r w:rsidR="00EC0577">
        <w:rPr>
          <w:rFonts w:ascii="Times New Roman" w:hAnsi="Times New Roman" w:cs="Times New Roman"/>
          <w:sz w:val="24"/>
          <w:szCs w:val="24"/>
        </w:rPr>
        <w:t xml:space="preserve"> submitted that both the plaintiff and the third defendant were properly before the court by virtue of r 11</w:t>
      </w:r>
      <w:r w:rsidR="00BF27C9">
        <w:rPr>
          <w:rFonts w:ascii="Times New Roman" w:hAnsi="Times New Roman" w:cs="Times New Roman"/>
          <w:sz w:val="24"/>
          <w:szCs w:val="24"/>
        </w:rPr>
        <w:t xml:space="preserve"> of the Rules</w:t>
      </w:r>
      <w:r w:rsidR="00EC0577">
        <w:rPr>
          <w:rFonts w:ascii="Times New Roman" w:hAnsi="Times New Roman" w:cs="Times New Roman"/>
          <w:sz w:val="24"/>
          <w:szCs w:val="24"/>
        </w:rPr>
        <w:t xml:space="preserve">. </w:t>
      </w:r>
      <w:r w:rsidR="003D052E">
        <w:rPr>
          <w:rFonts w:ascii="Times New Roman" w:hAnsi="Times New Roman" w:cs="Times New Roman"/>
          <w:sz w:val="24"/>
          <w:szCs w:val="24"/>
        </w:rPr>
        <w:t xml:space="preserve">The position of the common law </w:t>
      </w:r>
      <w:r w:rsidR="00BF27C9">
        <w:rPr>
          <w:rFonts w:ascii="Times New Roman" w:hAnsi="Times New Roman" w:cs="Times New Roman"/>
          <w:sz w:val="24"/>
          <w:szCs w:val="24"/>
        </w:rPr>
        <w:t xml:space="preserve">that a trust could not sue or be sued in its name </w:t>
      </w:r>
      <w:r w:rsidR="003D052E">
        <w:rPr>
          <w:rFonts w:ascii="Times New Roman" w:hAnsi="Times New Roman" w:cs="Times New Roman"/>
          <w:sz w:val="24"/>
          <w:szCs w:val="24"/>
        </w:rPr>
        <w:t xml:space="preserve">had since been altered by </w:t>
      </w:r>
      <w:r w:rsidR="00BF27C9">
        <w:rPr>
          <w:rFonts w:ascii="Times New Roman" w:hAnsi="Times New Roman" w:cs="Times New Roman"/>
          <w:sz w:val="24"/>
          <w:szCs w:val="24"/>
        </w:rPr>
        <w:t>the new rules</w:t>
      </w:r>
      <w:r w:rsidR="003D052E">
        <w:rPr>
          <w:rFonts w:ascii="Times New Roman" w:hAnsi="Times New Roman" w:cs="Times New Roman"/>
          <w:sz w:val="24"/>
          <w:szCs w:val="24"/>
        </w:rPr>
        <w:t xml:space="preserve">. </w:t>
      </w:r>
    </w:p>
    <w:p w14:paraId="77F97488" w14:textId="1B6B2C97" w:rsidR="00574B07" w:rsidRDefault="00574B07" w:rsidP="003553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has been variation to the definition of “trust” in the new Rules as compared to</w:t>
      </w:r>
      <w:r w:rsidR="00F4289D">
        <w:rPr>
          <w:rFonts w:ascii="Times New Roman" w:hAnsi="Times New Roman" w:cs="Times New Roman"/>
          <w:sz w:val="24"/>
          <w:szCs w:val="24"/>
        </w:rPr>
        <w:t xml:space="preserve"> the way it was defined in</w:t>
      </w:r>
      <w:r>
        <w:rPr>
          <w:rFonts w:ascii="Times New Roman" w:hAnsi="Times New Roman" w:cs="Times New Roman"/>
          <w:sz w:val="24"/>
          <w:szCs w:val="24"/>
        </w:rPr>
        <w:t xml:space="preserve"> the High Court Rules, 1971 (the old Rules). </w:t>
      </w:r>
      <w:r w:rsidR="00125619">
        <w:rPr>
          <w:rFonts w:ascii="Times New Roman" w:hAnsi="Times New Roman" w:cs="Times New Roman"/>
          <w:sz w:val="24"/>
          <w:szCs w:val="24"/>
        </w:rPr>
        <w:t xml:space="preserve"> </w:t>
      </w:r>
      <w:r>
        <w:rPr>
          <w:rFonts w:ascii="Times New Roman" w:hAnsi="Times New Roman" w:cs="Times New Roman"/>
          <w:sz w:val="24"/>
          <w:szCs w:val="24"/>
        </w:rPr>
        <w:t>It is important to highlight the variations at the outset. Order 2A r 7 of the old Rules described a trust as follows:</w:t>
      </w:r>
    </w:p>
    <w:p w14:paraId="499B5A97" w14:textId="0E900382" w:rsidR="00574B07" w:rsidRDefault="00574B07" w:rsidP="00DE3A5A">
      <w:pPr>
        <w:autoSpaceDE w:val="0"/>
        <w:autoSpaceDN w:val="0"/>
        <w:adjustRightInd w:val="0"/>
        <w:spacing w:after="0" w:line="240" w:lineRule="auto"/>
        <w:jc w:val="both"/>
        <w:rPr>
          <w:rFonts w:ascii="Times New Roman" w:hAnsi="Times New Roman" w:cs="Times New Roman"/>
          <w:b/>
          <w:bCs/>
          <w:i/>
          <w:iCs/>
          <w:sz w:val="21"/>
          <w:szCs w:val="21"/>
        </w:rPr>
      </w:pPr>
      <w:r>
        <w:rPr>
          <w:rFonts w:ascii="Times New Roman" w:hAnsi="Times New Roman" w:cs="Times New Roman"/>
          <w:sz w:val="24"/>
          <w:szCs w:val="24"/>
        </w:rPr>
        <w:tab/>
      </w:r>
      <w:r w:rsidR="00DE3A5A">
        <w:rPr>
          <w:rFonts w:ascii="Times New Roman" w:hAnsi="Times New Roman" w:cs="Times New Roman"/>
          <w:sz w:val="24"/>
          <w:szCs w:val="24"/>
        </w:rPr>
        <w:t>“</w:t>
      </w:r>
      <w:r>
        <w:rPr>
          <w:rFonts w:ascii="Times New Roman" w:hAnsi="Times New Roman" w:cs="Times New Roman"/>
          <w:b/>
          <w:bCs/>
          <w:i/>
          <w:iCs/>
          <w:sz w:val="21"/>
          <w:szCs w:val="21"/>
        </w:rPr>
        <w:t>7. Interpretation in Order 2A</w:t>
      </w:r>
    </w:p>
    <w:p w14:paraId="67EF3EAD" w14:textId="77777777" w:rsidR="00574B07" w:rsidRDefault="00574B07" w:rsidP="00DE3A5A">
      <w:pPr>
        <w:autoSpaceDE w:val="0"/>
        <w:autoSpaceDN w:val="0"/>
        <w:adjustRightInd w:val="0"/>
        <w:spacing w:after="0" w:line="240" w:lineRule="auto"/>
        <w:ind w:firstLine="720"/>
        <w:jc w:val="both"/>
        <w:rPr>
          <w:rFonts w:ascii="Times New Roman" w:hAnsi="Times New Roman" w:cs="Times New Roman"/>
          <w:sz w:val="21"/>
          <w:szCs w:val="21"/>
        </w:rPr>
      </w:pPr>
      <w:r>
        <w:rPr>
          <w:rFonts w:ascii="Times New Roman" w:hAnsi="Times New Roman" w:cs="Times New Roman"/>
          <w:sz w:val="21"/>
          <w:szCs w:val="21"/>
        </w:rPr>
        <w:t>In this Order—</w:t>
      </w:r>
    </w:p>
    <w:p w14:paraId="60445B4C" w14:textId="77777777" w:rsidR="00574B07" w:rsidRDefault="00574B07" w:rsidP="00DE3A5A">
      <w:pPr>
        <w:autoSpaceDE w:val="0"/>
        <w:autoSpaceDN w:val="0"/>
        <w:adjustRightInd w:val="0"/>
        <w:spacing w:after="0" w:line="240" w:lineRule="auto"/>
        <w:ind w:firstLine="720"/>
        <w:jc w:val="both"/>
        <w:rPr>
          <w:rFonts w:ascii="Times New Roman" w:hAnsi="Times New Roman" w:cs="Times New Roman"/>
          <w:sz w:val="21"/>
          <w:szCs w:val="21"/>
        </w:rPr>
      </w:pPr>
      <w:r>
        <w:rPr>
          <w:rFonts w:ascii="Times New Roman" w:hAnsi="Times New Roman" w:cs="Times New Roman"/>
          <w:sz w:val="21"/>
          <w:szCs w:val="21"/>
        </w:rPr>
        <w:t>“associate”, in relation to—</w:t>
      </w:r>
    </w:p>
    <w:p w14:paraId="396F5464" w14:textId="77777777" w:rsidR="00574B07" w:rsidRDefault="00574B07" w:rsidP="00DE3A5A">
      <w:pPr>
        <w:autoSpaceDE w:val="0"/>
        <w:autoSpaceDN w:val="0"/>
        <w:adjustRightInd w:val="0"/>
        <w:spacing w:after="0" w:line="240" w:lineRule="auto"/>
        <w:ind w:firstLine="7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sz w:val="21"/>
          <w:szCs w:val="21"/>
        </w:rPr>
        <w:t>) a trust, means a trustee;</w:t>
      </w:r>
    </w:p>
    <w:p w14:paraId="7F055BBD" w14:textId="77777777" w:rsidR="00574B07" w:rsidRDefault="00574B07" w:rsidP="00DE3A5A">
      <w:pPr>
        <w:autoSpaceDE w:val="0"/>
        <w:autoSpaceDN w:val="0"/>
        <w:adjustRightInd w:val="0"/>
        <w:spacing w:after="0" w:line="240" w:lineRule="auto"/>
        <w:ind w:firstLine="7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b</w:t>
      </w:r>
      <w:r>
        <w:rPr>
          <w:rFonts w:ascii="Times New Roman" w:hAnsi="Times New Roman" w:cs="Times New Roman"/>
          <w:sz w:val="21"/>
          <w:szCs w:val="21"/>
        </w:rPr>
        <w:t>) an association other than a trust, means a member of the association;</w:t>
      </w:r>
    </w:p>
    <w:p w14:paraId="0B9D5295" w14:textId="77777777" w:rsidR="00574B07" w:rsidRDefault="00574B07" w:rsidP="00DE3A5A">
      <w:pPr>
        <w:autoSpaceDE w:val="0"/>
        <w:autoSpaceDN w:val="0"/>
        <w:adjustRightInd w:val="0"/>
        <w:spacing w:after="0" w:line="240" w:lineRule="auto"/>
        <w:ind w:firstLine="720"/>
        <w:jc w:val="both"/>
        <w:rPr>
          <w:rFonts w:ascii="Times New Roman" w:hAnsi="Times New Roman" w:cs="Times New Roman"/>
          <w:sz w:val="21"/>
          <w:szCs w:val="21"/>
        </w:rPr>
      </w:pPr>
      <w:r>
        <w:rPr>
          <w:rFonts w:ascii="Times New Roman" w:hAnsi="Times New Roman" w:cs="Times New Roman"/>
          <w:sz w:val="21"/>
          <w:szCs w:val="21"/>
        </w:rPr>
        <w:t>“association” includes—</w:t>
      </w:r>
    </w:p>
    <w:p w14:paraId="2D75C76A" w14:textId="77777777" w:rsidR="00574B07" w:rsidRDefault="00574B07" w:rsidP="00DE3A5A">
      <w:pPr>
        <w:autoSpaceDE w:val="0"/>
        <w:autoSpaceDN w:val="0"/>
        <w:adjustRightInd w:val="0"/>
        <w:spacing w:after="0" w:line="240" w:lineRule="auto"/>
        <w:ind w:firstLine="7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sz w:val="21"/>
          <w:szCs w:val="21"/>
        </w:rPr>
        <w:t>) a trust; and</w:t>
      </w:r>
    </w:p>
    <w:p w14:paraId="1A700A92" w14:textId="77777777" w:rsidR="00574B07" w:rsidRDefault="00574B07" w:rsidP="00DE3A5A">
      <w:pPr>
        <w:autoSpaceDE w:val="0"/>
        <w:autoSpaceDN w:val="0"/>
        <w:adjustRightInd w:val="0"/>
        <w:spacing w:after="0" w:line="240" w:lineRule="auto"/>
        <w:ind w:firstLine="720"/>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b</w:t>
      </w:r>
      <w:r>
        <w:rPr>
          <w:rFonts w:ascii="Times New Roman" w:hAnsi="Times New Roman" w:cs="Times New Roman"/>
          <w:sz w:val="21"/>
          <w:szCs w:val="21"/>
        </w:rPr>
        <w:t>) a partnership, a syndicate, a club or any other association of persons which is not a body</w:t>
      </w:r>
    </w:p>
    <w:p w14:paraId="57524D71" w14:textId="77777777" w:rsidR="00574B07" w:rsidRDefault="00574B07" w:rsidP="00DE3A5A">
      <w:pPr>
        <w:autoSpaceDE w:val="0"/>
        <w:autoSpaceDN w:val="0"/>
        <w:adjustRightInd w:val="0"/>
        <w:spacing w:after="0" w:line="240" w:lineRule="auto"/>
        <w:ind w:firstLine="720"/>
        <w:jc w:val="both"/>
        <w:rPr>
          <w:rFonts w:ascii="Times New Roman" w:hAnsi="Times New Roman" w:cs="Times New Roman"/>
          <w:sz w:val="21"/>
          <w:szCs w:val="21"/>
        </w:rPr>
      </w:pPr>
      <w:r>
        <w:rPr>
          <w:rFonts w:ascii="Times New Roman" w:hAnsi="Times New Roman" w:cs="Times New Roman"/>
          <w:sz w:val="21"/>
          <w:szCs w:val="21"/>
        </w:rPr>
        <w:t>corporate.</w:t>
      </w:r>
    </w:p>
    <w:p w14:paraId="0B71D00E" w14:textId="77777777" w:rsidR="00574B07" w:rsidRDefault="00574B07" w:rsidP="00DE3A5A">
      <w:pPr>
        <w:autoSpaceDE w:val="0"/>
        <w:autoSpaceDN w:val="0"/>
        <w:adjustRightInd w:val="0"/>
        <w:spacing w:after="0" w:line="240" w:lineRule="auto"/>
        <w:ind w:firstLine="720"/>
        <w:jc w:val="both"/>
        <w:rPr>
          <w:rFonts w:ascii="Times New Roman" w:hAnsi="Times New Roman" w:cs="Times New Roman"/>
          <w:b/>
          <w:bCs/>
          <w:i/>
          <w:iCs/>
          <w:sz w:val="21"/>
          <w:szCs w:val="21"/>
        </w:rPr>
      </w:pPr>
      <w:r>
        <w:rPr>
          <w:rFonts w:ascii="Times New Roman" w:hAnsi="Times New Roman" w:cs="Times New Roman"/>
          <w:b/>
          <w:bCs/>
          <w:i/>
          <w:iCs/>
          <w:sz w:val="21"/>
          <w:szCs w:val="21"/>
        </w:rPr>
        <w:t>8. Proceedings by or against associations</w:t>
      </w:r>
    </w:p>
    <w:p w14:paraId="55DAFC10" w14:textId="2E6E3DD4" w:rsidR="00574B07" w:rsidRDefault="00574B07" w:rsidP="00DE3A5A">
      <w:pPr>
        <w:spacing w:after="0" w:line="360" w:lineRule="auto"/>
        <w:ind w:firstLine="720"/>
        <w:jc w:val="both"/>
        <w:rPr>
          <w:rFonts w:ascii="Times New Roman" w:hAnsi="Times New Roman" w:cs="Times New Roman"/>
          <w:sz w:val="21"/>
          <w:szCs w:val="21"/>
        </w:rPr>
      </w:pPr>
      <w:r>
        <w:rPr>
          <w:rFonts w:ascii="Times New Roman" w:hAnsi="Times New Roman" w:cs="Times New Roman"/>
          <w:sz w:val="21"/>
          <w:szCs w:val="21"/>
        </w:rPr>
        <w:t>Subject to this Order, associates may sue and be sued in the name of their association.</w:t>
      </w:r>
      <w:r w:rsidR="00DE3A5A">
        <w:rPr>
          <w:rFonts w:ascii="Times New Roman" w:hAnsi="Times New Roman" w:cs="Times New Roman"/>
          <w:sz w:val="21"/>
          <w:szCs w:val="21"/>
        </w:rPr>
        <w:t>”</w:t>
      </w:r>
    </w:p>
    <w:p w14:paraId="799A6396" w14:textId="77777777" w:rsidR="00125619" w:rsidRDefault="00125619" w:rsidP="00DE3A5A">
      <w:pPr>
        <w:spacing w:after="0" w:line="360" w:lineRule="auto"/>
        <w:ind w:firstLine="720"/>
        <w:jc w:val="both"/>
        <w:rPr>
          <w:rFonts w:ascii="Times New Roman" w:hAnsi="Times New Roman" w:cs="Times New Roman"/>
          <w:sz w:val="21"/>
          <w:szCs w:val="21"/>
        </w:rPr>
      </w:pPr>
    </w:p>
    <w:p w14:paraId="3FB45D6E" w14:textId="46A1993E" w:rsidR="003D052E" w:rsidRPr="00355364" w:rsidRDefault="00DE3A5A" w:rsidP="00F428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word “association” was broadly defined to include a trust. The word “associate” was also defined to mean a trustee. </w:t>
      </w:r>
      <w:r w:rsidR="00125619">
        <w:rPr>
          <w:rFonts w:ascii="Times New Roman" w:hAnsi="Times New Roman" w:cs="Times New Roman"/>
          <w:sz w:val="24"/>
          <w:szCs w:val="24"/>
        </w:rPr>
        <w:t xml:space="preserve"> </w:t>
      </w:r>
      <w:r>
        <w:rPr>
          <w:rFonts w:ascii="Times New Roman" w:hAnsi="Times New Roman" w:cs="Times New Roman"/>
          <w:sz w:val="24"/>
          <w:szCs w:val="24"/>
        </w:rPr>
        <w:t xml:space="preserve">In terms of subrule 8, associates could sue and be sued in the name of their association. </w:t>
      </w:r>
      <w:r w:rsidR="00125619">
        <w:rPr>
          <w:rFonts w:ascii="Times New Roman" w:hAnsi="Times New Roman" w:cs="Times New Roman"/>
          <w:sz w:val="24"/>
          <w:szCs w:val="24"/>
        </w:rPr>
        <w:t xml:space="preserve"> </w:t>
      </w:r>
      <w:r w:rsidR="00F4289D">
        <w:rPr>
          <w:rFonts w:ascii="Times New Roman" w:hAnsi="Times New Roman" w:cs="Times New Roman"/>
          <w:sz w:val="24"/>
          <w:szCs w:val="24"/>
        </w:rPr>
        <w:t xml:space="preserve">Consequently it followed </w:t>
      </w:r>
      <w:r w:rsidR="009359D0">
        <w:rPr>
          <w:rFonts w:ascii="Times New Roman" w:hAnsi="Times New Roman" w:cs="Times New Roman"/>
          <w:sz w:val="24"/>
          <w:szCs w:val="24"/>
        </w:rPr>
        <w:t xml:space="preserve">that trustees could sue and be sued in </w:t>
      </w:r>
      <w:r w:rsidR="00F4289D">
        <w:rPr>
          <w:rFonts w:ascii="Times New Roman" w:hAnsi="Times New Roman" w:cs="Times New Roman"/>
          <w:sz w:val="24"/>
          <w:szCs w:val="24"/>
        </w:rPr>
        <w:t xml:space="preserve">name of </w:t>
      </w:r>
      <w:r w:rsidR="009359D0">
        <w:rPr>
          <w:rFonts w:ascii="Times New Roman" w:hAnsi="Times New Roman" w:cs="Times New Roman"/>
          <w:sz w:val="24"/>
          <w:szCs w:val="24"/>
        </w:rPr>
        <w:t xml:space="preserve">the trust. </w:t>
      </w:r>
      <w:r w:rsidR="00F4289D">
        <w:rPr>
          <w:rFonts w:ascii="Times New Roman" w:hAnsi="Times New Roman" w:cs="Times New Roman"/>
          <w:sz w:val="24"/>
          <w:szCs w:val="24"/>
        </w:rPr>
        <w:t>In other words, the trustees had to identify themselves as trustees for the time being of the trust in whose name litigation</w:t>
      </w:r>
      <w:r w:rsidR="00186976">
        <w:rPr>
          <w:rFonts w:ascii="Times New Roman" w:hAnsi="Times New Roman" w:cs="Times New Roman"/>
          <w:sz w:val="24"/>
          <w:szCs w:val="24"/>
        </w:rPr>
        <w:t xml:space="preserve"> was instituted or defended</w:t>
      </w:r>
      <w:r w:rsidR="00F4289D">
        <w:rPr>
          <w:rFonts w:ascii="Times New Roman" w:hAnsi="Times New Roman" w:cs="Times New Roman"/>
          <w:sz w:val="24"/>
          <w:szCs w:val="24"/>
        </w:rPr>
        <w:t xml:space="preserve">. </w:t>
      </w:r>
      <w:r w:rsidR="00125619">
        <w:rPr>
          <w:rFonts w:ascii="Times New Roman" w:hAnsi="Times New Roman" w:cs="Times New Roman"/>
          <w:sz w:val="24"/>
          <w:szCs w:val="24"/>
        </w:rPr>
        <w:t xml:space="preserve"> </w:t>
      </w:r>
      <w:r w:rsidR="009359D0">
        <w:rPr>
          <w:rFonts w:ascii="Times New Roman" w:hAnsi="Times New Roman" w:cs="Times New Roman"/>
          <w:sz w:val="24"/>
          <w:szCs w:val="24"/>
        </w:rPr>
        <w:t>Rule 11 of the new Rules is now couched as follows</w:t>
      </w:r>
      <w:r w:rsidR="003D052E">
        <w:rPr>
          <w:rFonts w:ascii="Times New Roman" w:hAnsi="Times New Roman" w:cs="Times New Roman"/>
          <w:sz w:val="24"/>
          <w:szCs w:val="24"/>
        </w:rPr>
        <w:t xml:space="preserve">: </w:t>
      </w:r>
    </w:p>
    <w:p w14:paraId="5EB3C1DE" w14:textId="354A21A5" w:rsidR="003D052E" w:rsidRDefault="00574B07" w:rsidP="00574B07">
      <w:pPr>
        <w:pStyle w:val="Default"/>
        <w:ind w:firstLine="720"/>
        <w:jc w:val="both"/>
        <w:rPr>
          <w:sz w:val="22"/>
          <w:szCs w:val="22"/>
        </w:rPr>
      </w:pPr>
      <w:r>
        <w:rPr>
          <w:b/>
          <w:bCs/>
          <w:i/>
          <w:iCs/>
          <w:sz w:val="22"/>
          <w:szCs w:val="22"/>
        </w:rPr>
        <w:t>“</w:t>
      </w:r>
      <w:r w:rsidR="003D052E">
        <w:rPr>
          <w:b/>
          <w:bCs/>
          <w:i/>
          <w:iCs/>
          <w:sz w:val="22"/>
          <w:szCs w:val="22"/>
        </w:rPr>
        <w:t xml:space="preserve">11. Proceedings by or against firms and associations </w:t>
      </w:r>
    </w:p>
    <w:p w14:paraId="31214382" w14:textId="77777777" w:rsidR="003D052E" w:rsidRDefault="003D052E" w:rsidP="00574B07">
      <w:pPr>
        <w:pStyle w:val="Default"/>
        <w:ind w:firstLine="720"/>
        <w:jc w:val="both"/>
        <w:rPr>
          <w:sz w:val="22"/>
          <w:szCs w:val="22"/>
        </w:rPr>
      </w:pPr>
      <w:r>
        <w:rPr>
          <w:sz w:val="22"/>
          <w:szCs w:val="22"/>
        </w:rPr>
        <w:t xml:space="preserve">(1) In this rule— “associate” in relation to— </w:t>
      </w:r>
    </w:p>
    <w:p w14:paraId="64278E3E" w14:textId="77777777" w:rsidR="003D052E" w:rsidRDefault="003D052E" w:rsidP="00574B07">
      <w:pPr>
        <w:pStyle w:val="Default"/>
        <w:ind w:firstLine="720"/>
        <w:jc w:val="both"/>
        <w:rPr>
          <w:sz w:val="22"/>
          <w:szCs w:val="22"/>
        </w:rPr>
      </w:pPr>
      <w:r>
        <w:rPr>
          <w:sz w:val="22"/>
          <w:szCs w:val="22"/>
        </w:rPr>
        <w:t xml:space="preserve">(a) a trust, means a trustee; </w:t>
      </w:r>
    </w:p>
    <w:p w14:paraId="5C88CD51" w14:textId="77777777" w:rsidR="003D052E" w:rsidRDefault="003D052E" w:rsidP="00574B07">
      <w:pPr>
        <w:pStyle w:val="Default"/>
        <w:ind w:firstLine="720"/>
        <w:jc w:val="both"/>
        <w:rPr>
          <w:sz w:val="22"/>
          <w:szCs w:val="22"/>
        </w:rPr>
      </w:pPr>
      <w:r>
        <w:rPr>
          <w:sz w:val="22"/>
          <w:szCs w:val="22"/>
        </w:rPr>
        <w:t xml:space="preserve">(b) an association other than a trust, means a member of the association; </w:t>
      </w:r>
    </w:p>
    <w:p w14:paraId="073992BE" w14:textId="77777777" w:rsidR="003D052E" w:rsidRDefault="003D052E" w:rsidP="00574B07">
      <w:pPr>
        <w:pStyle w:val="Default"/>
        <w:ind w:left="720"/>
        <w:jc w:val="both"/>
        <w:rPr>
          <w:sz w:val="22"/>
          <w:szCs w:val="22"/>
        </w:rPr>
      </w:pPr>
      <w:r>
        <w:rPr>
          <w:sz w:val="22"/>
          <w:szCs w:val="22"/>
        </w:rPr>
        <w:t xml:space="preserve">“association” means any unincorporated body of persons, and includes a partnership, a syndicate, a club or any other association of persons; </w:t>
      </w:r>
    </w:p>
    <w:p w14:paraId="46BF2F3B" w14:textId="77777777" w:rsidR="003D052E" w:rsidRDefault="003D052E" w:rsidP="00574B07">
      <w:pPr>
        <w:pStyle w:val="Default"/>
        <w:ind w:left="720"/>
        <w:jc w:val="both"/>
        <w:rPr>
          <w:sz w:val="22"/>
          <w:szCs w:val="22"/>
        </w:rPr>
      </w:pPr>
      <w:r>
        <w:rPr>
          <w:sz w:val="22"/>
          <w:szCs w:val="22"/>
        </w:rPr>
        <w:t xml:space="preserve">“firm” means a business including a business carried on by a body corporate, carried on by the sole proprietor under a name other than his or her own; </w:t>
      </w:r>
    </w:p>
    <w:p w14:paraId="2F83CAB8" w14:textId="77777777" w:rsidR="003D052E" w:rsidRDefault="003D052E" w:rsidP="00574B07">
      <w:pPr>
        <w:pStyle w:val="Default"/>
        <w:ind w:left="720"/>
        <w:jc w:val="both"/>
        <w:rPr>
          <w:sz w:val="22"/>
          <w:szCs w:val="22"/>
        </w:rPr>
      </w:pPr>
      <w:r>
        <w:rPr>
          <w:sz w:val="22"/>
          <w:szCs w:val="22"/>
        </w:rPr>
        <w:t xml:space="preserve">“plaintiff” and “defendant” include applicant and respondent; “sue” and “sued” are used in relation to actions and applications; </w:t>
      </w:r>
    </w:p>
    <w:p w14:paraId="6E04B7FA" w14:textId="77777777" w:rsidR="003D052E" w:rsidRDefault="003D052E" w:rsidP="00574B07">
      <w:pPr>
        <w:pStyle w:val="Default"/>
        <w:ind w:firstLine="720"/>
        <w:jc w:val="both"/>
        <w:rPr>
          <w:sz w:val="22"/>
          <w:szCs w:val="22"/>
        </w:rPr>
      </w:pPr>
      <w:r>
        <w:rPr>
          <w:sz w:val="22"/>
          <w:szCs w:val="22"/>
        </w:rPr>
        <w:t xml:space="preserve">“summons” includes a combined summons. </w:t>
      </w:r>
    </w:p>
    <w:p w14:paraId="4612E86F" w14:textId="77777777" w:rsidR="003D052E" w:rsidRDefault="003D052E" w:rsidP="00574B07">
      <w:pPr>
        <w:pStyle w:val="Default"/>
        <w:ind w:firstLine="720"/>
        <w:jc w:val="both"/>
        <w:rPr>
          <w:sz w:val="22"/>
          <w:szCs w:val="22"/>
        </w:rPr>
      </w:pPr>
      <w:r>
        <w:rPr>
          <w:sz w:val="22"/>
          <w:szCs w:val="22"/>
        </w:rPr>
        <w:t xml:space="preserve">(2) A firm or an association may sue or be sued in its name. </w:t>
      </w:r>
    </w:p>
    <w:p w14:paraId="5E6BB27B" w14:textId="77777777" w:rsidR="003D052E" w:rsidRPr="00574B07" w:rsidRDefault="003D052E" w:rsidP="00574B07">
      <w:pPr>
        <w:pStyle w:val="Default"/>
        <w:ind w:left="720"/>
        <w:jc w:val="both"/>
        <w:rPr>
          <w:sz w:val="22"/>
          <w:szCs w:val="22"/>
        </w:rPr>
      </w:pPr>
      <w:r w:rsidRPr="00574B07">
        <w:rPr>
          <w:sz w:val="22"/>
          <w:szCs w:val="22"/>
        </w:rPr>
        <w:t xml:space="preserve">(3) A plaintiff suing a firm or association needs not allege the names of the proprietor or associates. If he or she does, any error of omission or inclusion shall not afford a defence to the association. </w:t>
      </w:r>
    </w:p>
    <w:p w14:paraId="7B1647F8" w14:textId="2E415BA9" w:rsidR="005C2E00" w:rsidRPr="00574B07" w:rsidRDefault="003D052E" w:rsidP="00574B07">
      <w:pPr>
        <w:spacing w:after="0" w:line="240" w:lineRule="auto"/>
        <w:ind w:firstLine="720"/>
        <w:jc w:val="both"/>
        <w:rPr>
          <w:rFonts w:ascii="Times New Roman" w:hAnsi="Times New Roman" w:cs="Times New Roman"/>
          <w:sz w:val="24"/>
          <w:szCs w:val="24"/>
        </w:rPr>
      </w:pPr>
      <w:r w:rsidRPr="00574B07">
        <w:rPr>
          <w:rFonts w:ascii="Times New Roman" w:hAnsi="Times New Roman" w:cs="Times New Roman"/>
        </w:rPr>
        <w:t>(4) Subrule (3) shall apply with the necessary changes to a plaintiff suing a firm.</w:t>
      </w:r>
      <w:r w:rsidR="00574B07">
        <w:rPr>
          <w:rFonts w:ascii="Times New Roman" w:hAnsi="Times New Roman" w:cs="Times New Roman"/>
        </w:rPr>
        <w:t>”</w:t>
      </w:r>
    </w:p>
    <w:p w14:paraId="20D3E317" w14:textId="77777777" w:rsidR="005C2E00" w:rsidRPr="00574B07" w:rsidRDefault="005C2E00" w:rsidP="00574B07">
      <w:pPr>
        <w:spacing w:after="0" w:line="240" w:lineRule="auto"/>
        <w:jc w:val="both"/>
        <w:rPr>
          <w:rFonts w:ascii="Times New Roman" w:hAnsi="Times New Roman" w:cs="Times New Roman"/>
          <w:sz w:val="24"/>
          <w:szCs w:val="24"/>
        </w:rPr>
      </w:pPr>
    </w:p>
    <w:p w14:paraId="4FB718E2" w14:textId="6B44F6C4" w:rsidR="0088672A" w:rsidRDefault="00476200" w:rsidP="00845D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Just as was the case in the old Rules, the word “associate” is defined to include a trustee. Unlike in the old Rules, the definition of “association” in the new Rules does not specifically </w:t>
      </w:r>
      <w:r>
        <w:rPr>
          <w:rFonts w:ascii="Times New Roman" w:hAnsi="Times New Roman" w:cs="Times New Roman"/>
          <w:sz w:val="24"/>
          <w:szCs w:val="24"/>
        </w:rPr>
        <w:lastRenderedPageBreak/>
        <w:t xml:space="preserve">mention a trust. </w:t>
      </w:r>
      <w:r w:rsidR="004820CD">
        <w:rPr>
          <w:rFonts w:ascii="Times New Roman" w:hAnsi="Times New Roman" w:cs="Times New Roman"/>
          <w:sz w:val="24"/>
          <w:szCs w:val="24"/>
        </w:rPr>
        <w:t>Rather it refers to an</w:t>
      </w:r>
      <w:r>
        <w:rPr>
          <w:rFonts w:ascii="Times New Roman" w:hAnsi="Times New Roman" w:cs="Times New Roman"/>
          <w:sz w:val="24"/>
          <w:szCs w:val="24"/>
        </w:rPr>
        <w:t xml:space="preserve"> unincorporated body of persons or “any other </w:t>
      </w:r>
      <w:r w:rsidR="004820CD">
        <w:rPr>
          <w:rFonts w:ascii="Times New Roman" w:hAnsi="Times New Roman" w:cs="Times New Roman"/>
          <w:sz w:val="24"/>
          <w:szCs w:val="24"/>
        </w:rPr>
        <w:t>association of persons”. That definition appears broader than it was in the old Rules.</w:t>
      </w:r>
      <w:r w:rsidR="00DD4E80">
        <w:rPr>
          <w:rFonts w:ascii="Times New Roman" w:hAnsi="Times New Roman" w:cs="Times New Roman"/>
          <w:sz w:val="24"/>
          <w:szCs w:val="24"/>
        </w:rPr>
        <w:t xml:space="preserve"> </w:t>
      </w:r>
      <w:r w:rsidR="004820CD">
        <w:rPr>
          <w:rFonts w:ascii="Times New Roman" w:hAnsi="Times New Roman" w:cs="Times New Roman"/>
          <w:sz w:val="24"/>
          <w:szCs w:val="24"/>
        </w:rPr>
        <w:t xml:space="preserve"> </w:t>
      </w:r>
      <w:r>
        <w:rPr>
          <w:rFonts w:ascii="Times New Roman" w:hAnsi="Times New Roman" w:cs="Times New Roman"/>
          <w:sz w:val="24"/>
          <w:szCs w:val="24"/>
        </w:rPr>
        <w:t xml:space="preserve">My interpretation of r 11(1)(b) is that where the word “association” is used in relation to a body which is not a trust, then that reference is to a member of that association.  </w:t>
      </w:r>
      <w:r w:rsidR="004820CD">
        <w:rPr>
          <w:rFonts w:ascii="Times New Roman" w:hAnsi="Times New Roman" w:cs="Times New Roman"/>
          <w:sz w:val="24"/>
          <w:szCs w:val="24"/>
        </w:rPr>
        <w:t xml:space="preserve">Conversely, the word association as it relates to a trust does not mean the members of the trust. </w:t>
      </w:r>
      <w:r w:rsidR="00125619">
        <w:rPr>
          <w:rFonts w:ascii="Times New Roman" w:hAnsi="Times New Roman" w:cs="Times New Roman"/>
          <w:sz w:val="24"/>
          <w:szCs w:val="24"/>
        </w:rPr>
        <w:t xml:space="preserve"> </w:t>
      </w:r>
      <w:r w:rsidR="004820CD">
        <w:rPr>
          <w:rFonts w:ascii="Times New Roman" w:hAnsi="Times New Roman" w:cs="Times New Roman"/>
          <w:sz w:val="24"/>
          <w:szCs w:val="24"/>
        </w:rPr>
        <w:t xml:space="preserve">It refers to the trust itself. </w:t>
      </w:r>
      <w:r w:rsidR="00125619">
        <w:rPr>
          <w:rFonts w:ascii="Times New Roman" w:hAnsi="Times New Roman" w:cs="Times New Roman"/>
          <w:sz w:val="24"/>
          <w:szCs w:val="24"/>
        </w:rPr>
        <w:t xml:space="preserve"> </w:t>
      </w:r>
      <w:r w:rsidR="004820CD">
        <w:rPr>
          <w:rFonts w:ascii="Times New Roman" w:hAnsi="Times New Roman" w:cs="Times New Roman"/>
          <w:sz w:val="24"/>
          <w:szCs w:val="24"/>
        </w:rPr>
        <w:t xml:space="preserve">A trust therefore falls within the broad definition of an “association”. In terms of r 11(2) an association may sue or be sued in its name. </w:t>
      </w:r>
      <w:r w:rsidR="00125619">
        <w:rPr>
          <w:rFonts w:ascii="Times New Roman" w:hAnsi="Times New Roman" w:cs="Times New Roman"/>
          <w:sz w:val="24"/>
          <w:szCs w:val="24"/>
        </w:rPr>
        <w:t xml:space="preserve"> </w:t>
      </w:r>
      <w:r w:rsidR="00DD4E80">
        <w:rPr>
          <w:rFonts w:ascii="Times New Roman" w:hAnsi="Times New Roman" w:cs="Times New Roman"/>
          <w:sz w:val="24"/>
          <w:szCs w:val="24"/>
        </w:rPr>
        <w:t xml:space="preserve"> </w:t>
      </w:r>
      <w:r w:rsidR="0088672A">
        <w:rPr>
          <w:rFonts w:ascii="Times New Roman" w:hAnsi="Times New Roman" w:cs="Times New Roman"/>
          <w:sz w:val="24"/>
          <w:szCs w:val="24"/>
        </w:rPr>
        <w:t xml:space="preserve">By extension it also follows that a trust can </w:t>
      </w:r>
      <w:r w:rsidR="00186976">
        <w:rPr>
          <w:rFonts w:ascii="Times New Roman" w:hAnsi="Times New Roman" w:cs="Times New Roman"/>
          <w:sz w:val="24"/>
          <w:szCs w:val="24"/>
        </w:rPr>
        <w:t xml:space="preserve">now sue </w:t>
      </w:r>
      <w:r w:rsidR="0088672A">
        <w:rPr>
          <w:rFonts w:ascii="Times New Roman" w:hAnsi="Times New Roman" w:cs="Times New Roman"/>
          <w:sz w:val="24"/>
          <w:szCs w:val="24"/>
        </w:rPr>
        <w:t xml:space="preserve">or be sued in its own name. </w:t>
      </w:r>
    </w:p>
    <w:p w14:paraId="48C24DA8" w14:textId="51B68BE3" w:rsidR="00845D70" w:rsidRDefault="0088672A" w:rsidP="00845D7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common law position which denied the right to sue or be sued in their own name has radically been </w:t>
      </w:r>
      <w:r w:rsidR="00186976">
        <w:rPr>
          <w:rFonts w:ascii="Times New Roman" w:hAnsi="Times New Roman" w:cs="Times New Roman"/>
          <w:sz w:val="24"/>
          <w:szCs w:val="24"/>
        </w:rPr>
        <w:t xml:space="preserve">changed by this </w:t>
      </w:r>
      <w:r>
        <w:rPr>
          <w:rFonts w:ascii="Times New Roman" w:hAnsi="Times New Roman" w:cs="Times New Roman"/>
          <w:sz w:val="24"/>
          <w:szCs w:val="24"/>
        </w:rPr>
        <w:t>provision</w:t>
      </w:r>
      <w:r w:rsidR="00186976">
        <w:rPr>
          <w:rFonts w:ascii="Times New Roman" w:hAnsi="Times New Roman" w:cs="Times New Roman"/>
          <w:sz w:val="24"/>
          <w:szCs w:val="24"/>
        </w:rPr>
        <w:t xml:space="preserve"> in the new</w:t>
      </w:r>
      <w:r>
        <w:rPr>
          <w:rFonts w:ascii="Times New Roman" w:hAnsi="Times New Roman" w:cs="Times New Roman"/>
          <w:sz w:val="24"/>
          <w:szCs w:val="24"/>
        </w:rPr>
        <w:t xml:space="preserve"> rules. </w:t>
      </w:r>
      <w:r w:rsidR="00125619">
        <w:rPr>
          <w:rFonts w:ascii="Times New Roman" w:hAnsi="Times New Roman" w:cs="Times New Roman"/>
          <w:sz w:val="24"/>
          <w:szCs w:val="24"/>
        </w:rPr>
        <w:t xml:space="preserve"> </w:t>
      </w:r>
      <w:r>
        <w:rPr>
          <w:rFonts w:ascii="Times New Roman" w:hAnsi="Times New Roman" w:cs="Times New Roman"/>
          <w:sz w:val="24"/>
          <w:szCs w:val="24"/>
        </w:rPr>
        <w:t xml:space="preserve">That this </w:t>
      </w:r>
      <w:r w:rsidR="00186976">
        <w:rPr>
          <w:rFonts w:ascii="Times New Roman" w:hAnsi="Times New Roman" w:cs="Times New Roman"/>
          <w:sz w:val="24"/>
          <w:szCs w:val="24"/>
        </w:rPr>
        <w:t xml:space="preserve">position </w:t>
      </w:r>
      <w:r>
        <w:rPr>
          <w:rFonts w:ascii="Times New Roman" w:hAnsi="Times New Roman" w:cs="Times New Roman"/>
          <w:sz w:val="24"/>
          <w:szCs w:val="24"/>
        </w:rPr>
        <w:t xml:space="preserve">represents the correct position of the law was confirmed by the Supreme Court decision in </w:t>
      </w:r>
      <w:r w:rsidRPr="0088672A">
        <w:rPr>
          <w:rFonts w:ascii="Times New Roman" w:hAnsi="Times New Roman" w:cs="Times New Roman"/>
          <w:i/>
          <w:sz w:val="24"/>
          <w:szCs w:val="24"/>
        </w:rPr>
        <w:t xml:space="preserve">Sharadkumah Patel &amp; Anor </w:t>
      </w:r>
      <w:r w:rsidRPr="00125619">
        <w:rPr>
          <w:rFonts w:ascii="Times New Roman" w:hAnsi="Times New Roman" w:cs="Times New Roman"/>
          <w:sz w:val="24"/>
          <w:szCs w:val="24"/>
        </w:rPr>
        <w:t>v</w:t>
      </w:r>
      <w:r w:rsidRPr="0088672A">
        <w:rPr>
          <w:rFonts w:ascii="Times New Roman" w:hAnsi="Times New Roman" w:cs="Times New Roman"/>
          <w:i/>
          <w:sz w:val="24"/>
          <w:szCs w:val="24"/>
        </w:rPr>
        <w:t xml:space="preserve"> The Cosm Trust &amp; Ors</w:t>
      </w:r>
      <w:r w:rsidR="002F4B7C">
        <w:rPr>
          <w:rStyle w:val="FootnoteReference"/>
          <w:rFonts w:ascii="Times New Roman" w:hAnsi="Times New Roman" w:cs="Times New Roman"/>
          <w:i/>
          <w:sz w:val="24"/>
          <w:szCs w:val="24"/>
        </w:rPr>
        <w:footnoteReference w:id="3"/>
      </w:r>
      <w:r w:rsidR="002F4B7C">
        <w:rPr>
          <w:rFonts w:ascii="Times New Roman" w:hAnsi="Times New Roman" w:cs="Times New Roman"/>
          <w:i/>
          <w:sz w:val="24"/>
          <w:szCs w:val="24"/>
        </w:rPr>
        <w:t xml:space="preserve">, </w:t>
      </w:r>
      <w:r w:rsidR="002F4B7C">
        <w:rPr>
          <w:rFonts w:ascii="Times New Roman" w:hAnsi="Times New Roman" w:cs="Times New Roman"/>
          <w:sz w:val="24"/>
          <w:szCs w:val="24"/>
        </w:rPr>
        <w:t xml:space="preserve">where </w:t>
      </w:r>
      <w:r w:rsidR="00DD4E80" w:rsidRPr="00DD4E80">
        <w:rPr>
          <w:rFonts w:ascii="Times New Roman" w:hAnsi="Times New Roman" w:cs="Times New Roman"/>
          <w:smallCaps/>
          <w:sz w:val="24"/>
          <w:szCs w:val="24"/>
        </w:rPr>
        <w:t>garwe</w:t>
      </w:r>
      <w:r w:rsidR="00DD4E80">
        <w:rPr>
          <w:rFonts w:ascii="Times New Roman" w:hAnsi="Times New Roman" w:cs="Times New Roman"/>
          <w:sz w:val="24"/>
          <w:szCs w:val="24"/>
        </w:rPr>
        <w:t xml:space="preserve"> </w:t>
      </w:r>
      <w:r w:rsidR="002F4B7C">
        <w:rPr>
          <w:rFonts w:ascii="Times New Roman" w:hAnsi="Times New Roman" w:cs="Times New Roman"/>
          <w:sz w:val="24"/>
          <w:szCs w:val="24"/>
        </w:rPr>
        <w:t xml:space="preserve">JA held that the High Court rules had modified the common law in order to create </w:t>
      </w:r>
      <w:r w:rsidR="002F4B7C" w:rsidRPr="002F4B7C">
        <w:rPr>
          <w:rFonts w:ascii="Times New Roman" w:hAnsi="Times New Roman" w:cs="Times New Roman"/>
          <w:i/>
          <w:sz w:val="24"/>
          <w:szCs w:val="24"/>
        </w:rPr>
        <w:t>locus standi</w:t>
      </w:r>
      <w:r w:rsidR="002F4B7C">
        <w:rPr>
          <w:rFonts w:ascii="Times New Roman" w:hAnsi="Times New Roman" w:cs="Times New Roman"/>
          <w:sz w:val="24"/>
          <w:szCs w:val="24"/>
        </w:rPr>
        <w:t xml:space="preserve"> for a trust.</w:t>
      </w:r>
      <w:r w:rsidR="002F4B7C">
        <w:rPr>
          <w:rStyle w:val="FootnoteReference"/>
          <w:rFonts w:ascii="Times New Roman" w:hAnsi="Times New Roman" w:cs="Times New Roman"/>
          <w:sz w:val="24"/>
          <w:szCs w:val="24"/>
        </w:rPr>
        <w:footnoteReference w:id="4"/>
      </w:r>
      <w:r w:rsidR="002F4B7C">
        <w:rPr>
          <w:rFonts w:ascii="Times New Roman" w:hAnsi="Times New Roman" w:cs="Times New Roman"/>
          <w:sz w:val="24"/>
          <w:szCs w:val="24"/>
        </w:rPr>
        <w:t xml:space="preserve"> </w:t>
      </w:r>
      <w:r w:rsidR="004446EA">
        <w:rPr>
          <w:rFonts w:ascii="Times New Roman" w:hAnsi="Times New Roman" w:cs="Times New Roman"/>
          <w:sz w:val="24"/>
          <w:szCs w:val="24"/>
        </w:rPr>
        <w:t xml:space="preserve">The court therefore determines that the plaintiff and the third defendant are properly before the court as they have the requisite </w:t>
      </w:r>
      <w:r w:rsidR="004446EA" w:rsidRPr="004446EA">
        <w:rPr>
          <w:rFonts w:ascii="Times New Roman" w:hAnsi="Times New Roman" w:cs="Times New Roman"/>
          <w:i/>
          <w:sz w:val="24"/>
          <w:szCs w:val="24"/>
        </w:rPr>
        <w:t>locus standi</w:t>
      </w:r>
      <w:r w:rsidR="004446EA">
        <w:rPr>
          <w:rFonts w:ascii="Times New Roman" w:hAnsi="Times New Roman" w:cs="Times New Roman"/>
          <w:sz w:val="24"/>
          <w:szCs w:val="24"/>
        </w:rPr>
        <w:t xml:space="preserve"> to sue </w:t>
      </w:r>
      <w:r w:rsidR="00186976">
        <w:rPr>
          <w:rFonts w:ascii="Times New Roman" w:hAnsi="Times New Roman" w:cs="Times New Roman"/>
          <w:sz w:val="24"/>
          <w:szCs w:val="24"/>
        </w:rPr>
        <w:t xml:space="preserve">and </w:t>
      </w:r>
      <w:r w:rsidR="004446EA">
        <w:rPr>
          <w:rFonts w:ascii="Times New Roman" w:hAnsi="Times New Roman" w:cs="Times New Roman"/>
          <w:sz w:val="24"/>
          <w:szCs w:val="24"/>
        </w:rPr>
        <w:t xml:space="preserve">to be sued in the name of the trust. </w:t>
      </w:r>
    </w:p>
    <w:p w14:paraId="2E71EE66" w14:textId="2E507095" w:rsidR="00817EE7" w:rsidRPr="00817EE7" w:rsidRDefault="00817EE7" w:rsidP="00817EE7">
      <w:pPr>
        <w:spacing w:after="0" w:line="360" w:lineRule="auto"/>
        <w:jc w:val="both"/>
        <w:rPr>
          <w:rFonts w:ascii="Times New Roman" w:hAnsi="Times New Roman" w:cs="Times New Roman"/>
          <w:b/>
          <w:sz w:val="24"/>
          <w:szCs w:val="24"/>
        </w:rPr>
      </w:pPr>
      <w:r w:rsidRPr="00817EE7">
        <w:rPr>
          <w:rFonts w:ascii="Times New Roman" w:hAnsi="Times New Roman" w:cs="Times New Roman"/>
          <w:b/>
          <w:sz w:val="24"/>
          <w:szCs w:val="24"/>
        </w:rPr>
        <w:t xml:space="preserve">Whether there exists a cause of action against the </w:t>
      </w:r>
      <w:r w:rsidR="00444CBA">
        <w:rPr>
          <w:rFonts w:ascii="Times New Roman" w:hAnsi="Times New Roman" w:cs="Times New Roman"/>
          <w:b/>
          <w:sz w:val="24"/>
          <w:szCs w:val="24"/>
        </w:rPr>
        <w:t xml:space="preserve">second and third </w:t>
      </w:r>
      <w:r w:rsidRPr="00817EE7">
        <w:rPr>
          <w:rFonts w:ascii="Times New Roman" w:hAnsi="Times New Roman" w:cs="Times New Roman"/>
          <w:b/>
          <w:sz w:val="24"/>
          <w:szCs w:val="24"/>
        </w:rPr>
        <w:t>defendants</w:t>
      </w:r>
    </w:p>
    <w:p w14:paraId="0A1547D9" w14:textId="327F7BAE" w:rsidR="00817EE7" w:rsidRDefault="00817EE7" w:rsidP="00817E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Authors </w:t>
      </w:r>
      <w:r>
        <w:rPr>
          <w:rFonts w:ascii="Times New Roman" w:hAnsi="Times New Roman" w:cs="Times New Roman"/>
          <w:i/>
          <w:sz w:val="24"/>
          <w:szCs w:val="24"/>
        </w:rPr>
        <w:t>Herbstein &amp; Van Winsen</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said of an exception:</w:t>
      </w:r>
    </w:p>
    <w:p w14:paraId="6D721391" w14:textId="77777777" w:rsidR="00817EE7" w:rsidRPr="00125619" w:rsidRDefault="00817EE7" w:rsidP="00817EE7">
      <w:pPr>
        <w:spacing w:after="0" w:line="240" w:lineRule="auto"/>
        <w:ind w:left="720"/>
        <w:jc w:val="both"/>
        <w:rPr>
          <w:rFonts w:ascii="Times New Roman" w:hAnsi="Times New Roman" w:cs="Times New Roman"/>
        </w:rPr>
      </w:pPr>
      <w:r w:rsidRPr="00125619">
        <w:rPr>
          <w:rFonts w:ascii="Times New Roman" w:hAnsi="Times New Roman" w:cs="Times New Roman"/>
        </w:rPr>
        <w:t xml:space="preserve">“An exception is a pleading in which a party states his objection to the contents of a pleading of the opposite party </w:t>
      </w:r>
      <w:r w:rsidRPr="00125619">
        <w:rPr>
          <w:rFonts w:ascii="Times New Roman" w:hAnsi="Times New Roman" w:cs="Times New Roman"/>
          <w:u w:val="single"/>
        </w:rPr>
        <w:t>on the grounds that the contents are vague and embarrassing or lack averments which are necessary to sustain the specific cause of action or the specific defence relied upon</w:t>
      </w:r>
      <w:r w:rsidRPr="00125619">
        <w:rPr>
          <w:rFonts w:ascii="Times New Roman" w:hAnsi="Times New Roman" w:cs="Times New Roman"/>
        </w:rPr>
        <w:t>. The taking of an exception is a procedure which is interposed before the delivery of a plea on the merits by a defendant or before the delivery of a replication or the joinder of issue by a plaintiff. It is designed to dispose of pleadings which are so vague and embarrassing that an intelligible cause of action or defence cannot be ascertained or to determine such issues between the parties as can be adjudicated upon without the leading of evidence. The aim of the exception procedure is thus to avoid the leading of unnecessary evidence and to dispose of a case in whole or in part in an expeditious and cost effective manner”</w:t>
      </w:r>
    </w:p>
    <w:p w14:paraId="4C65834F" w14:textId="77777777" w:rsidR="00817EE7" w:rsidRDefault="00817EE7" w:rsidP="00817EE7">
      <w:pPr>
        <w:spacing w:after="0" w:line="240" w:lineRule="auto"/>
        <w:jc w:val="both"/>
        <w:rPr>
          <w:rFonts w:ascii="Times New Roman" w:hAnsi="Times New Roman" w:cs="Times New Roman"/>
          <w:sz w:val="20"/>
          <w:szCs w:val="20"/>
        </w:rPr>
      </w:pPr>
    </w:p>
    <w:p w14:paraId="5EC65568" w14:textId="7FB6BE0D" w:rsidR="00817EE7" w:rsidRDefault="001B6952" w:rsidP="001E2F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exception procedure seeks to achieve a speedy resolution of disputes emanating from defects afflicting pleadings.</w:t>
      </w:r>
      <w:r w:rsidR="00125619">
        <w:rPr>
          <w:rFonts w:ascii="Times New Roman" w:hAnsi="Times New Roman" w:cs="Times New Roman"/>
          <w:sz w:val="24"/>
          <w:szCs w:val="24"/>
        </w:rPr>
        <w:t xml:space="preserve">  </w:t>
      </w:r>
      <w:r>
        <w:rPr>
          <w:rFonts w:ascii="Times New Roman" w:hAnsi="Times New Roman" w:cs="Times New Roman"/>
          <w:sz w:val="24"/>
          <w:szCs w:val="24"/>
        </w:rPr>
        <w:t>A defendant must not be at pains to decipher the claim that he</w:t>
      </w:r>
      <w:r w:rsidR="00A9326C">
        <w:rPr>
          <w:rFonts w:ascii="Times New Roman" w:hAnsi="Times New Roman" w:cs="Times New Roman"/>
          <w:sz w:val="24"/>
          <w:szCs w:val="24"/>
        </w:rPr>
        <w:t xml:space="preserve"> or she</w:t>
      </w:r>
      <w:r>
        <w:rPr>
          <w:rFonts w:ascii="Times New Roman" w:hAnsi="Times New Roman" w:cs="Times New Roman"/>
          <w:sz w:val="24"/>
          <w:szCs w:val="24"/>
        </w:rPr>
        <w:t xml:space="preserve"> has to answer to. </w:t>
      </w:r>
      <w:r w:rsidR="000A56C5">
        <w:rPr>
          <w:rFonts w:ascii="Times New Roman" w:hAnsi="Times New Roman" w:cs="Times New Roman"/>
          <w:sz w:val="24"/>
          <w:szCs w:val="24"/>
        </w:rPr>
        <w:t xml:space="preserve">For that reason, the cause of action must be set out in a manner that is intelligible and concise, leaving the defendant in doubt about the nature of the complaint that he </w:t>
      </w:r>
      <w:r w:rsidR="00A9326C">
        <w:rPr>
          <w:rFonts w:ascii="Times New Roman" w:hAnsi="Times New Roman" w:cs="Times New Roman"/>
          <w:sz w:val="24"/>
          <w:szCs w:val="24"/>
        </w:rPr>
        <w:t xml:space="preserve">or she </w:t>
      </w:r>
      <w:r w:rsidR="000A56C5">
        <w:rPr>
          <w:rFonts w:ascii="Times New Roman" w:hAnsi="Times New Roman" w:cs="Times New Roman"/>
          <w:sz w:val="24"/>
          <w:szCs w:val="24"/>
        </w:rPr>
        <w:t xml:space="preserve">has to respond to. </w:t>
      </w:r>
      <w:r w:rsidR="001E2FFF">
        <w:rPr>
          <w:rFonts w:ascii="Times New Roman" w:hAnsi="Times New Roman" w:cs="Times New Roman"/>
          <w:sz w:val="24"/>
          <w:szCs w:val="24"/>
        </w:rPr>
        <w:t xml:space="preserve">The defendants’ letter of complaint and their exception allege that </w:t>
      </w:r>
      <w:r w:rsidR="001E2FFF">
        <w:rPr>
          <w:rFonts w:ascii="Times New Roman" w:hAnsi="Times New Roman" w:cs="Times New Roman"/>
          <w:sz w:val="24"/>
          <w:szCs w:val="24"/>
        </w:rPr>
        <w:lastRenderedPageBreak/>
        <w:t xml:space="preserve">the summons and declaration do not disclose a cause of action against the second and third defendants. </w:t>
      </w:r>
      <w:r w:rsidR="00CD48A7">
        <w:rPr>
          <w:rFonts w:ascii="Times New Roman" w:hAnsi="Times New Roman" w:cs="Times New Roman"/>
          <w:sz w:val="24"/>
          <w:szCs w:val="24"/>
        </w:rPr>
        <w:t>There is merit in the complaint.</w:t>
      </w:r>
    </w:p>
    <w:p w14:paraId="3BA7394E" w14:textId="20A5F987" w:rsidR="0008055F" w:rsidRDefault="00CD48A7" w:rsidP="001E2F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defendant is an entity duly incorporated according to the laws of Zimbabwe. </w:t>
      </w:r>
      <w:r w:rsidR="004F5E64">
        <w:rPr>
          <w:rFonts w:ascii="Times New Roman" w:hAnsi="Times New Roman" w:cs="Times New Roman"/>
          <w:sz w:val="24"/>
          <w:szCs w:val="24"/>
        </w:rPr>
        <w:t>According to the declaration, it</w:t>
      </w:r>
      <w:r>
        <w:rPr>
          <w:rFonts w:ascii="Times New Roman" w:hAnsi="Times New Roman" w:cs="Times New Roman"/>
          <w:sz w:val="24"/>
          <w:szCs w:val="24"/>
        </w:rPr>
        <w:t xml:space="preserve"> is the</w:t>
      </w:r>
      <w:r w:rsidR="004F5E64">
        <w:rPr>
          <w:rFonts w:ascii="Times New Roman" w:hAnsi="Times New Roman" w:cs="Times New Roman"/>
          <w:sz w:val="24"/>
          <w:szCs w:val="24"/>
        </w:rPr>
        <w:t xml:space="preserve"> first defendant </w:t>
      </w:r>
      <w:r>
        <w:rPr>
          <w:rFonts w:ascii="Times New Roman" w:hAnsi="Times New Roman" w:cs="Times New Roman"/>
          <w:sz w:val="24"/>
          <w:szCs w:val="24"/>
        </w:rPr>
        <w:t>that entered into a verbal agreement with the plaintiff. It is alleged that the first defendant was represented by the second defendant when the verbal agreement was consummated.</w:t>
      </w:r>
      <w:r w:rsidR="00125619">
        <w:rPr>
          <w:rFonts w:ascii="Times New Roman" w:hAnsi="Times New Roman" w:cs="Times New Roman"/>
          <w:sz w:val="24"/>
          <w:szCs w:val="24"/>
        </w:rPr>
        <w:t xml:space="preserve"> </w:t>
      </w:r>
      <w:r>
        <w:rPr>
          <w:rFonts w:ascii="Times New Roman" w:hAnsi="Times New Roman" w:cs="Times New Roman"/>
          <w:sz w:val="24"/>
          <w:szCs w:val="24"/>
        </w:rPr>
        <w:t xml:space="preserve"> It is also alleged that the second defendant received on behalf of the first defendant, the amount which is the subject of the plaintiff’s claim herein. </w:t>
      </w:r>
      <w:r w:rsidR="004F5E64">
        <w:rPr>
          <w:rFonts w:ascii="Times New Roman" w:hAnsi="Times New Roman" w:cs="Times New Roman"/>
          <w:sz w:val="24"/>
          <w:szCs w:val="24"/>
        </w:rPr>
        <w:t>The second defendant’s involvement ends there. As regards the third defendant, its involvement in the transaction is not set out at all in the summons and declaration. It is only in the prayer that</w:t>
      </w:r>
      <w:r w:rsidR="00A9326C">
        <w:rPr>
          <w:rFonts w:ascii="Times New Roman" w:hAnsi="Times New Roman" w:cs="Times New Roman"/>
          <w:sz w:val="24"/>
          <w:szCs w:val="24"/>
        </w:rPr>
        <w:t xml:space="preserve"> relief in the form of</w:t>
      </w:r>
      <w:r w:rsidR="004F5E64">
        <w:rPr>
          <w:rFonts w:ascii="Times New Roman" w:hAnsi="Times New Roman" w:cs="Times New Roman"/>
          <w:sz w:val="24"/>
          <w:szCs w:val="24"/>
        </w:rPr>
        <w:t xml:space="preserve"> payment is sought against it. </w:t>
      </w:r>
    </w:p>
    <w:p w14:paraId="327ADA55" w14:textId="612DEF91" w:rsidR="005C26BA" w:rsidRDefault="0008055F" w:rsidP="001E2F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Before filing the exception, the defendants made a request for further particulars.</w:t>
      </w:r>
      <w:r w:rsidR="00125619">
        <w:rPr>
          <w:rFonts w:ascii="Times New Roman" w:hAnsi="Times New Roman" w:cs="Times New Roman"/>
          <w:sz w:val="24"/>
          <w:szCs w:val="24"/>
        </w:rPr>
        <w:t xml:space="preserve"> </w:t>
      </w:r>
      <w:r>
        <w:rPr>
          <w:rFonts w:ascii="Times New Roman" w:hAnsi="Times New Roman" w:cs="Times New Roman"/>
          <w:sz w:val="24"/>
          <w:szCs w:val="24"/>
        </w:rPr>
        <w:t xml:space="preserve"> The request sought to establish the basis </w:t>
      </w:r>
      <w:r w:rsidR="001D2C57">
        <w:rPr>
          <w:rFonts w:ascii="Times New Roman" w:hAnsi="Times New Roman" w:cs="Times New Roman"/>
          <w:sz w:val="24"/>
          <w:szCs w:val="24"/>
        </w:rPr>
        <w:t>up</w:t>
      </w:r>
      <w:r>
        <w:rPr>
          <w:rFonts w:ascii="Times New Roman" w:hAnsi="Times New Roman" w:cs="Times New Roman"/>
          <w:sz w:val="24"/>
          <w:szCs w:val="24"/>
        </w:rPr>
        <w:t xml:space="preserve">on which all the three defendants were sued. </w:t>
      </w:r>
      <w:r w:rsidR="001D2C57">
        <w:rPr>
          <w:rFonts w:ascii="Times New Roman" w:hAnsi="Times New Roman" w:cs="Times New Roman"/>
          <w:sz w:val="24"/>
          <w:szCs w:val="24"/>
        </w:rPr>
        <w:t xml:space="preserve">It also sought to establish the parties to the agreement. </w:t>
      </w:r>
      <w:r w:rsidR="00125619">
        <w:rPr>
          <w:rFonts w:ascii="Times New Roman" w:hAnsi="Times New Roman" w:cs="Times New Roman"/>
          <w:sz w:val="24"/>
          <w:szCs w:val="24"/>
        </w:rPr>
        <w:t xml:space="preserve"> </w:t>
      </w:r>
      <w:r w:rsidR="001D2C57">
        <w:rPr>
          <w:rFonts w:ascii="Times New Roman" w:hAnsi="Times New Roman" w:cs="Times New Roman"/>
          <w:sz w:val="24"/>
          <w:szCs w:val="24"/>
        </w:rPr>
        <w:t>In response to the first request, the plaintiff alleged that the second defendant was the one who not only received payments on behalf of the first defendant, but he also guaranteed its performance.</w:t>
      </w:r>
      <w:r w:rsidR="00125619">
        <w:rPr>
          <w:rFonts w:ascii="Times New Roman" w:hAnsi="Times New Roman" w:cs="Times New Roman"/>
          <w:sz w:val="24"/>
          <w:szCs w:val="24"/>
        </w:rPr>
        <w:t xml:space="preserve"> </w:t>
      </w:r>
      <w:r w:rsidR="001D2C57">
        <w:rPr>
          <w:rFonts w:ascii="Times New Roman" w:hAnsi="Times New Roman" w:cs="Times New Roman"/>
          <w:sz w:val="24"/>
          <w:szCs w:val="24"/>
        </w:rPr>
        <w:t xml:space="preserve"> As regards the second </w:t>
      </w:r>
      <w:r w:rsidR="005C26BA">
        <w:rPr>
          <w:rFonts w:ascii="Times New Roman" w:hAnsi="Times New Roman" w:cs="Times New Roman"/>
          <w:sz w:val="24"/>
          <w:szCs w:val="24"/>
        </w:rPr>
        <w:t>request, it was dismissed as vexatious apparently because para</w:t>
      </w:r>
      <w:r w:rsidR="00125619">
        <w:rPr>
          <w:rFonts w:ascii="Times New Roman" w:hAnsi="Times New Roman" w:cs="Times New Roman"/>
          <w:sz w:val="24"/>
          <w:szCs w:val="24"/>
        </w:rPr>
        <w:t xml:space="preserve"> </w:t>
      </w:r>
      <w:r w:rsidR="005C26BA">
        <w:rPr>
          <w:rFonts w:ascii="Times New Roman" w:hAnsi="Times New Roman" w:cs="Times New Roman"/>
          <w:sz w:val="24"/>
          <w:szCs w:val="24"/>
        </w:rPr>
        <w:t xml:space="preserve">5 of the summons was clear as to the parties to the agreement. </w:t>
      </w:r>
      <w:r w:rsidR="00125619">
        <w:rPr>
          <w:rFonts w:ascii="Times New Roman" w:hAnsi="Times New Roman" w:cs="Times New Roman"/>
          <w:sz w:val="24"/>
          <w:szCs w:val="24"/>
        </w:rPr>
        <w:t xml:space="preserve"> </w:t>
      </w:r>
      <w:r w:rsidR="005C26BA">
        <w:rPr>
          <w:rFonts w:ascii="Times New Roman" w:hAnsi="Times New Roman" w:cs="Times New Roman"/>
          <w:sz w:val="24"/>
          <w:szCs w:val="24"/>
        </w:rPr>
        <w:t>It is necessary to recite para</w:t>
      </w:r>
      <w:r w:rsidR="00125619">
        <w:rPr>
          <w:rFonts w:ascii="Times New Roman" w:hAnsi="Times New Roman" w:cs="Times New Roman"/>
          <w:sz w:val="24"/>
          <w:szCs w:val="24"/>
        </w:rPr>
        <w:t xml:space="preserve"> </w:t>
      </w:r>
      <w:r w:rsidR="005C26BA">
        <w:rPr>
          <w:rFonts w:ascii="Times New Roman" w:hAnsi="Times New Roman" w:cs="Times New Roman"/>
          <w:sz w:val="24"/>
          <w:szCs w:val="24"/>
        </w:rPr>
        <w:t>5 of the declaration (because the summons do not have para</w:t>
      </w:r>
      <w:r w:rsidR="00125619">
        <w:rPr>
          <w:rFonts w:ascii="Times New Roman" w:hAnsi="Times New Roman" w:cs="Times New Roman"/>
          <w:sz w:val="24"/>
          <w:szCs w:val="24"/>
        </w:rPr>
        <w:t xml:space="preserve"> </w:t>
      </w:r>
      <w:r w:rsidR="005C26BA">
        <w:rPr>
          <w:rFonts w:ascii="Times New Roman" w:hAnsi="Times New Roman" w:cs="Times New Roman"/>
          <w:sz w:val="24"/>
          <w:szCs w:val="24"/>
        </w:rPr>
        <w:t>5) in order to give the response a context. It reads:</w:t>
      </w:r>
    </w:p>
    <w:p w14:paraId="02F0FD06" w14:textId="321931FF" w:rsidR="00CD48A7" w:rsidRDefault="005C26BA" w:rsidP="005C26BA">
      <w:pPr>
        <w:spacing w:after="0" w:line="240" w:lineRule="auto"/>
        <w:ind w:left="720"/>
        <w:jc w:val="both"/>
        <w:rPr>
          <w:rFonts w:ascii="Times New Roman" w:hAnsi="Times New Roman" w:cs="Times New Roman"/>
        </w:rPr>
      </w:pPr>
      <w:r w:rsidRPr="005C26BA">
        <w:rPr>
          <w:rFonts w:ascii="Times New Roman" w:hAnsi="Times New Roman" w:cs="Times New Roman"/>
        </w:rPr>
        <w:t xml:space="preserve">“In or about November 2018, the Plaintiff and the First Defendant who was represented by the Second Defendant, entered into a verbal agreement for the sale of Stand 487 Quinnington Township of Stand 479 Quinnington Township, Harare…..” </w:t>
      </w:r>
    </w:p>
    <w:p w14:paraId="4BDF604A" w14:textId="77777777" w:rsidR="005C26BA" w:rsidRDefault="005C26BA" w:rsidP="005C26BA">
      <w:pPr>
        <w:spacing w:after="0" w:line="240" w:lineRule="auto"/>
        <w:jc w:val="both"/>
        <w:rPr>
          <w:rFonts w:ascii="Times New Roman" w:hAnsi="Times New Roman" w:cs="Times New Roman"/>
        </w:rPr>
      </w:pPr>
    </w:p>
    <w:p w14:paraId="617985E1" w14:textId="74CA1B3D" w:rsidR="003B2089" w:rsidRDefault="005C26BA" w:rsidP="001F0704">
      <w:pPr>
        <w:spacing w:after="0" w:line="360" w:lineRule="auto"/>
        <w:ind w:firstLine="720"/>
        <w:jc w:val="both"/>
        <w:rPr>
          <w:rFonts w:ascii="Times New Roman" w:hAnsi="Times New Roman" w:cs="Times New Roman"/>
          <w:sz w:val="24"/>
          <w:szCs w:val="24"/>
        </w:rPr>
      </w:pPr>
      <w:r w:rsidRPr="005C26BA">
        <w:rPr>
          <w:rFonts w:ascii="Times New Roman" w:hAnsi="Times New Roman" w:cs="Times New Roman"/>
          <w:sz w:val="24"/>
          <w:szCs w:val="24"/>
        </w:rPr>
        <w:t xml:space="preserve">The </w:t>
      </w:r>
      <w:r>
        <w:rPr>
          <w:rFonts w:ascii="Times New Roman" w:hAnsi="Times New Roman" w:cs="Times New Roman"/>
          <w:sz w:val="24"/>
          <w:szCs w:val="24"/>
        </w:rPr>
        <w:t xml:space="preserve">only parties identified in para 5 are the plaintiff and the first and second defendants. The third defendant is not mentioned in that paragraph. </w:t>
      </w:r>
      <w:r w:rsidR="00125619">
        <w:rPr>
          <w:rFonts w:ascii="Times New Roman" w:hAnsi="Times New Roman" w:cs="Times New Roman"/>
          <w:sz w:val="24"/>
          <w:szCs w:val="24"/>
        </w:rPr>
        <w:t xml:space="preserve"> </w:t>
      </w:r>
      <w:r>
        <w:rPr>
          <w:rFonts w:ascii="Times New Roman" w:hAnsi="Times New Roman" w:cs="Times New Roman"/>
          <w:sz w:val="24"/>
          <w:szCs w:val="24"/>
        </w:rPr>
        <w:t xml:space="preserve">On what </w:t>
      </w:r>
      <w:r w:rsidR="00F02520">
        <w:rPr>
          <w:rFonts w:ascii="Times New Roman" w:hAnsi="Times New Roman" w:cs="Times New Roman"/>
          <w:sz w:val="24"/>
          <w:szCs w:val="24"/>
        </w:rPr>
        <w:t xml:space="preserve">premise </w:t>
      </w:r>
      <w:r>
        <w:rPr>
          <w:rFonts w:ascii="Times New Roman" w:hAnsi="Times New Roman" w:cs="Times New Roman"/>
          <w:sz w:val="24"/>
          <w:szCs w:val="24"/>
        </w:rPr>
        <w:t>was</w:t>
      </w:r>
      <w:r w:rsidR="00F02520">
        <w:rPr>
          <w:rFonts w:ascii="Times New Roman" w:hAnsi="Times New Roman" w:cs="Times New Roman"/>
          <w:sz w:val="24"/>
          <w:szCs w:val="24"/>
        </w:rPr>
        <w:t xml:space="preserve"> the third defendant then sued, if the plaintiff’s own pleaded case</w:t>
      </w:r>
      <w:r w:rsidR="002D440A">
        <w:rPr>
          <w:rFonts w:ascii="Times New Roman" w:hAnsi="Times New Roman" w:cs="Times New Roman"/>
          <w:sz w:val="24"/>
          <w:szCs w:val="24"/>
        </w:rPr>
        <w:t xml:space="preserve"> as amplified by the further particulars</w:t>
      </w:r>
      <w:r w:rsidR="00F02520">
        <w:rPr>
          <w:rFonts w:ascii="Times New Roman" w:hAnsi="Times New Roman" w:cs="Times New Roman"/>
          <w:sz w:val="24"/>
          <w:szCs w:val="24"/>
        </w:rPr>
        <w:t xml:space="preserve"> fails to explain that basis? </w:t>
      </w:r>
      <w:r w:rsidR="002D440A">
        <w:rPr>
          <w:rFonts w:ascii="Times New Roman" w:hAnsi="Times New Roman" w:cs="Times New Roman"/>
          <w:sz w:val="24"/>
          <w:szCs w:val="24"/>
        </w:rPr>
        <w:t xml:space="preserve">The court finds no justifiable reason for the citation of the third defendant herein. </w:t>
      </w:r>
      <w:r w:rsidR="00F02520">
        <w:rPr>
          <w:rFonts w:ascii="Times New Roman" w:hAnsi="Times New Roman" w:cs="Times New Roman"/>
          <w:sz w:val="24"/>
          <w:szCs w:val="24"/>
        </w:rPr>
        <w:t xml:space="preserve">The same can </w:t>
      </w:r>
      <w:r w:rsidR="002D440A">
        <w:rPr>
          <w:rFonts w:ascii="Times New Roman" w:hAnsi="Times New Roman" w:cs="Times New Roman"/>
          <w:sz w:val="24"/>
          <w:szCs w:val="24"/>
        </w:rPr>
        <w:t xml:space="preserve">also </w:t>
      </w:r>
      <w:r w:rsidR="00F02520">
        <w:rPr>
          <w:rFonts w:ascii="Times New Roman" w:hAnsi="Times New Roman" w:cs="Times New Roman"/>
          <w:sz w:val="24"/>
          <w:szCs w:val="24"/>
        </w:rPr>
        <w:t>be said of the second defendant</w:t>
      </w:r>
      <w:r w:rsidR="002D440A">
        <w:rPr>
          <w:rFonts w:ascii="Times New Roman" w:hAnsi="Times New Roman" w:cs="Times New Roman"/>
          <w:sz w:val="24"/>
          <w:szCs w:val="24"/>
        </w:rPr>
        <w:t xml:space="preserve"> to a certain extent</w:t>
      </w:r>
      <w:r w:rsidR="00F02520">
        <w:rPr>
          <w:rFonts w:ascii="Times New Roman" w:hAnsi="Times New Roman" w:cs="Times New Roman"/>
          <w:sz w:val="24"/>
          <w:szCs w:val="24"/>
        </w:rPr>
        <w:t xml:space="preserve">. The further particulars justify the suit against the </w:t>
      </w:r>
      <w:r w:rsidR="001F0704">
        <w:rPr>
          <w:rFonts w:ascii="Times New Roman" w:hAnsi="Times New Roman" w:cs="Times New Roman"/>
          <w:sz w:val="24"/>
          <w:szCs w:val="24"/>
        </w:rPr>
        <w:t>second defendant on the basis that he received payments on behalf of the first defendant and</w:t>
      </w:r>
      <w:r w:rsidR="00A9326C">
        <w:rPr>
          <w:rFonts w:ascii="Times New Roman" w:hAnsi="Times New Roman" w:cs="Times New Roman"/>
          <w:sz w:val="24"/>
          <w:szCs w:val="24"/>
        </w:rPr>
        <w:t xml:space="preserve"> that he</w:t>
      </w:r>
      <w:r w:rsidR="001F0704">
        <w:rPr>
          <w:rFonts w:ascii="Times New Roman" w:hAnsi="Times New Roman" w:cs="Times New Roman"/>
          <w:sz w:val="24"/>
          <w:szCs w:val="24"/>
        </w:rPr>
        <w:t xml:space="preserve"> also guaranteed performance of the agreement</w:t>
      </w:r>
      <w:r w:rsidR="00A9326C">
        <w:rPr>
          <w:rFonts w:ascii="Times New Roman" w:hAnsi="Times New Roman" w:cs="Times New Roman"/>
          <w:sz w:val="24"/>
          <w:szCs w:val="24"/>
        </w:rPr>
        <w:t xml:space="preserve"> by the first defendant</w:t>
      </w:r>
      <w:r w:rsidR="001F0704">
        <w:rPr>
          <w:rFonts w:ascii="Times New Roman" w:hAnsi="Times New Roman" w:cs="Times New Roman"/>
          <w:sz w:val="24"/>
          <w:szCs w:val="24"/>
        </w:rPr>
        <w:t xml:space="preserve">. It is not clear how receiving payments on behalf of the first defendant tied the second defendants to the agreement. </w:t>
      </w:r>
      <w:r w:rsidR="00125619">
        <w:rPr>
          <w:rFonts w:ascii="Times New Roman" w:hAnsi="Times New Roman" w:cs="Times New Roman"/>
          <w:sz w:val="24"/>
          <w:szCs w:val="24"/>
        </w:rPr>
        <w:t xml:space="preserve"> </w:t>
      </w:r>
      <w:r w:rsidR="001F0704">
        <w:rPr>
          <w:rFonts w:ascii="Times New Roman" w:hAnsi="Times New Roman" w:cs="Times New Roman"/>
          <w:sz w:val="24"/>
          <w:szCs w:val="24"/>
        </w:rPr>
        <w:t xml:space="preserve">Further, the alleged guarantees given by the second defendant regarding the performance of the agreement </w:t>
      </w:r>
      <w:r w:rsidR="00A9326C">
        <w:rPr>
          <w:rFonts w:ascii="Times New Roman" w:hAnsi="Times New Roman" w:cs="Times New Roman"/>
          <w:sz w:val="24"/>
          <w:szCs w:val="24"/>
        </w:rPr>
        <w:t xml:space="preserve">by the first defendant were not explained or highlighted. </w:t>
      </w:r>
    </w:p>
    <w:p w14:paraId="7A201628" w14:textId="307A6AC6" w:rsidR="00736EEE" w:rsidRDefault="001F0704" w:rsidP="001F07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seems the hallowed principle of the law that the first defendant is a juristic legal entity and with a distinct legal personality from its owners and directors was forgotten by the plaintiff. Also forgotten was the principle of privity of contract which </w:t>
      </w:r>
      <w:r w:rsidR="00736EEE">
        <w:rPr>
          <w:rFonts w:ascii="Times New Roman" w:hAnsi="Times New Roman" w:cs="Times New Roman"/>
          <w:sz w:val="24"/>
          <w:szCs w:val="24"/>
        </w:rPr>
        <w:t>in simple terms means that a contract cannot confer rights or impose obligations arising under it on any person other than the immediate parties to the contract.</w:t>
      </w:r>
      <w:r w:rsidR="003B2089">
        <w:rPr>
          <w:rFonts w:ascii="Times New Roman" w:hAnsi="Times New Roman" w:cs="Times New Roman"/>
          <w:sz w:val="24"/>
          <w:szCs w:val="24"/>
        </w:rPr>
        <w:t xml:space="preserve"> While an attempt was made to justify the citation of the second defendant, clearly the same cannot be said of the third defendant. In its replication, the plaintiff refuted the allegation of the absence of a cause of action against the second and third defendants as follows:</w:t>
      </w:r>
    </w:p>
    <w:p w14:paraId="1BEB647A" w14:textId="53A87358" w:rsidR="003B2089" w:rsidRDefault="003B2089" w:rsidP="00965106">
      <w:pPr>
        <w:spacing w:after="0" w:line="240" w:lineRule="auto"/>
        <w:ind w:left="720"/>
        <w:jc w:val="both"/>
        <w:rPr>
          <w:rFonts w:ascii="Times New Roman" w:hAnsi="Times New Roman" w:cs="Times New Roman"/>
        </w:rPr>
      </w:pPr>
      <w:r w:rsidRPr="00965106">
        <w:rPr>
          <w:rFonts w:ascii="Times New Roman" w:hAnsi="Times New Roman" w:cs="Times New Roman"/>
        </w:rPr>
        <w:t xml:space="preserve">“This is also denied. The summons and Declaration (amplified by the Further Particulars) disclose that Second and Third Defendants were parties to the Agreement of Sale and guaranteed </w:t>
      </w:r>
      <w:r w:rsidR="00965106" w:rsidRPr="00965106">
        <w:rPr>
          <w:rFonts w:ascii="Times New Roman" w:hAnsi="Times New Roman" w:cs="Times New Roman"/>
        </w:rPr>
        <w:t>the First Defendant’s performance.”</w:t>
      </w:r>
    </w:p>
    <w:p w14:paraId="675514C1" w14:textId="77777777" w:rsidR="00965106" w:rsidRDefault="00965106" w:rsidP="00965106">
      <w:pPr>
        <w:spacing w:after="0" w:line="240" w:lineRule="auto"/>
        <w:jc w:val="both"/>
        <w:rPr>
          <w:rFonts w:ascii="Times New Roman" w:hAnsi="Times New Roman" w:cs="Times New Roman"/>
        </w:rPr>
      </w:pPr>
    </w:p>
    <w:p w14:paraId="460A1F75" w14:textId="3509050F" w:rsidR="00965106" w:rsidRDefault="00965106" w:rsidP="00965106">
      <w:pPr>
        <w:spacing w:after="0" w:line="360" w:lineRule="auto"/>
        <w:ind w:firstLine="720"/>
        <w:jc w:val="both"/>
        <w:rPr>
          <w:rFonts w:ascii="Times New Roman" w:hAnsi="Times New Roman" w:cs="Times New Roman"/>
          <w:sz w:val="24"/>
          <w:szCs w:val="24"/>
        </w:rPr>
      </w:pPr>
      <w:r w:rsidRPr="00965106">
        <w:rPr>
          <w:rFonts w:ascii="Times New Roman" w:hAnsi="Times New Roman" w:cs="Times New Roman"/>
          <w:sz w:val="24"/>
          <w:szCs w:val="24"/>
        </w:rPr>
        <w:t xml:space="preserve">As </w:t>
      </w:r>
      <w:r>
        <w:rPr>
          <w:rFonts w:ascii="Times New Roman" w:hAnsi="Times New Roman" w:cs="Times New Roman"/>
          <w:sz w:val="24"/>
          <w:szCs w:val="24"/>
        </w:rPr>
        <w:t xml:space="preserve">I have already noted, the said further particulars are glaringly deficient in explaining the cause of action against the second and third defendants. </w:t>
      </w:r>
      <w:r w:rsidR="00176229">
        <w:rPr>
          <w:rFonts w:ascii="Times New Roman" w:hAnsi="Times New Roman" w:cs="Times New Roman"/>
          <w:sz w:val="24"/>
          <w:szCs w:val="24"/>
        </w:rPr>
        <w:t xml:space="preserve">While the plaintiff can be afforded an opportunity to regularise its claim as </w:t>
      </w:r>
      <w:r w:rsidR="002D440A">
        <w:rPr>
          <w:rFonts w:ascii="Times New Roman" w:hAnsi="Times New Roman" w:cs="Times New Roman"/>
          <w:sz w:val="24"/>
          <w:szCs w:val="24"/>
        </w:rPr>
        <w:t xml:space="preserve">against </w:t>
      </w:r>
      <w:r w:rsidR="00176229">
        <w:rPr>
          <w:rFonts w:ascii="Times New Roman" w:hAnsi="Times New Roman" w:cs="Times New Roman"/>
          <w:sz w:val="24"/>
          <w:szCs w:val="24"/>
        </w:rPr>
        <w:t xml:space="preserve">the second defendant, definitely the same indulgence cannot be extended to the third defendant which appears to be a complete stranger </w:t>
      </w:r>
      <w:r w:rsidR="00A9326C">
        <w:rPr>
          <w:rFonts w:ascii="Times New Roman" w:hAnsi="Times New Roman" w:cs="Times New Roman"/>
          <w:sz w:val="24"/>
          <w:szCs w:val="24"/>
        </w:rPr>
        <w:t xml:space="preserve">to </w:t>
      </w:r>
      <w:r w:rsidR="00176229">
        <w:rPr>
          <w:rFonts w:ascii="Times New Roman" w:hAnsi="Times New Roman" w:cs="Times New Roman"/>
          <w:sz w:val="24"/>
          <w:szCs w:val="24"/>
        </w:rPr>
        <w:t xml:space="preserve">these proceedings. </w:t>
      </w:r>
    </w:p>
    <w:p w14:paraId="57B5C704" w14:textId="5273D3B5" w:rsidR="00176229" w:rsidRDefault="00965106" w:rsidP="009651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defendants’ heads of argument sought to extend the</w:t>
      </w:r>
      <w:r w:rsidR="00176229">
        <w:rPr>
          <w:rFonts w:ascii="Times New Roman" w:hAnsi="Times New Roman" w:cs="Times New Roman"/>
          <w:sz w:val="24"/>
          <w:szCs w:val="24"/>
        </w:rPr>
        <w:t>ir</w:t>
      </w:r>
      <w:r>
        <w:rPr>
          <w:rFonts w:ascii="Times New Roman" w:hAnsi="Times New Roman" w:cs="Times New Roman"/>
          <w:sz w:val="24"/>
          <w:szCs w:val="24"/>
        </w:rPr>
        <w:t xml:space="preserve"> complaint to </w:t>
      </w:r>
      <w:r w:rsidR="00176229">
        <w:rPr>
          <w:rFonts w:ascii="Times New Roman" w:hAnsi="Times New Roman" w:cs="Times New Roman"/>
          <w:sz w:val="24"/>
          <w:szCs w:val="24"/>
        </w:rPr>
        <w:t xml:space="preserve">also incorporate </w:t>
      </w:r>
      <w:r>
        <w:rPr>
          <w:rFonts w:ascii="Times New Roman" w:hAnsi="Times New Roman" w:cs="Times New Roman"/>
          <w:sz w:val="24"/>
          <w:szCs w:val="24"/>
        </w:rPr>
        <w:t>the first defendant.</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I have already highlighted that the letter of complaint and the exception all sought to demonstrate the absence of a cause of action against the second and third defendant</w:t>
      </w:r>
      <w:r w:rsidR="003E1F58">
        <w:rPr>
          <w:rFonts w:ascii="Times New Roman" w:hAnsi="Times New Roman" w:cs="Times New Roman"/>
          <w:sz w:val="24"/>
          <w:szCs w:val="24"/>
        </w:rPr>
        <w:t>s</w:t>
      </w:r>
      <w:r>
        <w:rPr>
          <w:rFonts w:ascii="Times New Roman" w:hAnsi="Times New Roman" w:cs="Times New Roman"/>
          <w:sz w:val="24"/>
          <w:szCs w:val="24"/>
        </w:rPr>
        <w:t xml:space="preserve">. </w:t>
      </w:r>
      <w:r w:rsidR="003E1F58">
        <w:rPr>
          <w:rFonts w:ascii="Times New Roman" w:hAnsi="Times New Roman" w:cs="Times New Roman"/>
          <w:sz w:val="24"/>
          <w:szCs w:val="24"/>
        </w:rPr>
        <w:t xml:space="preserve">The complaint was never about the absence of a cause of action against the first defendant. </w:t>
      </w:r>
      <w:r>
        <w:rPr>
          <w:rFonts w:ascii="Times New Roman" w:hAnsi="Times New Roman" w:cs="Times New Roman"/>
          <w:sz w:val="24"/>
          <w:szCs w:val="24"/>
        </w:rPr>
        <w:t>The reference to the first defendant in the heads of argument appear</w:t>
      </w:r>
      <w:r w:rsidR="002D440A">
        <w:rPr>
          <w:rFonts w:ascii="Times New Roman" w:hAnsi="Times New Roman" w:cs="Times New Roman"/>
          <w:sz w:val="24"/>
          <w:szCs w:val="24"/>
        </w:rPr>
        <w:t>s</w:t>
      </w:r>
      <w:r>
        <w:rPr>
          <w:rFonts w:ascii="Times New Roman" w:hAnsi="Times New Roman" w:cs="Times New Roman"/>
          <w:sz w:val="24"/>
          <w:szCs w:val="24"/>
        </w:rPr>
        <w:t xml:space="preserve"> to have been made in passing</w:t>
      </w:r>
      <w:r w:rsidR="00176229">
        <w:rPr>
          <w:rFonts w:ascii="Times New Roman" w:hAnsi="Times New Roman" w:cs="Times New Roman"/>
          <w:sz w:val="24"/>
          <w:szCs w:val="24"/>
        </w:rPr>
        <w:t xml:space="preserve"> or as an afterthought. No further submissions were made to sustain the same complaint on behalf of the first defendant. </w:t>
      </w:r>
      <w:r w:rsidR="003E1F58">
        <w:rPr>
          <w:rFonts w:ascii="Times New Roman" w:hAnsi="Times New Roman" w:cs="Times New Roman"/>
          <w:sz w:val="24"/>
          <w:szCs w:val="24"/>
        </w:rPr>
        <w:t xml:space="preserve">In the premises, the court determines that the alleged absence of a cause of action against the first defendant was never meant to be an issue for determination under the present exception. </w:t>
      </w:r>
      <w:r w:rsidR="002D440A">
        <w:rPr>
          <w:rFonts w:ascii="Times New Roman" w:hAnsi="Times New Roman" w:cs="Times New Roman"/>
          <w:sz w:val="24"/>
          <w:szCs w:val="24"/>
        </w:rPr>
        <w:t xml:space="preserve">The exception must therefore be resolved with specific reference to the second and third defendants. </w:t>
      </w:r>
    </w:p>
    <w:p w14:paraId="7132DE7E" w14:textId="77777777" w:rsidR="00176229" w:rsidRPr="00176229" w:rsidRDefault="00176229" w:rsidP="00965106">
      <w:pPr>
        <w:spacing w:after="0" w:line="360" w:lineRule="auto"/>
        <w:jc w:val="both"/>
        <w:rPr>
          <w:rFonts w:ascii="Times New Roman" w:hAnsi="Times New Roman" w:cs="Times New Roman"/>
          <w:b/>
          <w:sz w:val="24"/>
          <w:szCs w:val="24"/>
        </w:rPr>
      </w:pPr>
      <w:r w:rsidRPr="00176229">
        <w:rPr>
          <w:rFonts w:ascii="Times New Roman" w:hAnsi="Times New Roman" w:cs="Times New Roman"/>
          <w:b/>
          <w:sz w:val="24"/>
          <w:szCs w:val="24"/>
        </w:rPr>
        <w:t>COSTS</w:t>
      </w:r>
    </w:p>
    <w:p w14:paraId="6E9EBDD5" w14:textId="4855B188" w:rsidR="00965106" w:rsidRDefault="00176229" w:rsidP="001762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general rule is that costs follow the event. In determining whether or not to penalise a party through an order of costs, the court takes seriously the manner in which the party against whom costs are sought conducted itself in litigation. </w:t>
      </w:r>
      <w:r w:rsidR="00125619">
        <w:rPr>
          <w:rFonts w:ascii="Times New Roman" w:hAnsi="Times New Roman" w:cs="Times New Roman"/>
          <w:sz w:val="24"/>
          <w:szCs w:val="24"/>
        </w:rPr>
        <w:t xml:space="preserve"> </w:t>
      </w:r>
      <w:r>
        <w:rPr>
          <w:rFonts w:ascii="Times New Roman" w:hAnsi="Times New Roman" w:cs="Times New Roman"/>
          <w:sz w:val="24"/>
          <w:szCs w:val="24"/>
        </w:rPr>
        <w:t xml:space="preserve">The conduct of the plaintiff cannot escape censure here. Not only were the plaintiff’s legal practitioners forewarned of the deficiencies in </w:t>
      </w:r>
      <w:r>
        <w:rPr>
          <w:rFonts w:ascii="Times New Roman" w:hAnsi="Times New Roman" w:cs="Times New Roman"/>
          <w:sz w:val="24"/>
          <w:szCs w:val="24"/>
        </w:rPr>
        <w:lastRenderedPageBreak/>
        <w:t xml:space="preserve">the plaintiff’s cause of action against the second and third defendant through a letter of complaint, </w:t>
      </w:r>
      <w:r w:rsidR="002B19DE">
        <w:rPr>
          <w:rFonts w:ascii="Times New Roman" w:hAnsi="Times New Roman" w:cs="Times New Roman"/>
          <w:sz w:val="24"/>
          <w:szCs w:val="24"/>
        </w:rPr>
        <w:t xml:space="preserve">the further particulars supplied </w:t>
      </w:r>
      <w:r w:rsidR="003E1F58">
        <w:rPr>
          <w:rFonts w:ascii="Times New Roman" w:hAnsi="Times New Roman" w:cs="Times New Roman"/>
          <w:sz w:val="24"/>
          <w:szCs w:val="24"/>
        </w:rPr>
        <w:t xml:space="preserve">by the plaintiff </w:t>
      </w:r>
      <w:r w:rsidR="002B19DE">
        <w:rPr>
          <w:rFonts w:ascii="Times New Roman" w:hAnsi="Times New Roman" w:cs="Times New Roman"/>
          <w:sz w:val="24"/>
          <w:szCs w:val="24"/>
        </w:rPr>
        <w:t xml:space="preserve">in response to a request for </w:t>
      </w:r>
      <w:r w:rsidR="003E1F58">
        <w:rPr>
          <w:rFonts w:ascii="Times New Roman" w:hAnsi="Times New Roman" w:cs="Times New Roman"/>
          <w:sz w:val="24"/>
          <w:szCs w:val="24"/>
        </w:rPr>
        <w:t xml:space="preserve">further </w:t>
      </w:r>
      <w:r w:rsidR="002B19DE">
        <w:rPr>
          <w:rFonts w:ascii="Times New Roman" w:hAnsi="Times New Roman" w:cs="Times New Roman"/>
          <w:sz w:val="24"/>
          <w:szCs w:val="24"/>
        </w:rPr>
        <w:t>par</w:t>
      </w:r>
      <w:r w:rsidR="003E1F58">
        <w:rPr>
          <w:rFonts w:ascii="Times New Roman" w:hAnsi="Times New Roman" w:cs="Times New Roman"/>
          <w:sz w:val="24"/>
          <w:szCs w:val="24"/>
        </w:rPr>
        <w:t>ticulars and the replication to</w:t>
      </w:r>
      <w:r>
        <w:rPr>
          <w:rFonts w:ascii="Times New Roman" w:hAnsi="Times New Roman" w:cs="Times New Roman"/>
          <w:sz w:val="24"/>
          <w:szCs w:val="24"/>
        </w:rPr>
        <w:t xml:space="preserve"> </w:t>
      </w:r>
      <w:r w:rsidR="00E05D12">
        <w:rPr>
          <w:rFonts w:ascii="Times New Roman" w:hAnsi="Times New Roman" w:cs="Times New Roman"/>
          <w:sz w:val="24"/>
          <w:szCs w:val="24"/>
        </w:rPr>
        <w:t xml:space="preserve">the </w:t>
      </w:r>
      <w:r w:rsidR="002B19DE">
        <w:rPr>
          <w:rFonts w:ascii="Times New Roman" w:hAnsi="Times New Roman" w:cs="Times New Roman"/>
          <w:sz w:val="24"/>
          <w:szCs w:val="24"/>
        </w:rPr>
        <w:t>exception</w:t>
      </w:r>
      <w:r w:rsidR="0008263E">
        <w:rPr>
          <w:rFonts w:ascii="Times New Roman" w:hAnsi="Times New Roman" w:cs="Times New Roman"/>
          <w:sz w:val="24"/>
          <w:szCs w:val="24"/>
        </w:rPr>
        <w:t xml:space="preserve"> were similarly deficient</w:t>
      </w:r>
      <w:r w:rsidR="003E1F58">
        <w:rPr>
          <w:rFonts w:ascii="Times New Roman" w:hAnsi="Times New Roman" w:cs="Times New Roman"/>
          <w:sz w:val="24"/>
          <w:szCs w:val="24"/>
        </w:rPr>
        <w:t xml:space="preserve"> in their justification of the claims against the second and third defendants</w:t>
      </w:r>
      <w:r w:rsidR="0008263E">
        <w:rPr>
          <w:rFonts w:ascii="Times New Roman" w:hAnsi="Times New Roman" w:cs="Times New Roman"/>
          <w:sz w:val="24"/>
          <w:szCs w:val="24"/>
        </w:rPr>
        <w:t xml:space="preserve">. </w:t>
      </w:r>
      <w:r w:rsidR="00125619">
        <w:rPr>
          <w:rFonts w:ascii="Times New Roman" w:hAnsi="Times New Roman" w:cs="Times New Roman"/>
          <w:sz w:val="24"/>
          <w:szCs w:val="24"/>
        </w:rPr>
        <w:t xml:space="preserve"> </w:t>
      </w:r>
      <w:r w:rsidR="0008263E">
        <w:rPr>
          <w:rFonts w:ascii="Times New Roman" w:hAnsi="Times New Roman" w:cs="Times New Roman"/>
          <w:sz w:val="24"/>
          <w:szCs w:val="24"/>
        </w:rPr>
        <w:t xml:space="preserve">Had the plaintiff taken heed of the complaint at that early stage, then these proceedings would have been averted. </w:t>
      </w:r>
    </w:p>
    <w:p w14:paraId="5BBB7860" w14:textId="77777777" w:rsidR="003E1F58" w:rsidRPr="00965106" w:rsidRDefault="003E1F58" w:rsidP="00176229">
      <w:pPr>
        <w:spacing w:after="0" w:line="360" w:lineRule="auto"/>
        <w:ind w:firstLine="720"/>
        <w:jc w:val="both"/>
        <w:rPr>
          <w:rFonts w:ascii="Times New Roman" w:hAnsi="Times New Roman" w:cs="Times New Roman"/>
          <w:sz w:val="24"/>
          <w:szCs w:val="24"/>
        </w:rPr>
      </w:pPr>
    </w:p>
    <w:p w14:paraId="34B1F07C" w14:textId="77777777" w:rsidR="00EB4166" w:rsidRPr="00E05D12" w:rsidRDefault="00FC41C0" w:rsidP="00CD7A8F">
      <w:pPr>
        <w:spacing w:after="0" w:line="360" w:lineRule="auto"/>
        <w:jc w:val="both"/>
        <w:rPr>
          <w:rFonts w:ascii="Times New Roman" w:hAnsi="Times New Roman" w:cs="Times New Roman"/>
          <w:b/>
          <w:sz w:val="24"/>
          <w:szCs w:val="24"/>
        </w:rPr>
      </w:pPr>
      <w:r w:rsidRPr="00E05D12">
        <w:rPr>
          <w:rFonts w:ascii="Times New Roman" w:hAnsi="Times New Roman" w:cs="Times New Roman"/>
          <w:b/>
          <w:sz w:val="24"/>
          <w:szCs w:val="24"/>
        </w:rPr>
        <w:t xml:space="preserve">Accordingly </w:t>
      </w:r>
      <w:r w:rsidR="00EB4166" w:rsidRPr="00E05D12">
        <w:rPr>
          <w:rFonts w:ascii="Times New Roman" w:hAnsi="Times New Roman" w:cs="Times New Roman"/>
          <w:b/>
          <w:sz w:val="24"/>
          <w:szCs w:val="24"/>
        </w:rPr>
        <w:t>it is ordered as follows;</w:t>
      </w:r>
    </w:p>
    <w:p w14:paraId="70742531" w14:textId="1DBCD220" w:rsidR="0008263E" w:rsidRDefault="0008263E" w:rsidP="0008263E">
      <w:pPr>
        <w:pStyle w:val="ListParagraph"/>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1A4490">
        <w:rPr>
          <w:rFonts w:ascii="Times New Roman" w:hAnsi="Times New Roman" w:cs="Times New Roman"/>
          <w:sz w:val="24"/>
          <w:szCs w:val="24"/>
        </w:rPr>
        <w:t xml:space="preserve"> second and third defendants’</w:t>
      </w:r>
      <w:r>
        <w:rPr>
          <w:rFonts w:ascii="Times New Roman" w:hAnsi="Times New Roman" w:cs="Times New Roman"/>
          <w:sz w:val="24"/>
          <w:szCs w:val="24"/>
        </w:rPr>
        <w:t xml:space="preserve"> exception to the summons and declaration is upheld.</w:t>
      </w:r>
    </w:p>
    <w:p w14:paraId="18B5E322" w14:textId="1F5C2DA9" w:rsidR="0008263E" w:rsidRDefault="0008263E" w:rsidP="0008263E">
      <w:pPr>
        <w:pStyle w:val="ListParagraph"/>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444CBA">
        <w:rPr>
          <w:rFonts w:ascii="Times New Roman" w:hAnsi="Times New Roman" w:cs="Times New Roman"/>
          <w:sz w:val="24"/>
          <w:szCs w:val="24"/>
        </w:rPr>
        <w:t xml:space="preserve">plaintiff’s </w:t>
      </w:r>
      <w:r>
        <w:rPr>
          <w:rFonts w:ascii="Times New Roman" w:hAnsi="Times New Roman" w:cs="Times New Roman"/>
          <w:sz w:val="24"/>
          <w:szCs w:val="24"/>
        </w:rPr>
        <w:t xml:space="preserve">claim against the third defendant is </w:t>
      </w:r>
      <w:r w:rsidR="008F559A">
        <w:rPr>
          <w:rFonts w:ascii="Times New Roman" w:hAnsi="Times New Roman" w:cs="Times New Roman"/>
          <w:sz w:val="24"/>
          <w:szCs w:val="24"/>
        </w:rPr>
        <w:t xml:space="preserve">hereby </w:t>
      </w:r>
      <w:r>
        <w:rPr>
          <w:rFonts w:ascii="Times New Roman" w:hAnsi="Times New Roman" w:cs="Times New Roman"/>
          <w:sz w:val="24"/>
          <w:szCs w:val="24"/>
        </w:rPr>
        <w:t>dismissed with costs.</w:t>
      </w:r>
    </w:p>
    <w:p w14:paraId="257E3EE6" w14:textId="646109BE" w:rsidR="0008263E" w:rsidRDefault="0008263E" w:rsidP="0008263E">
      <w:pPr>
        <w:pStyle w:val="ListParagraph"/>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respect of the claim against the second defendant, the plaintiff shall amend its summons and declaration within ten days of the service of this order, failing which the second defendant shall be entitled to </w:t>
      </w:r>
      <w:r w:rsidR="002D440A">
        <w:rPr>
          <w:rFonts w:ascii="Times New Roman" w:hAnsi="Times New Roman" w:cs="Times New Roman"/>
          <w:sz w:val="24"/>
          <w:szCs w:val="24"/>
        </w:rPr>
        <w:t xml:space="preserve">approach the court </w:t>
      </w:r>
      <w:r>
        <w:rPr>
          <w:rFonts w:ascii="Times New Roman" w:hAnsi="Times New Roman" w:cs="Times New Roman"/>
          <w:sz w:val="24"/>
          <w:szCs w:val="24"/>
        </w:rPr>
        <w:t>for the dismissal of the plaintiff’s claim.</w:t>
      </w:r>
    </w:p>
    <w:p w14:paraId="15145D1D" w14:textId="07F609CB" w:rsidR="008F559A" w:rsidRDefault="008F559A" w:rsidP="0008263E">
      <w:pPr>
        <w:pStyle w:val="ListParagraph"/>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shall be in the cause</w:t>
      </w:r>
      <w:r w:rsidR="003E1F58">
        <w:rPr>
          <w:rFonts w:ascii="Times New Roman" w:hAnsi="Times New Roman" w:cs="Times New Roman"/>
          <w:sz w:val="24"/>
          <w:szCs w:val="24"/>
        </w:rPr>
        <w:t xml:space="preserve"> in respect of the exception </w:t>
      </w:r>
      <w:r w:rsidR="00B36B74">
        <w:rPr>
          <w:rFonts w:ascii="Times New Roman" w:hAnsi="Times New Roman" w:cs="Times New Roman"/>
          <w:sz w:val="24"/>
          <w:szCs w:val="24"/>
        </w:rPr>
        <w:t>by</w:t>
      </w:r>
      <w:r w:rsidR="003E1F58">
        <w:rPr>
          <w:rFonts w:ascii="Times New Roman" w:hAnsi="Times New Roman" w:cs="Times New Roman"/>
          <w:sz w:val="24"/>
          <w:szCs w:val="24"/>
        </w:rPr>
        <w:t xml:space="preserve"> the second defendant</w:t>
      </w:r>
      <w:r>
        <w:rPr>
          <w:rFonts w:ascii="Times New Roman" w:hAnsi="Times New Roman" w:cs="Times New Roman"/>
          <w:sz w:val="24"/>
          <w:szCs w:val="24"/>
        </w:rPr>
        <w:t xml:space="preserve">. </w:t>
      </w:r>
    </w:p>
    <w:p w14:paraId="1A887F2E" w14:textId="77777777" w:rsidR="00125619" w:rsidRDefault="00125619" w:rsidP="00125619">
      <w:pPr>
        <w:spacing w:after="0" w:line="360" w:lineRule="auto"/>
        <w:jc w:val="both"/>
        <w:rPr>
          <w:rFonts w:ascii="Times New Roman" w:hAnsi="Times New Roman" w:cs="Times New Roman"/>
          <w:sz w:val="24"/>
          <w:szCs w:val="24"/>
        </w:rPr>
      </w:pPr>
    </w:p>
    <w:p w14:paraId="69DCFCFA" w14:textId="77777777" w:rsidR="00125619" w:rsidRPr="00125619" w:rsidRDefault="00125619" w:rsidP="00125619">
      <w:pPr>
        <w:spacing w:after="0" w:line="360" w:lineRule="auto"/>
        <w:jc w:val="both"/>
        <w:rPr>
          <w:rFonts w:ascii="Times New Roman" w:hAnsi="Times New Roman" w:cs="Times New Roman"/>
          <w:sz w:val="24"/>
          <w:szCs w:val="24"/>
        </w:rPr>
      </w:pPr>
    </w:p>
    <w:p w14:paraId="52541E49" w14:textId="4A5213ED" w:rsidR="008D2A5D" w:rsidRDefault="008D2A5D" w:rsidP="007459AC">
      <w:pPr>
        <w:spacing w:after="0" w:line="360" w:lineRule="auto"/>
        <w:jc w:val="right"/>
        <w:rPr>
          <w:noProof/>
          <w:lang w:eastAsia="en-ZW"/>
        </w:rPr>
      </w:pPr>
    </w:p>
    <w:p w14:paraId="49D33A12" w14:textId="77777777" w:rsidR="00102E9F" w:rsidRPr="007459AC" w:rsidRDefault="00102E9F" w:rsidP="007459AC">
      <w:pPr>
        <w:spacing w:after="0" w:line="360" w:lineRule="auto"/>
        <w:jc w:val="right"/>
        <w:rPr>
          <w:rFonts w:ascii="Times New Roman" w:hAnsi="Times New Roman" w:cs="Times New Roman"/>
          <w:i/>
          <w:sz w:val="24"/>
          <w:szCs w:val="24"/>
        </w:rPr>
      </w:pPr>
    </w:p>
    <w:p w14:paraId="001ABC47" w14:textId="1ED53FEB" w:rsidR="00406CEF" w:rsidRDefault="008F559A"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Sinyoro and Partners</w:t>
      </w:r>
      <w:r w:rsidR="007660BA" w:rsidRPr="007660BA">
        <w:rPr>
          <w:rFonts w:ascii="Times New Roman" w:hAnsi="Times New Roman" w:cs="Times New Roman"/>
          <w:sz w:val="24"/>
          <w:szCs w:val="24"/>
        </w:rPr>
        <w:t xml:space="preserve">, legal practitioners for the </w:t>
      </w:r>
      <w:r>
        <w:rPr>
          <w:rFonts w:ascii="Times New Roman" w:hAnsi="Times New Roman" w:cs="Times New Roman"/>
          <w:sz w:val="24"/>
          <w:szCs w:val="24"/>
        </w:rPr>
        <w:t>plaintiff</w:t>
      </w:r>
      <w:r w:rsidR="00F24F15">
        <w:rPr>
          <w:rFonts w:ascii="Times New Roman" w:hAnsi="Times New Roman" w:cs="Times New Roman"/>
          <w:sz w:val="24"/>
          <w:szCs w:val="24"/>
        </w:rPr>
        <w:t xml:space="preserve"> </w:t>
      </w:r>
    </w:p>
    <w:p w14:paraId="4CF6120A" w14:textId="26092939" w:rsidR="00D66D10" w:rsidRPr="00D66D10" w:rsidRDefault="008F559A"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Maunga Maanda &amp; Associates</w:t>
      </w:r>
      <w:r w:rsidR="00D66D10">
        <w:rPr>
          <w:rFonts w:ascii="Times New Roman" w:hAnsi="Times New Roman" w:cs="Times New Roman"/>
          <w:i/>
          <w:sz w:val="24"/>
          <w:szCs w:val="24"/>
        </w:rPr>
        <w:t xml:space="preserve">, </w:t>
      </w:r>
      <w:r>
        <w:rPr>
          <w:rFonts w:ascii="Times New Roman" w:hAnsi="Times New Roman" w:cs="Times New Roman"/>
          <w:sz w:val="24"/>
          <w:szCs w:val="24"/>
        </w:rPr>
        <w:t>legal practitioners for the defendants</w:t>
      </w:r>
    </w:p>
    <w:sectPr w:rsidR="00D66D10" w:rsidRPr="00D66D10"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88105" w14:textId="77777777" w:rsidR="00626F83" w:rsidRDefault="00626F83" w:rsidP="00EA00E7">
      <w:pPr>
        <w:spacing w:after="0" w:line="240" w:lineRule="auto"/>
      </w:pPr>
      <w:r>
        <w:separator/>
      </w:r>
    </w:p>
  </w:endnote>
  <w:endnote w:type="continuationSeparator" w:id="0">
    <w:p w14:paraId="0C9DB650" w14:textId="77777777" w:rsidR="00626F83" w:rsidRDefault="00626F83"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1E335" w14:textId="77777777" w:rsidR="00626F83" w:rsidRDefault="00626F83" w:rsidP="00EA00E7">
      <w:pPr>
        <w:spacing w:after="0" w:line="240" w:lineRule="auto"/>
      </w:pPr>
      <w:r>
        <w:separator/>
      </w:r>
    </w:p>
  </w:footnote>
  <w:footnote w:type="continuationSeparator" w:id="0">
    <w:p w14:paraId="21C9BEA1" w14:textId="77777777" w:rsidR="00626F83" w:rsidRDefault="00626F83" w:rsidP="00EA00E7">
      <w:pPr>
        <w:spacing w:after="0" w:line="240" w:lineRule="auto"/>
      </w:pPr>
      <w:r>
        <w:continuationSeparator/>
      </w:r>
    </w:p>
  </w:footnote>
  <w:footnote w:id="1">
    <w:p w14:paraId="069B1970" w14:textId="77777777" w:rsidR="00355364" w:rsidRPr="00355364" w:rsidRDefault="00355364" w:rsidP="00355364">
      <w:pPr>
        <w:pStyle w:val="Heading3"/>
        <w:spacing w:line="360" w:lineRule="auto"/>
        <w:jc w:val="both"/>
        <w:rPr>
          <w:rFonts w:ascii="Times New Roman" w:eastAsia="Times New Roman" w:hAnsi="Times New Roman" w:cs="Times New Roman"/>
          <w:bCs/>
          <w:color w:val="auto"/>
          <w:sz w:val="20"/>
          <w:szCs w:val="20"/>
          <w:lang w:eastAsia="en-ZW"/>
        </w:rPr>
      </w:pPr>
      <w:r w:rsidRPr="00355364">
        <w:rPr>
          <w:rStyle w:val="FootnoteReference"/>
          <w:rFonts w:ascii="Times New Roman" w:hAnsi="Times New Roman" w:cs="Times New Roman"/>
          <w:color w:val="auto"/>
          <w:sz w:val="20"/>
          <w:szCs w:val="20"/>
        </w:rPr>
        <w:footnoteRef/>
      </w:r>
      <w:r w:rsidRPr="00355364">
        <w:rPr>
          <w:rFonts w:ascii="Times New Roman" w:hAnsi="Times New Roman" w:cs="Times New Roman"/>
          <w:color w:val="auto"/>
          <w:sz w:val="20"/>
          <w:szCs w:val="20"/>
        </w:rPr>
        <w:t xml:space="preserve"> </w:t>
      </w:r>
      <w:r w:rsidRPr="00355364">
        <w:rPr>
          <w:rFonts w:ascii="Times New Roman" w:eastAsia="Times New Roman" w:hAnsi="Times New Roman" w:cs="Times New Roman"/>
          <w:bCs/>
          <w:color w:val="auto"/>
          <w:sz w:val="20"/>
          <w:szCs w:val="20"/>
          <w:lang w:eastAsia="en-ZW"/>
        </w:rPr>
        <w:t>(SC 70 of 2018, Civil Appeal SC 177 of 2018) [2018] ZWSC 70</w:t>
      </w:r>
    </w:p>
    <w:p w14:paraId="59A772B2" w14:textId="68897074" w:rsidR="00355364" w:rsidRPr="00355364" w:rsidRDefault="00355364">
      <w:pPr>
        <w:pStyle w:val="FootnoteText"/>
        <w:rPr>
          <w:lang w:val="en-US"/>
        </w:rPr>
      </w:pPr>
    </w:p>
  </w:footnote>
  <w:footnote w:id="2">
    <w:p w14:paraId="6C1EE6E7" w14:textId="77777777" w:rsidR="000B1E77" w:rsidRPr="009B4348" w:rsidRDefault="000B1E77" w:rsidP="000B1E77">
      <w:pPr>
        <w:autoSpaceDE w:val="0"/>
        <w:autoSpaceDN w:val="0"/>
        <w:adjustRightInd w:val="0"/>
        <w:spacing w:after="0" w:line="240" w:lineRule="auto"/>
        <w:jc w:val="both"/>
        <w:rPr>
          <w:lang w:val="en-US"/>
        </w:rPr>
      </w:pPr>
      <w:r w:rsidRPr="009B4348">
        <w:rPr>
          <w:rStyle w:val="FootnoteReference"/>
          <w:i/>
        </w:rPr>
        <w:footnoteRef/>
      </w:r>
      <w:r w:rsidRPr="009B4348">
        <w:rPr>
          <w:i/>
        </w:rPr>
        <w:t xml:space="preserve"> </w:t>
      </w:r>
      <w:r w:rsidRPr="009B4348">
        <w:rPr>
          <w:rFonts w:ascii="Times New Roman" w:hAnsi="Times New Roman" w:cs="Times New Roman"/>
          <w:bCs/>
          <w:i/>
          <w:sz w:val="24"/>
          <w:szCs w:val="24"/>
        </w:rPr>
        <w:t>National Employment Council for the Construction Industry v Zimbabwe Nantong International (Pvt) Ltd</w:t>
      </w:r>
      <w:r>
        <w:rPr>
          <w:rFonts w:ascii="Times New Roman" w:hAnsi="Times New Roman" w:cs="Times New Roman"/>
          <w:bCs/>
          <w:i/>
          <w:sz w:val="24"/>
          <w:szCs w:val="24"/>
        </w:rPr>
        <w:t xml:space="preserve"> </w:t>
      </w:r>
      <w:r>
        <w:rPr>
          <w:rFonts w:ascii="Times New Roman" w:hAnsi="Times New Roman" w:cs="Times New Roman"/>
          <w:bCs/>
          <w:sz w:val="24"/>
          <w:szCs w:val="24"/>
        </w:rPr>
        <w:t>SC 59/15</w:t>
      </w:r>
    </w:p>
  </w:footnote>
  <w:footnote w:id="3">
    <w:p w14:paraId="664A600D" w14:textId="10DA8DCB" w:rsidR="002F4B7C" w:rsidRPr="002F4B7C" w:rsidRDefault="002F4B7C">
      <w:pPr>
        <w:pStyle w:val="FootnoteText"/>
        <w:rPr>
          <w:rFonts w:ascii="Times New Roman" w:hAnsi="Times New Roman" w:cs="Times New Roman"/>
          <w:lang w:val="en-US"/>
        </w:rPr>
      </w:pPr>
      <w:r w:rsidRPr="002F4B7C">
        <w:rPr>
          <w:rStyle w:val="FootnoteReference"/>
          <w:rFonts w:ascii="Times New Roman" w:hAnsi="Times New Roman" w:cs="Times New Roman"/>
        </w:rPr>
        <w:footnoteRef/>
      </w:r>
      <w:r w:rsidRPr="002F4B7C">
        <w:rPr>
          <w:rFonts w:ascii="Times New Roman" w:hAnsi="Times New Roman" w:cs="Times New Roman"/>
        </w:rPr>
        <w:t xml:space="preserve"> </w:t>
      </w:r>
      <w:r w:rsidRPr="002F4B7C">
        <w:rPr>
          <w:rFonts w:ascii="Times New Roman" w:hAnsi="Times New Roman" w:cs="Times New Roman"/>
          <w:lang w:val="en-US"/>
        </w:rPr>
        <w:t>SC 163/21</w:t>
      </w:r>
      <w:r>
        <w:rPr>
          <w:rFonts w:ascii="Times New Roman" w:hAnsi="Times New Roman" w:cs="Times New Roman"/>
          <w:lang w:val="en-US"/>
        </w:rPr>
        <w:t xml:space="preserve">. See also </w:t>
      </w:r>
      <w:r w:rsidRPr="002F4B7C">
        <w:rPr>
          <w:rFonts w:ascii="Times New Roman" w:hAnsi="Times New Roman" w:cs="Times New Roman"/>
          <w:i/>
          <w:lang w:val="en-US"/>
        </w:rPr>
        <w:t xml:space="preserve">In Re The Malilangwe Trust </w:t>
      </w:r>
      <w:r>
        <w:rPr>
          <w:rFonts w:ascii="Times New Roman" w:hAnsi="Times New Roman" w:cs="Times New Roman"/>
          <w:lang w:val="en-US"/>
        </w:rPr>
        <w:t xml:space="preserve">SC 13/22 at p 16 of the judgment </w:t>
      </w:r>
    </w:p>
  </w:footnote>
  <w:footnote w:id="4">
    <w:p w14:paraId="378376C8" w14:textId="22635923" w:rsidR="002F4B7C" w:rsidRPr="002F4B7C" w:rsidRDefault="002F4B7C">
      <w:pPr>
        <w:pStyle w:val="FootnoteText"/>
        <w:rPr>
          <w:rFonts w:ascii="Times New Roman" w:hAnsi="Times New Roman" w:cs="Times New Roman"/>
          <w:lang w:val="en-US"/>
        </w:rPr>
      </w:pPr>
      <w:r w:rsidRPr="002F4B7C">
        <w:rPr>
          <w:rStyle w:val="FootnoteReference"/>
          <w:rFonts w:ascii="Times New Roman" w:hAnsi="Times New Roman" w:cs="Times New Roman"/>
        </w:rPr>
        <w:footnoteRef/>
      </w:r>
      <w:r w:rsidRPr="002F4B7C">
        <w:rPr>
          <w:rFonts w:ascii="Times New Roman" w:hAnsi="Times New Roman" w:cs="Times New Roman"/>
        </w:rPr>
        <w:t xml:space="preserve"> </w:t>
      </w:r>
      <w:r w:rsidRPr="002F4B7C">
        <w:rPr>
          <w:rFonts w:ascii="Times New Roman" w:hAnsi="Times New Roman" w:cs="Times New Roman"/>
          <w:lang w:val="en-US"/>
        </w:rPr>
        <w:t>Paragraph 44 on page 20 of the judgment.</w:t>
      </w:r>
    </w:p>
  </w:footnote>
  <w:footnote w:id="5">
    <w:p w14:paraId="6D6B3B3F" w14:textId="77777777" w:rsidR="00817EE7" w:rsidRDefault="00817EE7" w:rsidP="00817EE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The Civil Practice of the High Courts of South Africa, 5</w:t>
      </w:r>
      <w:r>
        <w:rPr>
          <w:rFonts w:ascii="Times New Roman" w:hAnsi="Times New Roman" w:cs="Times New Roman"/>
          <w:sz w:val="18"/>
          <w:szCs w:val="18"/>
          <w:vertAlign w:val="superscript"/>
        </w:rPr>
        <w:t>th</w:t>
      </w:r>
      <w:r>
        <w:rPr>
          <w:rFonts w:ascii="Times New Roman" w:hAnsi="Times New Roman" w:cs="Times New Roman"/>
          <w:sz w:val="18"/>
          <w:szCs w:val="18"/>
        </w:rPr>
        <w:t xml:space="preserve"> Edition, Vol 1 at p630</w:t>
      </w:r>
    </w:p>
  </w:footnote>
  <w:footnote w:id="6">
    <w:p w14:paraId="0B6769D6" w14:textId="0D6ABCD1" w:rsidR="00965106" w:rsidRPr="00965106" w:rsidRDefault="00965106">
      <w:pPr>
        <w:pStyle w:val="FootnoteText"/>
        <w:rPr>
          <w:rFonts w:ascii="Times New Roman" w:hAnsi="Times New Roman" w:cs="Times New Roman"/>
          <w:lang w:val="en-US"/>
        </w:rPr>
      </w:pPr>
      <w:r w:rsidRPr="00965106">
        <w:rPr>
          <w:rStyle w:val="FootnoteReference"/>
          <w:rFonts w:ascii="Times New Roman" w:hAnsi="Times New Roman" w:cs="Times New Roman"/>
        </w:rPr>
        <w:footnoteRef/>
      </w:r>
      <w:r w:rsidRPr="00965106">
        <w:rPr>
          <w:rFonts w:ascii="Times New Roman" w:hAnsi="Times New Roman" w:cs="Times New Roman"/>
        </w:rPr>
        <w:t xml:space="preserve"> </w:t>
      </w:r>
      <w:r w:rsidRPr="00965106">
        <w:rPr>
          <w:rFonts w:ascii="Times New Roman" w:hAnsi="Times New Roman" w:cs="Times New Roman"/>
          <w:lang w:val="en-US"/>
        </w:rPr>
        <w:t>See paragraphs 13, 16 and 18 of the defendants’ heads of argument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6F8EACD4" w:rsidR="00440428" w:rsidRPr="00E544F4" w:rsidRDefault="00440428">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CE1316">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49AE83F5" w:rsidR="00440428" w:rsidRPr="00E544F4" w:rsidRDefault="00440428">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sidR="00EC7569">
          <w:rPr>
            <w:rFonts w:ascii="Times New Roman" w:hAnsi="Times New Roman" w:cs="Times New Roman"/>
            <w:sz w:val="24"/>
            <w:szCs w:val="24"/>
          </w:rPr>
          <w:t xml:space="preserve">H </w:t>
        </w:r>
        <w:r w:rsidR="00B90949">
          <w:rPr>
            <w:rFonts w:ascii="Times New Roman" w:hAnsi="Times New Roman" w:cs="Times New Roman"/>
            <w:sz w:val="24"/>
            <w:szCs w:val="24"/>
          </w:rPr>
          <w:t>243-23</w:t>
        </w:r>
      </w:p>
      <w:p w14:paraId="1E05EEBD" w14:textId="22BFF495" w:rsidR="00744FB4" w:rsidRDefault="00CC7E3C">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00440428">
          <w:rPr>
            <w:rFonts w:ascii="Times New Roman" w:hAnsi="Times New Roman" w:cs="Times New Roman"/>
            <w:sz w:val="24"/>
            <w:szCs w:val="24"/>
          </w:rPr>
          <w:t xml:space="preserve">HC </w:t>
        </w:r>
        <w:r w:rsidR="00EC7569">
          <w:rPr>
            <w:rFonts w:ascii="Times New Roman" w:hAnsi="Times New Roman" w:cs="Times New Roman"/>
            <w:sz w:val="24"/>
            <w:szCs w:val="24"/>
          </w:rPr>
          <w:t>4364/21</w:t>
        </w:r>
      </w:p>
      <w:p w14:paraId="1048E6DB" w14:textId="64A47F35" w:rsidR="00440428" w:rsidRPr="00E544F4" w:rsidRDefault="00626F83">
        <w:pPr>
          <w:pStyle w:val="Header"/>
          <w:jc w:val="right"/>
          <w:rPr>
            <w:rFonts w:ascii="Times New Roman" w:hAnsi="Times New Roman" w:cs="Times New Roman"/>
            <w:sz w:val="24"/>
            <w:szCs w:val="24"/>
          </w:rPr>
        </w:pPr>
      </w:p>
    </w:sdtContent>
  </w:sdt>
  <w:p w14:paraId="57CD235E" w14:textId="77777777" w:rsidR="00440428" w:rsidRDefault="004404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4E3A"/>
    <w:multiLevelType w:val="hybridMultilevel"/>
    <w:tmpl w:val="81DEC7D8"/>
    <w:lvl w:ilvl="0" w:tplc="4A1EC63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18E82F0F"/>
    <w:multiLevelType w:val="hybridMultilevel"/>
    <w:tmpl w:val="0966CDA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55CC1"/>
    <w:multiLevelType w:val="hybridMultilevel"/>
    <w:tmpl w:val="2DC078D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2"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2C7826AF"/>
    <w:multiLevelType w:val="hybridMultilevel"/>
    <w:tmpl w:val="9B185D2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8"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9"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0"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1"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AD5A22"/>
    <w:multiLevelType w:val="hybridMultilevel"/>
    <w:tmpl w:val="D2B042F4"/>
    <w:lvl w:ilvl="0" w:tplc="A5F8A5A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3"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4"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6"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0" w15:restartNumberingAfterBreak="0">
    <w:nsid w:val="6C9432E9"/>
    <w:multiLevelType w:val="hybridMultilevel"/>
    <w:tmpl w:val="7C9612B8"/>
    <w:lvl w:ilvl="0" w:tplc="83BE9E5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1"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73333B11"/>
    <w:multiLevelType w:val="hybridMultilevel"/>
    <w:tmpl w:val="95F8B974"/>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3"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15:restartNumberingAfterBreak="0">
    <w:nsid w:val="79951FB7"/>
    <w:multiLevelType w:val="hybridMultilevel"/>
    <w:tmpl w:val="B0AC372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8"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9"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4"/>
  </w:num>
  <w:num w:numId="2">
    <w:abstractNumId w:val="10"/>
  </w:num>
  <w:num w:numId="3">
    <w:abstractNumId w:val="12"/>
  </w:num>
  <w:num w:numId="4">
    <w:abstractNumId w:val="18"/>
  </w:num>
  <w:num w:numId="5">
    <w:abstractNumId w:val="23"/>
  </w:num>
  <w:num w:numId="6">
    <w:abstractNumId w:val="9"/>
  </w:num>
  <w:num w:numId="7">
    <w:abstractNumId w:val="7"/>
  </w:num>
  <w:num w:numId="8">
    <w:abstractNumId w:val="33"/>
  </w:num>
  <w:num w:numId="9">
    <w:abstractNumId w:val="4"/>
  </w:num>
  <w:num w:numId="10">
    <w:abstractNumId w:val="29"/>
  </w:num>
  <w:num w:numId="11">
    <w:abstractNumId w:val="34"/>
  </w:num>
  <w:num w:numId="12">
    <w:abstractNumId w:val="38"/>
  </w:num>
  <w:num w:numId="13">
    <w:abstractNumId w:val="3"/>
  </w:num>
  <w:num w:numId="14">
    <w:abstractNumId w:val="19"/>
  </w:num>
  <w:num w:numId="15">
    <w:abstractNumId w:val="6"/>
  </w:num>
  <w:num w:numId="16">
    <w:abstractNumId w:val="27"/>
  </w:num>
  <w:num w:numId="17">
    <w:abstractNumId w:val="31"/>
  </w:num>
  <w:num w:numId="18">
    <w:abstractNumId w:val="28"/>
  </w:num>
  <w:num w:numId="19">
    <w:abstractNumId w:val="36"/>
  </w:num>
  <w:num w:numId="20">
    <w:abstractNumId w:val="1"/>
  </w:num>
  <w:num w:numId="21">
    <w:abstractNumId w:val="16"/>
  </w:num>
  <w:num w:numId="22">
    <w:abstractNumId w:val="14"/>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25"/>
  </w:num>
  <w:num w:numId="26">
    <w:abstractNumId w:val="21"/>
  </w:num>
  <w:num w:numId="27">
    <w:abstractNumId w:val="5"/>
  </w:num>
  <w:num w:numId="28">
    <w:abstractNumId w:val="26"/>
  </w:num>
  <w:num w:numId="29">
    <w:abstractNumId w:val="39"/>
  </w:num>
  <w:num w:numId="30">
    <w:abstractNumId w:val="15"/>
  </w:num>
  <w:num w:numId="31">
    <w:abstractNumId w:val="20"/>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37"/>
  </w:num>
  <w:num w:numId="35">
    <w:abstractNumId w:val="11"/>
  </w:num>
  <w:num w:numId="36">
    <w:abstractNumId w:val="22"/>
  </w:num>
  <w:num w:numId="37">
    <w:abstractNumId w:val="13"/>
  </w:num>
  <w:num w:numId="38">
    <w:abstractNumId w:val="0"/>
  </w:num>
  <w:num w:numId="39">
    <w:abstractNumId w:val="30"/>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183B"/>
    <w:rsid w:val="00012DF3"/>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DCC"/>
    <w:rsid w:val="00022BD9"/>
    <w:rsid w:val="00023FA8"/>
    <w:rsid w:val="00024E01"/>
    <w:rsid w:val="000257DD"/>
    <w:rsid w:val="0002631B"/>
    <w:rsid w:val="000300FD"/>
    <w:rsid w:val="000304CF"/>
    <w:rsid w:val="000306A5"/>
    <w:rsid w:val="00030DC2"/>
    <w:rsid w:val="000314F2"/>
    <w:rsid w:val="00031D04"/>
    <w:rsid w:val="00032DF7"/>
    <w:rsid w:val="0003388A"/>
    <w:rsid w:val="00033F1D"/>
    <w:rsid w:val="000350A4"/>
    <w:rsid w:val="00035308"/>
    <w:rsid w:val="000355F3"/>
    <w:rsid w:val="000356A7"/>
    <w:rsid w:val="00036A96"/>
    <w:rsid w:val="00037F60"/>
    <w:rsid w:val="00040B95"/>
    <w:rsid w:val="000412A5"/>
    <w:rsid w:val="000418DA"/>
    <w:rsid w:val="00043C17"/>
    <w:rsid w:val="00045A6F"/>
    <w:rsid w:val="00046683"/>
    <w:rsid w:val="00046B6D"/>
    <w:rsid w:val="000471B0"/>
    <w:rsid w:val="000472DE"/>
    <w:rsid w:val="000476B5"/>
    <w:rsid w:val="00050992"/>
    <w:rsid w:val="000509CC"/>
    <w:rsid w:val="0005174C"/>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DC2"/>
    <w:rsid w:val="000579F7"/>
    <w:rsid w:val="00060B89"/>
    <w:rsid w:val="00060BD9"/>
    <w:rsid w:val="00061DBB"/>
    <w:rsid w:val="00062B7C"/>
    <w:rsid w:val="000630EB"/>
    <w:rsid w:val="000637DD"/>
    <w:rsid w:val="0006407F"/>
    <w:rsid w:val="0006467E"/>
    <w:rsid w:val="00064897"/>
    <w:rsid w:val="00065B56"/>
    <w:rsid w:val="00065E13"/>
    <w:rsid w:val="0006755E"/>
    <w:rsid w:val="000703FE"/>
    <w:rsid w:val="00070616"/>
    <w:rsid w:val="0007291A"/>
    <w:rsid w:val="00072EC7"/>
    <w:rsid w:val="000736BF"/>
    <w:rsid w:val="0007375F"/>
    <w:rsid w:val="00073A32"/>
    <w:rsid w:val="00074602"/>
    <w:rsid w:val="000753DE"/>
    <w:rsid w:val="000772DC"/>
    <w:rsid w:val="00077D30"/>
    <w:rsid w:val="00077E32"/>
    <w:rsid w:val="0008055F"/>
    <w:rsid w:val="00081825"/>
    <w:rsid w:val="00081C7F"/>
    <w:rsid w:val="00081D71"/>
    <w:rsid w:val="00081F93"/>
    <w:rsid w:val="00082372"/>
    <w:rsid w:val="0008263E"/>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194"/>
    <w:rsid w:val="00093D64"/>
    <w:rsid w:val="00093E81"/>
    <w:rsid w:val="00093EF1"/>
    <w:rsid w:val="00093FB6"/>
    <w:rsid w:val="00093FE4"/>
    <w:rsid w:val="0009459E"/>
    <w:rsid w:val="00094809"/>
    <w:rsid w:val="00094A67"/>
    <w:rsid w:val="00095A5A"/>
    <w:rsid w:val="00096058"/>
    <w:rsid w:val="000960A7"/>
    <w:rsid w:val="00096A4F"/>
    <w:rsid w:val="00097857"/>
    <w:rsid w:val="00097BE9"/>
    <w:rsid w:val="00097BF7"/>
    <w:rsid w:val="00097E3B"/>
    <w:rsid w:val="00097E5D"/>
    <w:rsid w:val="000A0116"/>
    <w:rsid w:val="000A20B2"/>
    <w:rsid w:val="000A2941"/>
    <w:rsid w:val="000A29A6"/>
    <w:rsid w:val="000A2A65"/>
    <w:rsid w:val="000A34E6"/>
    <w:rsid w:val="000A3AC4"/>
    <w:rsid w:val="000A3FED"/>
    <w:rsid w:val="000A563B"/>
    <w:rsid w:val="000A56C5"/>
    <w:rsid w:val="000A5797"/>
    <w:rsid w:val="000A599B"/>
    <w:rsid w:val="000A623A"/>
    <w:rsid w:val="000A6CA4"/>
    <w:rsid w:val="000A6CC3"/>
    <w:rsid w:val="000A7D14"/>
    <w:rsid w:val="000B04C8"/>
    <w:rsid w:val="000B08D8"/>
    <w:rsid w:val="000B0B49"/>
    <w:rsid w:val="000B0FF6"/>
    <w:rsid w:val="000B1038"/>
    <w:rsid w:val="000B10DE"/>
    <w:rsid w:val="000B1E77"/>
    <w:rsid w:val="000B210B"/>
    <w:rsid w:val="000B220D"/>
    <w:rsid w:val="000B26E3"/>
    <w:rsid w:val="000B2E47"/>
    <w:rsid w:val="000B3682"/>
    <w:rsid w:val="000B3898"/>
    <w:rsid w:val="000B3DBE"/>
    <w:rsid w:val="000B4872"/>
    <w:rsid w:val="000B4AA5"/>
    <w:rsid w:val="000B5C8E"/>
    <w:rsid w:val="000B63AE"/>
    <w:rsid w:val="000B6960"/>
    <w:rsid w:val="000B6C47"/>
    <w:rsid w:val="000B78F9"/>
    <w:rsid w:val="000C1379"/>
    <w:rsid w:val="000C1C6A"/>
    <w:rsid w:val="000C2034"/>
    <w:rsid w:val="000C22CA"/>
    <w:rsid w:val="000C2AA1"/>
    <w:rsid w:val="000C367D"/>
    <w:rsid w:val="000C3D0D"/>
    <w:rsid w:val="000C44EA"/>
    <w:rsid w:val="000C6168"/>
    <w:rsid w:val="000C61E1"/>
    <w:rsid w:val="000C6420"/>
    <w:rsid w:val="000C6911"/>
    <w:rsid w:val="000C724F"/>
    <w:rsid w:val="000C790C"/>
    <w:rsid w:val="000D00CA"/>
    <w:rsid w:val="000D0819"/>
    <w:rsid w:val="000D212A"/>
    <w:rsid w:val="000D38AF"/>
    <w:rsid w:val="000D3EE6"/>
    <w:rsid w:val="000D51B6"/>
    <w:rsid w:val="000D59EB"/>
    <w:rsid w:val="000D670C"/>
    <w:rsid w:val="000D699F"/>
    <w:rsid w:val="000D6D3C"/>
    <w:rsid w:val="000D6F89"/>
    <w:rsid w:val="000D7175"/>
    <w:rsid w:val="000E06EB"/>
    <w:rsid w:val="000E08CC"/>
    <w:rsid w:val="000E38A9"/>
    <w:rsid w:val="000E429E"/>
    <w:rsid w:val="000E43C3"/>
    <w:rsid w:val="000E5BA6"/>
    <w:rsid w:val="000E5D42"/>
    <w:rsid w:val="000E646B"/>
    <w:rsid w:val="000E6904"/>
    <w:rsid w:val="000E7162"/>
    <w:rsid w:val="000E7211"/>
    <w:rsid w:val="000E7C00"/>
    <w:rsid w:val="000F0436"/>
    <w:rsid w:val="000F0970"/>
    <w:rsid w:val="000F2E6E"/>
    <w:rsid w:val="000F2F36"/>
    <w:rsid w:val="000F467A"/>
    <w:rsid w:val="000F495C"/>
    <w:rsid w:val="000F497F"/>
    <w:rsid w:val="000F4AF1"/>
    <w:rsid w:val="000F4BBA"/>
    <w:rsid w:val="000F53BB"/>
    <w:rsid w:val="000F65F4"/>
    <w:rsid w:val="000F661E"/>
    <w:rsid w:val="000F7663"/>
    <w:rsid w:val="000F774D"/>
    <w:rsid w:val="000F7CC5"/>
    <w:rsid w:val="000F7D2F"/>
    <w:rsid w:val="000F7EFC"/>
    <w:rsid w:val="00100613"/>
    <w:rsid w:val="00100BEF"/>
    <w:rsid w:val="0010184D"/>
    <w:rsid w:val="00101DE2"/>
    <w:rsid w:val="00102AD7"/>
    <w:rsid w:val="00102E9F"/>
    <w:rsid w:val="00102FDE"/>
    <w:rsid w:val="00103013"/>
    <w:rsid w:val="00103A7C"/>
    <w:rsid w:val="001052A3"/>
    <w:rsid w:val="00105F5E"/>
    <w:rsid w:val="00106727"/>
    <w:rsid w:val="00107132"/>
    <w:rsid w:val="0010720D"/>
    <w:rsid w:val="00107622"/>
    <w:rsid w:val="00107FA2"/>
    <w:rsid w:val="001112F2"/>
    <w:rsid w:val="00111347"/>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605C"/>
    <w:rsid w:val="00116CD0"/>
    <w:rsid w:val="00120164"/>
    <w:rsid w:val="00120330"/>
    <w:rsid w:val="0012134F"/>
    <w:rsid w:val="00121351"/>
    <w:rsid w:val="001217E9"/>
    <w:rsid w:val="00122768"/>
    <w:rsid w:val="00122990"/>
    <w:rsid w:val="00122F55"/>
    <w:rsid w:val="00123789"/>
    <w:rsid w:val="00123CC7"/>
    <w:rsid w:val="00123E50"/>
    <w:rsid w:val="00123F32"/>
    <w:rsid w:val="00124FD1"/>
    <w:rsid w:val="00125619"/>
    <w:rsid w:val="00125F73"/>
    <w:rsid w:val="00127135"/>
    <w:rsid w:val="001309D4"/>
    <w:rsid w:val="00131F03"/>
    <w:rsid w:val="001323FB"/>
    <w:rsid w:val="00132705"/>
    <w:rsid w:val="00132BFC"/>
    <w:rsid w:val="00133A93"/>
    <w:rsid w:val="00133D94"/>
    <w:rsid w:val="00134427"/>
    <w:rsid w:val="00134D22"/>
    <w:rsid w:val="00135335"/>
    <w:rsid w:val="001354EE"/>
    <w:rsid w:val="00135501"/>
    <w:rsid w:val="00135979"/>
    <w:rsid w:val="00135AB2"/>
    <w:rsid w:val="001368D6"/>
    <w:rsid w:val="00137251"/>
    <w:rsid w:val="00140238"/>
    <w:rsid w:val="001413DD"/>
    <w:rsid w:val="00141551"/>
    <w:rsid w:val="00141AFC"/>
    <w:rsid w:val="00142645"/>
    <w:rsid w:val="00142E81"/>
    <w:rsid w:val="00142FFB"/>
    <w:rsid w:val="0014319F"/>
    <w:rsid w:val="001439EE"/>
    <w:rsid w:val="00143D99"/>
    <w:rsid w:val="0014417E"/>
    <w:rsid w:val="001443FB"/>
    <w:rsid w:val="00144A5E"/>
    <w:rsid w:val="00145378"/>
    <w:rsid w:val="00146025"/>
    <w:rsid w:val="001461FF"/>
    <w:rsid w:val="001465DB"/>
    <w:rsid w:val="00146C76"/>
    <w:rsid w:val="0014700C"/>
    <w:rsid w:val="00150AF2"/>
    <w:rsid w:val="00151853"/>
    <w:rsid w:val="00152085"/>
    <w:rsid w:val="00152284"/>
    <w:rsid w:val="00152AF1"/>
    <w:rsid w:val="00153A37"/>
    <w:rsid w:val="0015418E"/>
    <w:rsid w:val="0015436A"/>
    <w:rsid w:val="00154693"/>
    <w:rsid w:val="00154EBE"/>
    <w:rsid w:val="001552D2"/>
    <w:rsid w:val="0015541F"/>
    <w:rsid w:val="0015614F"/>
    <w:rsid w:val="00156FD8"/>
    <w:rsid w:val="001600E3"/>
    <w:rsid w:val="001606FE"/>
    <w:rsid w:val="00160D9A"/>
    <w:rsid w:val="00161353"/>
    <w:rsid w:val="00161876"/>
    <w:rsid w:val="00161A3E"/>
    <w:rsid w:val="00161AC6"/>
    <w:rsid w:val="00162798"/>
    <w:rsid w:val="00162B1A"/>
    <w:rsid w:val="00163487"/>
    <w:rsid w:val="00163B99"/>
    <w:rsid w:val="00163D3D"/>
    <w:rsid w:val="001640A4"/>
    <w:rsid w:val="001653C9"/>
    <w:rsid w:val="001654A3"/>
    <w:rsid w:val="00165B1B"/>
    <w:rsid w:val="0016739C"/>
    <w:rsid w:val="0016745E"/>
    <w:rsid w:val="00170023"/>
    <w:rsid w:val="00170526"/>
    <w:rsid w:val="00170777"/>
    <w:rsid w:val="00170A44"/>
    <w:rsid w:val="00170A4C"/>
    <w:rsid w:val="00170DB5"/>
    <w:rsid w:val="00171C32"/>
    <w:rsid w:val="00172CB0"/>
    <w:rsid w:val="00172CC5"/>
    <w:rsid w:val="00173BB7"/>
    <w:rsid w:val="00173EC5"/>
    <w:rsid w:val="00173F8E"/>
    <w:rsid w:val="00174220"/>
    <w:rsid w:val="00174283"/>
    <w:rsid w:val="00174B78"/>
    <w:rsid w:val="00174F4C"/>
    <w:rsid w:val="00176229"/>
    <w:rsid w:val="00177623"/>
    <w:rsid w:val="00177763"/>
    <w:rsid w:val="00177963"/>
    <w:rsid w:val="00177DFC"/>
    <w:rsid w:val="001807C6"/>
    <w:rsid w:val="00180E37"/>
    <w:rsid w:val="0018112C"/>
    <w:rsid w:val="00181B8D"/>
    <w:rsid w:val="0018307E"/>
    <w:rsid w:val="001839FD"/>
    <w:rsid w:val="00184999"/>
    <w:rsid w:val="0018505C"/>
    <w:rsid w:val="0018540F"/>
    <w:rsid w:val="001855AC"/>
    <w:rsid w:val="001860D7"/>
    <w:rsid w:val="001862BF"/>
    <w:rsid w:val="00186976"/>
    <w:rsid w:val="00186D56"/>
    <w:rsid w:val="001875CC"/>
    <w:rsid w:val="00187A75"/>
    <w:rsid w:val="00190418"/>
    <w:rsid w:val="00192192"/>
    <w:rsid w:val="0019274E"/>
    <w:rsid w:val="0019457E"/>
    <w:rsid w:val="001953F5"/>
    <w:rsid w:val="001A0165"/>
    <w:rsid w:val="001A01F4"/>
    <w:rsid w:val="001A0570"/>
    <w:rsid w:val="001A07DA"/>
    <w:rsid w:val="001A0E82"/>
    <w:rsid w:val="001A14C6"/>
    <w:rsid w:val="001A175F"/>
    <w:rsid w:val="001A345B"/>
    <w:rsid w:val="001A4490"/>
    <w:rsid w:val="001A4532"/>
    <w:rsid w:val="001A4975"/>
    <w:rsid w:val="001A4E8E"/>
    <w:rsid w:val="001A5EAB"/>
    <w:rsid w:val="001A676D"/>
    <w:rsid w:val="001A78EE"/>
    <w:rsid w:val="001A7EBF"/>
    <w:rsid w:val="001B0364"/>
    <w:rsid w:val="001B0F1D"/>
    <w:rsid w:val="001B0F58"/>
    <w:rsid w:val="001B1D6A"/>
    <w:rsid w:val="001B1FE0"/>
    <w:rsid w:val="001B43AD"/>
    <w:rsid w:val="001B4518"/>
    <w:rsid w:val="001B5023"/>
    <w:rsid w:val="001B5084"/>
    <w:rsid w:val="001B5500"/>
    <w:rsid w:val="001B580A"/>
    <w:rsid w:val="001B5FEA"/>
    <w:rsid w:val="001B63B0"/>
    <w:rsid w:val="001B64BB"/>
    <w:rsid w:val="001B6952"/>
    <w:rsid w:val="001B6C85"/>
    <w:rsid w:val="001B6FB5"/>
    <w:rsid w:val="001B76E5"/>
    <w:rsid w:val="001B76F7"/>
    <w:rsid w:val="001B78B2"/>
    <w:rsid w:val="001B7F33"/>
    <w:rsid w:val="001C0081"/>
    <w:rsid w:val="001C1854"/>
    <w:rsid w:val="001C2084"/>
    <w:rsid w:val="001C34E1"/>
    <w:rsid w:val="001C4118"/>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E7"/>
    <w:rsid w:val="001D16D4"/>
    <w:rsid w:val="001D1BBC"/>
    <w:rsid w:val="001D1FD5"/>
    <w:rsid w:val="001D245C"/>
    <w:rsid w:val="001D25D4"/>
    <w:rsid w:val="001D2C09"/>
    <w:rsid w:val="001D2C41"/>
    <w:rsid w:val="001D2C57"/>
    <w:rsid w:val="001D3097"/>
    <w:rsid w:val="001D32A5"/>
    <w:rsid w:val="001D32C5"/>
    <w:rsid w:val="001D34E2"/>
    <w:rsid w:val="001D387C"/>
    <w:rsid w:val="001D39BF"/>
    <w:rsid w:val="001D4767"/>
    <w:rsid w:val="001D52F3"/>
    <w:rsid w:val="001D5884"/>
    <w:rsid w:val="001D5BA8"/>
    <w:rsid w:val="001D61F1"/>
    <w:rsid w:val="001D687F"/>
    <w:rsid w:val="001D68C0"/>
    <w:rsid w:val="001D7CD3"/>
    <w:rsid w:val="001E01E7"/>
    <w:rsid w:val="001E0495"/>
    <w:rsid w:val="001E18C7"/>
    <w:rsid w:val="001E1CD1"/>
    <w:rsid w:val="001E29C3"/>
    <w:rsid w:val="001E2C8C"/>
    <w:rsid w:val="001E2DCC"/>
    <w:rsid w:val="001E2FFF"/>
    <w:rsid w:val="001E3492"/>
    <w:rsid w:val="001E3B2A"/>
    <w:rsid w:val="001E3BAC"/>
    <w:rsid w:val="001E3EBE"/>
    <w:rsid w:val="001E4681"/>
    <w:rsid w:val="001E4ACD"/>
    <w:rsid w:val="001E644D"/>
    <w:rsid w:val="001E6952"/>
    <w:rsid w:val="001E7338"/>
    <w:rsid w:val="001F02AD"/>
    <w:rsid w:val="001F0704"/>
    <w:rsid w:val="001F0F1F"/>
    <w:rsid w:val="001F0F3C"/>
    <w:rsid w:val="001F1C71"/>
    <w:rsid w:val="001F2051"/>
    <w:rsid w:val="001F310F"/>
    <w:rsid w:val="001F36A0"/>
    <w:rsid w:val="001F3A09"/>
    <w:rsid w:val="001F3B77"/>
    <w:rsid w:val="001F41FE"/>
    <w:rsid w:val="001F49CC"/>
    <w:rsid w:val="001F4CD6"/>
    <w:rsid w:val="001F6ECF"/>
    <w:rsid w:val="001F799B"/>
    <w:rsid w:val="001F7BF2"/>
    <w:rsid w:val="00200C07"/>
    <w:rsid w:val="00200C93"/>
    <w:rsid w:val="00200F4C"/>
    <w:rsid w:val="00200FFF"/>
    <w:rsid w:val="00201B5E"/>
    <w:rsid w:val="00201EFB"/>
    <w:rsid w:val="002025F0"/>
    <w:rsid w:val="0020335D"/>
    <w:rsid w:val="00205670"/>
    <w:rsid w:val="00206809"/>
    <w:rsid w:val="00206FBF"/>
    <w:rsid w:val="00207C8D"/>
    <w:rsid w:val="00210407"/>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62C"/>
    <w:rsid w:val="00223BD6"/>
    <w:rsid w:val="0022527E"/>
    <w:rsid w:val="00227162"/>
    <w:rsid w:val="00227238"/>
    <w:rsid w:val="00227541"/>
    <w:rsid w:val="00227910"/>
    <w:rsid w:val="00230BE4"/>
    <w:rsid w:val="00230FF4"/>
    <w:rsid w:val="00232A63"/>
    <w:rsid w:val="00232B5B"/>
    <w:rsid w:val="0023326E"/>
    <w:rsid w:val="00233FB7"/>
    <w:rsid w:val="00233FDF"/>
    <w:rsid w:val="0023406C"/>
    <w:rsid w:val="00234495"/>
    <w:rsid w:val="0023454D"/>
    <w:rsid w:val="00235142"/>
    <w:rsid w:val="00235450"/>
    <w:rsid w:val="00236064"/>
    <w:rsid w:val="00236077"/>
    <w:rsid w:val="002365E0"/>
    <w:rsid w:val="002366CA"/>
    <w:rsid w:val="0023786D"/>
    <w:rsid w:val="00240258"/>
    <w:rsid w:val="00241F83"/>
    <w:rsid w:val="002426DB"/>
    <w:rsid w:val="00242BA9"/>
    <w:rsid w:val="002431F8"/>
    <w:rsid w:val="00243558"/>
    <w:rsid w:val="0024423A"/>
    <w:rsid w:val="00245058"/>
    <w:rsid w:val="00245B62"/>
    <w:rsid w:val="00245F2A"/>
    <w:rsid w:val="002463E1"/>
    <w:rsid w:val="00246AAA"/>
    <w:rsid w:val="00246ADB"/>
    <w:rsid w:val="0024705F"/>
    <w:rsid w:val="00247F2E"/>
    <w:rsid w:val="00250441"/>
    <w:rsid w:val="0025045C"/>
    <w:rsid w:val="0025072D"/>
    <w:rsid w:val="00250BB1"/>
    <w:rsid w:val="00250E9A"/>
    <w:rsid w:val="00252A72"/>
    <w:rsid w:val="00252BC1"/>
    <w:rsid w:val="00252E99"/>
    <w:rsid w:val="00253483"/>
    <w:rsid w:val="0025380F"/>
    <w:rsid w:val="00253B5F"/>
    <w:rsid w:val="00254934"/>
    <w:rsid w:val="00254DB2"/>
    <w:rsid w:val="00257346"/>
    <w:rsid w:val="002574B0"/>
    <w:rsid w:val="002603D6"/>
    <w:rsid w:val="002611AC"/>
    <w:rsid w:val="00261349"/>
    <w:rsid w:val="0026137A"/>
    <w:rsid w:val="0026190C"/>
    <w:rsid w:val="00261CE2"/>
    <w:rsid w:val="00261E30"/>
    <w:rsid w:val="00262945"/>
    <w:rsid w:val="00262B84"/>
    <w:rsid w:val="00262D09"/>
    <w:rsid w:val="002635EC"/>
    <w:rsid w:val="0026368E"/>
    <w:rsid w:val="00263BCD"/>
    <w:rsid w:val="00263F81"/>
    <w:rsid w:val="002652F6"/>
    <w:rsid w:val="00265770"/>
    <w:rsid w:val="00265E33"/>
    <w:rsid w:val="00266437"/>
    <w:rsid w:val="002666E4"/>
    <w:rsid w:val="0026783D"/>
    <w:rsid w:val="00270DEF"/>
    <w:rsid w:val="0027111B"/>
    <w:rsid w:val="0027113C"/>
    <w:rsid w:val="00271B4B"/>
    <w:rsid w:val="00271DA6"/>
    <w:rsid w:val="002732A9"/>
    <w:rsid w:val="00275A06"/>
    <w:rsid w:val="00275F20"/>
    <w:rsid w:val="00276498"/>
    <w:rsid w:val="00276749"/>
    <w:rsid w:val="00280B7A"/>
    <w:rsid w:val="00280D61"/>
    <w:rsid w:val="002814B2"/>
    <w:rsid w:val="00281B37"/>
    <w:rsid w:val="00281F2E"/>
    <w:rsid w:val="00282E6F"/>
    <w:rsid w:val="00283E46"/>
    <w:rsid w:val="00284FBD"/>
    <w:rsid w:val="00285CA2"/>
    <w:rsid w:val="00285ED4"/>
    <w:rsid w:val="00285F08"/>
    <w:rsid w:val="002868C5"/>
    <w:rsid w:val="00286C71"/>
    <w:rsid w:val="00287BE8"/>
    <w:rsid w:val="00287C53"/>
    <w:rsid w:val="00287E04"/>
    <w:rsid w:val="002918F0"/>
    <w:rsid w:val="00291F25"/>
    <w:rsid w:val="0029221F"/>
    <w:rsid w:val="00292471"/>
    <w:rsid w:val="00292501"/>
    <w:rsid w:val="0029280C"/>
    <w:rsid w:val="00292B09"/>
    <w:rsid w:val="00292B67"/>
    <w:rsid w:val="0029302B"/>
    <w:rsid w:val="00293124"/>
    <w:rsid w:val="00293B0F"/>
    <w:rsid w:val="00293F81"/>
    <w:rsid w:val="00295A8C"/>
    <w:rsid w:val="002964F3"/>
    <w:rsid w:val="00296D53"/>
    <w:rsid w:val="00297928"/>
    <w:rsid w:val="00297A05"/>
    <w:rsid w:val="002A0B63"/>
    <w:rsid w:val="002A24E0"/>
    <w:rsid w:val="002A2796"/>
    <w:rsid w:val="002A2EFD"/>
    <w:rsid w:val="002A2F41"/>
    <w:rsid w:val="002A3421"/>
    <w:rsid w:val="002A3840"/>
    <w:rsid w:val="002A3E81"/>
    <w:rsid w:val="002A67B8"/>
    <w:rsid w:val="002A70F3"/>
    <w:rsid w:val="002A76DE"/>
    <w:rsid w:val="002A7ECB"/>
    <w:rsid w:val="002B0DC9"/>
    <w:rsid w:val="002B1788"/>
    <w:rsid w:val="002B18F5"/>
    <w:rsid w:val="002B19DE"/>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449"/>
    <w:rsid w:val="002C0614"/>
    <w:rsid w:val="002C0BBE"/>
    <w:rsid w:val="002C2C26"/>
    <w:rsid w:val="002C4358"/>
    <w:rsid w:val="002C4D3B"/>
    <w:rsid w:val="002C4FA3"/>
    <w:rsid w:val="002C5055"/>
    <w:rsid w:val="002C5965"/>
    <w:rsid w:val="002C6501"/>
    <w:rsid w:val="002C652F"/>
    <w:rsid w:val="002C7154"/>
    <w:rsid w:val="002C7666"/>
    <w:rsid w:val="002C777B"/>
    <w:rsid w:val="002D0535"/>
    <w:rsid w:val="002D1787"/>
    <w:rsid w:val="002D24F0"/>
    <w:rsid w:val="002D26D8"/>
    <w:rsid w:val="002D282E"/>
    <w:rsid w:val="002D28BC"/>
    <w:rsid w:val="002D2CEB"/>
    <w:rsid w:val="002D2DF4"/>
    <w:rsid w:val="002D3194"/>
    <w:rsid w:val="002D3F49"/>
    <w:rsid w:val="002D3F7B"/>
    <w:rsid w:val="002D440A"/>
    <w:rsid w:val="002D5C78"/>
    <w:rsid w:val="002D6519"/>
    <w:rsid w:val="002D7842"/>
    <w:rsid w:val="002D7EB8"/>
    <w:rsid w:val="002E08A6"/>
    <w:rsid w:val="002E0C26"/>
    <w:rsid w:val="002E0E9B"/>
    <w:rsid w:val="002E2A88"/>
    <w:rsid w:val="002E2CAC"/>
    <w:rsid w:val="002E3CEA"/>
    <w:rsid w:val="002E3E27"/>
    <w:rsid w:val="002E412E"/>
    <w:rsid w:val="002E4377"/>
    <w:rsid w:val="002E43A8"/>
    <w:rsid w:val="002E4600"/>
    <w:rsid w:val="002E550C"/>
    <w:rsid w:val="002E6457"/>
    <w:rsid w:val="002E66F3"/>
    <w:rsid w:val="002E6711"/>
    <w:rsid w:val="002E695C"/>
    <w:rsid w:val="002E6BE7"/>
    <w:rsid w:val="002F089B"/>
    <w:rsid w:val="002F12D1"/>
    <w:rsid w:val="002F13BD"/>
    <w:rsid w:val="002F15AD"/>
    <w:rsid w:val="002F2200"/>
    <w:rsid w:val="002F30EF"/>
    <w:rsid w:val="002F332F"/>
    <w:rsid w:val="002F367F"/>
    <w:rsid w:val="002F3837"/>
    <w:rsid w:val="002F3DD8"/>
    <w:rsid w:val="002F4B7C"/>
    <w:rsid w:val="002F4C4C"/>
    <w:rsid w:val="002F5B54"/>
    <w:rsid w:val="002F5DCE"/>
    <w:rsid w:val="002F66F1"/>
    <w:rsid w:val="002F6F55"/>
    <w:rsid w:val="00300C83"/>
    <w:rsid w:val="00300E87"/>
    <w:rsid w:val="003019E3"/>
    <w:rsid w:val="00301F3B"/>
    <w:rsid w:val="00302F4B"/>
    <w:rsid w:val="0030382D"/>
    <w:rsid w:val="00303880"/>
    <w:rsid w:val="00303BFF"/>
    <w:rsid w:val="00304766"/>
    <w:rsid w:val="0030575B"/>
    <w:rsid w:val="003063E9"/>
    <w:rsid w:val="00306411"/>
    <w:rsid w:val="00306E4F"/>
    <w:rsid w:val="0030703E"/>
    <w:rsid w:val="00307713"/>
    <w:rsid w:val="003079FC"/>
    <w:rsid w:val="00307B3D"/>
    <w:rsid w:val="0031011A"/>
    <w:rsid w:val="00310CA1"/>
    <w:rsid w:val="0031118E"/>
    <w:rsid w:val="003112E5"/>
    <w:rsid w:val="00311599"/>
    <w:rsid w:val="00312A6C"/>
    <w:rsid w:val="0031329B"/>
    <w:rsid w:val="003134B2"/>
    <w:rsid w:val="00313914"/>
    <w:rsid w:val="00313F21"/>
    <w:rsid w:val="0031477D"/>
    <w:rsid w:val="00315330"/>
    <w:rsid w:val="00315A34"/>
    <w:rsid w:val="00315BF7"/>
    <w:rsid w:val="00316A29"/>
    <w:rsid w:val="0031783B"/>
    <w:rsid w:val="0031793B"/>
    <w:rsid w:val="00320E98"/>
    <w:rsid w:val="00321253"/>
    <w:rsid w:val="00321AE4"/>
    <w:rsid w:val="00321CEC"/>
    <w:rsid w:val="00322231"/>
    <w:rsid w:val="0032334D"/>
    <w:rsid w:val="0032337D"/>
    <w:rsid w:val="00323B88"/>
    <w:rsid w:val="00324549"/>
    <w:rsid w:val="00325672"/>
    <w:rsid w:val="003260CA"/>
    <w:rsid w:val="00326756"/>
    <w:rsid w:val="00326D49"/>
    <w:rsid w:val="00326DA3"/>
    <w:rsid w:val="0032746F"/>
    <w:rsid w:val="00330015"/>
    <w:rsid w:val="003305CC"/>
    <w:rsid w:val="003306F2"/>
    <w:rsid w:val="00331036"/>
    <w:rsid w:val="00332081"/>
    <w:rsid w:val="003321EF"/>
    <w:rsid w:val="003323C9"/>
    <w:rsid w:val="00334652"/>
    <w:rsid w:val="00335464"/>
    <w:rsid w:val="003359F6"/>
    <w:rsid w:val="00335CDA"/>
    <w:rsid w:val="00336D22"/>
    <w:rsid w:val="00337225"/>
    <w:rsid w:val="0033771F"/>
    <w:rsid w:val="003413D0"/>
    <w:rsid w:val="0034211D"/>
    <w:rsid w:val="0034304E"/>
    <w:rsid w:val="003441C2"/>
    <w:rsid w:val="00344DF2"/>
    <w:rsid w:val="003453DE"/>
    <w:rsid w:val="00345C5D"/>
    <w:rsid w:val="00346C30"/>
    <w:rsid w:val="00346D42"/>
    <w:rsid w:val="00347370"/>
    <w:rsid w:val="00347B38"/>
    <w:rsid w:val="003503A7"/>
    <w:rsid w:val="00350B53"/>
    <w:rsid w:val="00350DC1"/>
    <w:rsid w:val="00350E11"/>
    <w:rsid w:val="003516BC"/>
    <w:rsid w:val="00351A53"/>
    <w:rsid w:val="00351B38"/>
    <w:rsid w:val="00352883"/>
    <w:rsid w:val="00353C7A"/>
    <w:rsid w:val="003543C3"/>
    <w:rsid w:val="0035489B"/>
    <w:rsid w:val="00355364"/>
    <w:rsid w:val="003553EA"/>
    <w:rsid w:val="003554A8"/>
    <w:rsid w:val="003558A4"/>
    <w:rsid w:val="003560AD"/>
    <w:rsid w:val="003575DA"/>
    <w:rsid w:val="0035776A"/>
    <w:rsid w:val="003577F8"/>
    <w:rsid w:val="00360001"/>
    <w:rsid w:val="00360068"/>
    <w:rsid w:val="00360213"/>
    <w:rsid w:val="00360CDB"/>
    <w:rsid w:val="00361585"/>
    <w:rsid w:val="00361A75"/>
    <w:rsid w:val="00361CF2"/>
    <w:rsid w:val="00362224"/>
    <w:rsid w:val="00363B2C"/>
    <w:rsid w:val="003641A8"/>
    <w:rsid w:val="00364F5B"/>
    <w:rsid w:val="003650EA"/>
    <w:rsid w:val="00365166"/>
    <w:rsid w:val="00365735"/>
    <w:rsid w:val="00365E75"/>
    <w:rsid w:val="00365FD4"/>
    <w:rsid w:val="0036619F"/>
    <w:rsid w:val="00367AFF"/>
    <w:rsid w:val="003701B2"/>
    <w:rsid w:val="0037215B"/>
    <w:rsid w:val="00372244"/>
    <w:rsid w:val="003726B4"/>
    <w:rsid w:val="00373CC0"/>
    <w:rsid w:val="0037485C"/>
    <w:rsid w:val="0037587D"/>
    <w:rsid w:val="00376370"/>
    <w:rsid w:val="003775FC"/>
    <w:rsid w:val="00380122"/>
    <w:rsid w:val="0038037A"/>
    <w:rsid w:val="00381090"/>
    <w:rsid w:val="00381A49"/>
    <w:rsid w:val="00381D7D"/>
    <w:rsid w:val="003822DA"/>
    <w:rsid w:val="0038280A"/>
    <w:rsid w:val="00382D54"/>
    <w:rsid w:val="003832E1"/>
    <w:rsid w:val="00383428"/>
    <w:rsid w:val="003835AD"/>
    <w:rsid w:val="00383607"/>
    <w:rsid w:val="003843A9"/>
    <w:rsid w:val="00385CEF"/>
    <w:rsid w:val="00385ED2"/>
    <w:rsid w:val="0038630A"/>
    <w:rsid w:val="00386883"/>
    <w:rsid w:val="00386AB5"/>
    <w:rsid w:val="00386B22"/>
    <w:rsid w:val="0038735D"/>
    <w:rsid w:val="003875B4"/>
    <w:rsid w:val="00387807"/>
    <w:rsid w:val="003901D6"/>
    <w:rsid w:val="00391C46"/>
    <w:rsid w:val="00392136"/>
    <w:rsid w:val="003932B7"/>
    <w:rsid w:val="00393BCF"/>
    <w:rsid w:val="00393F3B"/>
    <w:rsid w:val="00394057"/>
    <w:rsid w:val="00394615"/>
    <w:rsid w:val="003946BA"/>
    <w:rsid w:val="0039499E"/>
    <w:rsid w:val="0039694B"/>
    <w:rsid w:val="00396ACA"/>
    <w:rsid w:val="00396C5E"/>
    <w:rsid w:val="00397E83"/>
    <w:rsid w:val="003A0634"/>
    <w:rsid w:val="003A1077"/>
    <w:rsid w:val="003A13AB"/>
    <w:rsid w:val="003A17BF"/>
    <w:rsid w:val="003A18DD"/>
    <w:rsid w:val="003A217A"/>
    <w:rsid w:val="003A252A"/>
    <w:rsid w:val="003A3F5C"/>
    <w:rsid w:val="003A4964"/>
    <w:rsid w:val="003A499E"/>
    <w:rsid w:val="003A5406"/>
    <w:rsid w:val="003A5622"/>
    <w:rsid w:val="003A5D7F"/>
    <w:rsid w:val="003A68A7"/>
    <w:rsid w:val="003A706A"/>
    <w:rsid w:val="003A758F"/>
    <w:rsid w:val="003A787D"/>
    <w:rsid w:val="003B0DC2"/>
    <w:rsid w:val="003B12B9"/>
    <w:rsid w:val="003B1335"/>
    <w:rsid w:val="003B13FB"/>
    <w:rsid w:val="003B2089"/>
    <w:rsid w:val="003B2E91"/>
    <w:rsid w:val="003B32A4"/>
    <w:rsid w:val="003B393E"/>
    <w:rsid w:val="003B3C48"/>
    <w:rsid w:val="003B3E80"/>
    <w:rsid w:val="003B4015"/>
    <w:rsid w:val="003B4C64"/>
    <w:rsid w:val="003B4E2F"/>
    <w:rsid w:val="003B4FBF"/>
    <w:rsid w:val="003B6563"/>
    <w:rsid w:val="003B6AFD"/>
    <w:rsid w:val="003B7807"/>
    <w:rsid w:val="003C09FB"/>
    <w:rsid w:val="003C0EB6"/>
    <w:rsid w:val="003C18C8"/>
    <w:rsid w:val="003C3826"/>
    <w:rsid w:val="003C3940"/>
    <w:rsid w:val="003C4764"/>
    <w:rsid w:val="003C5106"/>
    <w:rsid w:val="003C5B0B"/>
    <w:rsid w:val="003C5C43"/>
    <w:rsid w:val="003C5C98"/>
    <w:rsid w:val="003C5EF2"/>
    <w:rsid w:val="003C6CC0"/>
    <w:rsid w:val="003C7E30"/>
    <w:rsid w:val="003D052E"/>
    <w:rsid w:val="003D0DE8"/>
    <w:rsid w:val="003D1763"/>
    <w:rsid w:val="003D1B19"/>
    <w:rsid w:val="003D2547"/>
    <w:rsid w:val="003D2C0B"/>
    <w:rsid w:val="003D5114"/>
    <w:rsid w:val="003D581D"/>
    <w:rsid w:val="003D6063"/>
    <w:rsid w:val="003D620C"/>
    <w:rsid w:val="003D67BB"/>
    <w:rsid w:val="003D7A48"/>
    <w:rsid w:val="003D7D13"/>
    <w:rsid w:val="003E0B7C"/>
    <w:rsid w:val="003E0F56"/>
    <w:rsid w:val="003E1186"/>
    <w:rsid w:val="003E1F58"/>
    <w:rsid w:val="003E24B7"/>
    <w:rsid w:val="003E2A3F"/>
    <w:rsid w:val="003E2B20"/>
    <w:rsid w:val="003E3F2A"/>
    <w:rsid w:val="003E4148"/>
    <w:rsid w:val="003E4327"/>
    <w:rsid w:val="003E4383"/>
    <w:rsid w:val="003E462A"/>
    <w:rsid w:val="003E4A7F"/>
    <w:rsid w:val="003E63B7"/>
    <w:rsid w:val="003E6EC5"/>
    <w:rsid w:val="003E768E"/>
    <w:rsid w:val="003E7771"/>
    <w:rsid w:val="003E77C1"/>
    <w:rsid w:val="003F1E9B"/>
    <w:rsid w:val="003F379F"/>
    <w:rsid w:val="003F3F9E"/>
    <w:rsid w:val="003F43C0"/>
    <w:rsid w:val="003F4AC8"/>
    <w:rsid w:val="003F4E5C"/>
    <w:rsid w:val="003F6537"/>
    <w:rsid w:val="003F714E"/>
    <w:rsid w:val="003F741F"/>
    <w:rsid w:val="003F7965"/>
    <w:rsid w:val="003F7BB7"/>
    <w:rsid w:val="003F7E7F"/>
    <w:rsid w:val="00400787"/>
    <w:rsid w:val="00400AAA"/>
    <w:rsid w:val="00402838"/>
    <w:rsid w:val="0040335A"/>
    <w:rsid w:val="004038F3"/>
    <w:rsid w:val="00405BA5"/>
    <w:rsid w:val="00406035"/>
    <w:rsid w:val="00406CEF"/>
    <w:rsid w:val="0040722F"/>
    <w:rsid w:val="004100DE"/>
    <w:rsid w:val="004105E5"/>
    <w:rsid w:val="00411394"/>
    <w:rsid w:val="004118A1"/>
    <w:rsid w:val="004126E9"/>
    <w:rsid w:val="00412829"/>
    <w:rsid w:val="00412C79"/>
    <w:rsid w:val="00413147"/>
    <w:rsid w:val="00413273"/>
    <w:rsid w:val="00415025"/>
    <w:rsid w:val="00415436"/>
    <w:rsid w:val="004159F0"/>
    <w:rsid w:val="00415EF9"/>
    <w:rsid w:val="00415FA5"/>
    <w:rsid w:val="00416408"/>
    <w:rsid w:val="00416772"/>
    <w:rsid w:val="00417750"/>
    <w:rsid w:val="00420A8C"/>
    <w:rsid w:val="0042214B"/>
    <w:rsid w:val="00422387"/>
    <w:rsid w:val="004229D9"/>
    <w:rsid w:val="0042321F"/>
    <w:rsid w:val="00423222"/>
    <w:rsid w:val="004232BF"/>
    <w:rsid w:val="004235BB"/>
    <w:rsid w:val="004239B4"/>
    <w:rsid w:val="00424358"/>
    <w:rsid w:val="0042497C"/>
    <w:rsid w:val="00424A53"/>
    <w:rsid w:val="00425BC1"/>
    <w:rsid w:val="004260F6"/>
    <w:rsid w:val="004265A7"/>
    <w:rsid w:val="00427254"/>
    <w:rsid w:val="00430B59"/>
    <w:rsid w:val="00431E0C"/>
    <w:rsid w:val="004331CF"/>
    <w:rsid w:val="00433326"/>
    <w:rsid w:val="00433436"/>
    <w:rsid w:val="004334AE"/>
    <w:rsid w:val="00433798"/>
    <w:rsid w:val="00433D68"/>
    <w:rsid w:val="004341F5"/>
    <w:rsid w:val="00434317"/>
    <w:rsid w:val="004346A8"/>
    <w:rsid w:val="004351EC"/>
    <w:rsid w:val="00436DD3"/>
    <w:rsid w:val="004371FE"/>
    <w:rsid w:val="00437578"/>
    <w:rsid w:val="0043769A"/>
    <w:rsid w:val="00437FCB"/>
    <w:rsid w:val="00440148"/>
    <w:rsid w:val="00440428"/>
    <w:rsid w:val="0044131D"/>
    <w:rsid w:val="00441392"/>
    <w:rsid w:val="00442129"/>
    <w:rsid w:val="0044213E"/>
    <w:rsid w:val="00442D94"/>
    <w:rsid w:val="0044358B"/>
    <w:rsid w:val="00443F78"/>
    <w:rsid w:val="004446EA"/>
    <w:rsid w:val="00444773"/>
    <w:rsid w:val="00444CBA"/>
    <w:rsid w:val="00445575"/>
    <w:rsid w:val="00445880"/>
    <w:rsid w:val="00445C80"/>
    <w:rsid w:val="00446843"/>
    <w:rsid w:val="00446F95"/>
    <w:rsid w:val="00447400"/>
    <w:rsid w:val="00447CE5"/>
    <w:rsid w:val="00450FC1"/>
    <w:rsid w:val="0045232D"/>
    <w:rsid w:val="00452508"/>
    <w:rsid w:val="00453165"/>
    <w:rsid w:val="00453C7B"/>
    <w:rsid w:val="00454A77"/>
    <w:rsid w:val="004564B1"/>
    <w:rsid w:val="004569C8"/>
    <w:rsid w:val="004575E7"/>
    <w:rsid w:val="00457A15"/>
    <w:rsid w:val="00457C52"/>
    <w:rsid w:val="004603A7"/>
    <w:rsid w:val="00461678"/>
    <w:rsid w:val="00461AFE"/>
    <w:rsid w:val="00462110"/>
    <w:rsid w:val="00462858"/>
    <w:rsid w:val="00462FD6"/>
    <w:rsid w:val="0046498A"/>
    <w:rsid w:val="00465688"/>
    <w:rsid w:val="004658E6"/>
    <w:rsid w:val="00466A63"/>
    <w:rsid w:val="00466B8C"/>
    <w:rsid w:val="00466B90"/>
    <w:rsid w:val="00467C56"/>
    <w:rsid w:val="00467DE0"/>
    <w:rsid w:val="00467DF6"/>
    <w:rsid w:val="004700A9"/>
    <w:rsid w:val="004700BF"/>
    <w:rsid w:val="00470ADF"/>
    <w:rsid w:val="004713D2"/>
    <w:rsid w:val="00473427"/>
    <w:rsid w:val="0047395F"/>
    <w:rsid w:val="00474285"/>
    <w:rsid w:val="004756C7"/>
    <w:rsid w:val="00475B3D"/>
    <w:rsid w:val="004760A1"/>
    <w:rsid w:val="0047615E"/>
    <w:rsid w:val="00476200"/>
    <w:rsid w:val="004767F5"/>
    <w:rsid w:val="00477419"/>
    <w:rsid w:val="00477755"/>
    <w:rsid w:val="004777FB"/>
    <w:rsid w:val="004778E1"/>
    <w:rsid w:val="00477CB2"/>
    <w:rsid w:val="00480A14"/>
    <w:rsid w:val="00480C9B"/>
    <w:rsid w:val="00481ECC"/>
    <w:rsid w:val="004820CD"/>
    <w:rsid w:val="0048299F"/>
    <w:rsid w:val="00482D6B"/>
    <w:rsid w:val="00482DC5"/>
    <w:rsid w:val="004832EB"/>
    <w:rsid w:val="004837CD"/>
    <w:rsid w:val="00484231"/>
    <w:rsid w:val="00484C81"/>
    <w:rsid w:val="004868FA"/>
    <w:rsid w:val="00487397"/>
    <w:rsid w:val="0048783E"/>
    <w:rsid w:val="004878D4"/>
    <w:rsid w:val="004878E7"/>
    <w:rsid w:val="00487D84"/>
    <w:rsid w:val="00487EFD"/>
    <w:rsid w:val="004912EB"/>
    <w:rsid w:val="0049145C"/>
    <w:rsid w:val="00491BC5"/>
    <w:rsid w:val="00492759"/>
    <w:rsid w:val="004928B0"/>
    <w:rsid w:val="00492D9E"/>
    <w:rsid w:val="00492F8A"/>
    <w:rsid w:val="00493ECB"/>
    <w:rsid w:val="00494168"/>
    <w:rsid w:val="0049520A"/>
    <w:rsid w:val="004954E2"/>
    <w:rsid w:val="004958B3"/>
    <w:rsid w:val="0049631D"/>
    <w:rsid w:val="004963B8"/>
    <w:rsid w:val="0049647A"/>
    <w:rsid w:val="004974DA"/>
    <w:rsid w:val="004977B4"/>
    <w:rsid w:val="00497A6B"/>
    <w:rsid w:val="004A016C"/>
    <w:rsid w:val="004A05F8"/>
    <w:rsid w:val="004A0B8E"/>
    <w:rsid w:val="004A1152"/>
    <w:rsid w:val="004A25C3"/>
    <w:rsid w:val="004A2867"/>
    <w:rsid w:val="004A304E"/>
    <w:rsid w:val="004A3E4D"/>
    <w:rsid w:val="004A3EB0"/>
    <w:rsid w:val="004A420E"/>
    <w:rsid w:val="004A7483"/>
    <w:rsid w:val="004B0F07"/>
    <w:rsid w:val="004B0F6F"/>
    <w:rsid w:val="004B27AB"/>
    <w:rsid w:val="004B30FB"/>
    <w:rsid w:val="004B319B"/>
    <w:rsid w:val="004B38F9"/>
    <w:rsid w:val="004B3AB6"/>
    <w:rsid w:val="004B3D65"/>
    <w:rsid w:val="004B3D89"/>
    <w:rsid w:val="004B4B77"/>
    <w:rsid w:val="004B4EE7"/>
    <w:rsid w:val="004B5B0E"/>
    <w:rsid w:val="004B5FAA"/>
    <w:rsid w:val="004B68B2"/>
    <w:rsid w:val="004C137C"/>
    <w:rsid w:val="004C16AA"/>
    <w:rsid w:val="004C24C3"/>
    <w:rsid w:val="004C3432"/>
    <w:rsid w:val="004C384C"/>
    <w:rsid w:val="004C49F1"/>
    <w:rsid w:val="004C4AD7"/>
    <w:rsid w:val="004C5058"/>
    <w:rsid w:val="004C5BEE"/>
    <w:rsid w:val="004C67C6"/>
    <w:rsid w:val="004C70FB"/>
    <w:rsid w:val="004C7C20"/>
    <w:rsid w:val="004D0322"/>
    <w:rsid w:val="004D0B1F"/>
    <w:rsid w:val="004D15FB"/>
    <w:rsid w:val="004D271F"/>
    <w:rsid w:val="004D29CB"/>
    <w:rsid w:val="004D2E26"/>
    <w:rsid w:val="004D3AAA"/>
    <w:rsid w:val="004D3D56"/>
    <w:rsid w:val="004D4B20"/>
    <w:rsid w:val="004D4C3C"/>
    <w:rsid w:val="004D5688"/>
    <w:rsid w:val="004D57BD"/>
    <w:rsid w:val="004D57CC"/>
    <w:rsid w:val="004D5F6A"/>
    <w:rsid w:val="004D60D2"/>
    <w:rsid w:val="004D6172"/>
    <w:rsid w:val="004D64B0"/>
    <w:rsid w:val="004D69AE"/>
    <w:rsid w:val="004E0D3D"/>
    <w:rsid w:val="004E1C63"/>
    <w:rsid w:val="004E1F9A"/>
    <w:rsid w:val="004E2D2C"/>
    <w:rsid w:val="004E3205"/>
    <w:rsid w:val="004E32A1"/>
    <w:rsid w:val="004E3332"/>
    <w:rsid w:val="004E4267"/>
    <w:rsid w:val="004E4B17"/>
    <w:rsid w:val="004E5A6F"/>
    <w:rsid w:val="004E5D48"/>
    <w:rsid w:val="004E623A"/>
    <w:rsid w:val="004E65CE"/>
    <w:rsid w:val="004E67E7"/>
    <w:rsid w:val="004E68FE"/>
    <w:rsid w:val="004E718D"/>
    <w:rsid w:val="004E7725"/>
    <w:rsid w:val="004F017F"/>
    <w:rsid w:val="004F0A74"/>
    <w:rsid w:val="004F111F"/>
    <w:rsid w:val="004F268E"/>
    <w:rsid w:val="004F2778"/>
    <w:rsid w:val="004F2EBF"/>
    <w:rsid w:val="004F31E3"/>
    <w:rsid w:val="004F3682"/>
    <w:rsid w:val="004F37C1"/>
    <w:rsid w:val="004F54A0"/>
    <w:rsid w:val="004F5B17"/>
    <w:rsid w:val="004F5E64"/>
    <w:rsid w:val="00500275"/>
    <w:rsid w:val="00500D03"/>
    <w:rsid w:val="00500D65"/>
    <w:rsid w:val="00501546"/>
    <w:rsid w:val="00501BD5"/>
    <w:rsid w:val="005021D8"/>
    <w:rsid w:val="005026CD"/>
    <w:rsid w:val="005028DF"/>
    <w:rsid w:val="005039F1"/>
    <w:rsid w:val="00503C79"/>
    <w:rsid w:val="00503EB8"/>
    <w:rsid w:val="00504259"/>
    <w:rsid w:val="00504E4B"/>
    <w:rsid w:val="00505A0A"/>
    <w:rsid w:val="00506736"/>
    <w:rsid w:val="00506920"/>
    <w:rsid w:val="00506C10"/>
    <w:rsid w:val="00506C92"/>
    <w:rsid w:val="00507338"/>
    <w:rsid w:val="00510785"/>
    <w:rsid w:val="00511402"/>
    <w:rsid w:val="00511B24"/>
    <w:rsid w:val="0051222D"/>
    <w:rsid w:val="00512EA1"/>
    <w:rsid w:val="005130F7"/>
    <w:rsid w:val="005131B1"/>
    <w:rsid w:val="0051329F"/>
    <w:rsid w:val="0051423D"/>
    <w:rsid w:val="00515499"/>
    <w:rsid w:val="0051620E"/>
    <w:rsid w:val="00516452"/>
    <w:rsid w:val="00516485"/>
    <w:rsid w:val="00516883"/>
    <w:rsid w:val="00516B29"/>
    <w:rsid w:val="00516E74"/>
    <w:rsid w:val="00517150"/>
    <w:rsid w:val="005207AE"/>
    <w:rsid w:val="00520CCB"/>
    <w:rsid w:val="00520DB4"/>
    <w:rsid w:val="00521433"/>
    <w:rsid w:val="0052186B"/>
    <w:rsid w:val="00521AFA"/>
    <w:rsid w:val="0052274D"/>
    <w:rsid w:val="00524106"/>
    <w:rsid w:val="005247C9"/>
    <w:rsid w:val="00525093"/>
    <w:rsid w:val="0052544D"/>
    <w:rsid w:val="0052562F"/>
    <w:rsid w:val="005262CD"/>
    <w:rsid w:val="00527B93"/>
    <w:rsid w:val="00527C94"/>
    <w:rsid w:val="00527E27"/>
    <w:rsid w:val="00527F64"/>
    <w:rsid w:val="005304E9"/>
    <w:rsid w:val="00530760"/>
    <w:rsid w:val="00530FCE"/>
    <w:rsid w:val="00531AF2"/>
    <w:rsid w:val="00531FDD"/>
    <w:rsid w:val="005326EF"/>
    <w:rsid w:val="00533102"/>
    <w:rsid w:val="00533CB6"/>
    <w:rsid w:val="005351CA"/>
    <w:rsid w:val="00536256"/>
    <w:rsid w:val="00536CF7"/>
    <w:rsid w:val="00536FDA"/>
    <w:rsid w:val="00537969"/>
    <w:rsid w:val="00537CD1"/>
    <w:rsid w:val="00540704"/>
    <w:rsid w:val="005407B0"/>
    <w:rsid w:val="00540838"/>
    <w:rsid w:val="005414BB"/>
    <w:rsid w:val="0054181B"/>
    <w:rsid w:val="00541F24"/>
    <w:rsid w:val="005422DE"/>
    <w:rsid w:val="00543034"/>
    <w:rsid w:val="0054333C"/>
    <w:rsid w:val="00543563"/>
    <w:rsid w:val="00544739"/>
    <w:rsid w:val="00544C28"/>
    <w:rsid w:val="00544CC4"/>
    <w:rsid w:val="005455A1"/>
    <w:rsid w:val="0054617A"/>
    <w:rsid w:val="00546B7D"/>
    <w:rsid w:val="00546BC1"/>
    <w:rsid w:val="0054757B"/>
    <w:rsid w:val="0055010D"/>
    <w:rsid w:val="005515B4"/>
    <w:rsid w:val="005524AC"/>
    <w:rsid w:val="00552610"/>
    <w:rsid w:val="00553050"/>
    <w:rsid w:val="00554698"/>
    <w:rsid w:val="00554AD0"/>
    <w:rsid w:val="00554BAE"/>
    <w:rsid w:val="00554DE2"/>
    <w:rsid w:val="00554DFE"/>
    <w:rsid w:val="00554F40"/>
    <w:rsid w:val="005550F5"/>
    <w:rsid w:val="00555A8A"/>
    <w:rsid w:val="00555F01"/>
    <w:rsid w:val="00560662"/>
    <w:rsid w:val="00561302"/>
    <w:rsid w:val="005616ED"/>
    <w:rsid w:val="00562990"/>
    <w:rsid w:val="00562BBD"/>
    <w:rsid w:val="00562F09"/>
    <w:rsid w:val="00563197"/>
    <w:rsid w:val="005631E5"/>
    <w:rsid w:val="0056403A"/>
    <w:rsid w:val="00564775"/>
    <w:rsid w:val="00566191"/>
    <w:rsid w:val="005674B7"/>
    <w:rsid w:val="00570FD7"/>
    <w:rsid w:val="0057183E"/>
    <w:rsid w:val="005720A5"/>
    <w:rsid w:val="00572164"/>
    <w:rsid w:val="00572E1C"/>
    <w:rsid w:val="005738C6"/>
    <w:rsid w:val="00573EF5"/>
    <w:rsid w:val="00573F47"/>
    <w:rsid w:val="00573FE9"/>
    <w:rsid w:val="0057403D"/>
    <w:rsid w:val="00574488"/>
    <w:rsid w:val="00574B07"/>
    <w:rsid w:val="005754F2"/>
    <w:rsid w:val="00575625"/>
    <w:rsid w:val="00575B9D"/>
    <w:rsid w:val="005762DD"/>
    <w:rsid w:val="00577BA9"/>
    <w:rsid w:val="00580A5E"/>
    <w:rsid w:val="00580FD3"/>
    <w:rsid w:val="00581303"/>
    <w:rsid w:val="00581F66"/>
    <w:rsid w:val="005824AB"/>
    <w:rsid w:val="0058255A"/>
    <w:rsid w:val="005836EE"/>
    <w:rsid w:val="00584017"/>
    <w:rsid w:val="005840DF"/>
    <w:rsid w:val="005840F6"/>
    <w:rsid w:val="00584533"/>
    <w:rsid w:val="00584BED"/>
    <w:rsid w:val="00584E9F"/>
    <w:rsid w:val="005853DE"/>
    <w:rsid w:val="00585681"/>
    <w:rsid w:val="00585DD9"/>
    <w:rsid w:val="00587805"/>
    <w:rsid w:val="00587C72"/>
    <w:rsid w:val="00587D59"/>
    <w:rsid w:val="005901E2"/>
    <w:rsid w:val="00590586"/>
    <w:rsid w:val="0059160C"/>
    <w:rsid w:val="0059229C"/>
    <w:rsid w:val="0059232D"/>
    <w:rsid w:val="005926C7"/>
    <w:rsid w:val="00592A96"/>
    <w:rsid w:val="005945B7"/>
    <w:rsid w:val="00594947"/>
    <w:rsid w:val="005949BD"/>
    <w:rsid w:val="00595E65"/>
    <w:rsid w:val="005963C4"/>
    <w:rsid w:val="00596FA0"/>
    <w:rsid w:val="005A0413"/>
    <w:rsid w:val="005A05C0"/>
    <w:rsid w:val="005A0949"/>
    <w:rsid w:val="005A0A0D"/>
    <w:rsid w:val="005A0C2D"/>
    <w:rsid w:val="005A0CB1"/>
    <w:rsid w:val="005A179B"/>
    <w:rsid w:val="005A262F"/>
    <w:rsid w:val="005A2D17"/>
    <w:rsid w:val="005A42A9"/>
    <w:rsid w:val="005A4C9F"/>
    <w:rsid w:val="005A4E3C"/>
    <w:rsid w:val="005A4EC4"/>
    <w:rsid w:val="005A5D05"/>
    <w:rsid w:val="005A6635"/>
    <w:rsid w:val="005A67E7"/>
    <w:rsid w:val="005B0DF1"/>
    <w:rsid w:val="005B12BE"/>
    <w:rsid w:val="005B28F0"/>
    <w:rsid w:val="005B2A00"/>
    <w:rsid w:val="005B3F64"/>
    <w:rsid w:val="005B45B9"/>
    <w:rsid w:val="005B47CE"/>
    <w:rsid w:val="005B5013"/>
    <w:rsid w:val="005B5D86"/>
    <w:rsid w:val="005B6500"/>
    <w:rsid w:val="005B75EB"/>
    <w:rsid w:val="005B7C25"/>
    <w:rsid w:val="005C09C4"/>
    <w:rsid w:val="005C0EF3"/>
    <w:rsid w:val="005C15D0"/>
    <w:rsid w:val="005C1644"/>
    <w:rsid w:val="005C17D9"/>
    <w:rsid w:val="005C1D8A"/>
    <w:rsid w:val="005C25C0"/>
    <w:rsid w:val="005C26BA"/>
    <w:rsid w:val="005C2E00"/>
    <w:rsid w:val="005C337B"/>
    <w:rsid w:val="005C3F28"/>
    <w:rsid w:val="005C4BC6"/>
    <w:rsid w:val="005C5EB0"/>
    <w:rsid w:val="005C6B20"/>
    <w:rsid w:val="005C75AE"/>
    <w:rsid w:val="005C76DF"/>
    <w:rsid w:val="005C7AFA"/>
    <w:rsid w:val="005D0636"/>
    <w:rsid w:val="005D1BD9"/>
    <w:rsid w:val="005D2AC9"/>
    <w:rsid w:val="005D2E78"/>
    <w:rsid w:val="005D3509"/>
    <w:rsid w:val="005D3DFB"/>
    <w:rsid w:val="005D3F10"/>
    <w:rsid w:val="005D4AF1"/>
    <w:rsid w:val="005D5317"/>
    <w:rsid w:val="005D5A8B"/>
    <w:rsid w:val="005D5DCB"/>
    <w:rsid w:val="005D5F2B"/>
    <w:rsid w:val="005D645B"/>
    <w:rsid w:val="005D6703"/>
    <w:rsid w:val="005D6834"/>
    <w:rsid w:val="005D77F5"/>
    <w:rsid w:val="005E0665"/>
    <w:rsid w:val="005E0D6F"/>
    <w:rsid w:val="005E0F3E"/>
    <w:rsid w:val="005E330A"/>
    <w:rsid w:val="005E3A56"/>
    <w:rsid w:val="005E3B0E"/>
    <w:rsid w:val="005E3EC6"/>
    <w:rsid w:val="005E50CD"/>
    <w:rsid w:val="005E53D1"/>
    <w:rsid w:val="005E56AD"/>
    <w:rsid w:val="005E57CF"/>
    <w:rsid w:val="005E6980"/>
    <w:rsid w:val="005E7107"/>
    <w:rsid w:val="005F0A12"/>
    <w:rsid w:val="005F17E8"/>
    <w:rsid w:val="005F190D"/>
    <w:rsid w:val="005F231F"/>
    <w:rsid w:val="005F2842"/>
    <w:rsid w:val="005F35ED"/>
    <w:rsid w:val="005F3C44"/>
    <w:rsid w:val="005F4BBA"/>
    <w:rsid w:val="005F4F11"/>
    <w:rsid w:val="005F54AB"/>
    <w:rsid w:val="005F58EA"/>
    <w:rsid w:val="005F6995"/>
    <w:rsid w:val="005F6B4E"/>
    <w:rsid w:val="005F776B"/>
    <w:rsid w:val="00600636"/>
    <w:rsid w:val="00600AB3"/>
    <w:rsid w:val="0060165E"/>
    <w:rsid w:val="00601C4A"/>
    <w:rsid w:val="00601C94"/>
    <w:rsid w:val="006021C1"/>
    <w:rsid w:val="006021C6"/>
    <w:rsid w:val="00602C18"/>
    <w:rsid w:val="00602F93"/>
    <w:rsid w:val="0060305D"/>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2296"/>
    <w:rsid w:val="00612C73"/>
    <w:rsid w:val="0061317A"/>
    <w:rsid w:val="006138F1"/>
    <w:rsid w:val="00613E0C"/>
    <w:rsid w:val="006141AC"/>
    <w:rsid w:val="00615168"/>
    <w:rsid w:val="00615DD3"/>
    <w:rsid w:val="00616074"/>
    <w:rsid w:val="00616126"/>
    <w:rsid w:val="006167CA"/>
    <w:rsid w:val="006167E6"/>
    <w:rsid w:val="00620542"/>
    <w:rsid w:val="0062268F"/>
    <w:rsid w:val="00622FF6"/>
    <w:rsid w:val="006231D9"/>
    <w:rsid w:val="006240A3"/>
    <w:rsid w:val="00624A29"/>
    <w:rsid w:val="00625164"/>
    <w:rsid w:val="006259B6"/>
    <w:rsid w:val="00626260"/>
    <w:rsid w:val="00626A62"/>
    <w:rsid w:val="00626F83"/>
    <w:rsid w:val="00627E90"/>
    <w:rsid w:val="006306EF"/>
    <w:rsid w:val="00631434"/>
    <w:rsid w:val="006318BB"/>
    <w:rsid w:val="0063192C"/>
    <w:rsid w:val="0063195F"/>
    <w:rsid w:val="00632909"/>
    <w:rsid w:val="00632BFE"/>
    <w:rsid w:val="0063318C"/>
    <w:rsid w:val="006360A2"/>
    <w:rsid w:val="00636524"/>
    <w:rsid w:val="0063654A"/>
    <w:rsid w:val="006367E2"/>
    <w:rsid w:val="00636917"/>
    <w:rsid w:val="00637389"/>
    <w:rsid w:val="0063795F"/>
    <w:rsid w:val="006379AE"/>
    <w:rsid w:val="00640430"/>
    <w:rsid w:val="006408C1"/>
    <w:rsid w:val="006408FB"/>
    <w:rsid w:val="00640A26"/>
    <w:rsid w:val="00640C50"/>
    <w:rsid w:val="00641082"/>
    <w:rsid w:val="006410A5"/>
    <w:rsid w:val="00643521"/>
    <w:rsid w:val="00643681"/>
    <w:rsid w:val="006456C7"/>
    <w:rsid w:val="006458FA"/>
    <w:rsid w:val="006461F8"/>
    <w:rsid w:val="0064666E"/>
    <w:rsid w:val="00647A49"/>
    <w:rsid w:val="00647EAD"/>
    <w:rsid w:val="00647EFF"/>
    <w:rsid w:val="00650362"/>
    <w:rsid w:val="00650656"/>
    <w:rsid w:val="00650BC6"/>
    <w:rsid w:val="00650BDC"/>
    <w:rsid w:val="00650F95"/>
    <w:rsid w:val="006514D2"/>
    <w:rsid w:val="00651C63"/>
    <w:rsid w:val="00652A58"/>
    <w:rsid w:val="0065381A"/>
    <w:rsid w:val="00655248"/>
    <w:rsid w:val="00655369"/>
    <w:rsid w:val="0065564B"/>
    <w:rsid w:val="00655CCE"/>
    <w:rsid w:val="00656474"/>
    <w:rsid w:val="00656F6F"/>
    <w:rsid w:val="006574B2"/>
    <w:rsid w:val="00657C85"/>
    <w:rsid w:val="0066033E"/>
    <w:rsid w:val="0066040B"/>
    <w:rsid w:val="00661407"/>
    <w:rsid w:val="00661534"/>
    <w:rsid w:val="00661647"/>
    <w:rsid w:val="00661F78"/>
    <w:rsid w:val="00662B50"/>
    <w:rsid w:val="0066344D"/>
    <w:rsid w:val="006636C3"/>
    <w:rsid w:val="00664B47"/>
    <w:rsid w:val="0066513B"/>
    <w:rsid w:val="00665BC3"/>
    <w:rsid w:val="00666498"/>
    <w:rsid w:val="006668EF"/>
    <w:rsid w:val="00667B07"/>
    <w:rsid w:val="00670D6C"/>
    <w:rsid w:val="00671065"/>
    <w:rsid w:val="00671136"/>
    <w:rsid w:val="00671743"/>
    <w:rsid w:val="00672582"/>
    <w:rsid w:val="00672874"/>
    <w:rsid w:val="00672885"/>
    <w:rsid w:val="00672D97"/>
    <w:rsid w:val="00672E73"/>
    <w:rsid w:val="006738FE"/>
    <w:rsid w:val="006744EB"/>
    <w:rsid w:val="00675684"/>
    <w:rsid w:val="00675734"/>
    <w:rsid w:val="00675C8B"/>
    <w:rsid w:val="00675CCB"/>
    <w:rsid w:val="006767F6"/>
    <w:rsid w:val="00680380"/>
    <w:rsid w:val="00680526"/>
    <w:rsid w:val="00680BB2"/>
    <w:rsid w:val="00681752"/>
    <w:rsid w:val="00682D51"/>
    <w:rsid w:val="0068304B"/>
    <w:rsid w:val="006833DA"/>
    <w:rsid w:val="00684307"/>
    <w:rsid w:val="00684F39"/>
    <w:rsid w:val="006867E6"/>
    <w:rsid w:val="00686C27"/>
    <w:rsid w:val="00686DC8"/>
    <w:rsid w:val="00686E74"/>
    <w:rsid w:val="0069136B"/>
    <w:rsid w:val="006915F2"/>
    <w:rsid w:val="00691A31"/>
    <w:rsid w:val="00691AFE"/>
    <w:rsid w:val="006923C2"/>
    <w:rsid w:val="0069260D"/>
    <w:rsid w:val="006927A8"/>
    <w:rsid w:val="0069337A"/>
    <w:rsid w:val="00693531"/>
    <w:rsid w:val="00693E90"/>
    <w:rsid w:val="00694010"/>
    <w:rsid w:val="00694A47"/>
    <w:rsid w:val="00694AC6"/>
    <w:rsid w:val="00694CB9"/>
    <w:rsid w:val="00695712"/>
    <w:rsid w:val="00695C40"/>
    <w:rsid w:val="00695E21"/>
    <w:rsid w:val="0069650F"/>
    <w:rsid w:val="00696BB1"/>
    <w:rsid w:val="00696C73"/>
    <w:rsid w:val="00696DE0"/>
    <w:rsid w:val="006975A9"/>
    <w:rsid w:val="006A0EE1"/>
    <w:rsid w:val="006A2EEF"/>
    <w:rsid w:val="006A4782"/>
    <w:rsid w:val="006A5BDB"/>
    <w:rsid w:val="006A62C9"/>
    <w:rsid w:val="006A6BD3"/>
    <w:rsid w:val="006A78F0"/>
    <w:rsid w:val="006A7BB6"/>
    <w:rsid w:val="006B00FA"/>
    <w:rsid w:val="006B012D"/>
    <w:rsid w:val="006B082C"/>
    <w:rsid w:val="006B0B8A"/>
    <w:rsid w:val="006B1908"/>
    <w:rsid w:val="006B1BD1"/>
    <w:rsid w:val="006B1D00"/>
    <w:rsid w:val="006B2227"/>
    <w:rsid w:val="006B2C96"/>
    <w:rsid w:val="006B321D"/>
    <w:rsid w:val="006B32C7"/>
    <w:rsid w:val="006B3341"/>
    <w:rsid w:val="006B3CAB"/>
    <w:rsid w:val="006B44AE"/>
    <w:rsid w:val="006B4802"/>
    <w:rsid w:val="006B4E76"/>
    <w:rsid w:val="006B51BF"/>
    <w:rsid w:val="006B622A"/>
    <w:rsid w:val="006B6A31"/>
    <w:rsid w:val="006B721F"/>
    <w:rsid w:val="006B73B4"/>
    <w:rsid w:val="006B7474"/>
    <w:rsid w:val="006B7818"/>
    <w:rsid w:val="006C0449"/>
    <w:rsid w:val="006C09C8"/>
    <w:rsid w:val="006C0D58"/>
    <w:rsid w:val="006C0D98"/>
    <w:rsid w:val="006C0E1C"/>
    <w:rsid w:val="006C1112"/>
    <w:rsid w:val="006C24F8"/>
    <w:rsid w:val="006C2506"/>
    <w:rsid w:val="006C3A56"/>
    <w:rsid w:val="006C3E4A"/>
    <w:rsid w:val="006C3E4B"/>
    <w:rsid w:val="006C42C9"/>
    <w:rsid w:val="006C4F00"/>
    <w:rsid w:val="006C57AD"/>
    <w:rsid w:val="006C5C28"/>
    <w:rsid w:val="006C6532"/>
    <w:rsid w:val="006C6E9F"/>
    <w:rsid w:val="006D0E00"/>
    <w:rsid w:val="006D1C41"/>
    <w:rsid w:val="006D244F"/>
    <w:rsid w:val="006D2915"/>
    <w:rsid w:val="006D2E3A"/>
    <w:rsid w:val="006D303C"/>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C4"/>
    <w:rsid w:val="006E1D89"/>
    <w:rsid w:val="006E1E7D"/>
    <w:rsid w:val="006E24DB"/>
    <w:rsid w:val="006E2692"/>
    <w:rsid w:val="006E2CE2"/>
    <w:rsid w:val="006E3656"/>
    <w:rsid w:val="006E3899"/>
    <w:rsid w:val="006E3C23"/>
    <w:rsid w:val="006E3F67"/>
    <w:rsid w:val="006E46B0"/>
    <w:rsid w:val="006E56AA"/>
    <w:rsid w:val="006E582F"/>
    <w:rsid w:val="006E6216"/>
    <w:rsid w:val="006E6941"/>
    <w:rsid w:val="006E6B0E"/>
    <w:rsid w:val="006E7374"/>
    <w:rsid w:val="006F0A77"/>
    <w:rsid w:val="006F0ADB"/>
    <w:rsid w:val="006F0E7B"/>
    <w:rsid w:val="006F253B"/>
    <w:rsid w:val="006F2D4B"/>
    <w:rsid w:val="006F3136"/>
    <w:rsid w:val="006F34B8"/>
    <w:rsid w:val="006F59C2"/>
    <w:rsid w:val="006F60E2"/>
    <w:rsid w:val="006F66AD"/>
    <w:rsid w:val="006F717C"/>
    <w:rsid w:val="006F7310"/>
    <w:rsid w:val="006F738C"/>
    <w:rsid w:val="006F7ECE"/>
    <w:rsid w:val="00700B1A"/>
    <w:rsid w:val="00700D33"/>
    <w:rsid w:val="00700FC7"/>
    <w:rsid w:val="00701E8E"/>
    <w:rsid w:val="00702384"/>
    <w:rsid w:val="00702B41"/>
    <w:rsid w:val="00702D7A"/>
    <w:rsid w:val="00703692"/>
    <w:rsid w:val="007037A8"/>
    <w:rsid w:val="00703D49"/>
    <w:rsid w:val="00703D94"/>
    <w:rsid w:val="00703E22"/>
    <w:rsid w:val="007040C2"/>
    <w:rsid w:val="007048C3"/>
    <w:rsid w:val="00705B50"/>
    <w:rsid w:val="00705E2B"/>
    <w:rsid w:val="00706607"/>
    <w:rsid w:val="00706B20"/>
    <w:rsid w:val="00706E14"/>
    <w:rsid w:val="00707967"/>
    <w:rsid w:val="00707F09"/>
    <w:rsid w:val="0071001E"/>
    <w:rsid w:val="00711527"/>
    <w:rsid w:val="007117E3"/>
    <w:rsid w:val="00711803"/>
    <w:rsid w:val="0071190B"/>
    <w:rsid w:val="007123A0"/>
    <w:rsid w:val="007134B1"/>
    <w:rsid w:val="00714D7D"/>
    <w:rsid w:val="00715A72"/>
    <w:rsid w:val="00715AAB"/>
    <w:rsid w:val="007163A8"/>
    <w:rsid w:val="00716BEA"/>
    <w:rsid w:val="00716D55"/>
    <w:rsid w:val="007171E0"/>
    <w:rsid w:val="00717278"/>
    <w:rsid w:val="00717473"/>
    <w:rsid w:val="00717B70"/>
    <w:rsid w:val="007203DA"/>
    <w:rsid w:val="0072101E"/>
    <w:rsid w:val="00721F2E"/>
    <w:rsid w:val="007222B1"/>
    <w:rsid w:val="00722901"/>
    <w:rsid w:val="00722C7A"/>
    <w:rsid w:val="0072330F"/>
    <w:rsid w:val="00724C18"/>
    <w:rsid w:val="00725490"/>
    <w:rsid w:val="00725573"/>
    <w:rsid w:val="00725F65"/>
    <w:rsid w:val="00726039"/>
    <w:rsid w:val="007269EE"/>
    <w:rsid w:val="00726D95"/>
    <w:rsid w:val="007275C4"/>
    <w:rsid w:val="007300C8"/>
    <w:rsid w:val="0073109F"/>
    <w:rsid w:val="00731ED9"/>
    <w:rsid w:val="00731FB7"/>
    <w:rsid w:val="007321D9"/>
    <w:rsid w:val="00732D0A"/>
    <w:rsid w:val="007334E8"/>
    <w:rsid w:val="00733684"/>
    <w:rsid w:val="00733853"/>
    <w:rsid w:val="00733CAD"/>
    <w:rsid w:val="00733CFC"/>
    <w:rsid w:val="00734482"/>
    <w:rsid w:val="007345B9"/>
    <w:rsid w:val="00734C30"/>
    <w:rsid w:val="00735DFE"/>
    <w:rsid w:val="00736591"/>
    <w:rsid w:val="00736754"/>
    <w:rsid w:val="00736BD4"/>
    <w:rsid w:val="00736E42"/>
    <w:rsid w:val="00736EBE"/>
    <w:rsid w:val="00736EEE"/>
    <w:rsid w:val="00737271"/>
    <w:rsid w:val="00737C15"/>
    <w:rsid w:val="00737D3D"/>
    <w:rsid w:val="00740214"/>
    <w:rsid w:val="00740BBD"/>
    <w:rsid w:val="00740D64"/>
    <w:rsid w:val="00740DA7"/>
    <w:rsid w:val="00741CC8"/>
    <w:rsid w:val="00742AF7"/>
    <w:rsid w:val="00743064"/>
    <w:rsid w:val="00743401"/>
    <w:rsid w:val="00743575"/>
    <w:rsid w:val="007436E3"/>
    <w:rsid w:val="007447FD"/>
    <w:rsid w:val="00744FB4"/>
    <w:rsid w:val="007459AC"/>
    <w:rsid w:val="00746112"/>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B95"/>
    <w:rsid w:val="00752E26"/>
    <w:rsid w:val="00752F25"/>
    <w:rsid w:val="00753513"/>
    <w:rsid w:val="0075386D"/>
    <w:rsid w:val="0075443C"/>
    <w:rsid w:val="00754C7D"/>
    <w:rsid w:val="007551CF"/>
    <w:rsid w:val="00755B52"/>
    <w:rsid w:val="007560F6"/>
    <w:rsid w:val="007562C0"/>
    <w:rsid w:val="007566DE"/>
    <w:rsid w:val="007572BA"/>
    <w:rsid w:val="0075785D"/>
    <w:rsid w:val="00757879"/>
    <w:rsid w:val="00757A03"/>
    <w:rsid w:val="0076147E"/>
    <w:rsid w:val="007619D9"/>
    <w:rsid w:val="00761F3F"/>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70337"/>
    <w:rsid w:val="0077058A"/>
    <w:rsid w:val="00770C9C"/>
    <w:rsid w:val="00770D2E"/>
    <w:rsid w:val="0077205B"/>
    <w:rsid w:val="007720A7"/>
    <w:rsid w:val="0077235D"/>
    <w:rsid w:val="00772816"/>
    <w:rsid w:val="00773734"/>
    <w:rsid w:val="00774A61"/>
    <w:rsid w:val="0077536A"/>
    <w:rsid w:val="00775ACF"/>
    <w:rsid w:val="00775ADA"/>
    <w:rsid w:val="00775D7D"/>
    <w:rsid w:val="00776C7D"/>
    <w:rsid w:val="00777D05"/>
    <w:rsid w:val="00777D4A"/>
    <w:rsid w:val="0078030F"/>
    <w:rsid w:val="00780586"/>
    <w:rsid w:val="00780777"/>
    <w:rsid w:val="00780E70"/>
    <w:rsid w:val="0078114A"/>
    <w:rsid w:val="00781881"/>
    <w:rsid w:val="00781E42"/>
    <w:rsid w:val="00782357"/>
    <w:rsid w:val="00782F27"/>
    <w:rsid w:val="0078362A"/>
    <w:rsid w:val="007840B4"/>
    <w:rsid w:val="00784A81"/>
    <w:rsid w:val="00785CAF"/>
    <w:rsid w:val="0078605E"/>
    <w:rsid w:val="00786639"/>
    <w:rsid w:val="00786A61"/>
    <w:rsid w:val="00786B93"/>
    <w:rsid w:val="00787D85"/>
    <w:rsid w:val="007901E9"/>
    <w:rsid w:val="00790387"/>
    <w:rsid w:val="00790B99"/>
    <w:rsid w:val="00791B2B"/>
    <w:rsid w:val="00792D95"/>
    <w:rsid w:val="00792F9C"/>
    <w:rsid w:val="00792FFD"/>
    <w:rsid w:val="007931BB"/>
    <w:rsid w:val="007931EC"/>
    <w:rsid w:val="00793658"/>
    <w:rsid w:val="007936CC"/>
    <w:rsid w:val="00793F3A"/>
    <w:rsid w:val="0079442D"/>
    <w:rsid w:val="007946EA"/>
    <w:rsid w:val="00794C71"/>
    <w:rsid w:val="00795103"/>
    <w:rsid w:val="00795D59"/>
    <w:rsid w:val="0079611E"/>
    <w:rsid w:val="00797183"/>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3FDD"/>
    <w:rsid w:val="007B40A8"/>
    <w:rsid w:val="007B4117"/>
    <w:rsid w:val="007B4BB0"/>
    <w:rsid w:val="007B5582"/>
    <w:rsid w:val="007B5D7D"/>
    <w:rsid w:val="007B5E60"/>
    <w:rsid w:val="007B66A5"/>
    <w:rsid w:val="007B72FD"/>
    <w:rsid w:val="007B7E85"/>
    <w:rsid w:val="007C062B"/>
    <w:rsid w:val="007C1288"/>
    <w:rsid w:val="007C1957"/>
    <w:rsid w:val="007C1ABA"/>
    <w:rsid w:val="007C2C4E"/>
    <w:rsid w:val="007C2FDB"/>
    <w:rsid w:val="007C339E"/>
    <w:rsid w:val="007C3DE9"/>
    <w:rsid w:val="007C3E77"/>
    <w:rsid w:val="007C4280"/>
    <w:rsid w:val="007C43F6"/>
    <w:rsid w:val="007C499D"/>
    <w:rsid w:val="007C4A4C"/>
    <w:rsid w:val="007C4DB8"/>
    <w:rsid w:val="007C5434"/>
    <w:rsid w:val="007C56FF"/>
    <w:rsid w:val="007C5955"/>
    <w:rsid w:val="007C7412"/>
    <w:rsid w:val="007C7DD3"/>
    <w:rsid w:val="007C7E69"/>
    <w:rsid w:val="007D01D0"/>
    <w:rsid w:val="007D02CB"/>
    <w:rsid w:val="007D09B4"/>
    <w:rsid w:val="007D2D7B"/>
    <w:rsid w:val="007D344C"/>
    <w:rsid w:val="007D3499"/>
    <w:rsid w:val="007D34F0"/>
    <w:rsid w:val="007D4001"/>
    <w:rsid w:val="007D4417"/>
    <w:rsid w:val="007D499F"/>
    <w:rsid w:val="007D5919"/>
    <w:rsid w:val="007D5939"/>
    <w:rsid w:val="007D64F4"/>
    <w:rsid w:val="007D6FA2"/>
    <w:rsid w:val="007D729D"/>
    <w:rsid w:val="007E0316"/>
    <w:rsid w:val="007E1085"/>
    <w:rsid w:val="007E17D4"/>
    <w:rsid w:val="007E187E"/>
    <w:rsid w:val="007E18F3"/>
    <w:rsid w:val="007E2320"/>
    <w:rsid w:val="007E25B5"/>
    <w:rsid w:val="007E2AD6"/>
    <w:rsid w:val="007E2F80"/>
    <w:rsid w:val="007E3ECD"/>
    <w:rsid w:val="007E4788"/>
    <w:rsid w:val="007E49C0"/>
    <w:rsid w:val="007E4F3D"/>
    <w:rsid w:val="007E5C1D"/>
    <w:rsid w:val="007E5CD4"/>
    <w:rsid w:val="007E6F2D"/>
    <w:rsid w:val="007E6FB4"/>
    <w:rsid w:val="007E74F4"/>
    <w:rsid w:val="007F0335"/>
    <w:rsid w:val="007F0480"/>
    <w:rsid w:val="007F0614"/>
    <w:rsid w:val="007F1572"/>
    <w:rsid w:val="007F1C79"/>
    <w:rsid w:val="007F2091"/>
    <w:rsid w:val="007F24A2"/>
    <w:rsid w:val="007F34CF"/>
    <w:rsid w:val="007F38C3"/>
    <w:rsid w:val="007F3AE8"/>
    <w:rsid w:val="007F3F31"/>
    <w:rsid w:val="007F4DD7"/>
    <w:rsid w:val="007F51C8"/>
    <w:rsid w:val="007F5EDA"/>
    <w:rsid w:val="007F6230"/>
    <w:rsid w:val="007F6D8C"/>
    <w:rsid w:val="007F6FAC"/>
    <w:rsid w:val="0080133E"/>
    <w:rsid w:val="00802E49"/>
    <w:rsid w:val="00803164"/>
    <w:rsid w:val="0080564D"/>
    <w:rsid w:val="008059A0"/>
    <w:rsid w:val="008060C2"/>
    <w:rsid w:val="00806234"/>
    <w:rsid w:val="00806D86"/>
    <w:rsid w:val="00806E9C"/>
    <w:rsid w:val="0080758B"/>
    <w:rsid w:val="00810E48"/>
    <w:rsid w:val="00810F5D"/>
    <w:rsid w:val="008111A1"/>
    <w:rsid w:val="00811E3D"/>
    <w:rsid w:val="00812F75"/>
    <w:rsid w:val="00813BBA"/>
    <w:rsid w:val="00813C17"/>
    <w:rsid w:val="0081404B"/>
    <w:rsid w:val="008145A7"/>
    <w:rsid w:val="008149FB"/>
    <w:rsid w:val="00814B0A"/>
    <w:rsid w:val="0081514D"/>
    <w:rsid w:val="008167DC"/>
    <w:rsid w:val="00816EB2"/>
    <w:rsid w:val="00816F08"/>
    <w:rsid w:val="00817795"/>
    <w:rsid w:val="00817D41"/>
    <w:rsid w:val="00817EE7"/>
    <w:rsid w:val="008207DF"/>
    <w:rsid w:val="0082244A"/>
    <w:rsid w:val="00822F4F"/>
    <w:rsid w:val="00824839"/>
    <w:rsid w:val="00825820"/>
    <w:rsid w:val="00826133"/>
    <w:rsid w:val="00826197"/>
    <w:rsid w:val="008266D9"/>
    <w:rsid w:val="008268A5"/>
    <w:rsid w:val="00826A06"/>
    <w:rsid w:val="00830000"/>
    <w:rsid w:val="00830E32"/>
    <w:rsid w:val="00831268"/>
    <w:rsid w:val="008313BF"/>
    <w:rsid w:val="008313FC"/>
    <w:rsid w:val="008314E0"/>
    <w:rsid w:val="00831B8C"/>
    <w:rsid w:val="008322D8"/>
    <w:rsid w:val="00833766"/>
    <w:rsid w:val="00835C98"/>
    <w:rsid w:val="00836391"/>
    <w:rsid w:val="0083714D"/>
    <w:rsid w:val="00837DA8"/>
    <w:rsid w:val="008404E2"/>
    <w:rsid w:val="008416A7"/>
    <w:rsid w:val="008422D6"/>
    <w:rsid w:val="008429A7"/>
    <w:rsid w:val="0084318C"/>
    <w:rsid w:val="008432EA"/>
    <w:rsid w:val="00843D5C"/>
    <w:rsid w:val="0084451C"/>
    <w:rsid w:val="008449B8"/>
    <w:rsid w:val="0084544F"/>
    <w:rsid w:val="00845D70"/>
    <w:rsid w:val="00846CB6"/>
    <w:rsid w:val="008475E3"/>
    <w:rsid w:val="008518B3"/>
    <w:rsid w:val="00851B03"/>
    <w:rsid w:val="00852215"/>
    <w:rsid w:val="00852E67"/>
    <w:rsid w:val="008537C0"/>
    <w:rsid w:val="0085484E"/>
    <w:rsid w:val="008548D1"/>
    <w:rsid w:val="00854947"/>
    <w:rsid w:val="008557F2"/>
    <w:rsid w:val="0085627F"/>
    <w:rsid w:val="008568CE"/>
    <w:rsid w:val="008573DB"/>
    <w:rsid w:val="0085743E"/>
    <w:rsid w:val="00857AAF"/>
    <w:rsid w:val="00857B91"/>
    <w:rsid w:val="00860163"/>
    <w:rsid w:val="00861065"/>
    <w:rsid w:val="0086259B"/>
    <w:rsid w:val="0086283D"/>
    <w:rsid w:val="008629FE"/>
    <w:rsid w:val="00864E8A"/>
    <w:rsid w:val="008651F8"/>
    <w:rsid w:val="00866EFF"/>
    <w:rsid w:val="00870A4E"/>
    <w:rsid w:val="008710A8"/>
    <w:rsid w:val="0087114F"/>
    <w:rsid w:val="00871477"/>
    <w:rsid w:val="0087169F"/>
    <w:rsid w:val="008717C1"/>
    <w:rsid w:val="00871F69"/>
    <w:rsid w:val="008742F9"/>
    <w:rsid w:val="00874EB3"/>
    <w:rsid w:val="00876CFA"/>
    <w:rsid w:val="00877834"/>
    <w:rsid w:val="00877A20"/>
    <w:rsid w:val="00880562"/>
    <w:rsid w:val="00880BF4"/>
    <w:rsid w:val="0088125C"/>
    <w:rsid w:val="0088130A"/>
    <w:rsid w:val="00881510"/>
    <w:rsid w:val="00881929"/>
    <w:rsid w:val="00881954"/>
    <w:rsid w:val="00882B89"/>
    <w:rsid w:val="00883094"/>
    <w:rsid w:val="00883222"/>
    <w:rsid w:val="00883D92"/>
    <w:rsid w:val="00885582"/>
    <w:rsid w:val="008858BE"/>
    <w:rsid w:val="00885BFD"/>
    <w:rsid w:val="0088666A"/>
    <w:rsid w:val="0088672A"/>
    <w:rsid w:val="00886836"/>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E54"/>
    <w:rsid w:val="008943A0"/>
    <w:rsid w:val="00894F9D"/>
    <w:rsid w:val="0089517D"/>
    <w:rsid w:val="008954E5"/>
    <w:rsid w:val="00895CB2"/>
    <w:rsid w:val="0089688B"/>
    <w:rsid w:val="008A0A65"/>
    <w:rsid w:val="008A0D5D"/>
    <w:rsid w:val="008A127B"/>
    <w:rsid w:val="008A1C11"/>
    <w:rsid w:val="008A2111"/>
    <w:rsid w:val="008A264F"/>
    <w:rsid w:val="008A27E2"/>
    <w:rsid w:val="008A2A72"/>
    <w:rsid w:val="008A4F11"/>
    <w:rsid w:val="008A4F90"/>
    <w:rsid w:val="008A5D44"/>
    <w:rsid w:val="008B026C"/>
    <w:rsid w:val="008B02EE"/>
    <w:rsid w:val="008B0FEE"/>
    <w:rsid w:val="008B1025"/>
    <w:rsid w:val="008B11A7"/>
    <w:rsid w:val="008B12C8"/>
    <w:rsid w:val="008B14D4"/>
    <w:rsid w:val="008B2B76"/>
    <w:rsid w:val="008B37B9"/>
    <w:rsid w:val="008B41E8"/>
    <w:rsid w:val="008B5259"/>
    <w:rsid w:val="008B69C8"/>
    <w:rsid w:val="008B71AC"/>
    <w:rsid w:val="008B7E57"/>
    <w:rsid w:val="008C2807"/>
    <w:rsid w:val="008C2AAF"/>
    <w:rsid w:val="008C3722"/>
    <w:rsid w:val="008C3F9C"/>
    <w:rsid w:val="008C4388"/>
    <w:rsid w:val="008C438A"/>
    <w:rsid w:val="008C47A4"/>
    <w:rsid w:val="008C4839"/>
    <w:rsid w:val="008C5A1D"/>
    <w:rsid w:val="008C6154"/>
    <w:rsid w:val="008C7280"/>
    <w:rsid w:val="008C72A3"/>
    <w:rsid w:val="008C7CB2"/>
    <w:rsid w:val="008C7F9C"/>
    <w:rsid w:val="008D025F"/>
    <w:rsid w:val="008D160F"/>
    <w:rsid w:val="008D1981"/>
    <w:rsid w:val="008D1F59"/>
    <w:rsid w:val="008D27F4"/>
    <w:rsid w:val="008D2A5D"/>
    <w:rsid w:val="008D359B"/>
    <w:rsid w:val="008D3A42"/>
    <w:rsid w:val="008D4706"/>
    <w:rsid w:val="008D5012"/>
    <w:rsid w:val="008D5273"/>
    <w:rsid w:val="008D5B32"/>
    <w:rsid w:val="008D6CE4"/>
    <w:rsid w:val="008D7016"/>
    <w:rsid w:val="008D7468"/>
    <w:rsid w:val="008D7E40"/>
    <w:rsid w:val="008E0AFE"/>
    <w:rsid w:val="008E1049"/>
    <w:rsid w:val="008E17B3"/>
    <w:rsid w:val="008E1ECD"/>
    <w:rsid w:val="008E230D"/>
    <w:rsid w:val="008E2464"/>
    <w:rsid w:val="008E259F"/>
    <w:rsid w:val="008E2A7F"/>
    <w:rsid w:val="008E2FAC"/>
    <w:rsid w:val="008E391F"/>
    <w:rsid w:val="008E3DE5"/>
    <w:rsid w:val="008E49FF"/>
    <w:rsid w:val="008E50A0"/>
    <w:rsid w:val="008E5741"/>
    <w:rsid w:val="008E5838"/>
    <w:rsid w:val="008E628F"/>
    <w:rsid w:val="008E7801"/>
    <w:rsid w:val="008E78E7"/>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59A"/>
    <w:rsid w:val="008F58CD"/>
    <w:rsid w:val="008F5D23"/>
    <w:rsid w:val="008F7112"/>
    <w:rsid w:val="008F7CB5"/>
    <w:rsid w:val="008F7E57"/>
    <w:rsid w:val="00900E83"/>
    <w:rsid w:val="009014D1"/>
    <w:rsid w:val="00901665"/>
    <w:rsid w:val="0090172F"/>
    <w:rsid w:val="0090234F"/>
    <w:rsid w:val="00902821"/>
    <w:rsid w:val="00902AC1"/>
    <w:rsid w:val="009032DD"/>
    <w:rsid w:val="009041A9"/>
    <w:rsid w:val="00904BAA"/>
    <w:rsid w:val="00910224"/>
    <w:rsid w:val="00911197"/>
    <w:rsid w:val="009114E0"/>
    <w:rsid w:val="00912F89"/>
    <w:rsid w:val="0091395F"/>
    <w:rsid w:val="00914274"/>
    <w:rsid w:val="00914D86"/>
    <w:rsid w:val="0091606C"/>
    <w:rsid w:val="009162F9"/>
    <w:rsid w:val="0091689B"/>
    <w:rsid w:val="00916B92"/>
    <w:rsid w:val="009170E9"/>
    <w:rsid w:val="009174E2"/>
    <w:rsid w:val="009175AD"/>
    <w:rsid w:val="00917BD3"/>
    <w:rsid w:val="00920124"/>
    <w:rsid w:val="009211A5"/>
    <w:rsid w:val="009211AA"/>
    <w:rsid w:val="00922197"/>
    <w:rsid w:val="009221E5"/>
    <w:rsid w:val="009223B6"/>
    <w:rsid w:val="00922F18"/>
    <w:rsid w:val="009236A6"/>
    <w:rsid w:val="00923B53"/>
    <w:rsid w:val="009244A1"/>
    <w:rsid w:val="00924C55"/>
    <w:rsid w:val="00925691"/>
    <w:rsid w:val="00925BED"/>
    <w:rsid w:val="00925C98"/>
    <w:rsid w:val="00925EC7"/>
    <w:rsid w:val="00926243"/>
    <w:rsid w:val="0092673D"/>
    <w:rsid w:val="00926A11"/>
    <w:rsid w:val="00927318"/>
    <w:rsid w:val="00927678"/>
    <w:rsid w:val="00930D2B"/>
    <w:rsid w:val="00930D54"/>
    <w:rsid w:val="0093140C"/>
    <w:rsid w:val="00931FEF"/>
    <w:rsid w:val="0093210E"/>
    <w:rsid w:val="009321D6"/>
    <w:rsid w:val="0093222C"/>
    <w:rsid w:val="009329C2"/>
    <w:rsid w:val="00932FE0"/>
    <w:rsid w:val="00935652"/>
    <w:rsid w:val="009359D0"/>
    <w:rsid w:val="00935C1E"/>
    <w:rsid w:val="0093671A"/>
    <w:rsid w:val="009372E1"/>
    <w:rsid w:val="00937A96"/>
    <w:rsid w:val="00937AE7"/>
    <w:rsid w:val="00937FA3"/>
    <w:rsid w:val="0094085E"/>
    <w:rsid w:val="00940981"/>
    <w:rsid w:val="00941410"/>
    <w:rsid w:val="00941B8A"/>
    <w:rsid w:val="009437B2"/>
    <w:rsid w:val="009437CE"/>
    <w:rsid w:val="009438F0"/>
    <w:rsid w:val="00943DDC"/>
    <w:rsid w:val="009440E4"/>
    <w:rsid w:val="00944CB4"/>
    <w:rsid w:val="00945329"/>
    <w:rsid w:val="0094681A"/>
    <w:rsid w:val="00947FB1"/>
    <w:rsid w:val="009500E4"/>
    <w:rsid w:val="0095083D"/>
    <w:rsid w:val="00952A03"/>
    <w:rsid w:val="00952D77"/>
    <w:rsid w:val="00954AA7"/>
    <w:rsid w:val="00954F56"/>
    <w:rsid w:val="009555DC"/>
    <w:rsid w:val="00955807"/>
    <w:rsid w:val="00955C45"/>
    <w:rsid w:val="00956C04"/>
    <w:rsid w:val="00956ED7"/>
    <w:rsid w:val="00957142"/>
    <w:rsid w:val="009577EC"/>
    <w:rsid w:val="0096023A"/>
    <w:rsid w:val="009608E9"/>
    <w:rsid w:val="00961343"/>
    <w:rsid w:val="00962405"/>
    <w:rsid w:val="009626D7"/>
    <w:rsid w:val="00962706"/>
    <w:rsid w:val="00962AF9"/>
    <w:rsid w:val="00962C2B"/>
    <w:rsid w:val="0096412A"/>
    <w:rsid w:val="009642F2"/>
    <w:rsid w:val="0096436A"/>
    <w:rsid w:val="00964424"/>
    <w:rsid w:val="00964850"/>
    <w:rsid w:val="00964953"/>
    <w:rsid w:val="00965106"/>
    <w:rsid w:val="00965815"/>
    <w:rsid w:val="00965CA7"/>
    <w:rsid w:val="00965F60"/>
    <w:rsid w:val="00966050"/>
    <w:rsid w:val="00966E3B"/>
    <w:rsid w:val="00967473"/>
    <w:rsid w:val="00967A36"/>
    <w:rsid w:val="00970AE5"/>
    <w:rsid w:val="00970CB4"/>
    <w:rsid w:val="00971139"/>
    <w:rsid w:val="00971240"/>
    <w:rsid w:val="009721FE"/>
    <w:rsid w:val="00973B34"/>
    <w:rsid w:val="009749CA"/>
    <w:rsid w:val="009755FD"/>
    <w:rsid w:val="00975D10"/>
    <w:rsid w:val="00976041"/>
    <w:rsid w:val="009764F1"/>
    <w:rsid w:val="00976625"/>
    <w:rsid w:val="009769F4"/>
    <w:rsid w:val="00977733"/>
    <w:rsid w:val="00977961"/>
    <w:rsid w:val="00977C21"/>
    <w:rsid w:val="00981696"/>
    <w:rsid w:val="009817B8"/>
    <w:rsid w:val="00981A56"/>
    <w:rsid w:val="009821C6"/>
    <w:rsid w:val="0098244A"/>
    <w:rsid w:val="009824ED"/>
    <w:rsid w:val="00982B4F"/>
    <w:rsid w:val="00982E68"/>
    <w:rsid w:val="00983416"/>
    <w:rsid w:val="00984BA5"/>
    <w:rsid w:val="00984EF2"/>
    <w:rsid w:val="0098583F"/>
    <w:rsid w:val="00985BD8"/>
    <w:rsid w:val="0098612A"/>
    <w:rsid w:val="0098652C"/>
    <w:rsid w:val="0098658B"/>
    <w:rsid w:val="00986692"/>
    <w:rsid w:val="009877D7"/>
    <w:rsid w:val="00990087"/>
    <w:rsid w:val="00991490"/>
    <w:rsid w:val="00991CB0"/>
    <w:rsid w:val="00992135"/>
    <w:rsid w:val="00992587"/>
    <w:rsid w:val="00992881"/>
    <w:rsid w:val="00992EA2"/>
    <w:rsid w:val="00993D9A"/>
    <w:rsid w:val="009940D0"/>
    <w:rsid w:val="009945D9"/>
    <w:rsid w:val="009948B9"/>
    <w:rsid w:val="00994CBE"/>
    <w:rsid w:val="00994DB7"/>
    <w:rsid w:val="0099548A"/>
    <w:rsid w:val="009955FC"/>
    <w:rsid w:val="009958ED"/>
    <w:rsid w:val="00995E4F"/>
    <w:rsid w:val="00996B78"/>
    <w:rsid w:val="0099752E"/>
    <w:rsid w:val="009A0E47"/>
    <w:rsid w:val="009A2BFA"/>
    <w:rsid w:val="009A34D4"/>
    <w:rsid w:val="009A39E0"/>
    <w:rsid w:val="009A3EE7"/>
    <w:rsid w:val="009A42EC"/>
    <w:rsid w:val="009A5DBF"/>
    <w:rsid w:val="009A60AD"/>
    <w:rsid w:val="009A6DE5"/>
    <w:rsid w:val="009A6F88"/>
    <w:rsid w:val="009A7727"/>
    <w:rsid w:val="009B0770"/>
    <w:rsid w:val="009B0793"/>
    <w:rsid w:val="009B1DF6"/>
    <w:rsid w:val="009B4348"/>
    <w:rsid w:val="009B47C5"/>
    <w:rsid w:val="009B4962"/>
    <w:rsid w:val="009B683B"/>
    <w:rsid w:val="009B6F8F"/>
    <w:rsid w:val="009B70FE"/>
    <w:rsid w:val="009B7ABA"/>
    <w:rsid w:val="009C003C"/>
    <w:rsid w:val="009C22CB"/>
    <w:rsid w:val="009C2A02"/>
    <w:rsid w:val="009C33D5"/>
    <w:rsid w:val="009C5401"/>
    <w:rsid w:val="009C558B"/>
    <w:rsid w:val="009C5B14"/>
    <w:rsid w:val="009C636E"/>
    <w:rsid w:val="009C6BFB"/>
    <w:rsid w:val="009C6E61"/>
    <w:rsid w:val="009C766C"/>
    <w:rsid w:val="009C7704"/>
    <w:rsid w:val="009C7853"/>
    <w:rsid w:val="009D1361"/>
    <w:rsid w:val="009D20E1"/>
    <w:rsid w:val="009D2199"/>
    <w:rsid w:val="009D2414"/>
    <w:rsid w:val="009D26A6"/>
    <w:rsid w:val="009D2CBC"/>
    <w:rsid w:val="009D2D56"/>
    <w:rsid w:val="009D3859"/>
    <w:rsid w:val="009D3D03"/>
    <w:rsid w:val="009D3FBD"/>
    <w:rsid w:val="009D4038"/>
    <w:rsid w:val="009D453D"/>
    <w:rsid w:val="009D5357"/>
    <w:rsid w:val="009D573A"/>
    <w:rsid w:val="009D6643"/>
    <w:rsid w:val="009D721F"/>
    <w:rsid w:val="009D72F4"/>
    <w:rsid w:val="009D76DD"/>
    <w:rsid w:val="009D782B"/>
    <w:rsid w:val="009E01C3"/>
    <w:rsid w:val="009E0A4A"/>
    <w:rsid w:val="009E0D43"/>
    <w:rsid w:val="009E0DF3"/>
    <w:rsid w:val="009E2E4A"/>
    <w:rsid w:val="009E3277"/>
    <w:rsid w:val="009E33DA"/>
    <w:rsid w:val="009E370F"/>
    <w:rsid w:val="009E377C"/>
    <w:rsid w:val="009E3977"/>
    <w:rsid w:val="009E3FBE"/>
    <w:rsid w:val="009E42FD"/>
    <w:rsid w:val="009E5060"/>
    <w:rsid w:val="009E541A"/>
    <w:rsid w:val="009E59A5"/>
    <w:rsid w:val="009E5F09"/>
    <w:rsid w:val="009E72EC"/>
    <w:rsid w:val="009F111C"/>
    <w:rsid w:val="009F126D"/>
    <w:rsid w:val="009F1D06"/>
    <w:rsid w:val="009F2279"/>
    <w:rsid w:val="009F22FE"/>
    <w:rsid w:val="009F2F13"/>
    <w:rsid w:val="009F3A30"/>
    <w:rsid w:val="009F58E6"/>
    <w:rsid w:val="009F632A"/>
    <w:rsid w:val="009F67F3"/>
    <w:rsid w:val="009F7DC9"/>
    <w:rsid w:val="00A004C8"/>
    <w:rsid w:val="00A00D0A"/>
    <w:rsid w:val="00A017C5"/>
    <w:rsid w:val="00A01A2C"/>
    <w:rsid w:val="00A02040"/>
    <w:rsid w:val="00A023C4"/>
    <w:rsid w:val="00A038EE"/>
    <w:rsid w:val="00A03E1C"/>
    <w:rsid w:val="00A03F40"/>
    <w:rsid w:val="00A043EB"/>
    <w:rsid w:val="00A0541C"/>
    <w:rsid w:val="00A05E9A"/>
    <w:rsid w:val="00A071A5"/>
    <w:rsid w:val="00A072E7"/>
    <w:rsid w:val="00A075C3"/>
    <w:rsid w:val="00A076B1"/>
    <w:rsid w:val="00A102FE"/>
    <w:rsid w:val="00A10813"/>
    <w:rsid w:val="00A115C9"/>
    <w:rsid w:val="00A11996"/>
    <w:rsid w:val="00A11CBA"/>
    <w:rsid w:val="00A11F34"/>
    <w:rsid w:val="00A128CD"/>
    <w:rsid w:val="00A1298F"/>
    <w:rsid w:val="00A13AE6"/>
    <w:rsid w:val="00A14D9C"/>
    <w:rsid w:val="00A15077"/>
    <w:rsid w:val="00A15C0C"/>
    <w:rsid w:val="00A16B82"/>
    <w:rsid w:val="00A174C9"/>
    <w:rsid w:val="00A17789"/>
    <w:rsid w:val="00A20D59"/>
    <w:rsid w:val="00A21BEE"/>
    <w:rsid w:val="00A21E0C"/>
    <w:rsid w:val="00A22DC9"/>
    <w:rsid w:val="00A22E70"/>
    <w:rsid w:val="00A231C9"/>
    <w:rsid w:val="00A23F25"/>
    <w:rsid w:val="00A24364"/>
    <w:rsid w:val="00A243CB"/>
    <w:rsid w:val="00A253DA"/>
    <w:rsid w:val="00A26450"/>
    <w:rsid w:val="00A31CC3"/>
    <w:rsid w:val="00A326CB"/>
    <w:rsid w:val="00A32AC5"/>
    <w:rsid w:val="00A32D62"/>
    <w:rsid w:val="00A32FDD"/>
    <w:rsid w:val="00A33F82"/>
    <w:rsid w:val="00A3409E"/>
    <w:rsid w:val="00A341D2"/>
    <w:rsid w:val="00A35A51"/>
    <w:rsid w:val="00A36390"/>
    <w:rsid w:val="00A36680"/>
    <w:rsid w:val="00A37872"/>
    <w:rsid w:val="00A409C2"/>
    <w:rsid w:val="00A424CD"/>
    <w:rsid w:val="00A42635"/>
    <w:rsid w:val="00A43234"/>
    <w:rsid w:val="00A43EB0"/>
    <w:rsid w:val="00A44EA4"/>
    <w:rsid w:val="00A45606"/>
    <w:rsid w:val="00A45F0E"/>
    <w:rsid w:val="00A466FA"/>
    <w:rsid w:val="00A470C5"/>
    <w:rsid w:val="00A47592"/>
    <w:rsid w:val="00A4766B"/>
    <w:rsid w:val="00A5157B"/>
    <w:rsid w:val="00A51ACD"/>
    <w:rsid w:val="00A51DF8"/>
    <w:rsid w:val="00A5233D"/>
    <w:rsid w:val="00A52EA3"/>
    <w:rsid w:val="00A53B39"/>
    <w:rsid w:val="00A53ECF"/>
    <w:rsid w:val="00A5534B"/>
    <w:rsid w:val="00A554AE"/>
    <w:rsid w:val="00A554E5"/>
    <w:rsid w:val="00A5615D"/>
    <w:rsid w:val="00A562F6"/>
    <w:rsid w:val="00A56A25"/>
    <w:rsid w:val="00A60521"/>
    <w:rsid w:val="00A605DB"/>
    <w:rsid w:val="00A62348"/>
    <w:rsid w:val="00A63561"/>
    <w:rsid w:val="00A63C2C"/>
    <w:rsid w:val="00A64467"/>
    <w:rsid w:val="00A64483"/>
    <w:rsid w:val="00A6488F"/>
    <w:rsid w:val="00A649F9"/>
    <w:rsid w:val="00A66880"/>
    <w:rsid w:val="00A66CD1"/>
    <w:rsid w:val="00A66DEF"/>
    <w:rsid w:val="00A674A6"/>
    <w:rsid w:val="00A675AA"/>
    <w:rsid w:val="00A70BA5"/>
    <w:rsid w:val="00A70C7D"/>
    <w:rsid w:val="00A70DD4"/>
    <w:rsid w:val="00A712E0"/>
    <w:rsid w:val="00A71450"/>
    <w:rsid w:val="00A71922"/>
    <w:rsid w:val="00A71980"/>
    <w:rsid w:val="00A71DA1"/>
    <w:rsid w:val="00A72570"/>
    <w:rsid w:val="00A72A4A"/>
    <w:rsid w:val="00A73941"/>
    <w:rsid w:val="00A74137"/>
    <w:rsid w:val="00A74441"/>
    <w:rsid w:val="00A74814"/>
    <w:rsid w:val="00A7621C"/>
    <w:rsid w:val="00A76EA0"/>
    <w:rsid w:val="00A801F8"/>
    <w:rsid w:val="00A813E1"/>
    <w:rsid w:val="00A8219D"/>
    <w:rsid w:val="00A821AE"/>
    <w:rsid w:val="00A823B4"/>
    <w:rsid w:val="00A82D8B"/>
    <w:rsid w:val="00A83FBF"/>
    <w:rsid w:val="00A84067"/>
    <w:rsid w:val="00A841D6"/>
    <w:rsid w:val="00A84E0C"/>
    <w:rsid w:val="00A850EC"/>
    <w:rsid w:val="00A876BF"/>
    <w:rsid w:val="00A87B02"/>
    <w:rsid w:val="00A87DC5"/>
    <w:rsid w:val="00A905C6"/>
    <w:rsid w:val="00A906A8"/>
    <w:rsid w:val="00A90942"/>
    <w:rsid w:val="00A90FBD"/>
    <w:rsid w:val="00A91E77"/>
    <w:rsid w:val="00A92135"/>
    <w:rsid w:val="00A92563"/>
    <w:rsid w:val="00A92767"/>
    <w:rsid w:val="00A9326C"/>
    <w:rsid w:val="00A93DE2"/>
    <w:rsid w:val="00A940AE"/>
    <w:rsid w:val="00A946F9"/>
    <w:rsid w:val="00A94885"/>
    <w:rsid w:val="00A95662"/>
    <w:rsid w:val="00A958AE"/>
    <w:rsid w:val="00A95D82"/>
    <w:rsid w:val="00A97254"/>
    <w:rsid w:val="00A9733A"/>
    <w:rsid w:val="00A97868"/>
    <w:rsid w:val="00AA137B"/>
    <w:rsid w:val="00AA1FF8"/>
    <w:rsid w:val="00AA2168"/>
    <w:rsid w:val="00AA2243"/>
    <w:rsid w:val="00AA306A"/>
    <w:rsid w:val="00AA3220"/>
    <w:rsid w:val="00AA369B"/>
    <w:rsid w:val="00AA516A"/>
    <w:rsid w:val="00AA73AF"/>
    <w:rsid w:val="00AA772A"/>
    <w:rsid w:val="00AA79AD"/>
    <w:rsid w:val="00AB0FF0"/>
    <w:rsid w:val="00AB1656"/>
    <w:rsid w:val="00AB22EC"/>
    <w:rsid w:val="00AB2E3B"/>
    <w:rsid w:val="00AB2E6C"/>
    <w:rsid w:val="00AB4B33"/>
    <w:rsid w:val="00AB5412"/>
    <w:rsid w:val="00AB55BF"/>
    <w:rsid w:val="00AB5E6B"/>
    <w:rsid w:val="00AB73FC"/>
    <w:rsid w:val="00AB7F86"/>
    <w:rsid w:val="00AC0BB9"/>
    <w:rsid w:val="00AC21C4"/>
    <w:rsid w:val="00AC2A14"/>
    <w:rsid w:val="00AC43B3"/>
    <w:rsid w:val="00AC45AE"/>
    <w:rsid w:val="00AC542A"/>
    <w:rsid w:val="00AC556D"/>
    <w:rsid w:val="00AC5C50"/>
    <w:rsid w:val="00AC7205"/>
    <w:rsid w:val="00AC747B"/>
    <w:rsid w:val="00AD1A7B"/>
    <w:rsid w:val="00AD1B3A"/>
    <w:rsid w:val="00AD24AF"/>
    <w:rsid w:val="00AD3345"/>
    <w:rsid w:val="00AD3869"/>
    <w:rsid w:val="00AD4278"/>
    <w:rsid w:val="00AD487F"/>
    <w:rsid w:val="00AD4889"/>
    <w:rsid w:val="00AD5343"/>
    <w:rsid w:val="00AD5FD4"/>
    <w:rsid w:val="00AD6512"/>
    <w:rsid w:val="00AE1181"/>
    <w:rsid w:val="00AE13C5"/>
    <w:rsid w:val="00AE1E98"/>
    <w:rsid w:val="00AE3141"/>
    <w:rsid w:val="00AE3AB8"/>
    <w:rsid w:val="00AE42D8"/>
    <w:rsid w:val="00AE541B"/>
    <w:rsid w:val="00AE5A5A"/>
    <w:rsid w:val="00AE5EDF"/>
    <w:rsid w:val="00AE610B"/>
    <w:rsid w:val="00AE6ED4"/>
    <w:rsid w:val="00AE72EC"/>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7413"/>
    <w:rsid w:val="00AF75FC"/>
    <w:rsid w:val="00B000A9"/>
    <w:rsid w:val="00B000B3"/>
    <w:rsid w:val="00B005EF"/>
    <w:rsid w:val="00B00730"/>
    <w:rsid w:val="00B01838"/>
    <w:rsid w:val="00B0192D"/>
    <w:rsid w:val="00B01937"/>
    <w:rsid w:val="00B01D7A"/>
    <w:rsid w:val="00B02089"/>
    <w:rsid w:val="00B02853"/>
    <w:rsid w:val="00B0351C"/>
    <w:rsid w:val="00B04EB1"/>
    <w:rsid w:val="00B057DD"/>
    <w:rsid w:val="00B05864"/>
    <w:rsid w:val="00B05B33"/>
    <w:rsid w:val="00B06B42"/>
    <w:rsid w:val="00B06F80"/>
    <w:rsid w:val="00B077FB"/>
    <w:rsid w:val="00B100D4"/>
    <w:rsid w:val="00B104F9"/>
    <w:rsid w:val="00B10866"/>
    <w:rsid w:val="00B1131F"/>
    <w:rsid w:val="00B11DA0"/>
    <w:rsid w:val="00B11DBD"/>
    <w:rsid w:val="00B12031"/>
    <w:rsid w:val="00B12A3D"/>
    <w:rsid w:val="00B12F45"/>
    <w:rsid w:val="00B13B12"/>
    <w:rsid w:val="00B14BE5"/>
    <w:rsid w:val="00B15838"/>
    <w:rsid w:val="00B16252"/>
    <w:rsid w:val="00B162A8"/>
    <w:rsid w:val="00B16F49"/>
    <w:rsid w:val="00B1776D"/>
    <w:rsid w:val="00B17799"/>
    <w:rsid w:val="00B178B5"/>
    <w:rsid w:val="00B201EB"/>
    <w:rsid w:val="00B203DB"/>
    <w:rsid w:val="00B213AD"/>
    <w:rsid w:val="00B218E2"/>
    <w:rsid w:val="00B23BB6"/>
    <w:rsid w:val="00B24219"/>
    <w:rsid w:val="00B24B37"/>
    <w:rsid w:val="00B24E8C"/>
    <w:rsid w:val="00B25833"/>
    <w:rsid w:val="00B25D4D"/>
    <w:rsid w:val="00B25D79"/>
    <w:rsid w:val="00B25DBD"/>
    <w:rsid w:val="00B261A2"/>
    <w:rsid w:val="00B266B5"/>
    <w:rsid w:val="00B276E9"/>
    <w:rsid w:val="00B278F1"/>
    <w:rsid w:val="00B2794C"/>
    <w:rsid w:val="00B27C54"/>
    <w:rsid w:val="00B27EDE"/>
    <w:rsid w:val="00B303AF"/>
    <w:rsid w:val="00B308FC"/>
    <w:rsid w:val="00B32898"/>
    <w:rsid w:val="00B32B0E"/>
    <w:rsid w:val="00B32BEF"/>
    <w:rsid w:val="00B33021"/>
    <w:rsid w:val="00B3398D"/>
    <w:rsid w:val="00B33B2A"/>
    <w:rsid w:val="00B34E68"/>
    <w:rsid w:val="00B364A0"/>
    <w:rsid w:val="00B365DF"/>
    <w:rsid w:val="00B36AF2"/>
    <w:rsid w:val="00B36B74"/>
    <w:rsid w:val="00B37300"/>
    <w:rsid w:val="00B375EC"/>
    <w:rsid w:val="00B37865"/>
    <w:rsid w:val="00B4042E"/>
    <w:rsid w:val="00B409E0"/>
    <w:rsid w:val="00B409E7"/>
    <w:rsid w:val="00B40FA6"/>
    <w:rsid w:val="00B413CC"/>
    <w:rsid w:val="00B4159C"/>
    <w:rsid w:val="00B42E36"/>
    <w:rsid w:val="00B43149"/>
    <w:rsid w:val="00B43718"/>
    <w:rsid w:val="00B4383F"/>
    <w:rsid w:val="00B44653"/>
    <w:rsid w:val="00B44A83"/>
    <w:rsid w:val="00B462FF"/>
    <w:rsid w:val="00B46885"/>
    <w:rsid w:val="00B471B7"/>
    <w:rsid w:val="00B47CFF"/>
    <w:rsid w:val="00B501E9"/>
    <w:rsid w:val="00B50F25"/>
    <w:rsid w:val="00B51340"/>
    <w:rsid w:val="00B515C6"/>
    <w:rsid w:val="00B51A42"/>
    <w:rsid w:val="00B5217A"/>
    <w:rsid w:val="00B52872"/>
    <w:rsid w:val="00B537E5"/>
    <w:rsid w:val="00B54718"/>
    <w:rsid w:val="00B54D19"/>
    <w:rsid w:val="00B55863"/>
    <w:rsid w:val="00B55D45"/>
    <w:rsid w:val="00B55FFB"/>
    <w:rsid w:val="00B57192"/>
    <w:rsid w:val="00B60930"/>
    <w:rsid w:val="00B60E32"/>
    <w:rsid w:val="00B6160A"/>
    <w:rsid w:val="00B6165A"/>
    <w:rsid w:val="00B6185F"/>
    <w:rsid w:val="00B61945"/>
    <w:rsid w:val="00B6212D"/>
    <w:rsid w:val="00B63A40"/>
    <w:rsid w:val="00B64278"/>
    <w:rsid w:val="00B6437B"/>
    <w:rsid w:val="00B64E32"/>
    <w:rsid w:val="00B65E79"/>
    <w:rsid w:val="00B6632E"/>
    <w:rsid w:val="00B66AA2"/>
    <w:rsid w:val="00B679FE"/>
    <w:rsid w:val="00B67D38"/>
    <w:rsid w:val="00B70AAE"/>
    <w:rsid w:val="00B71689"/>
    <w:rsid w:val="00B71713"/>
    <w:rsid w:val="00B71A24"/>
    <w:rsid w:val="00B71C74"/>
    <w:rsid w:val="00B72A3F"/>
    <w:rsid w:val="00B73351"/>
    <w:rsid w:val="00B733C4"/>
    <w:rsid w:val="00B734E6"/>
    <w:rsid w:val="00B7653D"/>
    <w:rsid w:val="00B80F58"/>
    <w:rsid w:val="00B812B5"/>
    <w:rsid w:val="00B81F4F"/>
    <w:rsid w:val="00B826C4"/>
    <w:rsid w:val="00B827AB"/>
    <w:rsid w:val="00B828BD"/>
    <w:rsid w:val="00B845C6"/>
    <w:rsid w:val="00B84B39"/>
    <w:rsid w:val="00B84F1A"/>
    <w:rsid w:val="00B852C6"/>
    <w:rsid w:val="00B85FE4"/>
    <w:rsid w:val="00B8659B"/>
    <w:rsid w:val="00B868EF"/>
    <w:rsid w:val="00B86E58"/>
    <w:rsid w:val="00B87279"/>
    <w:rsid w:val="00B87A0D"/>
    <w:rsid w:val="00B9052E"/>
    <w:rsid w:val="00B90949"/>
    <w:rsid w:val="00B90D9D"/>
    <w:rsid w:val="00B91BF2"/>
    <w:rsid w:val="00B91CD9"/>
    <w:rsid w:val="00B93554"/>
    <w:rsid w:val="00B936F6"/>
    <w:rsid w:val="00B93A58"/>
    <w:rsid w:val="00B9408D"/>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F3C"/>
    <w:rsid w:val="00BA21C8"/>
    <w:rsid w:val="00BA2518"/>
    <w:rsid w:val="00BA2EE8"/>
    <w:rsid w:val="00BA323B"/>
    <w:rsid w:val="00BA39CE"/>
    <w:rsid w:val="00BA3A0C"/>
    <w:rsid w:val="00BA3DD5"/>
    <w:rsid w:val="00BA409B"/>
    <w:rsid w:val="00BA421D"/>
    <w:rsid w:val="00BA4416"/>
    <w:rsid w:val="00BA4D6F"/>
    <w:rsid w:val="00BA4EB9"/>
    <w:rsid w:val="00BA5990"/>
    <w:rsid w:val="00BA5CD6"/>
    <w:rsid w:val="00BA6694"/>
    <w:rsid w:val="00BA708F"/>
    <w:rsid w:val="00BA7C0D"/>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932"/>
    <w:rsid w:val="00BC0C7A"/>
    <w:rsid w:val="00BC109E"/>
    <w:rsid w:val="00BC147B"/>
    <w:rsid w:val="00BC14EB"/>
    <w:rsid w:val="00BC3468"/>
    <w:rsid w:val="00BC3624"/>
    <w:rsid w:val="00BC3677"/>
    <w:rsid w:val="00BC443A"/>
    <w:rsid w:val="00BC4F36"/>
    <w:rsid w:val="00BC5155"/>
    <w:rsid w:val="00BC5951"/>
    <w:rsid w:val="00BC5A79"/>
    <w:rsid w:val="00BC6872"/>
    <w:rsid w:val="00BC6A85"/>
    <w:rsid w:val="00BC74D3"/>
    <w:rsid w:val="00BD00A8"/>
    <w:rsid w:val="00BD0B6D"/>
    <w:rsid w:val="00BD1CDB"/>
    <w:rsid w:val="00BD2036"/>
    <w:rsid w:val="00BD220E"/>
    <w:rsid w:val="00BD2AF5"/>
    <w:rsid w:val="00BD32A6"/>
    <w:rsid w:val="00BD357C"/>
    <w:rsid w:val="00BD3591"/>
    <w:rsid w:val="00BD41A2"/>
    <w:rsid w:val="00BD4689"/>
    <w:rsid w:val="00BD50DD"/>
    <w:rsid w:val="00BD5730"/>
    <w:rsid w:val="00BD5CB8"/>
    <w:rsid w:val="00BD5DF9"/>
    <w:rsid w:val="00BD6F2C"/>
    <w:rsid w:val="00BD7401"/>
    <w:rsid w:val="00BE0DEA"/>
    <w:rsid w:val="00BE14D8"/>
    <w:rsid w:val="00BE1936"/>
    <w:rsid w:val="00BE19A9"/>
    <w:rsid w:val="00BE4F90"/>
    <w:rsid w:val="00BE5461"/>
    <w:rsid w:val="00BE61F0"/>
    <w:rsid w:val="00BE6650"/>
    <w:rsid w:val="00BE705C"/>
    <w:rsid w:val="00BE7D5A"/>
    <w:rsid w:val="00BF0B07"/>
    <w:rsid w:val="00BF0CF8"/>
    <w:rsid w:val="00BF1A70"/>
    <w:rsid w:val="00BF2491"/>
    <w:rsid w:val="00BF24C1"/>
    <w:rsid w:val="00BF258B"/>
    <w:rsid w:val="00BF267F"/>
    <w:rsid w:val="00BF27C9"/>
    <w:rsid w:val="00BF29C4"/>
    <w:rsid w:val="00BF333A"/>
    <w:rsid w:val="00BF34E1"/>
    <w:rsid w:val="00BF387A"/>
    <w:rsid w:val="00BF3D95"/>
    <w:rsid w:val="00BF43D0"/>
    <w:rsid w:val="00BF4A27"/>
    <w:rsid w:val="00BF50B1"/>
    <w:rsid w:val="00BF6B61"/>
    <w:rsid w:val="00C007A5"/>
    <w:rsid w:val="00C00965"/>
    <w:rsid w:val="00C00D47"/>
    <w:rsid w:val="00C01266"/>
    <w:rsid w:val="00C013C7"/>
    <w:rsid w:val="00C0169E"/>
    <w:rsid w:val="00C019B8"/>
    <w:rsid w:val="00C01D5D"/>
    <w:rsid w:val="00C02092"/>
    <w:rsid w:val="00C026BC"/>
    <w:rsid w:val="00C02E9E"/>
    <w:rsid w:val="00C03525"/>
    <w:rsid w:val="00C03C7E"/>
    <w:rsid w:val="00C049DD"/>
    <w:rsid w:val="00C0569D"/>
    <w:rsid w:val="00C05AFA"/>
    <w:rsid w:val="00C061C4"/>
    <w:rsid w:val="00C06BFD"/>
    <w:rsid w:val="00C06D6D"/>
    <w:rsid w:val="00C071CB"/>
    <w:rsid w:val="00C07BE0"/>
    <w:rsid w:val="00C1003B"/>
    <w:rsid w:val="00C10322"/>
    <w:rsid w:val="00C10327"/>
    <w:rsid w:val="00C108BB"/>
    <w:rsid w:val="00C10922"/>
    <w:rsid w:val="00C10FC5"/>
    <w:rsid w:val="00C1118F"/>
    <w:rsid w:val="00C12351"/>
    <w:rsid w:val="00C12540"/>
    <w:rsid w:val="00C1268B"/>
    <w:rsid w:val="00C13655"/>
    <w:rsid w:val="00C1374D"/>
    <w:rsid w:val="00C1391C"/>
    <w:rsid w:val="00C14A64"/>
    <w:rsid w:val="00C14E6C"/>
    <w:rsid w:val="00C1556F"/>
    <w:rsid w:val="00C178F9"/>
    <w:rsid w:val="00C20676"/>
    <w:rsid w:val="00C209A1"/>
    <w:rsid w:val="00C20D59"/>
    <w:rsid w:val="00C21E6A"/>
    <w:rsid w:val="00C25595"/>
    <w:rsid w:val="00C265AC"/>
    <w:rsid w:val="00C30471"/>
    <w:rsid w:val="00C30490"/>
    <w:rsid w:val="00C307F0"/>
    <w:rsid w:val="00C308E6"/>
    <w:rsid w:val="00C30A19"/>
    <w:rsid w:val="00C310F5"/>
    <w:rsid w:val="00C31C2A"/>
    <w:rsid w:val="00C32648"/>
    <w:rsid w:val="00C32AAE"/>
    <w:rsid w:val="00C32AFF"/>
    <w:rsid w:val="00C33EE8"/>
    <w:rsid w:val="00C3451A"/>
    <w:rsid w:val="00C3557B"/>
    <w:rsid w:val="00C35737"/>
    <w:rsid w:val="00C3658D"/>
    <w:rsid w:val="00C368F8"/>
    <w:rsid w:val="00C37BB0"/>
    <w:rsid w:val="00C40E65"/>
    <w:rsid w:val="00C4174A"/>
    <w:rsid w:val="00C426B2"/>
    <w:rsid w:val="00C44011"/>
    <w:rsid w:val="00C4436D"/>
    <w:rsid w:val="00C45312"/>
    <w:rsid w:val="00C4549B"/>
    <w:rsid w:val="00C466A5"/>
    <w:rsid w:val="00C46A38"/>
    <w:rsid w:val="00C47610"/>
    <w:rsid w:val="00C50D8B"/>
    <w:rsid w:val="00C5137F"/>
    <w:rsid w:val="00C51582"/>
    <w:rsid w:val="00C5270A"/>
    <w:rsid w:val="00C52BE1"/>
    <w:rsid w:val="00C530DD"/>
    <w:rsid w:val="00C5318A"/>
    <w:rsid w:val="00C535C6"/>
    <w:rsid w:val="00C54206"/>
    <w:rsid w:val="00C5487E"/>
    <w:rsid w:val="00C56546"/>
    <w:rsid w:val="00C56CBD"/>
    <w:rsid w:val="00C570A6"/>
    <w:rsid w:val="00C57146"/>
    <w:rsid w:val="00C578A0"/>
    <w:rsid w:val="00C6201B"/>
    <w:rsid w:val="00C625C2"/>
    <w:rsid w:val="00C62BB9"/>
    <w:rsid w:val="00C63820"/>
    <w:rsid w:val="00C644B5"/>
    <w:rsid w:val="00C645C4"/>
    <w:rsid w:val="00C656AB"/>
    <w:rsid w:val="00C656F3"/>
    <w:rsid w:val="00C66487"/>
    <w:rsid w:val="00C67921"/>
    <w:rsid w:val="00C70663"/>
    <w:rsid w:val="00C7068E"/>
    <w:rsid w:val="00C706AD"/>
    <w:rsid w:val="00C71321"/>
    <w:rsid w:val="00C716D8"/>
    <w:rsid w:val="00C72CE1"/>
    <w:rsid w:val="00C74328"/>
    <w:rsid w:val="00C74987"/>
    <w:rsid w:val="00C751D2"/>
    <w:rsid w:val="00C7697D"/>
    <w:rsid w:val="00C776E2"/>
    <w:rsid w:val="00C77F5E"/>
    <w:rsid w:val="00C8111A"/>
    <w:rsid w:val="00C83560"/>
    <w:rsid w:val="00C83945"/>
    <w:rsid w:val="00C840AA"/>
    <w:rsid w:val="00C84118"/>
    <w:rsid w:val="00C843FC"/>
    <w:rsid w:val="00C85F55"/>
    <w:rsid w:val="00C864ED"/>
    <w:rsid w:val="00C8684A"/>
    <w:rsid w:val="00C868E2"/>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46A0"/>
    <w:rsid w:val="00C948B6"/>
    <w:rsid w:val="00C948FE"/>
    <w:rsid w:val="00C95E01"/>
    <w:rsid w:val="00C9653E"/>
    <w:rsid w:val="00C96544"/>
    <w:rsid w:val="00C96C23"/>
    <w:rsid w:val="00C96E92"/>
    <w:rsid w:val="00C9701D"/>
    <w:rsid w:val="00CA00A6"/>
    <w:rsid w:val="00CA1055"/>
    <w:rsid w:val="00CA1163"/>
    <w:rsid w:val="00CA195F"/>
    <w:rsid w:val="00CA24AE"/>
    <w:rsid w:val="00CA2C3D"/>
    <w:rsid w:val="00CA4AD9"/>
    <w:rsid w:val="00CA4E8F"/>
    <w:rsid w:val="00CA55E5"/>
    <w:rsid w:val="00CA5923"/>
    <w:rsid w:val="00CA5D50"/>
    <w:rsid w:val="00CA70C4"/>
    <w:rsid w:val="00CA756E"/>
    <w:rsid w:val="00CA7777"/>
    <w:rsid w:val="00CB17C9"/>
    <w:rsid w:val="00CB2021"/>
    <w:rsid w:val="00CB2072"/>
    <w:rsid w:val="00CB2539"/>
    <w:rsid w:val="00CB265B"/>
    <w:rsid w:val="00CB32F5"/>
    <w:rsid w:val="00CB414D"/>
    <w:rsid w:val="00CB6326"/>
    <w:rsid w:val="00CC001F"/>
    <w:rsid w:val="00CC0FB9"/>
    <w:rsid w:val="00CC1631"/>
    <w:rsid w:val="00CC2137"/>
    <w:rsid w:val="00CC30C3"/>
    <w:rsid w:val="00CC3984"/>
    <w:rsid w:val="00CC4291"/>
    <w:rsid w:val="00CC44E2"/>
    <w:rsid w:val="00CC49E2"/>
    <w:rsid w:val="00CC4F0D"/>
    <w:rsid w:val="00CC50E5"/>
    <w:rsid w:val="00CC516C"/>
    <w:rsid w:val="00CC5370"/>
    <w:rsid w:val="00CC5404"/>
    <w:rsid w:val="00CC5672"/>
    <w:rsid w:val="00CC61BF"/>
    <w:rsid w:val="00CC74B8"/>
    <w:rsid w:val="00CC7534"/>
    <w:rsid w:val="00CC753B"/>
    <w:rsid w:val="00CC7766"/>
    <w:rsid w:val="00CC7897"/>
    <w:rsid w:val="00CC7E3C"/>
    <w:rsid w:val="00CD0755"/>
    <w:rsid w:val="00CD0A08"/>
    <w:rsid w:val="00CD1735"/>
    <w:rsid w:val="00CD1925"/>
    <w:rsid w:val="00CD1F06"/>
    <w:rsid w:val="00CD2C69"/>
    <w:rsid w:val="00CD350F"/>
    <w:rsid w:val="00CD3F47"/>
    <w:rsid w:val="00CD48A7"/>
    <w:rsid w:val="00CD4D38"/>
    <w:rsid w:val="00CD4E2B"/>
    <w:rsid w:val="00CD4E70"/>
    <w:rsid w:val="00CD54E0"/>
    <w:rsid w:val="00CD6A09"/>
    <w:rsid w:val="00CD7A8F"/>
    <w:rsid w:val="00CE07F5"/>
    <w:rsid w:val="00CE08B1"/>
    <w:rsid w:val="00CE1316"/>
    <w:rsid w:val="00CE1359"/>
    <w:rsid w:val="00CE1683"/>
    <w:rsid w:val="00CE20C0"/>
    <w:rsid w:val="00CE248D"/>
    <w:rsid w:val="00CE3786"/>
    <w:rsid w:val="00CE44A3"/>
    <w:rsid w:val="00CE46D7"/>
    <w:rsid w:val="00CE4B17"/>
    <w:rsid w:val="00CE4F9D"/>
    <w:rsid w:val="00CE6717"/>
    <w:rsid w:val="00CF004E"/>
    <w:rsid w:val="00CF02A3"/>
    <w:rsid w:val="00CF0901"/>
    <w:rsid w:val="00CF0D54"/>
    <w:rsid w:val="00CF165E"/>
    <w:rsid w:val="00CF19DF"/>
    <w:rsid w:val="00CF236C"/>
    <w:rsid w:val="00CF2B2E"/>
    <w:rsid w:val="00CF2FAD"/>
    <w:rsid w:val="00CF31C3"/>
    <w:rsid w:val="00CF31D5"/>
    <w:rsid w:val="00CF3F70"/>
    <w:rsid w:val="00CF40AB"/>
    <w:rsid w:val="00CF44C0"/>
    <w:rsid w:val="00CF44F7"/>
    <w:rsid w:val="00CF6278"/>
    <w:rsid w:val="00CF6916"/>
    <w:rsid w:val="00CF6970"/>
    <w:rsid w:val="00CF6B0C"/>
    <w:rsid w:val="00CF6F88"/>
    <w:rsid w:val="00CF708B"/>
    <w:rsid w:val="00CF75AB"/>
    <w:rsid w:val="00CF7D7C"/>
    <w:rsid w:val="00D00176"/>
    <w:rsid w:val="00D00AE0"/>
    <w:rsid w:val="00D010FB"/>
    <w:rsid w:val="00D015E7"/>
    <w:rsid w:val="00D019F2"/>
    <w:rsid w:val="00D01A6F"/>
    <w:rsid w:val="00D0202D"/>
    <w:rsid w:val="00D020B0"/>
    <w:rsid w:val="00D023F2"/>
    <w:rsid w:val="00D026F1"/>
    <w:rsid w:val="00D04563"/>
    <w:rsid w:val="00D04A6F"/>
    <w:rsid w:val="00D0533E"/>
    <w:rsid w:val="00D05CD1"/>
    <w:rsid w:val="00D061EB"/>
    <w:rsid w:val="00D06F83"/>
    <w:rsid w:val="00D078BA"/>
    <w:rsid w:val="00D07A34"/>
    <w:rsid w:val="00D07BB7"/>
    <w:rsid w:val="00D07BE1"/>
    <w:rsid w:val="00D07F12"/>
    <w:rsid w:val="00D108C1"/>
    <w:rsid w:val="00D11CA9"/>
    <w:rsid w:val="00D1215E"/>
    <w:rsid w:val="00D12390"/>
    <w:rsid w:val="00D13B6E"/>
    <w:rsid w:val="00D13E30"/>
    <w:rsid w:val="00D14315"/>
    <w:rsid w:val="00D1437A"/>
    <w:rsid w:val="00D14BBF"/>
    <w:rsid w:val="00D14C56"/>
    <w:rsid w:val="00D14D5E"/>
    <w:rsid w:val="00D15267"/>
    <w:rsid w:val="00D1787C"/>
    <w:rsid w:val="00D17B8E"/>
    <w:rsid w:val="00D17D1E"/>
    <w:rsid w:val="00D2142A"/>
    <w:rsid w:val="00D22C82"/>
    <w:rsid w:val="00D23163"/>
    <w:rsid w:val="00D23C3A"/>
    <w:rsid w:val="00D23C7C"/>
    <w:rsid w:val="00D24BAF"/>
    <w:rsid w:val="00D24CA1"/>
    <w:rsid w:val="00D250AF"/>
    <w:rsid w:val="00D25136"/>
    <w:rsid w:val="00D256D6"/>
    <w:rsid w:val="00D25BD4"/>
    <w:rsid w:val="00D26F4F"/>
    <w:rsid w:val="00D27744"/>
    <w:rsid w:val="00D30C10"/>
    <w:rsid w:val="00D31B6D"/>
    <w:rsid w:val="00D31BBB"/>
    <w:rsid w:val="00D31CEB"/>
    <w:rsid w:val="00D32ED5"/>
    <w:rsid w:val="00D33675"/>
    <w:rsid w:val="00D33763"/>
    <w:rsid w:val="00D33B19"/>
    <w:rsid w:val="00D344A6"/>
    <w:rsid w:val="00D34D62"/>
    <w:rsid w:val="00D35B2D"/>
    <w:rsid w:val="00D35B5B"/>
    <w:rsid w:val="00D35D94"/>
    <w:rsid w:val="00D363D5"/>
    <w:rsid w:val="00D36818"/>
    <w:rsid w:val="00D36930"/>
    <w:rsid w:val="00D36988"/>
    <w:rsid w:val="00D36CD0"/>
    <w:rsid w:val="00D36D2B"/>
    <w:rsid w:val="00D36F31"/>
    <w:rsid w:val="00D40AD7"/>
    <w:rsid w:val="00D4134B"/>
    <w:rsid w:val="00D413CF"/>
    <w:rsid w:val="00D41BC6"/>
    <w:rsid w:val="00D427EC"/>
    <w:rsid w:val="00D43101"/>
    <w:rsid w:val="00D432BF"/>
    <w:rsid w:val="00D43704"/>
    <w:rsid w:val="00D43840"/>
    <w:rsid w:val="00D43992"/>
    <w:rsid w:val="00D43D63"/>
    <w:rsid w:val="00D441A1"/>
    <w:rsid w:val="00D444EB"/>
    <w:rsid w:val="00D45078"/>
    <w:rsid w:val="00D457CC"/>
    <w:rsid w:val="00D46846"/>
    <w:rsid w:val="00D46E9E"/>
    <w:rsid w:val="00D47438"/>
    <w:rsid w:val="00D4745B"/>
    <w:rsid w:val="00D50029"/>
    <w:rsid w:val="00D51916"/>
    <w:rsid w:val="00D5242A"/>
    <w:rsid w:val="00D52F14"/>
    <w:rsid w:val="00D53340"/>
    <w:rsid w:val="00D536CF"/>
    <w:rsid w:val="00D56098"/>
    <w:rsid w:val="00D560B6"/>
    <w:rsid w:val="00D561B8"/>
    <w:rsid w:val="00D56DBA"/>
    <w:rsid w:val="00D572B7"/>
    <w:rsid w:val="00D575DA"/>
    <w:rsid w:val="00D57988"/>
    <w:rsid w:val="00D57CB6"/>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1A4F"/>
    <w:rsid w:val="00D720E6"/>
    <w:rsid w:val="00D72A40"/>
    <w:rsid w:val="00D73297"/>
    <w:rsid w:val="00D735EC"/>
    <w:rsid w:val="00D73832"/>
    <w:rsid w:val="00D738BD"/>
    <w:rsid w:val="00D74B12"/>
    <w:rsid w:val="00D74F46"/>
    <w:rsid w:val="00D75332"/>
    <w:rsid w:val="00D753B3"/>
    <w:rsid w:val="00D7567B"/>
    <w:rsid w:val="00D75B9D"/>
    <w:rsid w:val="00D764F3"/>
    <w:rsid w:val="00D76D60"/>
    <w:rsid w:val="00D7716E"/>
    <w:rsid w:val="00D77DAD"/>
    <w:rsid w:val="00D77F0B"/>
    <w:rsid w:val="00D80E06"/>
    <w:rsid w:val="00D816A0"/>
    <w:rsid w:val="00D81A13"/>
    <w:rsid w:val="00D82026"/>
    <w:rsid w:val="00D82979"/>
    <w:rsid w:val="00D82CB4"/>
    <w:rsid w:val="00D82F25"/>
    <w:rsid w:val="00D84484"/>
    <w:rsid w:val="00D846E1"/>
    <w:rsid w:val="00D8479E"/>
    <w:rsid w:val="00D84839"/>
    <w:rsid w:val="00D85B14"/>
    <w:rsid w:val="00D85EB1"/>
    <w:rsid w:val="00D874A8"/>
    <w:rsid w:val="00D8778A"/>
    <w:rsid w:val="00D8789E"/>
    <w:rsid w:val="00D90644"/>
    <w:rsid w:val="00D907C4"/>
    <w:rsid w:val="00D91214"/>
    <w:rsid w:val="00D91A35"/>
    <w:rsid w:val="00D924A3"/>
    <w:rsid w:val="00D931A6"/>
    <w:rsid w:val="00D939A0"/>
    <w:rsid w:val="00D93A0A"/>
    <w:rsid w:val="00D93B00"/>
    <w:rsid w:val="00D93E21"/>
    <w:rsid w:val="00D93F25"/>
    <w:rsid w:val="00D94160"/>
    <w:rsid w:val="00D9419B"/>
    <w:rsid w:val="00D94280"/>
    <w:rsid w:val="00D94E27"/>
    <w:rsid w:val="00D94EB3"/>
    <w:rsid w:val="00D95810"/>
    <w:rsid w:val="00D974F9"/>
    <w:rsid w:val="00D97C91"/>
    <w:rsid w:val="00DA0749"/>
    <w:rsid w:val="00DA09EF"/>
    <w:rsid w:val="00DA10C5"/>
    <w:rsid w:val="00DA1821"/>
    <w:rsid w:val="00DA1A29"/>
    <w:rsid w:val="00DA34C2"/>
    <w:rsid w:val="00DA3785"/>
    <w:rsid w:val="00DA3994"/>
    <w:rsid w:val="00DA3EA1"/>
    <w:rsid w:val="00DA4991"/>
    <w:rsid w:val="00DA4CF2"/>
    <w:rsid w:val="00DA6555"/>
    <w:rsid w:val="00DA6ED9"/>
    <w:rsid w:val="00DA7551"/>
    <w:rsid w:val="00DB0363"/>
    <w:rsid w:val="00DB0F21"/>
    <w:rsid w:val="00DB1007"/>
    <w:rsid w:val="00DB1068"/>
    <w:rsid w:val="00DB1835"/>
    <w:rsid w:val="00DB21C2"/>
    <w:rsid w:val="00DB3041"/>
    <w:rsid w:val="00DB3B9A"/>
    <w:rsid w:val="00DB3E6B"/>
    <w:rsid w:val="00DB3EC6"/>
    <w:rsid w:val="00DB451B"/>
    <w:rsid w:val="00DB479B"/>
    <w:rsid w:val="00DB4A53"/>
    <w:rsid w:val="00DB4D4C"/>
    <w:rsid w:val="00DB50AA"/>
    <w:rsid w:val="00DB5604"/>
    <w:rsid w:val="00DB6190"/>
    <w:rsid w:val="00DB6798"/>
    <w:rsid w:val="00DB7504"/>
    <w:rsid w:val="00DB7E0A"/>
    <w:rsid w:val="00DC0153"/>
    <w:rsid w:val="00DC0301"/>
    <w:rsid w:val="00DC0C24"/>
    <w:rsid w:val="00DC129B"/>
    <w:rsid w:val="00DC2A2D"/>
    <w:rsid w:val="00DC2D06"/>
    <w:rsid w:val="00DC3859"/>
    <w:rsid w:val="00DC3F7D"/>
    <w:rsid w:val="00DC4328"/>
    <w:rsid w:val="00DC4F91"/>
    <w:rsid w:val="00DC5895"/>
    <w:rsid w:val="00DC5BD1"/>
    <w:rsid w:val="00DC6E37"/>
    <w:rsid w:val="00DC6F5D"/>
    <w:rsid w:val="00DC767A"/>
    <w:rsid w:val="00DC7FF9"/>
    <w:rsid w:val="00DD0742"/>
    <w:rsid w:val="00DD0743"/>
    <w:rsid w:val="00DD127E"/>
    <w:rsid w:val="00DD228C"/>
    <w:rsid w:val="00DD38AC"/>
    <w:rsid w:val="00DD4690"/>
    <w:rsid w:val="00DD4E80"/>
    <w:rsid w:val="00DD550B"/>
    <w:rsid w:val="00DD5D3D"/>
    <w:rsid w:val="00DD685F"/>
    <w:rsid w:val="00DD6AD1"/>
    <w:rsid w:val="00DD791C"/>
    <w:rsid w:val="00DE001A"/>
    <w:rsid w:val="00DE0483"/>
    <w:rsid w:val="00DE08D4"/>
    <w:rsid w:val="00DE1EAB"/>
    <w:rsid w:val="00DE2304"/>
    <w:rsid w:val="00DE2B2B"/>
    <w:rsid w:val="00DE3A5A"/>
    <w:rsid w:val="00DE3CD1"/>
    <w:rsid w:val="00DE5469"/>
    <w:rsid w:val="00DE7B52"/>
    <w:rsid w:val="00DF0D77"/>
    <w:rsid w:val="00DF2172"/>
    <w:rsid w:val="00DF22C4"/>
    <w:rsid w:val="00DF273D"/>
    <w:rsid w:val="00DF37A1"/>
    <w:rsid w:val="00DF4EA6"/>
    <w:rsid w:val="00DF53CD"/>
    <w:rsid w:val="00DF5405"/>
    <w:rsid w:val="00DF5648"/>
    <w:rsid w:val="00DF579A"/>
    <w:rsid w:val="00DF622C"/>
    <w:rsid w:val="00E00888"/>
    <w:rsid w:val="00E008CF"/>
    <w:rsid w:val="00E01666"/>
    <w:rsid w:val="00E02310"/>
    <w:rsid w:val="00E03055"/>
    <w:rsid w:val="00E0327E"/>
    <w:rsid w:val="00E038D3"/>
    <w:rsid w:val="00E038EE"/>
    <w:rsid w:val="00E03CA6"/>
    <w:rsid w:val="00E03E84"/>
    <w:rsid w:val="00E04893"/>
    <w:rsid w:val="00E04E30"/>
    <w:rsid w:val="00E05589"/>
    <w:rsid w:val="00E05D12"/>
    <w:rsid w:val="00E05D82"/>
    <w:rsid w:val="00E07BB8"/>
    <w:rsid w:val="00E1038F"/>
    <w:rsid w:val="00E103F1"/>
    <w:rsid w:val="00E106B6"/>
    <w:rsid w:val="00E10E54"/>
    <w:rsid w:val="00E11015"/>
    <w:rsid w:val="00E118F8"/>
    <w:rsid w:val="00E132DE"/>
    <w:rsid w:val="00E142EC"/>
    <w:rsid w:val="00E14DA4"/>
    <w:rsid w:val="00E1521B"/>
    <w:rsid w:val="00E156EC"/>
    <w:rsid w:val="00E162FA"/>
    <w:rsid w:val="00E16DFB"/>
    <w:rsid w:val="00E1730E"/>
    <w:rsid w:val="00E17369"/>
    <w:rsid w:val="00E1775C"/>
    <w:rsid w:val="00E1788D"/>
    <w:rsid w:val="00E1797F"/>
    <w:rsid w:val="00E204C6"/>
    <w:rsid w:val="00E211F0"/>
    <w:rsid w:val="00E216C3"/>
    <w:rsid w:val="00E2179A"/>
    <w:rsid w:val="00E225A8"/>
    <w:rsid w:val="00E22A99"/>
    <w:rsid w:val="00E22B8E"/>
    <w:rsid w:val="00E22DD1"/>
    <w:rsid w:val="00E22E47"/>
    <w:rsid w:val="00E2343A"/>
    <w:rsid w:val="00E237CA"/>
    <w:rsid w:val="00E23A71"/>
    <w:rsid w:val="00E24152"/>
    <w:rsid w:val="00E25296"/>
    <w:rsid w:val="00E25618"/>
    <w:rsid w:val="00E27EAB"/>
    <w:rsid w:val="00E300A3"/>
    <w:rsid w:val="00E3042C"/>
    <w:rsid w:val="00E309B3"/>
    <w:rsid w:val="00E31D14"/>
    <w:rsid w:val="00E31F06"/>
    <w:rsid w:val="00E327B2"/>
    <w:rsid w:val="00E327CF"/>
    <w:rsid w:val="00E327DA"/>
    <w:rsid w:val="00E33034"/>
    <w:rsid w:val="00E33541"/>
    <w:rsid w:val="00E33D91"/>
    <w:rsid w:val="00E33E19"/>
    <w:rsid w:val="00E34180"/>
    <w:rsid w:val="00E341FE"/>
    <w:rsid w:val="00E34245"/>
    <w:rsid w:val="00E35055"/>
    <w:rsid w:val="00E35754"/>
    <w:rsid w:val="00E357D6"/>
    <w:rsid w:val="00E35807"/>
    <w:rsid w:val="00E360ED"/>
    <w:rsid w:val="00E368E4"/>
    <w:rsid w:val="00E3764C"/>
    <w:rsid w:val="00E37D97"/>
    <w:rsid w:val="00E404EC"/>
    <w:rsid w:val="00E4055E"/>
    <w:rsid w:val="00E41092"/>
    <w:rsid w:val="00E415D2"/>
    <w:rsid w:val="00E416A1"/>
    <w:rsid w:val="00E419A9"/>
    <w:rsid w:val="00E41CBF"/>
    <w:rsid w:val="00E43ADF"/>
    <w:rsid w:val="00E43C13"/>
    <w:rsid w:val="00E449E0"/>
    <w:rsid w:val="00E45F57"/>
    <w:rsid w:val="00E47F6C"/>
    <w:rsid w:val="00E5015F"/>
    <w:rsid w:val="00E50816"/>
    <w:rsid w:val="00E5166E"/>
    <w:rsid w:val="00E516A3"/>
    <w:rsid w:val="00E518AB"/>
    <w:rsid w:val="00E52378"/>
    <w:rsid w:val="00E52463"/>
    <w:rsid w:val="00E52979"/>
    <w:rsid w:val="00E52AD7"/>
    <w:rsid w:val="00E53FBB"/>
    <w:rsid w:val="00E541AA"/>
    <w:rsid w:val="00E544F4"/>
    <w:rsid w:val="00E54C07"/>
    <w:rsid w:val="00E550EB"/>
    <w:rsid w:val="00E55614"/>
    <w:rsid w:val="00E55901"/>
    <w:rsid w:val="00E55A92"/>
    <w:rsid w:val="00E55CBF"/>
    <w:rsid w:val="00E5720F"/>
    <w:rsid w:val="00E60D0D"/>
    <w:rsid w:val="00E61674"/>
    <w:rsid w:val="00E6175A"/>
    <w:rsid w:val="00E617AE"/>
    <w:rsid w:val="00E61D52"/>
    <w:rsid w:val="00E62092"/>
    <w:rsid w:val="00E62CD1"/>
    <w:rsid w:val="00E62D9B"/>
    <w:rsid w:val="00E631FD"/>
    <w:rsid w:val="00E64707"/>
    <w:rsid w:val="00E65758"/>
    <w:rsid w:val="00E66082"/>
    <w:rsid w:val="00E663AF"/>
    <w:rsid w:val="00E666DD"/>
    <w:rsid w:val="00E709FE"/>
    <w:rsid w:val="00E70C42"/>
    <w:rsid w:val="00E72BCE"/>
    <w:rsid w:val="00E73551"/>
    <w:rsid w:val="00E743DF"/>
    <w:rsid w:val="00E74F0D"/>
    <w:rsid w:val="00E7527F"/>
    <w:rsid w:val="00E753CE"/>
    <w:rsid w:val="00E75FE4"/>
    <w:rsid w:val="00E765B8"/>
    <w:rsid w:val="00E76FE7"/>
    <w:rsid w:val="00E77A79"/>
    <w:rsid w:val="00E77BA1"/>
    <w:rsid w:val="00E80544"/>
    <w:rsid w:val="00E80F67"/>
    <w:rsid w:val="00E80FEE"/>
    <w:rsid w:val="00E826F1"/>
    <w:rsid w:val="00E8295F"/>
    <w:rsid w:val="00E83396"/>
    <w:rsid w:val="00E839ED"/>
    <w:rsid w:val="00E844A4"/>
    <w:rsid w:val="00E84777"/>
    <w:rsid w:val="00E84C0B"/>
    <w:rsid w:val="00E8542C"/>
    <w:rsid w:val="00E86571"/>
    <w:rsid w:val="00E87060"/>
    <w:rsid w:val="00E871AD"/>
    <w:rsid w:val="00E8770B"/>
    <w:rsid w:val="00E901E9"/>
    <w:rsid w:val="00E906C1"/>
    <w:rsid w:val="00E90EE8"/>
    <w:rsid w:val="00E93DDC"/>
    <w:rsid w:val="00E941F3"/>
    <w:rsid w:val="00E95873"/>
    <w:rsid w:val="00E95FEE"/>
    <w:rsid w:val="00E96A14"/>
    <w:rsid w:val="00E976EF"/>
    <w:rsid w:val="00E97B2D"/>
    <w:rsid w:val="00E97E17"/>
    <w:rsid w:val="00EA00E7"/>
    <w:rsid w:val="00EA0942"/>
    <w:rsid w:val="00EA14C2"/>
    <w:rsid w:val="00EA1BB0"/>
    <w:rsid w:val="00EA1BC0"/>
    <w:rsid w:val="00EA20B9"/>
    <w:rsid w:val="00EA26BC"/>
    <w:rsid w:val="00EA2DE4"/>
    <w:rsid w:val="00EA37A4"/>
    <w:rsid w:val="00EA3AA8"/>
    <w:rsid w:val="00EA3BC3"/>
    <w:rsid w:val="00EA41FE"/>
    <w:rsid w:val="00EA4864"/>
    <w:rsid w:val="00EA4909"/>
    <w:rsid w:val="00EA4CB5"/>
    <w:rsid w:val="00EA5032"/>
    <w:rsid w:val="00EA542F"/>
    <w:rsid w:val="00EA5E40"/>
    <w:rsid w:val="00EA6045"/>
    <w:rsid w:val="00EA64AA"/>
    <w:rsid w:val="00EA6837"/>
    <w:rsid w:val="00EA7E10"/>
    <w:rsid w:val="00EB02B6"/>
    <w:rsid w:val="00EB1752"/>
    <w:rsid w:val="00EB1A9E"/>
    <w:rsid w:val="00EB1EBC"/>
    <w:rsid w:val="00EB26CE"/>
    <w:rsid w:val="00EB2928"/>
    <w:rsid w:val="00EB34CB"/>
    <w:rsid w:val="00EB37C9"/>
    <w:rsid w:val="00EB3F40"/>
    <w:rsid w:val="00EB3FB2"/>
    <w:rsid w:val="00EB4166"/>
    <w:rsid w:val="00EB7DE6"/>
    <w:rsid w:val="00EC0577"/>
    <w:rsid w:val="00EC11C7"/>
    <w:rsid w:val="00EC120A"/>
    <w:rsid w:val="00EC1B7D"/>
    <w:rsid w:val="00EC250F"/>
    <w:rsid w:val="00EC29BA"/>
    <w:rsid w:val="00EC2CE5"/>
    <w:rsid w:val="00EC337F"/>
    <w:rsid w:val="00EC3E75"/>
    <w:rsid w:val="00EC4C68"/>
    <w:rsid w:val="00EC5B8C"/>
    <w:rsid w:val="00EC5FFF"/>
    <w:rsid w:val="00EC62DA"/>
    <w:rsid w:val="00EC7209"/>
    <w:rsid w:val="00EC7569"/>
    <w:rsid w:val="00EC7F88"/>
    <w:rsid w:val="00ED0143"/>
    <w:rsid w:val="00ED03C5"/>
    <w:rsid w:val="00ED05D3"/>
    <w:rsid w:val="00ED0C62"/>
    <w:rsid w:val="00ED12FE"/>
    <w:rsid w:val="00ED1571"/>
    <w:rsid w:val="00ED1D9C"/>
    <w:rsid w:val="00ED244A"/>
    <w:rsid w:val="00ED2A23"/>
    <w:rsid w:val="00ED2A7F"/>
    <w:rsid w:val="00ED3597"/>
    <w:rsid w:val="00ED45E5"/>
    <w:rsid w:val="00ED46B6"/>
    <w:rsid w:val="00ED473D"/>
    <w:rsid w:val="00ED4E11"/>
    <w:rsid w:val="00ED4E6F"/>
    <w:rsid w:val="00ED5F98"/>
    <w:rsid w:val="00ED608B"/>
    <w:rsid w:val="00ED6278"/>
    <w:rsid w:val="00ED6F55"/>
    <w:rsid w:val="00ED7107"/>
    <w:rsid w:val="00ED7253"/>
    <w:rsid w:val="00EE07E4"/>
    <w:rsid w:val="00EE09FA"/>
    <w:rsid w:val="00EE1394"/>
    <w:rsid w:val="00EE14B7"/>
    <w:rsid w:val="00EE18BA"/>
    <w:rsid w:val="00EE1E67"/>
    <w:rsid w:val="00EE2866"/>
    <w:rsid w:val="00EE3070"/>
    <w:rsid w:val="00EE3E48"/>
    <w:rsid w:val="00EE451A"/>
    <w:rsid w:val="00EE46B8"/>
    <w:rsid w:val="00EE4BA3"/>
    <w:rsid w:val="00EE56F4"/>
    <w:rsid w:val="00EE5CE4"/>
    <w:rsid w:val="00EE64A4"/>
    <w:rsid w:val="00EE71F2"/>
    <w:rsid w:val="00EE7328"/>
    <w:rsid w:val="00EE7875"/>
    <w:rsid w:val="00EE7CFF"/>
    <w:rsid w:val="00EF0F29"/>
    <w:rsid w:val="00EF1654"/>
    <w:rsid w:val="00EF23AB"/>
    <w:rsid w:val="00EF2AF0"/>
    <w:rsid w:val="00EF2DD6"/>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21B7"/>
    <w:rsid w:val="00F02520"/>
    <w:rsid w:val="00F0301F"/>
    <w:rsid w:val="00F03112"/>
    <w:rsid w:val="00F038C9"/>
    <w:rsid w:val="00F03D50"/>
    <w:rsid w:val="00F04223"/>
    <w:rsid w:val="00F046F7"/>
    <w:rsid w:val="00F04741"/>
    <w:rsid w:val="00F04936"/>
    <w:rsid w:val="00F06B83"/>
    <w:rsid w:val="00F06D16"/>
    <w:rsid w:val="00F07542"/>
    <w:rsid w:val="00F07F7D"/>
    <w:rsid w:val="00F1092B"/>
    <w:rsid w:val="00F11F87"/>
    <w:rsid w:val="00F13373"/>
    <w:rsid w:val="00F13733"/>
    <w:rsid w:val="00F1488F"/>
    <w:rsid w:val="00F151A9"/>
    <w:rsid w:val="00F16084"/>
    <w:rsid w:val="00F16517"/>
    <w:rsid w:val="00F166FC"/>
    <w:rsid w:val="00F169B0"/>
    <w:rsid w:val="00F16D42"/>
    <w:rsid w:val="00F17757"/>
    <w:rsid w:val="00F2012F"/>
    <w:rsid w:val="00F20EBC"/>
    <w:rsid w:val="00F21347"/>
    <w:rsid w:val="00F2216B"/>
    <w:rsid w:val="00F24935"/>
    <w:rsid w:val="00F24AAF"/>
    <w:rsid w:val="00F24DAB"/>
    <w:rsid w:val="00F24F15"/>
    <w:rsid w:val="00F251CD"/>
    <w:rsid w:val="00F252B1"/>
    <w:rsid w:val="00F25972"/>
    <w:rsid w:val="00F25B5E"/>
    <w:rsid w:val="00F26179"/>
    <w:rsid w:val="00F262BE"/>
    <w:rsid w:val="00F26324"/>
    <w:rsid w:val="00F26C8A"/>
    <w:rsid w:val="00F27C80"/>
    <w:rsid w:val="00F27E36"/>
    <w:rsid w:val="00F317B2"/>
    <w:rsid w:val="00F31C7E"/>
    <w:rsid w:val="00F32B03"/>
    <w:rsid w:val="00F334C6"/>
    <w:rsid w:val="00F337EB"/>
    <w:rsid w:val="00F34485"/>
    <w:rsid w:val="00F34994"/>
    <w:rsid w:val="00F35426"/>
    <w:rsid w:val="00F35448"/>
    <w:rsid w:val="00F358D3"/>
    <w:rsid w:val="00F35A9C"/>
    <w:rsid w:val="00F35C7C"/>
    <w:rsid w:val="00F35F99"/>
    <w:rsid w:val="00F36491"/>
    <w:rsid w:val="00F36D5D"/>
    <w:rsid w:val="00F36DB7"/>
    <w:rsid w:val="00F378B0"/>
    <w:rsid w:val="00F37F0A"/>
    <w:rsid w:val="00F401ED"/>
    <w:rsid w:val="00F41815"/>
    <w:rsid w:val="00F42801"/>
    <w:rsid w:val="00F4289D"/>
    <w:rsid w:val="00F4526D"/>
    <w:rsid w:val="00F46398"/>
    <w:rsid w:val="00F50EC9"/>
    <w:rsid w:val="00F50F09"/>
    <w:rsid w:val="00F5101E"/>
    <w:rsid w:val="00F514A2"/>
    <w:rsid w:val="00F51BEC"/>
    <w:rsid w:val="00F51F20"/>
    <w:rsid w:val="00F520E5"/>
    <w:rsid w:val="00F53604"/>
    <w:rsid w:val="00F536F2"/>
    <w:rsid w:val="00F54473"/>
    <w:rsid w:val="00F5449C"/>
    <w:rsid w:val="00F54ED3"/>
    <w:rsid w:val="00F55018"/>
    <w:rsid w:val="00F55923"/>
    <w:rsid w:val="00F55A7B"/>
    <w:rsid w:val="00F55E2F"/>
    <w:rsid w:val="00F55F79"/>
    <w:rsid w:val="00F56595"/>
    <w:rsid w:val="00F5735D"/>
    <w:rsid w:val="00F579A1"/>
    <w:rsid w:val="00F605D7"/>
    <w:rsid w:val="00F6083B"/>
    <w:rsid w:val="00F60866"/>
    <w:rsid w:val="00F61277"/>
    <w:rsid w:val="00F6143E"/>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AF8"/>
    <w:rsid w:val="00F71992"/>
    <w:rsid w:val="00F71BAF"/>
    <w:rsid w:val="00F72C0B"/>
    <w:rsid w:val="00F733CE"/>
    <w:rsid w:val="00F73D19"/>
    <w:rsid w:val="00F7594B"/>
    <w:rsid w:val="00F759A3"/>
    <w:rsid w:val="00F760C5"/>
    <w:rsid w:val="00F76FEE"/>
    <w:rsid w:val="00F77133"/>
    <w:rsid w:val="00F80740"/>
    <w:rsid w:val="00F82A36"/>
    <w:rsid w:val="00F8333A"/>
    <w:rsid w:val="00F83630"/>
    <w:rsid w:val="00F841F7"/>
    <w:rsid w:val="00F85B40"/>
    <w:rsid w:val="00F86A40"/>
    <w:rsid w:val="00F87095"/>
    <w:rsid w:val="00F87B6E"/>
    <w:rsid w:val="00F87D87"/>
    <w:rsid w:val="00F90F60"/>
    <w:rsid w:val="00F911FD"/>
    <w:rsid w:val="00F91E73"/>
    <w:rsid w:val="00F92F9B"/>
    <w:rsid w:val="00F93384"/>
    <w:rsid w:val="00F934A1"/>
    <w:rsid w:val="00F94072"/>
    <w:rsid w:val="00F9408A"/>
    <w:rsid w:val="00F940DC"/>
    <w:rsid w:val="00F942BE"/>
    <w:rsid w:val="00F94459"/>
    <w:rsid w:val="00F94945"/>
    <w:rsid w:val="00F94A66"/>
    <w:rsid w:val="00F964E7"/>
    <w:rsid w:val="00FA09C5"/>
    <w:rsid w:val="00FA0DD3"/>
    <w:rsid w:val="00FA1181"/>
    <w:rsid w:val="00FA1969"/>
    <w:rsid w:val="00FA1C01"/>
    <w:rsid w:val="00FA1D7E"/>
    <w:rsid w:val="00FA2D2D"/>
    <w:rsid w:val="00FA536E"/>
    <w:rsid w:val="00FA53FA"/>
    <w:rsid w:val="00FA6033"/>
    <w:rsid w:val="00FA67F3"/>
    <w:rsid w:val="00FA7448"/>
    <w:rsid w:val="00FB01BD"/>
    <w:rsid w:val="00FB1833"/>
    <w:rsid w:val="00FB1DF7"/>
    <w:rsid w:val="00FB2510"/>
    <w:rsid w:val="00FB2521"/>
    <w:rsid w:val="00FB2DA4"/>
    <w:rsid w:val="00FB2F64"/>
    <w:rsid w:val="00FB3099"/>
    <w:rsid w:val="00FB3723"/>
    <w:rsid w:val="00FB38CC"/>
    <w:rsid w:val="00FB48F0"/>
    <w:rsid w:val="00FB5E88"/>
    <w:rsid w:val="00FB6229"/>
    <w:rsid w:val="00FB6464"/>
    <w:rsid w:val="00FB654C"/>
    <w:rsid w:val="00FB6688"/>
    <w:rsid w:val="00FB6A32"/>
    <w:rsid w:val="00FB6EF9"/>
    <w:rsid w:val="00FB7B2D"/>
    <w:rsid w:val="00FC0ECB"/>
    <w:rsid w:val="00FC1013"/>
    <w:rsid w:val="00FC1294"/>
    <w:rsid w:val="00FC133E"/>
    <w:rsid w:val="00FC2487"/>
    <w:rsid w:val="00FC382A"/>
    <w:rsid w:val="00FC3E3F"/>
    <w:rsid w:val="00FC41C0"/>
    <w:rsid w:val="00FC451D"/>
    <w:rsid w:val="00FC5BA4"/>
    <w:rsid w:val="00FC5FDF"/>
    <w:rsid w:val="00FC6459"/>
    <w:rsid w:val="00FC728D"/>
    <w:rsid w:val="00FC7507"/>
    <w:rsid w:val="00FC76AB"/>
    <w:rsid w:val="00FD033A"/>
    <w:rsid w:val="00FD1368"/>
    <w:rsid w:val="00FD1EA7"/>
    <w:rsid w:val="00FD2DC1"/>
    <w:rsid w:val="00FD3A9B"/>
    <w:rsid w:val="00FD3C97"/>
    <w:rsid w:val="00FD448C"/>
    <w:rsid w:val="00FD57AD"/>
    <w:rsid w:val="00FD5AE5"/>
    <w:rsid w:val="00FD5B52"/>
    <w:rsid w:val="00FD72A1"/>
    <w:rsid w:val="00FD796F"/>
    <w:rsid w:val="00FE01B0"/>
    <w:rsid w:val="00FE1D39"/>
    <w:rsid w:val="00FE2A87"/>
    <w:rsid w:val="00FE4319"/>
    <w:rsid w:val="00FE4383"/>
    <w:rsid w:val="00FE441A"/>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99C"/>
    <w:rsid w:val="00FF44AC"/>
    <w:rsid w:val="00FF4EDC"/>
    <w:rsid w:val="00FF6233"/>
    <w:rsid w:val="00FF6360"/>
    <w:rsid w:val="00FF7449"/>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2407143F-E624-4F1A-B605-0BACB781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paragraph" w:styleId="Heading3">
    <w:name w:val="heading 3"/>
    <w:basedOn w:val="Normal"/>
    <w:next w:val="Normal"/>
    <w:link w:val="Heading3Char"/>
    <w:uiPriority w:val="9"/>
    <w:semiHidden/>
    <w:unhideWhenUsed/>
    <w:qFormat/>
    <w:rsid w:val="0035536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character" w:customStyle="1" w:styleId="Heading3Char">
    <w:name w:val="Heading 3 Char"/>
    <w:basedOn w:val="DefaultParagraphFont"/>
    <w:link w:val="Heading3"/>
    <w:uiPriority w:val="9"/>
    <w:semiHidden/>
    <w:rsid w:val="00355364"/>
    <w:rPr>
      <w:rFonts w:asciiTheme="majorHAnsi" w:eastAsiaTheme="majorEastAsia" w:hAnsiTheme="majorHAnsi" w:cstheme="majorBidi"/>
      <w:color w:val="243F60" w:themeColor="accent1" w:themeShade="7F"/>
      <w:sz w:val="24"/>
      <w:szCs w:val="24"/>
    </w:rPr>
  </w:style>
  <w:style w:type="paragraph" w:customStyle="1" w:styleId="Default">
    <w:name w:val="Default"/>
    <w:rsid w:val="003D052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532102">
      <w:bodyDiv w:val="1"/>
      <w:marLeft w:val="0"/>
      <w:marRight w:val="0"/>
      <w:marTop w:val="0"/>
      <w:marBottom w:val="0"/>
      <w:divBdr>
        <w:top w:val="none" w:sz="0" w:space="0" w:color="auto"/>
        <w:left w:val="none" w:sz="0" w:space="0" w:color="auto"/>
        <w:bottom w:val="none" w:sz="0" w:space="0" w:color="auto"/>
        <w:right w:val="none" w:sz="0" w:space="0" w:color="auto"/>
      </w:divBdr>
    </w:div>
    <w:div w:id="1151023307">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76430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BAEB0-5698-4693-899E-7BDD17310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3209</Words>
  <Characters>18296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 MAFUSIRE</dc:creator>
  <cp:lastModifiedBy>JSC</cp:lastModifiedBy>
  <cp:revision>2</cp:revision>
  <cp:lastPrinted>2018-01-30T16:37:00Z</cp:lastPrinted>
  <dcterms:created xsi:type="dcterms:W3CDTF">2023-04-14T10:45:00Z</dcterms:created>
  <dcterms:modified xsi:type="dcterms:W3CDTF">2023-04-14T10:45:00Z</dcterms:modified>
</cp:coreProperties>
</file>