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5F8" w:rsidRPr="000C103A" w:rsidRDefault="000275F8" w:rsidP="000275F8">
      <w:pPr>
        <w:pStyle w:val="NoSpacing"/>
        <w:rPr>
          <w:rFonts w:ascii="Times New Roman" w:hAnsi="Times New Roman" w:cs="Times New Roman"/>
          <w:sz w:val="24"/>
          <w:szCs w:val="24"/>
        </w:rPr>
      </w:pPr>
      <w:bookmarkStart w:id="0" w:name="_GoBack"/>
      <w:bookmarkEnd w:id="0"/>
      <w:r w:rsidRPr="000C103A">
        <w:rPr>
          <w:rFonts w:ascii="Times New Roman" w:hAnsi="Times New Roman" w:cs="Times New Roman"/>
          <w:sz w:val="24"/>
          <w:szCs w:val="24"/>
        </w:rPr>
        <w:t>MARGARET SUMBURERU</w:t>
      </w:r>
    </w:p>
    <w:p w:rsidR="000275F8" w:rsidRPr="000C103A" w:rsidRDefault="000275F8" w:rsidP="000275F8">
      <w:pPr>
        <w:pStyle w:val="NoSpacing"/>
        <w:rPr>
          <w:rFonts w:ascii="Times New Roman" w:hAnsi="Times New Roman" w:cs="Times New Roman"/>
          <w:sz w:val="24"/>
          <w:szCs w:val="24"/>
        </w:rPr>
      </w:pPr>
      <w:proofErr w:type="gramStart"/>
      <w:r w:rsidRPr="000C103A">
        <w:rPr>
          <w:rFonts w:ascii="Times New Roman" w:hAnsi="Times New Roman" w:cs="Times New Roman"/>
          <w:sz w:val="24"/>
          <w:szCs w:val="24"/>
        </w:rPr>
        <w:t>versus</w:t>
      </w:r>
      <w:proofErr w:type="gramEnd"/>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sz w:val="24"/>
          <w:szCs w:val="24"/>
        </w:rPr>
        <w:t>PRISCA CHINAMORA</w:t>
      </w:r>
    </w:p>
    <w:p w:rsidR="000275F8" w:rsidRPr="000C103A" w:rsidRDefault="000275F8" w:rsidP="000275F8">
      <w:pPr>
        <w:pStyle w:val="NoSpacing"/>
        <w:rPr>
          <w:rFonts w:ascii="Times New Roman" w:hAnsi="Times New Roman" w:cs="Times New Roman"/>
          <w:sz w:val="24"/>
          <w:szCs w:val="24"/>
        </w:rPr>
      </w:pPr>
      <w:proofErr w:type="gramStart"/>
      <w:r w:rsidRPr="000C103A">
        <w:rPr>
          <w:rFonts w:ascii="Times New Roman" w:hAnsi="Times New Roman" w:cs="Times New Roman"/>
          <w:sz w:val="24"/>
          <w:szCs w:val="24"/>
        </w:rPr>
        <w:t>and</w:t>
      </w:r>
      <w:proofErr w:type="gramEnd"/>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sz w:val="24"/>
          <w:szCs w:val="24"/>
        </w:rPr>
        <w:t>THE MASTER OF THE HIGH COURT</w:t>
      </w:r>
    </w:p>
    <w:p w:rsidR="000275F8" w:rsidRPr="000C103A" w:rsidRDefault="000275F8" w:rsidP="000275F8">
      <w:pPr>
        <w:pStyle w:val="NoSpacing"/>
        <w:rPr>
          <w:rFonts w:ascii="Times New Roman" w:hAnsi="Times New Roman" w:cs="Times New Roman"/>
          <w:sz w:val="24"/>
          <w:szCs w:val="24"/>
        </w:rPr>
      </w:pPr>
      <w:proofErr w:type="gramStart"/>
      <w:r w:rsidRPr="000C103A">
        <w:rPr>
          <w:rFonts w:ascii="Times New Roman" w:hAnsi="Times New Roman" w:cs="Times New Roman"/>
          <w:sz w:val="24"/>
          <w:szCs w:val="24"/>
        </w:rPr>
        <w:t>and</w:t>
      </w:r>
      <w:proofErr w:type="gramEnd"/>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sz w:val="24"/>
          <w:szCs w:val="24"/>
        </w:rPr>
        <w:t>WILBERT NYAMUPFUKUDZA N.O</w:t>
      </w:r>
    </w:p>
    <w:p w:rsidR="000275F8" w:rsidRPr="000C103A" w:rsidRDefault="000275F8" w:rsidP="000275F8">
      <w:pPr>
        <w:pStyle w:val="NoSpacing"/>
        <w:rPr>
          <w:rFonts w:ascii="Times New Roman" w:hAnsi="Times New Roman" w:cs="Times New Roman"/>
          <w:sz w:val="24"/>
          <w:szCs w:val="24"/>
        </w:rPr>
      </w:pPr>
    </w:p>
    <w:p w:rsidR="000275F8" w:rsidRPr="000C103A" w:rsidRDefault="000275F8" w:rsidP="000275F8">
      <w:pPr>
        <w:pStyle w:val="NoSpacing"/>
        <w:rPr>
          <w:rFonts w:ascii="Times New Roman" w:hAnsi="Times New Roman" w:cs="Times New Roman"/>
          <w:sz w:val="24"/>
          <w:szCs w:val="24"/>
        </w:rPr>
      </w:pPr>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sz w:val="24"/>
          <w:szCs w:val="24"/>
        </w:rPr>
        <w:t>IN THE HIGH COURT OF ZIMBABWE</w:t>
      </w:r>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sz w:val="24"/>
          <w:szCs w:val="24"/>
        </w:rPr>
        <w:t>GUVAVA J</w:t>
      </w:r>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sz w:val="24"/>
          <w:szCs w:val="24"/>
        </w:rPr>
        <w:t>HARARE, 21 SEPTEMBER 2012 &amp; 21 FEBRUARY 2013</w:t>
      </w:r>
    </w:p>
    <w:p w:rsidR="000275F8" w:rsidRPr="000C103A" w:rsidRDefault="000275F8" w:rsidP="000275F8">
      <w:pPr>
        <w:pStyle w:val="NoSpacing"/>
        <w:rPr>
          <w:rFonts w:ascii="Times New Roman" w:hAnsi="Times New Roman" w:cs="Times New Roman"/>
          <w:sz w:val="24"/>
          <w:szCs w:val="24"/>
        </w:rPr>
      </w:pPr>
    </w:p>
    <w:p w:rsidR="000275F8" w:rsidRPr="000C103A" w:rsidRDefault="000275F8" w:rsidP="000275F8">
      <w:pPr>
        <w:pStyle w:val="NoSpacing"/>
        <w:rPr>
          <w:rFonts w:ascii="Times New Roman" w:hAnsi="Times New Roman" w:cs="Times New Roman"/>
          <w:sz w:val="24"/>
          <w:szCs w:val="24"/>
        </w:rPr>
      </w:pPr>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i/>
          <w:sz w:val="24"/>
          <w:szCs w:val="24"/>
        </w:rPr>
        <w:t xml:space="preserve">D. </w:t>
      </w:r>
      <w:proofErr w:type="spellStart"/>
      <w:r w:rsidRPr="000C103A">
        <w:rPr>
          <w:rFonts w:ascii="Times New Roman" w:hAnsi="Times New Roman" w:cs="Times New Roman"/>
          <w:i/>
          <w:sz w:val="24"/>
          <w:szCs w:val="24"/>
        </w:rPr>
        <w:t>Ochieng</w:t>
      </w:r>
      <w:proofErr w:type="spellEnd"/>
      <w:r w:rsidRPr="000C103A">
        <w:rPr>
          <w:rFonts w:ascii="Times New Roman" w:hAnsi="Times New Roman" w:cs="Times New Roman"/>
          <w:sz w:val="24"/>
          <w:szCs w:val="24"/>
        </w:rPr>
        <w:t>, for the Applicant</w:t>
      </w:r>
    </w:p>
    <w:p w:rsidR="000275F8" w:rsidRPr="000C103A" w:rsidRDefault="000275F8" w:rsidP="000275F8">
      <w:pPr>
        <w:pStyle w:val="NoSpacing"/>
        <w:rPr>
          <w:rFonts w:ascii="Times New Roman" w:hAnsi="Times New Roman" w:cs="Times New Roman"/>
          <w:sz w:val="24"/>
          <w:szCs w:val="24"/>
        </w:rPr>
      </w:pPr>
      <w:r w:rsidRPr="000C103A">
        <w:rPr>
          <w:rFonts w:ascii="Times New Roman" w:hAnsi="Times New Roman" w:cs="Times New Roman"/>
          <w:i/>
          <w:sz w:val="24"/>
          <w:szCs w:val="24"/>
        </w:rPr>
        <w:t xml:space="preserve">S. </w:t>
      </w:r>
      <w:proofErr w:type="spellStart"/>
      <w:r w:rsidRPr="000C103A">
        <w:rPr>
          <w:rFonts w:ascii="Times New Roman" w:hAnsi="Times New Roman" w:cs="Times New Roman"/>
          <w:i/>
          <w:sz w:val="24"/>
          <w:szCs w:val="24"/>
        </w:rPr>
        <w:t>Hwacha</w:t>
      </w:r>
      <w:proofErr w:type="spellEnd"/>
      <w:r w:rsidRPr="000C103A">
        <w:rPr>
          <w:rFonts w:ascii="Times New Roman" w:hAnsi="Times New Roman" w:cs="Times New Roman"/>
          <w:sz w:val="24"/>
          <w:szCs w:val="24"/>
        </w:rPr>
        <w:t>, for the Respondent</w:t>
      </w:r>
    </w:p>
    <w:p w:rsidR="000275F8" w:rsidRPr="000C103A" w:rsidRDefault="000275F8" w:rsidP="000275F8">
      <w:pPr>
        <w:tabs>
          <w:tab w:val="left" w:pos="450"/>
        </w:tabs>
        <w:rPr>
          <w:rFonts w:ascii="Times New Roman" w:hAnsi="Times New Roman" w:cs="Times New Roman"/>
          <w:sz w:val="24"/>
          <w:szCs w:val="24"/>
        </w:rPr>
      </w:pPr>
    </w:p>
    <w:p w:rsidR="000275F8"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ab/>
        <w:t xml:space="preserve">GUVAVA J: Do the dead speak from beyond the grave? </w:t>
      </w:r>
      <w:r>
        <w:rPr>
          <w:rFonts w:ascii="Times New Roman" w:hAnsi="Times New Roman" w:cs="Times New Roman"/>
          <w:sz w:val="24"/>
          <w:szCs w:val="24"/>
        </w:rPr>
        <w:t>In my view t</w:t>
      </w:r>
      <w:r w:rsidRPr="000C103A">
        <w:rPr>
          <w:rFonts w:ascii="Times New Roman" w:hAnsi="Times New Roman" w:cs="Times New Roman"/>
          <w:sz w:val="24"/>
          <w:szCs w:val="24"/>
        </w:rPr>
        <w:t xml:space="preserve">hat is the question </w:t>
      </w:r>
      <w:proofErr w:type="gramStart"/>
      <w:r w:rsidRPr="000C103A">
        <w:rPr>
          <w:rFonts w:ascii="Times New Roman" w:hAnsi="Times New Roman" w:cs="Times New Roman"/>
          <w:sz w:val="24"/>
          <w:szCs w:val="24"/>
        </w:rPr>
        <w:t>that</w:t>
      </w:r>
      <w:proofErr w:type="gramEnd"/>
      <w:r w:rsidRPr="000C103A">
        <w:rPr>
          <w:rFonts w:ascii="Times New Roman" w:hAnsi="Times New Roman" w:cs="Times New Roman"/>
          <w:sz w:val="24"/>
          <w:szCs w:val="24"/>
        </w:rPr>
        <w:t xml:space="preserve"> this court must answer in order to determine this case. </w:t>
      </w:r>
      <w:r>
        <w:rPr>
          <w:rFonts w:ascii="Times New Roman" w:hAnsi="Times New Roman" w:cs="Times New Roman"/>
          <w:sz w:val="24"/>
          <w:szCs w:val="24"/>
        </w:rPr>
        <w:t xml:space="preserve">This is a matter which has remained unresolved for the past 15 years. In spite of leaving a will the parties have tried, without success, to ascertain the true intention of how the rights and benefits of the estate of the late Amos John </w:t>
      </w:r>
      <w:proofErr w:type="spellStart"/>
      <w:r>
        <w:rPr>
          <w:rFonts w:ascii="Times New Roman" w:hAnsi="Times New Roman" w:cs="Times New Roman"/>
          <w:sz w:val="24"/>
          <w:szCs w:val="24"/>
        </w:rPr>
        <w:t>Chirunda</w:t>
      </w:r>
      <w:proofErr w:type="spellEnd"/>
      <w:r>
        <w:rPr>
          <w:rFonts w:ascii="Times New Roman" w:hAnsi="Times New Roman" w:cs="Times New Roman"/>
          <w:sz w:val="24"/>
          <w:szCs w:val="24"/>
        </w:rPr>
        <w:t xml:space="preserve"> who died on 8 December 1997 should devolve.</w:t>
      </w:r>
    </w:p>
    <w:p w:rsidR="000275F8" w:rsidRDefault="000275F8" w:rsidP="000275F8">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this matter may be summarised as follows:</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 xml:space="preserve">The applicant is the former wife of the late Amos John </w:t>
      </w:r>
      <w:proofErr w:type="spellStart"/>
      <w:r w:rsidRPr="000C103A">
        <w:rPr>
          <w:rFonts w:ascii="Times New Roman" w:hAnsi="Times New Roman" w:cs="Times New Roman"/>
          <w:sz w:val="24"/>
          <w:szCs w:val="24"/>
        </w:rPr>
        <w:t>Chirunda</w:t>
      </w:r>
      <w:proofErr w:type="spellEnd"/>
      <w:r w:rsidRPr="000C103A">
        <w:rPr>
          <w:rFonts w:ascii="Times New Roman" w:hAnsi="Times New Roman" w:cs="Times New Roman"/>
          <w:sz w:val="24"/>
          <w:szCs w:val="24"/>
        </w:rPr>
        <w:t xml:space="preserve"> (the deceased)</w:t>
      </w:r>
      <w:r>
        <w:rPr>
          <w:rFonts w:ascii="Times New Roman" w:hAnsi="Times New Roman" w:cs="Times New Roman"/>
          <w:sz w:val="24"/>
          <w:szCs w:val="24"/>
        </w:rPr>
        <w:t xml:space="preserve">. </w:t>
      </w:r>
      <w:r w:rsidRPr="000C103A">
        <w:rPr>
          <w:rFonts w:ascii="Times New Roman" w:hAnsi="Times New Roman" w:cs="Times New Roman"/>
          <w:sz w:val="24"/>
          <w:szCs w:val="24"/>
        </w:rPr>
        <w:t>The first respondent married the deceased in terms of customary law</w:t>
      </w:r>
      <w:r>
        <w:rPr>
          <w:rFonts w:ascii="Times New Roman" w:hAnsi="Times New Roman" w:cs="Times New Roman"/>
          <w:sz w:val="24"/>
          <w:szCs w:val="24"/>
        </w:rPr>
        <w:t xml:space="preserve"> during in 1986.</w:t>
      </w:r>
      <w:r w:rsidRPr="000C103A">
        <w:rPr>
          <w:rFonts w:ascii="Times New Roman" w:hAnsi="Times New Roman" w:cs="Times New Roman"/>
          <w:sz w:val="24"/>
          <w:szCs w:val="24"/>
        </w:rPr>
        <w:t>The second respondent is the Master of the High Court and is cited in his official capacity. The third respondent is the executor dative of the estate appointed by the second respondent.</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ab/>
        <w:t xml:space="preserve">It is common cause that on 9 December 1977 </w:t>
      </w:r>
      <w:r>
        <w:rPr>
          <w:rFonts w:ascii="Times New Roman" w:hAnsi="Times New Roman" w:cs="Times New Roman"/>
          <w:sz w:val="24"/>
          <w:szCs w:val="24"/>
        </w:rPr>
        <w:t>the deceased executed a will appointing applicant as the heiress of his estate</w:t>
      </w:r>
      <w:r w:rsidRPr="000C103A">
        <w:rPr>
          <w:rFonts w:ascii="Times New Roman" w:hAnsi="Times New Roman" w:cs="Times New Roman"/>
          <w:sz w:val="24"/>
          <w:szCs w:val="24"/>
        </w:rPr>
        <w:t>. The will was never</w:t>
      </w:r>
      <w:r>
        <w:rPr>
          <w:rFonts w:ascii="Times New Roman" w:hAnsi="Times New Roman" w:cs="Times New Roman"/>
          <w:sz w:val="24"/>
          <w:szCs w:val="24"/>
        </w:rPr>
        <w:t xml:space="preserve"> </w:t>
      </w:r>
      <w:r w:rsidRPr="000C103A">
        <w:rPr>
          <w:rFonts w:ascii="Times New Roman" w:hAnsi="Times New Roman" w:cs="Times New Roman"/>
          <w:sz w:val="24"/>
          <w:szCs w:val="24"/>
        </w:rPr>
        <w:t>amended,</w:t>
      </w:r>
      <w:r>
        <w:rPr>
          <w:rFonts w:ascii="Times New Roman" w:hAnsi="Times New Roman" w:cs="Times New Roman"/>
          <w:sz w:val="24"/>
          <w:szCs w:val="24"/>
        </w:rPr>
        <w:t xml:space="preserve"> varied or revoked until his death in 1997.</w:t>
      </w:r>
      <w:r w:rsidRPr="000C103A">
        <w:rPr>
          <w:rFonts w:ascii="Times New Roman" w:hAnsi="Times New Roman" w:cs="Times New Roman"/>
          <w:sz w:val="24"/>
          <w:szCs w:val="24"/>
        </w:rPr>
        <w:t xml:space="preserve"> The will in question was a simple one being just four</w:t>
      </w:r>
      <w:r>
        <w:rPr>
          <w:rFonts w:ascii="Times New Roman" w:hAnsi="Times New Roman" w:cs="Times New Roman"/>
          <w:sz w:val="24"/>
          <w:szCs w:val="24"/>
        </w:rPr>
        <w:t xml:space="preserve"> paragraphs in length. For the sake of completion</w:t>
      </w:r>
      <w:r w:rsidRPr="000C103A">
        <w:rPr>
          <w:rFonts w:ascii="Times New Roman" w:hAnsi="Times New Roman" w:cs="Times New Roman"/>
          <w:sz w:val="24"/>
          <w:szCs w:val="24"/>
        </w:rPr>
        <w:t xml:space="preserve"> I will quote the will in full;-</w:t>
      </w:r>
    </w:p>
    <w:p w:rsidR="000275F8" w:rsidRPr="000C103A" w:rsidRDefault="000275F8" w:rsidP="000275F8">
      <w:pPr>
        <w:tabs>
          <w:tab w:val="left" w:pos="450"/>
        </w:tabs>
        <w:spacing w:after="0" w:line="360" w:lineRule="auto"/>
        <w:ind w:left="450"/>
        <w:jc w:val="both"/>
        <w:rPr>
          <w:rFonts w:ascii="Times New Roman" w:hAnsi="Times New Roman" w:cs="Times New Roman"/>
          <w:sz w:val="24"/>
          <w:szCs w:val="24"/>
        </w:rPr>
      </w:pPr>
      <w:proofErr w:type="gramStart"/>
      <w:r w:rsidRPr="000C103A">
        <w:rPr>
          <w:rFonts w:ascii="Times New Roman" w:hAnsi="Times New Roman" w:cs="Times New Roman"/>
          <w:sz w:val="24"/>
          <w:szCs w:val="24"/>
        </w:rPr>
        <w:t>“ 1</w:t>
      </w:r>
      <w:proofErr w:type="gramEnd"/>
      <w:r w:rsidRPr="000C103A">
        <w:rPr>
          <w:rFonts w:ascii="Times New Roman" w:hAnsi="Times New Roman" w:cs="Times New Roman"/>
          <w:sz w:val="24"/>
          <w:szCs w:val="24"/>
        </w:rPr>
        <w:t>, AMOS JOHN CHIRUNDA, do hereby revoke all past Wills and testamentary acts and declare this to be my last will.</w:t>
      </w:r>
    </w:p>
    <w:p w:rsidR="000275F8" w:rsidRPr="000C103A" w:rsidRDefault="000275F8" w:rsidP="000275F8">
      <w:pPr>
        <w:tabs>
          <w:tab w:val="left" w:pos="450"/>
        </w:tabs>
        <w:spacing w:line="360" w:lineRule="auto"/>
        <w:ind w:left="450"/>
        <w:jc w:val="both"/>
        <w:rPr>
          <w:rFonts w:ascii="Times New Roman" w:hAnsi="Times New Roman" w:cs="Times New Roman"/>
          <w:sz w:val="24"/>
          <w:szCs w:val="24"/>
        </w:rPr>
      </w:pPr>
      <w:r w:rsidRPr="000C103A">
        <w:rPr>
          <w:rFonts w:ascii="Times New Roman" w:hAnsi="Times New Roman" w:cs="Times New Roman"/>
          <w:sz w:val="24"/>
          <w:szCs w:val="24"/>
        </w:rPr>
        <w:t>I appoint my wife MARGARET CHIRUNDA (nee SUMBURERU) to be the Executor and Heiress to my estate.</w:t>
      </w:r>
    </w:p>
    <w:p w:rsidR="000275F8" w:rsidRPr="000C103A" w:rsidRDefault="000275F8" w:rsidP="000275F8">
      <w:pPr>
        <w:tabs>
          <w:tab w:val="left" w:pos="450"/>
        </w:tabs>
        <w:spacing w:after="0" w:line="360" w:lineRule="auto"/>
        <w:ind w:left="450"/>
        <w:jc w:val="both"/>
        <w:rPr>
          <w:rFonts w:ascii="Times New Roman" w:hAnsi="Times New Roman" w:cs="Times New Roman"/>
          <w:sz w:val="24"/>
          <w:szCs w:val="24"/>
        </w:rPr>
      </w:pPr>
      <w:r w:rsidRPr="000C103A">
        <w:rPr>
          <w:rFonts w:ascii="Times New Roman" w:hAnsi="Times New Roman" w:cs="Times New Roman"/>
          <w:sz w:val="24"/>
          <w:szCs w:val="24"/>
        </w:rPr>
        <w:lastRenderedPageBreak/>
        <w:t xml:space="preserve">In the event of my wife Margaret dying at the same time with me, I appoint my nephew HASTINGS </w:t>
      </w:r>
      <w:r>
        <w:rPr>
          <w:rFonts w:ascii="Times New Roman" w:hAnsi="Times New Roman" w:cs="Times New Roman"/>
          <w:sz w:val="24"/>
          <w:szCs w:val="24"/>
        </w:rPr>
        <w:t xml:space="preserve">CHIRUNDA and my sister ALICE CHIRUNDA </w:t>
      </w:r>
      <w:r w:rsidRPr="000C103A">
        <w:rPr>
          <w:rFonts w:ascii="Times New Roman" w:hAnsi="Times New Roman" w:cs="Times New Roman"/>
          <w:sz w:val="24"/>
          <w:szCs w:val="24"/>
        </w:rPr>
        <w:t>to be joint Heir and Heiress to my estate in equal shares.</w:t>
      </w:r>
    </w:p>
    <w:p w:rsidR="000275F8" w:rsidRPr="000C103A" w:rsidRDefault="000275F8" w:rsidP="000275F8">
      <w:pPr>
        <w:tabs>
          <w:tab w:val="left" w:pos="450"/>
        </w:tabs>
        <w:spacing w:after="0" w:line="360" w:lineRule="auto"/>
        <w:ind w:left="450"/>
        <w:jc w:val="both"/>
        <w:rPr>
          <w:rFonts w:ascii="Times New Roman" w:hAnsi="Times New Roman" w:cs="Times New Roman"/>
          <w:sz w:val="24"/>
          <w:szCs w:val="24"/>
        </w:rPr>
      </w:pPr>
      <w:r w:rsidRPr="000C103A">
        <w:rPr>
          <w:rFonts w:ascii="Times New Roman" w:hAnsi="Times New Roman" w:cs="Times New Roman"/>
          <w:sz w:val="24"/>
          <w:szCs w:val="24"/>
        </w:rPr>
        <w:tab/>
        <w:t>I reserve to myself the power from time to time and at all times hereafter to make all such alterations in or additions to this my Will as I may think fit, either by separate act or at the foot hereof, desiring that all such alterations or additions so made under my own signature and duly witnessed according to law, may be held to be as valid and effectual as if the same had been inserted herein.</w:t>
      </w:r>
    </w:p>
    <w:p w:rsidR="000275F8" w:rsidRPr="000C103A" w:rsidRDefault="000275F8" w:rsidP="000275F8">
      <w:pPr>
        <w:tabs>
          <w:tab w:val="left" w:pos="450"/>
        </w:tabs>
        <w:spacing w:after="0" w:line="360" w:lineRule="auto"/>
        <w:ind w:left="450"/>
        <w:jc w:val="both"/>
        <w:rPr>
          <w:rFonts w:ascii="Times New Roman" w:hAnsi="Times New Roman" w:cs="Times New Roman"/>
          <w:sz w:val="24"/>
          <w:szCs w:val="24"/>
        </w:rPr>
      </w:pPr>
      <w:proofErr w:type="gramStart"/>
      <w:r w:rsidRPr="000C103A">
        <w:rPr>
          <w:rFonts w:ascii="Times New Roman" w:hAnsi="Times New Roman" w:cs="Times New Roman"/>
          <w:sz w:val="24"/>
          <w:szCs w:val="24"/>
        </w:rPr>
        <w:t>Given under my hand at SALISBURY on this the 9</w:t>
      </w:r>
      <w:r w:rsidRPr="000C103A">
        <w:rPr>
          <w:rFonts w:ascii="Times New Roman" w:hAnsi="Times New Roman" w:cs="Times New Roman"/>
          <w:sz w:val="24"/>
          <w:szCs w:val="24"/>
          <w:vertAlign w:val="superscript"/>
        </w:rPr>
        <w:t>th</w:t>
      </w:r>
      <w:r>
        <w:rPr>
          <w:rFonts w:ascii="Times New Roman" w:hAnsi="Times New Roman" w:cs="Times New Roman"/>
          <w:sz w:val="24"/>
          <w:szCs w:val="24"/>
        </w:rPr>
        <w:t xml:space="preserve"> day of December, 1977.</w:t>
      </w:r>
      <w:r w:rsidRPr="000C103A">
        <w:rPr>
          <w:rFonts w:ascii="Times New Roman" w:hAnsi="Times New Roman" w:cs="Times New Roman"/>
          <w:sz w:val="24"/>
          <w:szCs w:val="24"/>
        </w:rPr>
        <w:t>”</w:t>
      </w:r>
      <w:proofErr w:type="gramEnd"/>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paid bride price under customary law for the applicant on 11 September 1977 following which the marriage was registered under the African Marriages Act. O</w:t>
      </w:r>
      <w:r w:rsidRPr="000C103A">
        <w:rPr>
          <w:rFonts w:ascii="Times New Roman" w:hAnsi="Times New Roman" w:cs="Times New Roman"/>
          <w:sz w:val="24"/>
          <w:szCs w:val="24"/>
        </w:rPr>
        <w:t>n</w:t>
      </w:r>
      <w:r>
        <w:rPr>
          <w:rFonts w:ascii="Times New Roman" w:hAnsi="Times New Roman" w:cs="Times New Roman"/>
          <w:sz w:val="24"/>
          <w:szCs w:val="24"/>
        </w:rPr>
        <w:t xml:space="preserve"> 29 October</w:t>
      </w:r>
      <w:r w:rsidRPr="000C103A">
        <w:rPr>
          <w:rFonts w:ascii="Times New Roman" w:hAnsi="Times New Roman" w:cs="Times New Roman"/>
          <w:sz w:val="24"/>
          <w:szCs w:val="24"/>
        </w:rPr>
        <w:t xml:space="preserve"> 1978 the applicant and the deceased entered into a civil marriage in terms of the Marriage Act [</w:t>
      </w:r>
      <w:r w:rsidRPr="000C103A">
        <w:rPr>
          <w:rFonts w:ascii="Times New Roman" w:hAnsi="Times New Roman" w:cs="Times New Roman"/>
          <w:i/>
          <w:sz w:val="24"/>
          <w:szCs w:val="24"/>
        </w:rPr>
        <w:t>Cap 37</w:t>
      </w:r>
      <w:r w:rsidRPr="000C103A">
        <w:rPr>
          <w:rFonts w:ascii="Times New Roman" w:hAnsi="Times New Roman" w:cs="Times New Roman"/>
          <w:sz w:val="24"/>
          <w:szCs w:val="24"/>
        </w:rPr>
        <w:t>]. They had three children.</w:t>
      </w:r>
      <w:r>
        <w:rPr>
          <w:rFonts w:ascii="Times New Roman" w:hAnsi="Times New Roman" w:cs="Times New Roman"/>
          <w:sz w:val="24"/>
          <w:szCs w:val="24"/>
        </w:rPr>
        <w:t xml:space="preserve"> O</w:t>
      </w:r>
      <w:r w:rsidRPr="000C103A">
        <w:rPr>
          <w:rFonts w:ascii="Times New Roman" w:hAnsi="Times New Roman" w:cs="Times New Roman"/>
          <w:sz w:val="24"/>
          <w:szCs w:val="24"/>
        </w:rPr>
        <w:t>n</w:t>
      </w:r>
      <w:r>
        <w:rPr>
          <w:rFonts w:ascii="Times New Roman" w:hAnsi="Times New Roman" w:cs="Times New Roman"/>
          <w:sz w:val="24"/>
          <w:szCs w:val="24"/>
        </w:rPr>
        <w:t xml:space="preserve"> 22 July</w:t>
      </w:r>
      <w:r w:rsidRPr="000C103A">
        <w:rPr>
          <w:rFonts w:ascii="Times New Roman" w:hAnsi="Times New Roman" w:cs="Times New Roman"/>
          <w:sz w:val="24"/>
          <w:szCs w:val="24"/>
        </w:rPr>
        <w:t xml:space="preserve"> 1986</w:t>
      </w:r>
      <w:r>
        <w:rPr>
          <w:rFonts w:ascii="Times New Roman" w:hAnsi="Times New Roman" w:cs="Times New Roman"/>
          <w:sz w:val="24"/>
          <w:szCs w:val="24"/>
        </w:rPr>
        <w:t xml:space="preserve"> after a lengthy and acrimonious battle</w:t>
      </w:r>
      <w:r w:rsidRPr="000C103A">
        <w:rPr>
          <w:rFonts w:ascii="Times New Roman" w:hAnsi="Times New Roman" w:cs="Times New Roman"/>
          <w:sz w:val="24"/>
          <w:szCs w:val="24"/>
        </w:rPr>
        <w:t xml:space="preserve"> the applicant and the deceased</w:t>
      </w:r>
      <w:r>
        <w:rPr>
          <w:rFonts w:ascii="Times New Roman" w:hAnsi="Times New Roman" w:cs="Times New Roman"/>
          <w:sz w:val="24"/>
          <w:szCs w:val="24"/>
        </w:rPr>
        <w:t xml:space="preserve"> divorced. In terms of their consent paper</w:t>
      </w:r>
      <w:r w:rsidRPr="000C103A">
        <w:rPr>
          <w:rFonts w:ascii="Times New Roman" w:hAnsi="Times New Roman" w:cs="Times New Roman"/>
          <w:sz w:val="24"/>
          <w:szCs w:val="24"/>
        </w:rPr>
        <w:t xml:space="preserve"> the decease</w:t>
      </w:r>
      <w:r>
        <w:rPr>
          <w:rFonts w:ascii="Times New Roman" w:hAnsi="Times New Roman" w:cs="Times New Roman"/>
          <w:sz w:val="24"/>
          <w:szCs w:val="24"/>
        </w:rPr>
        <w:t>d made a financial settlement on</w:t>
      </w:r>
      <w:r w:rsidRPr="000C103A">
        <w:rPr>
          <w:rFonts w:ascii="Times New Roman" w:hAnsi="Times New Roman" w:cs="Times New Roman"/>
          <w:sz w:val="24"/>
          <w:szCs w:val="24"/>
        </w:rPr>
        <w:t xml:space="preserve"> the applicant. The</w:t>
      </w:r>
      <w:r>
        <w:rPr>
          <w:rFonts w:ascii="Times New Roman" w:hAnsi="Times New Roman" w:cs="Times New Roman"/>
          <w:sz w:val="24"/>
          <w:szCs w:val="24"/>
        </w:rPr>
        <w:t xml:space="preserve"> deceased thereafter married the </w:t>
      </w:r>
      <w:r w:rsidRPr="000C103A">
        <w:rPr>
          <w:rFonts w:ascii="Times New Roman" w:hAnsi="Times New Roman" w:cs="Times New Roman"/>
          <w:sz w:val="24"/>
          <w:szCs w:val="24"/>
        </w:rPr>
        <w:t>first respo</w:t>
      </w:r>
      <w:r>
        <w:rPr>
          <w:rFonts w:ascii="Times New Roman" w:hAnsi="Times New Roman" w:cs="Times New Roman"/>
          <w:sz w:val="24"/>
          <w:szCs w:val="24"/>
        </w:rPr>
        <w:t>ndent in terms of customary law and they lived</w:t>
      </w:r>
      <w:r w:rsidRPr="000C103A">
        <w:rPr>
          <w:rFonts w:ascii="Times New Roman" w:hAnsi="Times New Roman" w:cs="Times New Roman"/>
          <w:sz w:val="24"/>
          <w:szCs w:val="24"/>
        </w:rPr>
        <w:t xml:space="preserve"> as husband and wife until he died in 1997. In February 1998 the applicant was invited to the Master’s office to register his estate in terms of his will. The applicant was issued with letters of administration in terms of the will. On 4 March 1998 the Master wrote to the applicant seeking to revoke the letters of administration on the basis that at the time of his death she was divorced from the deceased. The applicant declined to surrender the letters of administrati</w:t>
      </w:r>
      <w:r>
        <w:rPr>
          <w:rFonts w:ascii="Times New Roman" w:hAnsi="Times New Roman" w:cs="Times New Roman"/>
          <w:sz w:val="24"/>
          <w:szCs w:val="24"/>
        </w:rPr>
        <w:t xml:space="preserve">on. </w:t>
      </w:r>
      <w:r w:rsidRPr="000C103A">
        <w:rPr>
          <w:rFonts w:ascii="Times New Roman" w:hAnsi="Times New Roman" w:cs="Times New Roman"/>
          <w:sz w:val="24"/>
          <w:szCs w:val="24"/>
        </w:rPr>
        <w:t>The first respondent thereafter instituted proceedings</w:t>
      </w:r>
      <w:r>
        <w:rPr>
          <w:rFonts w:ascii="Times New Roman" w:hAnsi="Times New Roman" w:cs="Times New Roman"/>
          <w:sz w:val="24"/>
          <w:szCs w:val="24"/>
        </w:rPr>
        <w:t xml:space="preserve"> seeking to have applicant’s appointment as executor set </w:t>
      </w:r>
      <w:proofErr w:type="spellStart"/>
      <w:r>
        <w:rPr>
          <w:rFonts w:ascii="Times New Roman" w:hAnsi="Times New Roman" w:cs="Times New Roman"/>
          <w:sz w:val="24"/>
          <w:szCs w:val="24"/>
        </w:rPr>
        <w:t>aside.</w:t>
      </w:r>
      <w:r w:rsidRPr="000C103A">
        <w:rPr>
          <w:rFonts w:ascii="Times New Roman" w:hAnsi="Times New Roman" w:cs="Times New Roman"/>
          <w:sz w:val="24"/>
          <w:szCs w:val="24"/>
        </w:rPr>
        <w:t>The</w:t>
      </w:r>
      <w:proofErr w:type="spellEnd"/>
      <w:r w:rsidRPr="000C103A">
        <w:rPr>
          <w:rFonts w:ascii="Times New Roman" w:hAnsi="Times New Roman" w:cs="Times New Roman"/>
          <w:sz w:val="24"/>
          <w:szCs w:val="24"/>
        </w:rPr>
        <w:t xml:space="preserve"> application was dismissed by this court on the basis that the will was valid and the applicant had been properly appointed as executor in terms of the will. On appeal the decision of the court </w:t>
      </w:r>
      <w:r w:rsidRPr="002C63F1">
        <w:rPr>
          <w:rFonts w:ascii="Times New Roman" w:hAnsi="Times New Roman" w:cs="Times New Roman"/>
          <w:i/>
          <w:sz w:val="24"/>
          <w:szCs w:val="24"/>
        </w:rPr>
        <w:t>a quo</w:t>
      </w:r>
      <w:r w:rsidRPr="000C103A">
        <w:rPr>
          <w:rFonts w:ascii="Times New Roman" w:hAnsi="Times New Roman" w:cs="Times New Roman"/>
          <w:sz w:val="24"/>
          <w:szCs w:val="24"/>
        </w:rPr>
        <w:t xml:space="preserve"> was set aside by CHEDA JA on the basis that the wrong law had been applied in determining the matter. The Supreme Court held that the court should not have applied section 17 of the Wills Act [</w:t>
      </w:r>
      <w:r w:rsidRPr="000C103A">
        <w:rPr>
          <w:rFonts w:ascii="Times New Roman" w:hAnsi="Times New Roman" w:cs="Times New Roman"/>
          <w:i/>
          <w:sz w:val="24"/>
          <w:szCs w:val="24"/>
        </w:rPr>
        <w:t>Cap</w:t>
      </w:r>
      <w:r>
        <w:rPr>
          <w:rFonts w:ascii="Times New Roman" w:hAnsi="Times New Roman" w:cs="Times New Roman"/>
          <w:i/>
          <w:sz w:val="24"/>
          <w:szCs w:val="24"/>
        </w:rPr>
        <w:t xml:space="preserve"> </w:t>
      </w:r>
      <w:r w:rsidRPr="000C103A">
        <w:rPr>
          <w:rFonts w:ascii="Times New Roman" w:hAnsi="Times New Roman" w:cs="Times New Roman"/>
          <w:i/>
          <w:sz w:val="24"/>
          <w:szCs w:val="24"/>
        </w:rPr>
        <w:t>6:06</w:t>
      </w:r>
      <w:r w:rsidRPr="000C103A">
        <w:rPr>
          <w:rFonts w:ascii="Times New Roman" w:hAnsi="Times New Roman" w:cs="Times New Roman"/>
          <w:sz w:val="24"/>
          <w:szCs w:val="24"/>
        </w:rPr>
        <w:t>] but that the proper law to be applied was the African Wills Act [</w:t>
      </w:r>
      <w:r w:rsidRPr="000C103A">
        <w:rPr>
          <w:rFonts w:ascii="Times New Roman" w:hAnsi="Times New Roman" w:cs="Times New Roman"/>
          <w:i/>
          <w:sz w:val="24"/>
          <w:szCs w:val="24"/>
        </w:rPr>
        <w:t>Cap: 240</w:t>
      </w:r>
      <w:r w:rsidRPr="000C103A">
        <w:rPr>
          <w:rFonts w:ascii="Times New Roman" w:hAnsi="Times New Roman" w:cs="Times New Roman"/>
          <w:sz w:val="24"/>
          <w:szCs w:val="24"/>
        </w:rPr>
        <w:t xml:space="preserve">]. Following this decision and on 19 April 2005 the Master decided to appoint an independent executor being the third respondent in this matter. </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ab/>
        <w:t xml:space="preserve">The second respondent proceeded to appoint the first respondent as the surviving spouse of the deceased’s estate. The children of the deceased objected to the appointment and formally lodged an objection with the second respondent. They argued that the first respondent was not married to the deceased and should not be appointed as the surviving </w:t>
      </w:r>
      <w:r w:rsidRPr="000C103A">
        <w:rPr>
          <w:rFonts w:ascii="Times New Roman" w:hAnsi="Times New Roman" w:cs="Times New Roman"/>
          <w:sz w:val="24"/>
          <w:szCs w:val="24"/>
        </w:rPr>
        <w:lastRenderedPageBreak/>
        <w:t>spouse. In order to get guidance on the matter the second respondent requested a magistrate to conduct an inquiry into th</w:t>
      </w:r>
      <w:r>
        <w:rPr>
          <w:rFonts w:ascii="Times New Roman" w:hAnsi="Times New Roman" w:cs="Times New Roman"/>
          <w:sz w:val="24"/>
          <w:szCs w:val="24"/>
        </w:rPr>
        <w:t>e matter in terms of section 68</w:t>
      </w:r>
      <w:r w:rsidRPr="000C103A">
        <w:rPr>
          <w:rFonts w:ascii="Times New Roman" w:hAnsi="Times New Roman" w:cs="Times New Roman"/>
          <w:sz w:val="24"/>
          <w:szCs w:val="24"/>
        </w:rPr>
        <w:t>(2) of the Administration of Estates Act [</w:t>
      </w:r>
      <w:r w:rsidRPr="000C103A">
        <w:rPr>
          <w:rFonts w:ascii="Times New Roman" w:hAnsi="Times New Roman" w:cs="Times New Roman"/>
          <w:i/>
          <w:sz w:val="24"/>
          <w:szCs w:val="24"/>
        </w:rPr>
        <w:t>Cap 6:01</w:t>
      </w:r>
      <w:r w:rsidRPr="000C103A">
        <w:rPr>
          <w:rFonts w:ascii="Times New Roman" w:hAnsi="Times New Roman" w:cs="Times New Roman"/>
          <w:sz w:val="24"/>
          <w:szCs w:val="24"/>
        </w:rPr>
        <w:t>]. The magistrate found that the first respondent had married the deceased in terms of customary law and confirmed her as the surviving spouse. Dissatisfied with the decision the matter was taken on appeal. This court determined that the inquiry had been conducted in terms of legislation which had been repealed and set aside the decision of the Magistrates Court as a nullity.</w:t>
      </w:r>
    </w:p>
    <w:p w:rsidR="000275F8" w:rsidRPr="000C103A" w:rsidRDefault="000275F8" w:rsidP="000275F8">
      <w:p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The applicant has now instituted these proceedings seeking the following relief:</w:t>
      </w:r>
    </w:p>
    <w:p w:rsidR="000275F8" w:rsidRPr="000C103A" w:rsidRDefault="000275F8" w:rsidP="000275F8">
      <w:pPr>
        <w:pStyle w:val="ListParagraph"/>
        <w:numPr>
          <w:ilvl w:val="0"/>
          <w:numId w:val="1"/>
        </w:num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“That the last will and testament executed by t</w:t>
      </w:r>
      <w:r>
        <w:rPr>
          <w:rFonts w:ascii="Times New Roman" w:hAnsi="Times New Roman" w:cs="Times New Roman"/>
          <w:sz w:val="24"/>
          <w:szCs w:val="24"/>
        </w:rPr>
        <w:t xml:space="preserve">he late Amos John </w:t>
      </w:r>
      <w:proofErr w:type="spellStart"/>
      <w:r>
        <w:rPr>
          <w:rFonts w:ascii="Times New Roman" w:hAnsi="Times New Roman" w:cs="Times New Roman"/>
          <w:sz w:val="24"/>
          <w:szCs w:val="24"/>
        </w:rPr>
        <w:t>Chirunda</w:t>
      </w:r>
      <w:proofErr w:type="spellEnd"/>
      <w:r>
        <w:rPr>
          <w:rFonts w:ascii="Times New Roman" w:hAnsi="Times New Roman" w:cs="Times New Roman"/>
          <w:sz w:val="24"/>
          <w:szCs w:val="24"/>
        </w:rPr>
        <w:t xml:space="preserve"> on 9 </w:t>
      </w:r>
      <w:r w:rsidRPr="000C103A">
        <w:rPr>
          <w:rFonts w:ascii="Times New Roman" w:hAnsi="Times New Roman" w:cs="Times New Roman"/>
          <w:sz w:val="24"/>
          <w:szCs w:val="24"/>
        </w:rPr>
        <w:t>December 1977 be and is hereby declared to be a valid testamentary instrument.</w:t>
      </w:r>
    </w:p>
    <w:p w:rsidR="000275F8" w:rsidRPr="000C103A" w:rsidRDefault="000275F8" w:rsidP="000275F8">
      <w:pPr>
        <w:pStyle w:val="ListParagraph"/>
        <w:numPr>
          <w:ilvl w:val="0"/>
          <w:numId w:val="1"/>
        </w:num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That the Master of the High Court be and is hereby direc</w:t>
      </w:r>
      <w:r>
        <w:rPr>
          <w:rFonts w:ascii="Times New Roman" w:hAnsi="Times New Roman" w:cs="Times New Roman"/>
          <w:sz w:val="24"/>
          <w:szCs w:val="24"/>
        </w:rPr>
        <w:t xml:space="preserve">ted to admit the said last will </w:t>
      </w:r>
      <w:r w:rsidRPr="000C103A">
        <w:rPr>
          <w:rFonts w:ascii="Times New Roman" w:hAnsi="Times New Roman" w:cs="Times New Roman"/>
          <w:sz w:val="24"/>
          <w:szCs w:val="24"/>
        </w:rPr>
        <w:t>and testament to probate.</w:t>
      </w:r>
    </w:p>
    <w:p w:rsidR="000275F8" w:rsidRPr="000C103A" w:rsidRDefault="000275F8" w:rsidP="000275F8">
      <w:pPr>
        <w:pStyle w:val="ListParagraph"/>
        <w:numPr>
          <w:ilvl w:val="0"/>
          <w:numId w:val="1"/>
        </w:num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 xml:space="preserve">That the appointment of Wilbert </w:t>
      </w:r>
      <w:proofErr w:type="spellStart"/>
      <w:r w:rsidRPr="000C103A">
        <w:rPr>
          <w:rFonts w:ascii="Times New Roman" w:hAnsi="Times New Roman" w:cs="Times New Roman"/>
          <w:sz w:val="24"/>
          <w:szCs w:val="24"/>
        </w:rPr>
        <w:t>Nyamupfukudza</w:t>
      </w:r>
      <w:proofErr w:type="spellEnd"/>
      <w:r w:rsidRPr="000C103A">
        <w:rPr>
          <w:rFonts w:ascii="Times New Roman" w:hAnsi="Times New Roman" w:cs="Times New Roman"/>
          <w:sz w:val="24"/>
          <w:szCs w:val="24"/>
        </w:rPr>
        <w:t xml:space="preserve"> as Executor Dative by Letters of Administration issued to him by the Master of the High Court on 19 April 2005 be and is hereby set aside.</w:t>
      </w:r>
    </w:p>
    <w:p w:rsidR="000275F8" w:rsidRPr="000C103A" w:rsidRDefault="000275F8" w:rsidP="000275F8">
      <w:pPr>
        <w:pStyle w:val="ListParagraph"/>
        <w:numPr>
          <w:ilvl w:val="0"/>
          <w:numId w:val="1"/>
        </w:num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 xml:space="preserve">That the Master of the High Court be and is hereby directed to re-issue fresh Letters of Administration to Margret </w:t>
      </w:r>
      <w:proofErr w:type="spellStart"/>
      <w:r w:rsidRPr="000C103A">
        <w:rPr>
          <w:rFonts w:ascii="Times New Roman" w:hAnsi="Times New Roman" w:cs="Times New Roman"/>
          <w:sz w:val="24"/>
          <w:szCs w:val="24"/>
        </w:rPr>
        <w:t>Sumbureru</w:t>
      </w:r>
      <w:proofErr w:type="spellEnd"/>
      <w:r w:rsidRPr="000C103A">
        <w:rPr>
          <w:rFonts w:ascii="Times New Roman" w:hAnsi="Times New Roman" w:cs="Times New Roman"/>
          <w:sz w:val="24"/>
          <w:szCs w:val="24"/>
        </w:rPr>
        <w:t xml:space="preserve"> to enable her to Administer the Estate of the Late Amos John </w:t>
      </w:r>
      <w:proofErr w:type="spellStart"/>
      <w:r w:rsidRPr="000C103A">
        <w:rPr>
          <w:rFonts w:ascii="Times New Roman" w:hAnsi="Times New Roman" w:cs="Times New Roman"/>
          <w:sz w:val="24"/>
          <w:szCs w:val="24"/>
        </w:rPr>
        <w:t>Chirunda</w:t>
      </w:r>
      <w:proofErr w:type="spellEnd"/>
      <w:r w:rsidRPr="000C103A">
        <w:rPr>
          <w:rFonts w:ascii="Times New Roman" w:hAnsi="Times New Roman" w:cs="Times New Roman"/>
          <w:sz w:val="24"/>
          <w:szCs w:val="24"/>
        </w:rPr>
        <w:t>.</w:t>
      </w:r>
    </w:p>
    <w:p w:rsidR="000275F8" w:rsidRPr="000C103A" w:rsidRDefault="000275F8" w:rsidP="000275F8">
      <w:pPr>
        <w:pStyle w:val="ListParagraph"/>
        <w:numPr>
          <w:ilvl w:val="0"/>
          <w:numId w:val="1"/>
        </w:numPr>
        <w:tabs>
          <w:tab w:val="left" w:pos="450"/>
        </w:tabs>
        <w:jc w:val="both"/>
        <w:rPr>
          <w:rFonts w:ascii="Times New Roman" w:hAnsi="Times New Roman" w:cs="Times New Roman"/>
          <w:b/>
          <w:sz w:val="24"/>
          <w:szCs w:val="24"/>
        </w:rPr>
      </w:pPr>
      <w:r w:rsidRPr="000C103A">
        <w:rPr>
          <w:rFonts w:ascii="Times New Roman" w:hAnsi="Times New Roman" w:cs="Times New Roman"/>
          <w:sz w:val="24"/>
          <w:szCs w:val="24"/>
        </w:rPr>
        <w:t xml:space="preserve">That First Defendant (sic), being </w:t>
      </w:r>
      <w:proofErr w:type="spellStart"/>
      <w:r w:rsidRPr="000C103A">
        <w:rPr>
          <w:rFonts w:ascii="Times New Roman" w:hAnsi="Times New Roman" w:cs="Times New Roman"/>
          <w:sz w:val="24"/>
          <w:szCs w:val="24"/>
        </w:rPr>
        <w:t>Prisca</w:t>
      </w:r>
      <w:proofErr w:type="spellEnd"/>
      <w:r>
        <w:rPr>
          <w:rFonts w:ascii="Times New Roman" w:hAnsi="Times New Roman" w:cs="Times New Roman"/>
          <w:sz w:val="24"/>
          <w:szCs w:val="24"/>
        </w:rPr>
        <w:t xml:space="preserve"> </w:t>
      </w:r>
      <w:proofErr w:type="spellStart"/>
      <w:r w:rsidRPr="000C103A">
        <w:rPr>
          <w:rFonts w:ascii="Times New Roman" w:hAnsi="Times New Roman" w:cs="Times New Roman"/>
          <w:sz w:val="24"/>
          <w:szCs w:val="24"/>
        </w:rPr>
        <w:t>Chinamora</w:t>
      </w:r>
      <w:proofErr w:type="spellEnd"/>
      <w:r w:rsidRPr="000C103A">
        <w:rPr>
          <w:rFonts w:ascii="Times New Roman" w:hAnsi="Times New Roman" w:cs="Times New Roman"/>
          <w:sz w:val="24"/>
          <w:szCs w:val="24"/>
        </w:rPr>
        <w:t xml:space="preserve">, also known as </w:t>
      </w:r>
      <w:proofErr w:type="spellStart"/>
      <w:r w:rsidRPr="000C103A">
        <w:rPr>
          <w:rFonts w:ascii="Times New Roman" w:hAnsi="Times New Roman" w:cs="Times New Roman"/>
          <w:sz w:val="24"/>
          <w:szCs w:val="24"/>
        </w:rPr>
        <w:t>Prisca</w:t>
      </w:r>
      <w:proofErr w:type="spellEnd"/>
      <w:r>
        <w:rPr>
          <w:rFonts w:ascii="Times New Roman" w:hAnsi="Times New Roman" w:cs="Times New Roman"/>
          <w:sz w:val="24"/>
          <w:szCs w:val="24"/>
        </w:rPr>
        <w:t xml:space="preserve"> </w:t>
      </w:r>
      <w:proofErr w:type="spellStart"/>
      <w:r w:rsidRPr="000C103A">
        <w:rPr>
          <w:rFonts w:ascii="Times New Roman" w:hAnsi="Times New Roman" w:cs="Times New Roman"/>
          <w:sz w:val="24"/>
          <w:szCs w:val="24"/>
        </w:rPr>
        <w:t>Chirunda</w:t>
      </w:r>
      <w:proofErr w:type="spellEnd"/>
      <w:r w:rsidRPr="000C103A">
        <w:rPr>
          <w:rFonts w:ascii="Times New Roman" w:hAnsi="Times New Roman" w:cs="Times New Roman"/>
          <w:sz w:val="24"/>
          <w:szCs w:val="24"/>
        </w:rPr>
        <w:t xml:space="preserve">, </w:t>
      </w:r>
      <w:proofErr w:type="gramStart"/>
      <w:r w:rsidRPr="000C103A">
        <w:rPr>
          <w:rFonts w:ascii="Times New Roman" w:hAnsi="Times New Roman" w:cs="Times New Roman"/>
          <w:sz w:val="24"/>
          <w:szCs w:val="24"/>
        </w:rPr>
        <w:t>pay</w:t>
      </w:r>
      <w:proofErr w:type="gramEnd"/>
      <w:r w:rsidRPr="000C103A">
        <w:rPr>
          <w:rFonts w:ascii="Times New Roman" w:hAnsi="Times New Roman" w:cs="Times New Roman"/>
          <w:sz w:val="24"/>
          <w:szCs w:val="24"/>
        </w:rPr>
        <w:t xml:space="preserve"> the costs of this application.”</w:t>
      </w:r>
    </w:p>
    <w:p w:rsidR="000275F8" w:rsidRPr="000C103A" w:rsidRDefault="000275F8" w:rsidP="000275F8">
      <w:p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The applicant outlines in her Heads of Argument what she perceives as the issues for determination by this court as follows:</w:t>
      </w:r>
    </w:p>
    <w:p w:rsidR="000275F8" w:rsidRPr="000C103A" w:rsidRDefault="000275F8" w:rsidP="000275F8">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W</w:t>
      </w:r>
      <w:r w:rsidRPr="000C103A">
        <w:rPr>
          <w:rFonts w:ascii="Times New Roman" w:hAnsi="Times New Roman" w:cs="Times New Roman"/>
          <w:sz w:val="24"/>
          <w:szCs w:val="24"/>
        </w:rPr>
        <w:t>hich law should be applied in determining the validity of the provisions of</w:t>
      </w:r>
    </w:p>
    <w:p w:rsidR="000275F8" w:rsidRPr="000C103A" w:rsidRDefault="000275F8" w:rsidP="000275F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C103A">
        <w:rPr>
          <w:rFonts w:ascii="Times New Roman" w:hAnsi="Times New Roman" w:cs="Times New Roman"/>
          <w:sz w:val="24"/>
          <w:szCs w:val="24"/>
        </w:rPr>
        <w:t xml:space="preserve">Amos </w:t>
      </w:r>
      <w:proofErr w:type="spellStart"/>
      <w:r w:rsidRPr="000C103A">
        <w:rPr>
          <w:rFonts w:ascii="Times New Roman" w:hAnsi="Times New Roman" w:cs="Times New Roman"/>
          <w:sz w:val="24"/>
          <w:szCs w:val="24"/>
        </w:rPr>
        <w:t>Chirunda’s</w:t>
      </w:r>
      <w:proofErr w:type="spellEnd"/>
      <w:r>
        <w:rPr>
          <w:rFonts w:ascii="Times New Roman" w:hAnsi="Times New Roman" w:cs="Times New Roman"/>
          <w:sz w:val="24"/>
          <w:szCs w:val="24"/>
        </w:rPr>
        <w:t xml:space="preserve"> </w:t>
      </w:r>
      <w:r w:rsidRPr="000C103A">
        <w:rPr>
          <w:rFonts w:ascii="Times New Roman" w:hAnsi="Times New Roman" w:cs="Times New Roman"/>
          <w:sz w:val="24"/>
          <w:szCs w:val="24"/>
        </w:rPr>
        <w:t>will in relation to the applicant?</w:t>
      </w:r>
      <w:proofErr w:type="gramEnd"/>
    </w:p>
    <w:p w:rsidR="000275F8" w:rsidRPr="000C103A" w:rsidRDefault="000275F8" w:rsidP="000275F8">
      <w:pPr>
        <w:tabs>
          <w:tab w:val="left" w:pos="450"/>
        </w:tabs>
        <w:jc w:val="both"/>
        <w:rPr>
          <w:rFonts w:ascii="Times New Roman" w:hAnsi="Times New Roman" w:cs="Times New Roman"/>
          <w:sz w:val="24"/>
          <w:szCs w:val="24"/>
        </w:rPr>
      </w:pP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0C103A">
        <w:rPr>
          <w:rFonts w:ascii="Times New Roman" w:hAnsi="Times New Roman" w:cs="Times New Roman"/>
          <w:sz w:val="24"/>
          <w:szCs w:val="24"/>
        </w:rPr>
        <w:t>What does the law provide for in relation to the validity of the will?</w:t>
      </w:r>
    </w:p>
    <w:p w:rsidR="000275F8" w:rsidRPr="00515BBA" w:rsidRDefault="000275F8" w:rsidP="000275F8">
      <w:pPr>
        <w:pStyle w:val="NoSpacing"/>
        <w:tabs>
          <w:tab w:val="right" w:pos="9026"/>
        </w:tabs>
        <w:rPr>
          <w:rFonts w:ascii="Times New Roman" w:hAnsi="Times New Roman" w:cs="Times New Roman"/>
          <w:sz w:val="24"/>
          <w:szCs w:val="24"/>
        </w:rPr>
      </w:pPr>
      <w:r>
        <w:t xml:space="preserve"> </w:t>
      </w:r>
      <w:r w:rsidRPr="00515BBA">
        <w:rPr>
          <w:rFonts w:ascii="Times New Roman" w:hAnsi="Times New Roman" w:cs="Times New Roman"/>
          <w:sz w:val="24"/>
          <w:szCs w:val="24"/>
        </w:rPr>
        <w:t>(c)    To what extent does the Administration of Estates Act [</w:t>
      </w:r>
      <w:r w:rsidRPr="00515BBA">
        <w:rPr>
          <w:rFonts w:ascii="Times New Roman" w:hAnsi="Times New Roman" w:cs="Times New Roman"/>
          <w:i/>
          <w:sz w:val="24"/>
          <w:szCs w:val="24"/>
        </w:rPr>
        <w:t>Cap 6:06</w:t>
      </w:r>
      <w:r w:rsidRPr="00515BBA">
        <w:rPr>
          <w:rFonts w:ascii="Times New Roman" w:hAnsi="Times New Roman" w:cs="Times New Roman"/>
          <w:sz w:val="24"/>
          <w:szCs w:val="24"/>
        </w:rPr>
        <w:t>] apply to this</w:t>
      </w:r>
      <w:r w:rsidRPr="00515BBA">
        <w:rPr>
          <w:rFonts w:ascii="Times New Roman" w:hAnsi="Times New Roman" w:cs="Times New Roman"/>
          <w:sz w:val="24"/>
          <w:szCs w:val="24"/>
        </w:rPr>
        <w:tab/>
      </w:r>
    </w:p>
    <w:p w:rsidR="000275F8" w:rsidRPr="00515BBA" w:rsidRDefault="000275F8" w:rsidP="000275F8">
      <w:pPr>
        <w:pStyle w:val="NoSpacing"/>
        <w:rPr>
          <w:rFonts w:ascii="Times New Roman" w:hAnsi="Times New Roman" w:cs="Times New Roman"/>
          <w:sz w:val="24"/>
          <w:szCs w:val="24"/>
        </w:rPr>
      </w:pPr>
      <w:r w:rsidRPr="00515BBA">
        <w:rPr>
          <w:rFonts w:ascii="Times New Roman" w:hAnsi="Times New Roman" w:cs="Times New Roman"/>
          <w:sz w:val="24"/>
          <w:szCs w:val="24"/>
        </w:rPr>
        <w:tab/>
      </w:r>
      <w:proofErr w:type="gramStart"/>
      <w:r w:rsidRPr="00515BBA">
        <w:rPr>
          <w:rFonts w:ascii="Times New Roman" w:hAnsi="Times New Roman" w:cs="Times New Roman"/>
          <w:sz w:val="24"/>
          <w:szCs w:val="24"/>
        </w:rPr>
        <w:t>estate</w:t>
      </w:r>
      <w:proofErr w:type="gramEnd"/>
      <w:r w:rsidRPr="00515BBA">
        <w:rPr>
          <w:rFonts w:ascii="Times New Roman" w:hAnsi="Times New Roman" w:cs="Times New Roman"/>
          <w:sz w:val="24"/>
          <w:szCs w:val="24"/>
        </w:rPr>
        <w:t>?</w:t>
      </w:r>
    </w:p>
    <w:p w:rsidR="000275F8" w:rsidRPr="000C103A" w:rsidRDefault="000275F8" w:rsidP="000275F8">
      <w:pPr>
        <w:tabs>
          <w:tab w:val="left" w:pos="450"/>
        </w:tabs>
        <w:jc w:val="both"/>
        <w:rPr>
          <w:rFonts w:ascii="Times New Roman" w:hAnsi="Times New Roman" w:cs="Times New Roman"/>
          <w:sz w:val="24"/>
          <w:szCs w:val="24"/>
        </w:rPr>
      </w:pPr>
      <w:r>
        <w:rPr>
          <w:rFonts w:ascii="Times New Roman" w:hAnsi="Times New Roman" w:cs="Times New Roman"/>
          <w:sz w:val="24"/>
          <w:szCs w:val="24"/>
        </w:rPr>
        <w:t xml:space="preserve"> </w:t>
      </w:r>
      <w:r w:rsidRPr="000C103A">
        <w:rPr>
          <w:rFonts w:ascii="Times New Roman" w:hAnsi="Times New Roman" w:cs="Times New Roman"/>
          <w:sz w:val="24"/>
          <w:szCs w:val="24"/>
        </w:rPr>
        <w:t>(d) What should be the next course of action in terms of the law?</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ab/>
        <w:t>In my view the first issue raised should not have been raised as an issue at all as it was determined by the Supreme Court in case Number  55/02 wherein CHEDA JA held that the law to be applied is the African Wills Act [</w:t>
      </w:r>
      <w:r w:rsidRPr="000C103A">
        <w:rPr>
          <w:rFonts w:ascii="Times New Roman" w:hAnsi="Times New Roman" w:cs="Times New Roman"/>
          <w:i/>
          <w:sz w:val="24"/>
          <w:szCs w:val="24"/>
        </w:rPr>
        <w:t>Cap 240</w:t>
      </w:r>
      <w:r w:rsidRPr="000C103A">
        <w:rPr>
          <w:rFonts w:ascii="Times New Roman" w:hAnsi="Times New Roman" w:cs="Times New Roman"/>
          <w:sz w:val="24"/>
          <w:szCs w:val="24"/>
        </w:rPr>
        <w:t>].  The issues as raised in paragraphs (c) and (d) are seeking legal advice and it is not the function of the court to</w:t>
      </w: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proffer legal advice to </w:t>
      </w:r>
      <w:proofErr w:type="spellStart"/>
      <w:r w:rsidRPr="000C103A">
        <w:rPr>
          <w:rFonts w:ascii="Times New Roman" w:hAnsi="Times New Roman" w:cs="Times New Roman"/>
          <w:sz w:val="24"/>
          <w:szCs w:val="24"/>
        </w:rPr>
        <w:t>parties.</w:t>
      </w:r>
      <w:r>
        <w:rPr>
          <w:rFonts w:ascii="Times New Roman" w:hAnsi="Times New Roman" w:cs="Times New Roman"/>
          <w:sz w:val="24"/>
          <w:szCs w:val="24"/>
        </w:rPr>
        <w:t>This</w:t>
      </w:r>
      <w:proofErr w:type="spellEnd"/>
      <w:r>
        <w:rPr>
          <w:rFonts w:ascii="Times New Roman" w:hAnsi="Times New Roman" w:cs="Times New Roman"/>
          <w:sz w:val="24"/>
          <w:szCs w:val="24"/>
        </w:rPr>
        <w:t xml:space="preserve"> request for legal advice seems to emanate from the various issues and disputes which have been presented in the papers by the </w:t>
      </w:r>
      <w:proofErr w:type="spellStart"/>
      <w:r>
        <w:rPr>
          <w:rFonts w:ascii="Times New Roman" w:hAnsi="Times New Roman" w:cs="Times New Roman"/>
          <w:sz w:val="24"/>
          <w:szCs w:val="24"/>
        </w:rPr>
        <w:t>applicant.Of</w:t>
      </w:r>
      <w:proofErr w:type="spellEnd"/>
      <w:r>
        <w:rPr>
          <w:rFonts w:ascii="Times New Roman" w:hAnsi="Times New Roman" w:cs="Times New Roman"/>
          <w:sz w:val="24"/>
          <w:szCs w:val="24"/>
        </w:rPr>
        <w:t xml:space="preserve"> particular concern seems to be the issue of whether or not the deceased married the first respondent under customary law. However when one has regard to the order sought by the applicant</w:t>
      </w:r>
      <w:r w:rsidRPr="000C103A">
        <w:rPr>
          <w:rFonts w:ascii="Times New Roman" w:hAnsi="Times New Roman" w:cs="Times New Roman"/>
          <w:sz w:val="24"/>
          <w:szCs w:val="24"/>
        </w:rPr>
        <w:t xml:space="preserve"> it seems to me that</w:t>
      </w:r>
      <w:r>
        <w:rPr>
          <w:rFonts w:ascii="Times New Roman" w:hAnsi="Times New Roman" w:cs="Times New Roman"/>
          <w:sz w:val="24"/>
          <w:szCs w:val="24"/>
        </w:rPr>
        <w:t xml:space="preserve"> these </w:t>
      </w:r>
      <w:r>
        <w:rPr>
          <w:rFonts w:ascii="Times New Roman" w:hAnsi="Times New Roman" w:cs="Times New Roman"/>
          <w:sz w:val="24"/>
          <w:szCs w:val="24"/>
        </w:rPr>
        <w:lastRenderedPageBreak/>
        <w:t>are not issues for determination in the present proceedings and the sole issue before the court</w:t>
      </w:r>
      <w:r w:rsidRPr="000C103A">
        <w:rPr>
          <w:rFonts w:ascii="Times New Roman" w:hAnsi="Times New Roman" w:cs="Times New Roman"/>
          <w:sz w:val="24"/>
          <w:szCs w:val="24"/>
        </w:rPr>
        <w:t xml:space="preserve"> is whether or not the will executed by the Late Amos </w:t>
      </w:r>
      <w:proofErr w:type="spellStart"/>
      <w:r w:rsidRPr="000C103A">
        <w:rPr>
          <w:rFonts w:ascii="Times New Roman" w:hAnsi="Times New Roman" w:cs="Times New Roman"/>
          <w:sz w:val="24"/>
          <w:szCs w:val="24"/>
        </w:rPr>
        <w:t>Chirunda</w:t>
      </w:r>
      <w:proofErr w:type="spellEnd"/>
      <w:r>
        <w:rPr>
          <w:rFonts w:ascii="Times New Roman" w:hAnsi="Times New Roman" w:cs="Times New Roman"/>
          <w:sz w:val="24"/>
          <w:szCs w:val="24"/>
        </w:rPr>
        <w:t xml:space="preserve"> </w:t>
      </w:r>
      <w:r w:rsidRPr="000C103A">
        <w:rPr>
          <w:rFonts w:ascii="Times New Roman" w:hAnsi="Times New Roman" w:cs="Times New Roman"/>
          <w:sz w:val="24"/>
          <w:szCs w:val="24"/>
        </w:rPr>
        <w:t>on 9 December 1977 is valid.</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ab/>
        <w:t>In order to</w:t>
      </w: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determine this issue the Supreme Court held that regard must be made to the </w:t>
      </w:r>
      <w:r>
        <w:rPr>
          <w:rFonts w:ascii="Times New Roman" w:hAnsi="Times New Roman" w:cs="Times New Roman"/>
          <w:sz w:val="24"/>
          <w:szCs w:val="24"/>
        </w:rPr>
        <w:t>provisions of the African Wills Act. T</w:t>
      </w:r>
      <w:r w:rsidRPr="000C103A">
        <w:rPr>
          <w:rFonts w:ascii="Times New Roman" w:hAnsi="Times New Roman" w:cs="Times New Roman"/>
          <w:sz w:val="24"/>
          <w:szCs w:val="24"/>
        </w:rPr>
        <w:t>he relevant provisions which relate to the exe</w:t>
      </w:r>
      <w:r>
        <w:rPr>
          <w:rFonts w:ascii="Times New Roman" w:hAnsi="Times New Roman" w:cs="Times New Roman"/>
          <w:sz w:val="24"/>
          <w:szCs w:val="24"/>
        </w:rPr>
        <w:t>cution of wills under that Act are s</w:t>
      </w:r>
      <w:r w:rsidRPr="000C103A">
        <w:rPr>
          <w:rFonts w:ascii="Times New Roman" w:hAnsi="Times New Roman" w:cs="Times New Roman"/>
          <w:sz w:val="24"/>
          <w:szCs w:val="24"/>
        </w:rPr>
        <w:t>ection</w:t>
      </w:r>
      <w:r>
        <w:rPr>
          <w:rFonts w:ascii="Times New Roman" w:hAnsi="Times New Roman" w:cs="Times New Roman"/>
          <w:sz w:val="24"/>
          <w:szCs w:val="24"/>
        </w:rPr>
        <w:t xml:space="preserve">s 6 and 7 which </w:t>
      </w:r>
      <w:r w:rsidRPr="000C103A">
        <w:rPr>
          <w:rFonts w:ascii="Times New Roman" w:hAnsi="Times New Roman" w:cs="Times New Roman"/>
          <w:sz w:val="24"/>
          <w:szCs w:val="24"/>
        </w:rPr>
        <w:t>provide as follows:</w:t>
      </w:r>
    </w:p>
    <w:p w:rsidR="000275F8" w:rsidRPr="000C103A" w:rsidRDefault="000275F8" w:rsidP="000275F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“6. </w:t>
      </w:r>
      <w:r>
        <w:rPr>
          <w:rFonts w:ascii="Times New Roman" w:hAnsi="Times New Roman" w:cs="Times New Roman"/>
          <w:sz w:val="24"/>
          <w:szCs w:val="24"/>
        </w:rPr>
        <w:tab/>
      </w:r>
      <w:r w:rsidRPr="000C103A">
        <w:rPr>
          <w:rFonts w:ascii="Times New Roman" w:hAnsi="Times New Roman" w:cs="Times New Roman"/>
          <w:sz w:val="24"/>
          <w:szCs w:val="24"/>
        </w:rPr>
        <w:t>Subject only to the limitations imposed by this Act an African may, by will</w:t>
      </w:r>
    </w:p>
    <w:p w:rsidR="000275F8" w:rsidRPr="000C103A" w:rsidRDefault="000275F8" w:rsidP="000275F8">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f</w:t>
      </w:r>
      <w:r w:rsidRPr="000C103A">
        <w:rPr>
          <w:rFonts w:ascii="Times New Roman" w:hAnsi="Times New Roman" w:cs="Times New Roman"/>
          <w:sz w:val="24"/>
          <w:szCs w:val="24"/>
        </w:rPr>
        <w:t>reely</w:t>
      </w:r>
      <w:proofErr w:type="gramEnd"/>
      <w:r>
        <w:rPr>
          <w:rFonts w:ascii="Times New Roman" w:hAnsi="Times New Roman" w:cs="Times New Roman"/>
          <w:sz w:val="24"/>
          <w:szCs w:val="24"/>
        </w:rPr>
        <w:t xml:space="preserve"> </w:t>
      </w:r>
      <w:r w:rsidRPr="000C103A">
        <w:rPr>
          <w:rFonts w:ascii="Times New Roman" w:hAnsi="Times New Roman" w:cs="Times New Roman"/>
          <w:sz w:val="24"/>
          <w:szCs w:val="24"/>
        </w:rPr>
        <w:t xml:space="preserve">dispose of the ownership of immoveable property or any right </w:t>
      </w:r>
    </w:p>
    <w:p w:rsidR="000275F8" w:rsidRPr="000C103A" w:rsidRDefault="000275F8" w:rsidP="000275F8">
      <w:pPr>
        <w:pStyle w:val="NoSpacing"/>
        <w:ind w:left="1440"/>
        <w:rPr>
          <w:rFonts w:ascii="Times New Roman" w:hAnsi="Times New Roman" w:cs="Times New Roman"/>
          <w:sz w:val="24"/>
          <w:szCs w:val="24"/>
        </w:rPr>
      </w:pPr>
      <w:proofErr w:type="gramStart"/>
      <w:r w:rsidRPr="000C103A">
        <w:rPr>
          <w:rFonts w:ascii="Times New Roman" w:hAnsi="Times New Roman" w:cs="Times New Roman"/>
          <w:sz w:val="24"/>
          <w:szCs w:val="24"/>
        </w:rPr>
        <w:t>attaching</w:t>
      </w:r>
      <w:proofErr w:type="gramEnd"/>
      <w:r w:rsidRPr="000C103A">
        <w:rPr>
          <w:rFonts w:ascii="Times New Roman" w:hAnsi="Times New Roman" w:cs="Times New Roman"/>
          <w:sz w:val="24"/>
          <w:szCs w:val="24"/>
        </w:rPr>
        <w:t xml:space="preserve"> thereto.</w:t>
      </w:r>
    </w:p>
    <w:p w:rsidR="000275F8" w:rsidRPr="000C103A" w:rsidRDefault="000275F8" w:rsidP="000275F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The heir at African law of any deceased African shall succeed in his individual </w:t>
      </w:r>
    </w:p>
    <w:p w:rsidR="000275F8" w:rsidRPr="000C103A" w:rsidRDefault="000275F8" w:rsidP="000275F8">
      <w:pPr>
        <w:pStyle w:val="NoSpacing"/>
        <w:ind w:left="1440"/>
        <w:rPr>
          <w:rFonts w:ascii="Times New Roman" w:hAnsi="Times New Roman" w:cs="Times New Roman"/>
          <w:sz w:val="24"/>
          <w:szCs w:val="24"/>
        </w:rPr>
      </w:pPr>
      <w:proofErr w:type="gramStart"/>
      <w:r w:rsidRPr="000C103A">
        <w:rPr>
          <w:rFonts w:ascii="Times New Roman" w:hAnsi="Times New Roman" w:cs="Times New Roman"/>
          <w:sz w:val="24"/>
          <w:szCs w:val="24"/>
        </w:rPr>
        <w:t>capacity</w:t>
      </w:r>
      <w:proofErr w:type="gramEnd"/>
      <w:r w:rsidRPr="000C103A">
        <w:rPr>
          <w:rFonts w:ascii="Times New Roman" w:hAnsi="Times New Roman" w:cs="Times New Roman"/>
          <w:sz w:val="24"/>
          <w:szCs w:val="24"/>
        </w:rPr>
        <w:t xml:space="preserve"> to any immovable property or any rights attaching thereto forming part</w:t>
      </w:r>
      <w:r>
        <w:rPr>
          <w:rFonts w:ascii="Times New Roman" w:hAnsi="Times New Roman" w:cs="Times New Roman"/>
          <w:sz w:val="24"/>
          <w:szCs w:val="24"/>
        </w:rPr>
        <w:t xml:space="preserve"> </w:t>
      </w:r>
      <w:r w:rsidRPr="000C103A">
        <w:rPr>
          <w:rFonts w:ascii="Times New Roman" w:hAnsi="Times New Roman" w:cs="Times New Roman"/>
          <w:sz w:val="24"/>
          <w:szCs w:val="24"/>
        </w:rPr>
        <w:t>of the estate of such deceased African and not devised by will.”</w:t>
      </w:r>
    </w:p>
    <w:p w:rsidR="000275F8" w:rsidRPr="000C103A" w:rsidRDefault="000275F8" w:rsidP="000275F8">
      <w:pPr>
        <w:pStyle w:val="NoSpacing"/>
        <w:rPr>
          <w:rFonts w:ascii="Times New Roman" w:hAnsi="Times New Roman" w:cs="Times New Roman"/>
          <w:sz w:val="24"/>
          <w:szCs w:val="24"/>
        </w:rPr>
      </w:pP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103A">
        <w:rPr>
          <w:rFonts w:ascii="Times New Roman" w:hAnsi="Times New Roman" w:cs="Times New Roman"/>
          <w:sz w:val="24"/>
          <w:szCs w:val="24"/>
        </w:rPr>
        <w:t>It is quite apparent from the above provisions that the African Wills Act gave an African capacity to execute a will and to dispose of immoveable property. An examination of the Act however shows that it does not have a provision which is similar in wording to sec</w:t>
      </w:r>
      <w:r>
        <w:rPr>
          <w:rFonts w:ascii="Times New Roman" w:hAnsi="Times New Roman" w:cs="Times New Roman"/>
          <w:sz w:val="24"/>
          <w:szCs w:val="24"/>
        </w:rPr>
        <w:t>tion 17 of the Wills Act [</w:t>
      </w:r>
      <w:r w:rsidRPr="00BF5E91">
        <w:rPr>
          <w:rFonts w:ascii="Times New Roman" w:hAnsi="Times New Roman" w:cs="Times New Roman"/>
          <w:i/>
          <w:sz w:val="24"/>
          <w:szCs w:val="24"/>
        </w:rPr>
        <w:t>Cap 6:06].</w:t>
      </w: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It seems to me therefore that this court must </w:t>
      </w:r>
      <w:r>
        <w:rPr>
          <w:rFonts w:ascii="Times New Roman" w:hAnsi="Times New Roman" w:cs="Times New Roman"/>
          <w:sz w:val="24"/>
          <w:szCs w:val="24"/>
        </w:rPr>
        <w:t xml:space="preserve">determine </w:t>
      </w:r>
      <w:r w:rsidRPr="000C103A">
        <w:rPr>
          <w:rFonts w:ascii="Times New Roman" w:hAnsi="Times New Roman" w:cs="Times New Roman"/>
          <w:sz w:val="24"/>
          <w:szCs w:val="24"/>
        </w:rPr>
        <w:t>the intention of the deceased</w:t>
      </w:r>
      <w:r>
        <w:rPr>
          <w:rFonts w:ascii="Times New Roman" w:hAnsi="Times New Roman" w:cs="Times New Roman"/>
          <w:sz w:val="24"/>
          <w:szCs w:val="24"/>
        </w:rPr>
        <w:t xml:space="preserve"> when he made the will in order to ascertain its validity</w:t>
      </w:r>
      <w:r w:rsidRPr="000C103A">
        <w:rPr>
          <w:rFonts w:ascii="Times New Roman" w:hAnsi="Times New Roman" w:cs="Times New Roman"/>
          <w:sz w:val="24"/>
          <w:szCs w:val="24"/>
        </w:rPr>
        <w:t xml:space="preserve">. In making such a determination the court must look at the wording of the will. </w:t>
      </w:r>
      <w:r>
        <w:rPr>
          <w:rFonts w:ascii="Times New Roman" w:hAnsi="Times New Roman" w:cs="Times New Roman"/>
          <w:sz w:val="24"/>
          <w:szCs w:val="24"/>
        </w:rPr>
        <w:t xml:space="preserve"> A </w:t>
      </w:r>
      <w:r w:rsidRPr="000C103A">
        <w:rPr>
          <w:rFonts w:ascii="Times New Roman" w:hAnsi="Times New Roman" w:cs="Times New Roman"/>
          <w:sz w:val="24"/>
          <w:szCs w:val="24"/>
        </w:rPr>
        <w:t>reading of the will shows that there can be no doubt that when the deceased made the will his intention was to benefit his wife. The second sentence of the will which is quoted in full above provides as follows:-</w:t>
      </w:r>
    </w:p>
    <w:p w:rsidR="000275F8" w:rsidRPr="000C103A" w:rsidRDefault="000275F8" w:rsidP="000275F8">
      <w:p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 xml:space="preserve">“I appoint my wife Margret </w:t>
      </w:r>
      <w:proofErr w:type="spellStart"/>
      <w:r w:rsidRPr="000C103A">
        <w:rPr>
          <w:rFonts w:ascii="Times New Roman" w:hAnsi="Times New Roman" w:cs="Times New Roman"/>
          <w:sz w:val="24"/>
          <w:szCs w:val="24"/>
        </w:rPr>
        <w:t>Chirunda</w:t>
      </w:r>
      <w:proofErr w:type="spellEnd"/>
      <w:r w:rsidRPr="000C103A">
        <w:rPr>
          <w:rFonts w:ascii="Times New Roman" w:hAnsi="Times New Roman" w:cs="Times New Roman"/>
          <w:sz w:val="24"/>
          <w:szCs w:val="24"/>
        </w:rPr>
        <w:t xml:space="preserve"> (nee </w:t>
      </w:r>
      <w:proofErr w:type="spellStart"/>
      <w:r w:rsidRPr="000C103A">
        <w:rPr>
          <w:rFonts w:ascii="Times New Roman" w:hAnsi="Times New Roman" w:cs="Times New Roman"/>
          <w:sz w:val="24"/>
          <w:szCs w:val="24"/>
        </w:rPr>
        <w:t>Sumbureru</w:t>
      </w:r>
      <w:proofErr w:type="spellEnd"/>
      <w:r w:rsidRPr="000C103A">
        <w:rPr>
          <w:rFonts w:ascii="Times New Roman" w:hAnsi="Times New Roman" w:cs="Times New Roman"/>
          <w:sz w:val="24"/>
          <w:szCs w:val="24"/>
        </w:rPr>
        <w:t>) to be my executor and Heiress to my estate.”</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C103A">
        <w:rPr>
          <w:rFonts w:ascii="Times New Roman" w:hAnsi="Times New Roman" w:cs="Times New Roman"/>
          <w:sz w:val="24"/>
          <w:szCs w:val="24"/>
        </w:rPr>
        <w:t>It is common cause that the will was made soon a</w:t>
      </w:r>
      <w:r>
        <w:rPr>
          <w:rFonts w:ascii="Times New Roman" w:hAnsi="Times New Roman" w:cs="Times New Roman"/>
          <w:sz w:val="24"/>
          <w:szCs w:val="24"/>
        </w:rPr>
        <w:t>fter the deceased had paid customary bride price for the applicant.  At the relevant time</w:t>
      </w:r>
      <w:r w:rsidRPr="000C103A">
        <w:rPr>
          <w:rFonts w:ascii="Times New Roman" w:hAnsi="Times New Roman" w:cs="Times New Roman"/>
          <w:sz w:val="24"/>
          <w:szCs w:val="24"/>
        </w:rPr>
        <w:t xml:space="preserve"> when the will was executed, customary law did not allow a wife to inherit from her husband. The deceased was clearly intent upon circumventing that aspect of customary law which was discriminatory of women and particularly wives. That was the mischief that he wanted to avoid in the event of his untimely death.</w:t>
      </w:r>
      <w:r>
        <w:rPr>
          <w:rFonts w:ascii="Times New Roman" w:hAnsi="Times New Roman" w:cs="Times New Roman"/>
          <w:sz w:val="24"/>
          <w:szCs w:val="24"/>
        </w:rPr>
        <w:t xml:space="preserve"> It is </w:t>
      </w:r>
      <w:r w:rsidRPr="000C103A">
        <w:rPr>
          <w:rFonts w:ascii="Times New Roman" w:hAnsi="Times New Roman" w:cs="Times New Roman"/>
          <w:sz w:val="24"/>
          <w:szCs w:val="24"/>
        </w:rPr>
        <w:t>clear</w:t>
      </w:r>
      <w:r>
        <w:rPr>
          <w:rFonts w:ascii="Times New Roman" w:hAnsi="Times New Roman" w:cs="Times New Roman"/>
          <w:sz w:val="24"/>
          <w:szCs w:val="24"/>
        </w:rPr>
        <w:t xml:space="preserve"> to me</w:t>
      </w:r>
      <w:r w:rsidRPr="000C103A">
        <w:rPr>
          <w:rFonts w:ascii="Times New Roman" w:hAnsi="Times New Roman" w:cs="Times New Roman"/>
          <w:sz w:val="24"/>
          <w:szCs w:val="24"/>
        </w:rPr>
        <w:t xml:space="preserve"> that the deceased wanted to be certain that in the event of his death his property would not fall into the hands of his male relatives to the exclusion of h</w:t>
      </w:r>
      <w:r>
        <w:rPr>
          <w:rFonts w:ascii="Times New Roman" w:hAnsi="Times New Roman" w:cs="Times New Roman"/>
          <w:sz w:val="24"/>
          <w:szCs w:val="24"/>
        </w:rPr>
        <w:t xml:space="preserve">is wife. However </w:t>
      </w:r>
      <w:r w:rsidRPr="000C103A">
        <w:rPr>
          <w:rFonts w:ascii="Times New Roman" w:hAnsi="Times New Roman" w:cs="Times New Roman"/>
          <w:sz w:val="24"/>
          <w:szCs w:val="24"/>
        </w:rPr>
        <w:t>at the time of his death in</w:t>
      </w:r>
      <w:r>
        <w:rPr>
          <w:rFonts w:ascii="Times New Roman" w:hAnsi="Times New Roman" w:cs="Times New Roman"/>
          <w:sz w:val="24"/>
          <w:szCs w:val="24"/>
        </w:rPr>
        <w:t xml:space="preserve"> 1997 the deceased and </w:t>
      </w:r>
      <w:r w:rsidRPr="000C103A">
        <w:rPr>
          <w:rFonts w:ascii="Times New Roman" w:hAnsi="Times New Roman" w:cs="Times New Roman"/>
          <w:sz w:val="24"/>
          <w:szCs w:val="24"/>
        </w:rPr>
        <w:t>the applicant</w:t>
      </w:r>
      <w:r>
        <w:rPr>
          <w:rFonts w:ascii="Times New Roman" w:hAnsi="Times New Roman" w:cs="Times New Roman"/>
          <w:sz w:val="24"/>
          <w:szCs w:val="24"/>
        </w:rPr>
        <w:t xml:space="preserve"> had divorced</w:t>
      </w:r>
      <w:r w:rsidRPr="000C103A">
        <w:rPr>
          <w:rFonts w:ascii="Times New Roman" w:hAnsi="Times New Roman" w:cs="Times New Roman"/>
          <w:sz w:val="24"/>
          <w:szCs w:val="24"/>
        </w:rPr>
        <w:t xml:space="preserve">. She was thus no longer his wife and they had been so divorced for a period in excess of ten years. It is </w:t>
      </w:r>
      <w:r>
        <w:rPr>
          <w:rFonts w:ascii="Times New Roman" w:hAnsi="Times New Roman" w:cs="Times New Roman"/>
          <w:sz w:val="24"/>
          <w:szCs w:val="24"/>
        </w:rPr>
        <w:t xml:space="preserve">also common cause that upon divorce </w:t>
      </w:r>
      <w:r w:rsidRPr="000C103A">
        <w:rPr>
          <w:rFonts w:ascii="Times New Roman" w:hAnsi="Times New Roman" w:cs="Times New Roman"/>
          <w:sz w:val="24"/>
          <w:szCs w:val="24"/>
        </w:rPr>
        <w:t>the appl</w:t>
      </w:r>
      <w:r>
        <w:rPr>
          <w:rFonts w:ascii="Times New Roman" w:hAnsi="Times New Roman" w:cs="Times New Roman"/>
          <w:sz w:val="24"/>
          <w:szCs w:val="24"/>
        </w:rPr>
        <w:t>icant had been awarded a significant settlement</w:t>
      </w:r>
      <w:r w:rsidRPr="000C103A">
        <w:rPr>
          <w:rFonts w:ascii="Times New Roman" w:hAnsi="Times New Roman" w:cs="Times New Roman"/>
          <w:sz w:val="24"/>
          <w:szCs w:val="24"/>
        </w:rPr>
        <w:t>.</w:t>
      </w:r>
      <w:r>
        <w:rPr>
          <w:rFonts w:ascii="Times New Roman" w:hAnsi="Times New Roman" w:cs="Times New Roman"/>
          <w:sz w:val="24"/>
          <w:szCs w:val="24"/>
        </w:rPr>
        <w:t xml:space="preserve"> C</w:t>
      </w:r>
      <w:r w:rsidRPr="000C103A">
        <w:rPr>
          <w:rFonts w:ascii="Times New Roman" w:hAnsi="Times New Roman" w:cs="Times New Roman"/>
          <w:sz w:val="24"/>
          <w:szCs w:val="24"/>
        </w:rPr>
        <w:t xml:space="preserve">ould </w:t>
      </w:r>
      <w:r>
        <w:rPr>
          <w:rFonts w:ascii="Times New Roman" w:hAnsi="Times New Roman" w:cs="Times New Roman"/>
          <w:sz w:val="24"/>
          <w:szCs w:val="24"/>
        </w:rPr>
        <w:t xml:space="preserve">it have been deceased intention </w:t>
      </w:r>
      <w:r w:rsidRPr="000C103A">
        <w:rPr>
          <w:rFonts w:ascii="Times New Roman" w:hAnsi="Times New Roman" w:cs="Times New Roman"/>
          <w:sz w:val="24"/>
          <w:szCs w:val="24"/>
        </w:rPr>
        <w:t>that the applicant would again inherit his estate upon his death</w:t>
      </w:r>
      <w:r>
        <w:rPr>
          <w:rFonts w:ascii="Times New Roman" w:hAnsi="Times New Roman" w:cs="Times New Roman"/>
          <w:sz w:val="24"/>
          <w:szCs w:val="24"/>
        </w:rPr>
        <w:t xml:space="preserve"> since he did not revoke his will? In my view this could not have been </w:t>
      </w:r>
      <w:r>
        <w:rPr>
          <w:rFonts w:ascii="Times New Roman" w:hAnsi="Times New Roman" w:cs="Times New Roman"/>
          <w:sz w:val="24"/>
          <w:szCs w:val="24"/>
        </w:rPr>
        <w:lastRenderedPageBreak/>
        <w:t xml:space="preserve">his intention. The mischief that he had sought to circumvent in his will no longer applied with regard to the applicant as she was no longer his wife. It seems to me </w:t>
      </w:r>
      <w:r w:rsidRPr="000C103A">
        <w:rPr>
          <w:rFonts w:ascii="Times New Roman" w:hAnsi="Times New Roman" w:cs="Times New Roman"/>
          <w:sz w:val="24"/>
          <w:szCs w:val="24"/>
        </w:rPr>
        <w:t>therefore</w:t>
      </w:r>
      <w:r>
        <w:rPr>
          <w:rFonts w:ascii="Times New Roman" w:hAnsi="Times New Roman" w:cs="Times New Roman"/>
          <w:sz w:val="24"/>
          <w:szCs w:val="24"/>
        </w:rPr>
        <w:t xml:space="preserve"> that </w:t>
      </w:r>
      <w:r w:rsidRPr="000C103A">
        <w:rPr>
          <w:rFonts w:ascii="Times New Roman" w:hAnsi="Times New Roman" w:cs="Times New Roman"/>
          <w:sz w:val="24"/>
          <w:szCs w:val="24"/>
        </w:rPr>
        <w:t>once the applicant ceased to be his wife the will became invalid</w:t>
      </w:r>
      <w:r>
        <w:rPr>
          <w:rFonts w:ascii="Times New Roman" w:hAnsi="Times New Roman" w:cs="Times New Roman"/>
          <w:sz w:val="24"/>
          <w:szCs w:val="24"/>
        </w:rPr>
        <w:t xml:space="preserve"> as it was no longer capable of enforcement.</w:t>
      </w:r>
    </w:p>
    <w:p w:rsidR="000275F8" w:rsidRPr="000C103A" w:rsidRDefault="000275F8" w:rsidP="000275F8">
      <w:pPr>
        <w:tabs>
          <w:tab w:val="left" w:pos="450"/>
        </w:tabs>
        <w:spacing w:after="0"/>
        <w:jc w:val="both"/>
        <w:rPr>
          <w:rFonts w:ascii="Times New Roman" w:hAnsi="Times New Roman" w:cs="Times New Roman"/>
          <w:sz w:val="24"/>
          <w:szCs w:val="24"/>
        </w:rPr>
      </w:pPr>
      <w:r w:rsidRPr="000C103A">
        <w:rPr>
          <w:rFonts w:ascii="Times New Roman" w:hAnsi="Times New Roman" w:cs="Times New Roman"/>
          <w:sz w:val="24"/>
          <w:szCs w:val="24"/>
        </w:rPr>
        <w:tab/>
        <w:t>On this basis alone I would find that the will was no longer valid and dismiss the applicants claim.</w:t>
      </w:r>
    </w:p>
    <w:p w:rsidR="000275F8" w:rsidRDefault="000275F8" w:rsidP="000275F8">
      <w:pPr>
        <w:tabs>
          <w:tab w:val="left" w:pos="450"/>
        </w:tabs>
        <w:spacing w:after="0" w:line="360" w:lineRule="auto"/>
        <w:jc w:val="both"/>
        <w:rPr>
          <w:rFonts w:ascii="Times New Roman" w:hAnsi="Times New Roman" w:cs="Times New Roman"/>
          <w:sz w:val="24"/>
          <w:szCs w:val="24"/>
        </w:rPr>
      </w:pPr>
      <w:r w:rsidRPr="000C103A">
        <w:rPr>
          <w:rFonts w:ascii="Times New Roman" w:hAnsi="Times New Roman" w:cs="Times New Roman"/>
          <w:sz w:val="24"/>
          <w:szCs w:val="24"/>
        </w:rPr>
        <w:tab/>
        <w:t>Even if I am wrong in making such a finding based on the fact that applicant was no longer deceased’s wife it seems to me that I would still dis</w:t>
      </w:r>
      <w:r>
        <w:rPr>
          <w:rFonts w:ascii="Times New Roman" w:hAnsi="Times New Roman" w:cs="Times New Roman"/>
          <w:sz w:val="24"/>
          <w:szCs w:val="24"/>
        </w:rPr>
        <w:t>miss the application on the basi</w:t>
      </w:r>
      <w:r w:rsidRPr="000C103A">
        <w:rPr>
          <w:rFonts w:ascii="Times New Roman" w:hAnsi="Times New Roman" w:cs="Times New Roman"/>
          <w:sz w:val="24"/>
          <w:szCs w:val="24"/>
        </w:rPr>
        <w:t xml:space="preserve">s that the deceased’s will became void upon his marriage to the applicant in terms  of </w:t>
      </w:r>
      <w:r>
        <w:rPr>
          <w:rFonts w:ascii="Times New Roman" w:hAnsi="Times New Roman" w:cs="Times New Roman"/>
          <w:sz w:val="24"/>
          <w:szCs w:val="24"/>
        </w:rPr>
        <w:t xml:space="preserve">the general law in 1978. </w:t>
      </w:r>
      <w:r w:rsidRPr="000C103A">
        <w:rPr>
          <w:rFonts w:ascii="Times New Roman" w:hAnsi="Times New Roman" w:cs="Times New Roman"/>
          <w:sz w:val="24"/>
          <w:szCs w:val="24"/>
        </w:rPr>
        <w:t>It is common cause that</w:t>
      </w:r>
      <w:r>
        <w:rPr>
          <w:rFonts w:ascii="Times New Roman" w:hAnsi="Times New Roman" w:cs="Times New Roman"/>
          <w:sz w:val="24"/>
          <w:szCs w:val="24"/>
        </w:rPr>
        <w:t xml:space="preserve"> </w:t>
      </w:r>
      <w:r w:rsidRPr="000C103A">
        <w:rPr>
          <w:rFonts w:ascii="Times New Roman" w:hAnsi="Times New Roman" w:cs="Times New Roman"/>
          <w:sz w:val="24"/>
          <w:szCs w:val="24"/>
        </w:rPr>
        <w:t>following the applicant</w:t>
      </w:r>
      <w:r>
        <w:rPr>
          <w:rFonts w:ascii="Times New Roman" w:hAnsi="Times New Roman" w:cs="Times New Roman"/>
          <w:sz w:val="24"/>
          <w:szCs w:val="24"/>
        </w:rPr>
        <w:t>’</w:t>
      </w:r>
      <w:r w:rsidRPr="000C103A">
        <w:rPr>
          <w:rFonts w:ascii="Times New Roman" w:hAnsi="Times New Roman" w:cs="Times New Roman"/>
          <w:sz w:val="24"/>
          <w:szCs w:val="24"/>
        </w:rPr>
        <w:t>s marriage to the deceased under customary law they subsequently registered their marriage in te</w:t>
      </w:r>
      <w:r>
        <w:rPr>
          <w:rFonts w:ascii="Times New Roman" w:hAnsi="Times New Roman" w:cs="Times New Roman"/>
          <w:sz w:val="24"/>
          <w:szCs w:val="24"/>
        </w:rPr>
        <w:t>rms of the Marriage Act [</w:t>
      </w:r>
      <w:r w:rsidRPr="00816A34">
        <w:rPr>
          <w:rFonts w:ascii="Times New Roman" w:hAnsi="Times New Roman" w:cs="Times New Roman"/>
          <w:i/>
          <w:sz w:val="24"/>
          <w:szCs w:val="24"/>
        </w:rPr>
        <w:t>Cap 37</w:t>
      </w:r>
      <w:r>
        <w:rPr>
          <w:rFonts w:ascii="Times New Roman" w:hAnsi="Times New Roman" w:cs="Times New Roman"/>
          <w:sz w:val="24"/>
          <w:szCs w:val="24"/>
        </w:rPr>
        <w:t>]</w:t>
      </w:r>
      <w:r w:rsidRPr="000C103A">
        <w:rPr>
          <w:rFonts w:ascii="Times New Roman" w:hAnsi="Times New Roman" w:cs="Times New Roman"/>
          <w:sz w:val="24"/>
          <w:szCs w:val="24"/>
        </w:rPr>
        <w:t xml:space="preserve"> (now</w:t>
      </w:r>
      <w:r>
        <w:rPr>
          <w:rFonts w:ascii="Times New Roman" w:hAnsi="Times New Roman" w:cs="Times New Roman"/>
          <w:sz w:val="24"/>
          <w:szCs w:val="24"/>
        </w:rPr>
        <w:t xml:space="preserve"> </w:t>
      </w:r>
      <w:r w:rsidRPr="000C103A">
        <w:rPr>
          <w:rFonts w:ascii="Times New Roman" w:hAnsi="Times New Roman" w:cs="Times New Roman"/>
          <w:i/>
          <w:sz w:val="24"/>
          <w:szCs w:val="24"/>
        </w:rPr>
        <w:t>Cap 5:11</w:t>
      </w:r>
      <w:r>
        <w:rPr>
          <w:rFonts w:ascii="Times New Roman" w:hAnsi="Times New Roman" w:cs="Times New Roman"/>
          <w:sz w:val="24"/>
          <w:szCs w:val="24"/>
        </w:rPr>
        <w:t>). S</w:t>
      </w:r>
      <w:r w:rsidRPr="000C103A">
        <w:rPr>
          <w:rFonts w:ascii="Times New Roman" w:hAnsi="Times New Roman" w:cs="Times New Roman"/>
          <w:sz w:val="24"/>
          <w:szCs w:val="24"/>
        </w:rPr>
        <w:t>ection 13 of the African Marriages Act</w:t>
      </w:r>
      <w:r>
        <w:rPr>
          <w:rFonts w:ascii="Times New Roman" w:hAnsi="Times New Roman" w:cs="Times New Roman"/>
          <w:sz w:val="24"/>
          <w:szCs w:val="24"/>
        </w:rPr>
        <w:t xml:space="preserve"> [</w:t>
      </w:r>
      <w:r w:rsidRPr="00816A34">
        <w:rPr>
          <w:rFonts w:ascii="Times New Roman" w:hAnsi="Times New Roman" w:cs="Times New Roman"/>
          <w:i/>
          <w:sz w:val="24"/>
          <w:szCs w:val="24"/>
        </w:rPr>
        <w:t>Cap 238]</w:t>
      </w:r>
      <w:r>
        <w:rPr>
          <w:rFonts w:ascii="Times New Roman" w:hAnsi="Times New Roman" w:cs="Times New Roman"/>
          <w:sz w:val="24"/>
          <w:szCs w:val="24"/>
        </w:rPr>
        <w:t xml:space="preserve"> provided that</w:t>
      </w:r>
      <w:r w:rsidRPr="000C103A">
        <w:rPr>
          <w:rFonts w:ascii="Times New Roman" w:hAnsi="Times New Roman" w:cs="Times New Roman"/>
          <w:sz w:val="24"/>
          <w:szCs w:val="24"/>
        </w:rPr>
        <w:t xml:space="preserve"> an</w:t>
      </w: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African who married in terms of the Marriage Act and </w:t>
      </w:r>
      <w:r>
        <w:rPr>
          <w:rFonts w:ascii="Times New Roman" w:hAnsi="Times New Roman" w:cs="Times New Roman"/>
          <w:sz w:val="24"/>
          <w:szCs w:val="24"/>
        </w:rPr>
        <w:t xml:space="preserve">who </w:t>
      </w:r>
      <w:r w:rsidRPr="000C103A">
        <w:rPr>
          <w:rFonts w:ascii="Times New Roman" w:hAnsi="Times New Roman" w:cs="Times New Roman"/>
          <w:sz w:val="24"/>
          <w:szCs w:val="24"/>
        </w:rPr>
        <w:t>disposed of</w:t>
      </w:r>
      <w:r>
        <w:rPr>
          <w:rFonts w:ascii="Times New Roman" w:hAnsi="Times New Roman" w:cs="Times New Roman"/>
          <w:sz w:val="24"/>
          <w:szCs w:val="24"/>
        </w:rPr>
        <w:t xml:space="preserve"> his property in terms of a will ceased to be governed by African </w:t>
      </w:r>
      <w:r w:rsidRPr="000C103A">
        <w:rPr>
          <w:rFonts w:ascii="Times New Roman" w:hAnsi="Times New Roman" w:cs="Times New Roman"/>
          <w:sz w:val="24"/>
          <w:szCs w:val="24"/>
        </w:rPr>
        <w:t>customary law</w:t>
      </w:r>
      <w:r>
        <w:rPr>
          <w:rFonts w:ascii="Times New Roman" w:hAnsi="Times New Roman" w:cs="Times New Roman"/>
          <w:sz w:val="24"/>
          <w:szCs w:val="24"/>
        </w:rPr>
        <w:t>. The relevant provision provides as follows:</w:t>
      </w:r>
    </w:p>
    <w:p w:rsidR="000275F8" w:rsidRDefault="000275F8" w:rsidP="000275F8">
      <w:pPr>
        <w:tabs>
          <w:tab w:val="left" w:pos="450"/>
        </w:tabs>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ab/>
        <w:t>“The solemnization of a marriage between Africans in terms of the Marriage Act shall not affect the property of spouses which shall be held and may be disposed of unless disposed of by will shall devolve according to African law and custom.”</w:t>
      </w:r>
    </w:p>
    <w:p w:rsidR="000275F8" w:rsidRPr="000C103A" w:rsidRDefault="000275F8" w:rsidP="000275F8">
      <w:pPr>
        <w:tabs>
          <w:tab w:val="left" w:pos="45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w:t>
      </w:r>
      <w:r w:rsidRPr="000C103A">
        <w:rPr>
          <w:rFonts w:ascii="Times New Roman" w:hAnsi="Times New Roman" w:cs="Times New Roman"/>
          <w:sz w:val="24"/>
          <w:szCs w:val="24"/>
        </w:rPr>
        <w:t xml:space="preserve"> seem</w:t>
      </w:r>
      <w:r>
        <w:rPr>
          <w:rFonts w:ascii="Times New Roman" w:hAnsi="Times New Roman" w:cs="Times New Roman"/>
          <w:sz w:val="24"/>
          <w:szCs w:val="24"/>
        </w:rPr>
        <w:t>s</w:t>
      </w:r>
      <w:r w:rsidRPr="000C103A">
        <w:rPr>
          <w:rFonts w:ascii="Times New Roman" w:hAnsi="Times New Roman" w:cs="Times New Roman"/>
          <w:sz w:val="24"/>
          <w:szCs w:val="24"/>
        </w:rPr>
        <w:t xml:space="preserve"> to me that</w:t>
      </w:r>
      <w:r>
        <w:rPr>
          <w:rFonts w:ascii="Times New Roman" w:hAnsi="Times New Roman" w:cs="Times New Roman"/>
          <w:sz w:val="24"/>
          <w:szCs w:val="24"/>
        </w:rPr>
        <w:t xml:space="preserve"> the import of the above provision is that general law became applicable to the </w:t>
      </w:r>
      <w:proofErr w:type="spellStart"/>
      <w:r>
        <w:rPr>
          <w:rFonts w:ascii="Times New Roman" w:hAnsi="Times New Roman" w:cs="Times New Roman"/>
          <w:sz w:val="24"/>
          <w:szCs w:val="24"/>
        </w:rPr>
        <w:t>deceased.The</w:t>
      </w:r>
      <w:proofErr w:type="spellEnd"/>
      <w:r>
        <w:rPr>
          <w:rFonts w:ascii="Times New Roman" w:hAnsi="Times New Roman" w:cs="Times New Roman"/>
          <w:sz w:val="24"/>
          <w:szCs w:val="24"/>
        </w:rPr>
        <w:t xml:space="preserve"> law which was applicable to wills at the relevant time was the</w:t>
      </w:r>
      <w:r w:rsidRPr="000C103A">
        <w:rPr>
          <w:rFonts w:ascii="Times New Roman" w:hAnsi="Times New Roman" w:cs="Times New Roman"/>
          <w:sz w:val="24"/>
          <w:szCs w:val="24"/>
        </w:rPr>
        <w:t xml:space="preserve"> Deceased Estate Succession Act [</w:t>
      </w:r>
      <w:r w:rsidRPr="000C103A">
        <w:rPr>
          <w:rFonts w:ascii="Times New Roman" w:hAnsi="Times New Roman" w:cs="Times New Roman"/>
          <w:i/>
          <w:sz w:val="24"/>
          <w:szCs w:val="24"/>
        </w:rPr>
        <w:t>Cap 302</w:t>
      </w:r>
      <w:r w:rsidRPr="000C103A">
        <w:rPr>
          <w:rFonts w:ascii="Times New Roman" w:hAnsi="Times New Roman" w:cs="Times New Roman"/>
          <w:sz w:val="24"/>
          <w:szCs w:val="24"/>
        </w:rPr>
        <w:t>].</w:t>
      </w:r>
      <w:r>
        <w:rPr>
          <w:rFonts w:ascii="Times New Roman" w:hAnsi="Times New Roman" w:cs="Times New Roman"/>
          <w:sz w:val="24"/>
          <w:szCs w:val="24"/>
        </w:rPr>
        <w:t xml:space="preserve"> This explains in my view the reason why the African Wills Act did not have a provision that is similar to section 17 of the Wills Act.</w:t>
      </w:r>
    </w:p>
    <w:p w:rsidR="000275F8" w:rsidRPr="000C103A" w:rsidRDefault="000275F8" w:rsidP="000275F8">
      <w:p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ab/>
        <w:t>Section 2 of the Deceased Estate</w:t>
      </w:r>
      <w:r>
        <w:rPr>
          <w:rFonts w:ascii="Times New Roman" w:hAnsi="Times New Roman" w:cs="Times New Roman"/>
          <w:sz w:val="24"/>
          <w:szCs w:val="24"/>
        </w:rPr>
        <w:t xml:space="preserve"> Succession Act [</w:t>
      </w:r>
      <w:r w:rsidRPr="00455111">
        <w:rPr>
          <w:rFonts w:ascii="Times New Roman" w:hAnsi="Times New Roman" w:cs="Times New Roman"/>
          <w:i/>
          <w:sz w:val="24"/>
          <w:szCs w:val="24"/>
        </w:rPr>
        <w:t>Cap 302</w:t>
      </w:r>
      <w:r>
        <w:rPr>
          <w:rFonts w:ascii="Times New Roman" w:hAnsi="Times New Roman" w:cs="Times New Roman"/>
          <w:sz w:val="24"/>
          <w:szCs w:val="24"/>
        </w:rPr>
        <w:t>]</w:t>
      </w:r>
      <w:r w:rsidRPr="000C103A">
        <w:rPr>
          <w:rFonts w:ascii="Times New Roman" w:hAnsi="Times New Roman" w:cs="Times New Roman"/>
          <w:sz w:val="24"/>
          <w:szCs w:val="24"/>
        </w:rPr>
        <w:t xml:space="preserve"> provided as follows:</w:t>
      </w:r>
    </w:p>
    <w:p w:rsidR="000275F8" w:rsidRPr="000C103A" w:rsidRDefault="000275F8" w:rsidP="000275F8">
      <w:pPr>
        <w:tabs>
          <w:tab w:val="left" w:pos="450"/>
        </w:tabs>
        <w:ind w:left="720"/>
        <w:jc w:val="both"/>
        <w:rPr>
          <w:rFonts w:ascii="Times New Roman" w:hAnsi="Times New Roman" w:cs="Times New Roman"/>
          <w:sz w:val="24"/>
          <w:szCs w:val="24"/>
        </w:rPr>
      </w:pPr>
      <w:r w:rsidRPr="000C103A">
        <w:rPr>
          <w:rFonts w:ascii="Times New Roman" w:hAnsi="Times New Roman" w:cs="Times New Roman"/>
          <w:sz w:val="24"/>
          <w:szCs w:val="24"/>
        </w:rPr>
        <w:t xml:space="preserve">“Except in the case of a party to a joint will who has </w:t>
      </w:r>
      <w:proofErr w:type="spellStart"/>
      <w:r w:rsidRPr="000C103A">
        <w:rPr>
          <w:rFonts w:ascii="Times New Roman" w:hAnsi="Times New Roman" w:cs="Times New Roman"/>
          <w:sz w:val="24"/>
          <w:szCs w:val="24"/>
        </w:rPr>
        <w:t>adiated</w:t>
      </w:r>
      <w:proofErr w:type="spellEnd"/>
      <w:r w:rsidRPr="000C103A">
        <w:rPr>
          <w:rFonts w:ascii="Times New Roman" w:hAnsi="Times New Roman" w:cs="Times New Roman"/>
          <w:sz w:val="24"/>
          <w:szCs w:val="24"/>
        </w:rPr>
        <w:t>, a will, other than a joint will of an intended husband and wife who</w:t>
      </w:r>
      <w:r>
        <w:rPr>
          <w:rFonts w:ascii="Times New Roman" w:hAnsi="Times New Roman" w:cs="Times New Roman"/>
          <w:sz w:val="24"/>
          <w:szCs w:val="24"/>
        </w:rPr>
        <w:t xml:space="preserve"> </w:t>
      </w:r>
      <w:r w:rsidRPr="000C103A">
        <w:rPr>
          <w:rFonts w:ascii="Times New Roman" w:hAnsi="Times New Roman" w:cs="Times New Roman"/>
          <w:sz w:val="24"/>
          <w:szCs w:val="24"/>
        </w:rPr>
        <w:t>thereafter married each other</w:t>
      </w:r>
      <w:proofErr w:type="gramStart"/>
      <w:r w:rsidRPr="000C103A">
        <w:rPr>
          <w:rFonts w:ascii="Times New Roman" w:hAnsi="Times New Roman" w:cs="Times New Roman"/>
          <w:sz w:val="24"/>
          <w:szCs w:val="24"/>
        </w:rPr>
        <w:t xml:space="preserve">, </w:t>
      </w:r>
      <w:r>
        <w:rPr>
          <w:rFonts w:ascii="Times New Roman" w:hAnsi="Times New Roman" w:cs="Times New Roman"/>
          <w:sz w:val="24"/>
          <w:szCs w:val="24"/>
        </w:rPr>
        <w:t xml:space="preserve"> executed</w:t>
      </w:r>
      <w:proofErr w:type="gramEnd"/>
      <w:r>
        <w:rPr>
          <w:rFonts w:ascii="Times New Roman" w:hAnsi="Times New Roman" w:cs="Times New Roman"/>
          <w:sz w:val="24"/>
          <w:szCs w:val="24"/>
        </w:rPr>
        <w:t xml:space="preserve"> by any person prior to marriage </w:t>
      </w:r>
      <w:r w:rsidRPr="000C103A">
        <w:rPr>
          <w:rFonts w:ascii="Times New Roman" w:hAnsi="Times New Roman" w:cs="Times New Roman"/>
          <w:sz w:val="24"/>
          <w:szCs w:val="24"/>
        </w:rPr>
        <w:t>shall become null and void on marriage unless such person endorses on such a will that it is desired that the same shall remain in full force and effect. Such endorsement shall be duly signed and witnessed in the manner required in the case of a will”</w:t>
      </w:r>
    </w:p>
    <w:p w:rsidR="000275F8" w:rsidRDefault="000275F8" w:rsidP="000275F8">
      <w:pPr>
        <w:tabs>
          <w:tab w:val="left" w:pos="450"/>
        </w:tabs>
        <w:spacing w:line="360" w:lineRule="auto"/>
        <w:jc w:val="both"/>
        <w:rPr>
          <w:rFonts w:ascii="Times New Roman" w:hAnsi="Times New Roman" w:cs="Times New Roman"/>
          <w:sz w:val="24"/>
          <w:szCs w:val="24"/>
        </w:rPr>
      </w:pPr>
      <w:r w:rsidRPr="000C103A">
        <w:rPr>
          <w:rFonts w:ascii="Times New Roman" w:hAnsi="Times New Roman" w:cs="Times New Roman"/>
          <w:sz w:val="24"/>
          <w:szCs w:val="24"/>
        </w:rPr>
        <w:tab/>
      </w:r>
      <w:r>
        <w:rPr>
          <w:rFonts w:ascii="Times New Roman" w:hAnsi="Times New Roman" w:cs="Times New Roman"/>
          <w:sz w:val="24"/>
          <w:szCs w:val="24"/>
        </w:rPr>
        <w:t xml:space="preserve">Clearly the above provision nullifies any will other than a joint will which is made by a person before marriage.  </w:t>
      </w:r>
      <w:r w:rsidRPr="000C103A">
        <w:rPr>
          <w:rFonts w:ascii="Times New Roman" w:hAnsi="Times New Roman" w:cs="Times New Roman"/>
          <w:sz w:val="24"/>
          <w:szCs w:val="24"/>
        </w:rPr>
        <w:t>Although this provision was repealed by section 24 of the</w:t>
      </w:r>
      <w:r>
        <w:rPr>
          <w:rFonts w:ascii="Times New Roman" w:hAnsi="Times New Roman" w:cs="Times New Roman"/>
          <w:sz w:val="24"/>
          <w:szCs w:val="24"/>
        </w:rPr>
        <w:t xml:space="preserve"> </w:t>
      </w:r>
      <w:r w:rsidRPr="000C103A">
        <w:rPr>
          <w:rFonts w:ascii="Times New Roman" w:hAnsi="Times New Roman" w:cs="Times New Roman"/>
          <w:sz w:val="24"/>
          <w:szCs w:val="24"/>
        </w:rPr>
        <w:t xml:space="preserve">Wills </w:t>
      </w:r>
      <w:r>
        <w:rPr>
          <w:rFonts w:ascii="Times New Roman" w:hAnsi="Times New Roman" w:cs="Times New Roman"/>
          <w:sz w:val="24"/>
          <w:szCs w:val="24"/>
        </w:rPr>
        <w:t>Act the section goes on to state that the section shall continue to apply in respect of wills that were made before the 1</w:t>
      </w:r>
      <w:r w:rsidRPr="005652EB">
        <w:rPr>
          <w:rFonts w:ascii="Times New Roman" w:hAnsi="Times New Roman" w:cs="Times New Roman"/>
          <w:sz w:val="24"/>
          <w:szCs w:val="24"/>
          <w:vertAlign w:val="superscript"/>
        </w:rPr>
        <w:t>st</w:t>
      </w:r>
      <w:r>
        <w:rPr>
          <w:rFonts w:ascii="Times New Roman" w:hAnsi="Times New Roman" w:cs="Times New Roman"/>
          <w:sz w:val="24"/>
          <w:szCs w:val="24"/>
        </w:rPr>
        <w:t xml:space="preserve"> January, 1988 to the extent that the Wills Act does not apply to it.</w:t>
      </w:r>
    </w:p>
    <w:p w:rsidR="000275F8" w:rsidRPr="000C103A" w:rsidRDefault="000275F8" w:rsidP="000275F8">
      <w:pPr>
        <w:tabs>
          <w:tab w:val="left" w:pos="45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C103A">
        <w:rPr>
          <w:rFonts w:ascii="Times New Roman" w:hAnsi="Times New Roman" w:cs="Times New Roman"/>
          <w:sz w:val="24"/>
          <w:szCs w:val="24"/>
        </w:rPr>
        <w:t>The will by the deceased wa</w:t>
      </w:r>
      <w:r>
        <w:rPr>
          <w:rFonts w:ascii="Times New Roman" w:hAnsi="Times New Roman" w:cs="Times New Roman"/>
          <w:sz w:val="24"/>
          <w:szCs w:val="24"/>
        </w:rPr>
        <w:t>s executed in 1977 and in my view</w:t>
      </w:r>
      <w:r w:rsidRPr="000C103A">
        <w:rPr>
          <w:rFonts w:ascii="Times New Roman" w:hAnsi="Times New Roman" w:cs="Times New Roman"/>
          <w:sz w:val="24"/>
          <w:szCs w:val="24"/>
        </w:rPr>
        <w:t xml:space="preserve"> clearly falls within the provisions which were saved</w:t>
      </w:r>
      <w:r>
        <w:rPr>
          <w:rFonts w:ascii="Times New Roman" w:hAnsi="Times New Roman" w:cs="Times New Roman"/>
          <w:sz w:val="24"/>
          <w:szCs w:val="24"/>
        </w:rPr>
        <w:t xml:space="preserve"> as the Wills Act does not apply to it. </w:t>
      </w:r>
      <w:r w:rsidRPr="000C103A">
        <w:rPr>
          <w:rFonts w:ascii="Times New Roman" w:hAnsi="Times New Roman" w:cs="Times New Roman"/>
          <w:sz w:val="24"/>
          <w:szCs w:val="24"/>
        </w:rPr>
        <w:t>The deceased executed the will prior to his marriage to the applicant in terms of the Marriage Act.</w:t>
      </w:r>
      <w:r>
        <w:rPr>
          <w:rFonts w:ascii="Times New Roman" w:hAnsi="Times New Roman" w:cs="Times New Roman"/>
          <w:sz w:val="24"/>
          <w:szCs w:val="24"/>
        </w:rPr>
        <w:t xml:space="preserve"> There is no evidence that the deceased endorsed the will as required by section 2 of the Deceased Estates Succession Act thus making</w:t>
      </w:r>
      <w:r w:rsidRPr="000C103A">
        <w:rPr>
          <w:rFonts w:ascii="Times New Roman" w:hAnsi="Times New Roman" w:cs="Times New Roman"/>
          <w:sz w:val="24"/>
          <w:szCs w:val="24"/>
        </w:rPr>
        <w:t xml:space="preserve"> the will null </w:t>
      </w:r>
      <w:r>
        <w:rPr>
          <w:rFonts w:ascii="Times New Roman" w:hAnsi="Times New Roman" w:cs="Times New Roman"/>
          <w:sz w:val="24"/>
          <w:szCs w:val="24"/>
        </w:rPr>
        <w:t>and void.</w:t>
      </w:r>
    </w:p>
    <w:p w:rsidR="000275F8" w:rsidRPr="000C103A" w:rsidRDefault="000275F8" w:rsidP="000275F8">
      <w:pPr>
        <w:tabs>
          <w:tab w:val="left" w:pos="450"/>
        </w:tabs>
        <w:jc w:val="both"/>
        <w:rPr>
          <w:rFonts w:ascii="Times New Roman" w:hAnsi="Times New Roman" w:cs="Times New Roman"/>
          <w:sz w:val="24"/>
          <w:szCs w:val="24"/>
        </w:rPr>
      </w:pPr>
      <w:r>
        <w:rPr>
          <w:rFonts w:ascii="Times New Roman" w:hAnsi="Times New Roman" w:cs="Times New Roman"/>
          <w:sz w:val="24"/>
          <w:szCs w:val="24"/>
        </w:rPr>
        <w:t xml:space="preserve">For the reasons stated above </w:t>
      </w:r>
      <w:r w:rsidRPr="000C103A">
        <w:rPr>
          <w:rFonts w:ascii="Times New Roman" w:hAnsi="Times New Roman" w:cs="Times New Roman"/>
          <w:sz w:val="24"/>
          <w:szCs w:val="24"/>
        </w:rPr>
        <w:t>I make the following order:</w:t>
      </w:r>
    </w:p>
    <w:p w:rsidR="000275F8" w:rsidRPr="000C103A" w:rsidRDefault="000275F8" w:rsidP="000275F8">
      <w:pPr>
        <w:tabs>
          <w:tab w:val="left" w:pos="450"/>
        </w:tabs>
        <w:jc w:val="both"/>
        <w:rPr>
          <w:rFonts w:ascii="Times New Roman" w:hAnsi="Times New Roman" w:cs="Times New Roman"/>
          <w:sz w:val="24"/>
          <w:szCs w:val="24"/>
        </w:rPr>
      </w:pPr>
      <w:r w:rsidRPr="000C103A">
        <w:rPr>
          <w:rFonts w:ascii="Times New Roman" w:hAnsi="Times New Roman" w:cs="Times New Roman"/>
          <w:sz w:val="24"/>
          <w:szCs w:val="24"/>
        </w:rPr>
        <w:tab/>
        <w:t>The application is hereby dismissed with costs.</w:t>
      </w:r>
    </w:p>
    <w:p w:rsidR="000275F8" w:rsidRPr="000C103A" w:rsidRDefault="000275F8" w:rsidP="000275F8">
      <w:pPr>
        <w:tabs>
          <w:tab w:val="left" w:pos="450"/>
        </w:tabs>
        <w:jc w:val="both"/>
        <w:rPr>
          <w:rFonts w:ascii="Times New Roman" w:hAnsi="Times New Roman" w:cs="Times New Roman"/>
          <w:sz w:val="24"/>
          <w:szCs w:val="24"/>
        </w:rPr>
      </w:pPr>
    </w:p>
    <w:p w:rsidR="000275F8" w:rsidRPr="000C103A" w:rsidRDefault="000275F8" w:rsidP="000275F8">
      <w:pPr>
        <w:tabs>
          <w:tab w:val="left" w:pos="450"/>
        </w:tabs>
        <w:jc w:val="both"/>
        <w:rPr>
          <w:rFonts w:ascii="Times New Roman" w:hAnsi="Times New Roman" w:cs="Times New Roman"/>
          <w:sz w:val="24"/>
          <w:szCs w:val="24"/>
        </w:rPr>
      </w:pPr>
      <w:proofErr w:type="spellStart"/>
      <w:r w:rsidRPr="000C103A">
        <w:rPr>
          <w:rFonts w:ascii="Times New Roman" w:hAnsi="Times New Roman" w:cs="Times New Roman"/>
          <w:i/>
          <w:sz w:val="24"/>
          <w:szCs w:val="24"/>
        </w:rPr>
        <w:t>Messers</w:t>
      </w:r>
      <w:proofErr w:type="spellEnd"/>
      <w:r>
        <w:rPr>
          <w:rFonts w:ascii="Times New Roman" w:hAnsi="Times New Roman" w:cs="Times New Roman"/>
          <w:i/>
          <w:sz w:val="24"/>
          <w:szCs w:val="24"/>
        </w:rPr>
        <w:t xml:space="preserve"> </w:t>
      </w:r>
      <w:proofErr w:type="spellStart"/>
      <w:r w:rsidRPr="000C103A">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w:t>
      </w:r>
      <w:r w:rsidRPr="000C103A">
        <w:rPr>
          <w:rFonts w:ascii="Times New Roman" w:hAnsi="Times New Roman" w:cs="Times New Roman"/>
          <w:i/>
          <w:sz w:val="24"/>
          <w:szCs w:val="24"/>
        </w:rPr>
        <w:t>&amp; Cook</w:t>
      </w:r>
      <w:r w:rsidRPr="000C103A">
        <w:rPr>
          <w:rFonts w:ascii="Times New Roman" w:hAnsi="Times New Roman" w:cs="Times New Roman"/>
          <w:sz w:val="24"/>
          <w:szCs w:val="24"/>
        </w:rPr>
        <w:t>, Applicants legal practitioners</w:t>
      </w:r>
    </w:p>
    <w:p w:rsidR="000275F8" w:rsidRPr="000C103A" w:rsidRDefault="000275F8" w:rsidP="000275F8">
      <w:pPr>
        <w:tabs>
          <w:tab w:val="left" w:pos="450"/>
        </w:tabs>
        <w:jc w:val="both"/>
        <w:rPr>
          <w:rFonts w:ascii="Times New Roman" w:hAnsi="Times New Roman" w:cs="Times New Roman"/>
          <w:sz w:val="24"/>
          <w:szCs w:val="24"/>
        </w:rPr>
      </w:pPr>
      <w:proofErr w:type="spellStart"/>
      <w:r w:rsidRPr="000C103A">
        <w:rPr>
          <w:rFonts w:ascii="Times New Roman" w:hAnsi="Times New Roman" w:cs="Times New Roman"/>
          <w:i/>
          <w:sz w:val="24"/>
          <w:szCs w:val="24"/>
        </w:rPr>
        <w:t>Messers</w:t>
      </w:r>
      <w:proofErr w:type="spellEnd"/>
      <w:r>
        <w:rPr>
          <w:rFonts w:ascii="Times New Roman" w:hAnsi="Times New Roman" w:cs="Times New Roman"/>
          <w:i/>
          <w:sz w:val="24"/>
          <w:szCs w:val="24"/>
        </w:rPr>
        <w:t xml:space="preserve"> </w:t>
      </w:r>
      <w:proofErr w:type="spellStart"/>
      <w:r w:rsidRPr="000C103A">
        <w:rPr>
          <w:rFonts w:ascii="Times New Roman" w:hAnsi="Times New Roman" w:cs="Times New Roman"/>
          <w:i/>
          <w:sz w:val="24"/>
          <w:szCs w:val="24"/>
        </w:rPr>
        <w:t>Dube</w:t>
      </w:r>
      <w:proofErr w:type="spellEnd"/>
      <w:r w:rsidRPr="000C103A">
        <w:rPr>
          <w:rFonts w:ascii="Times New Roman" w:hAnsi="Times New Roman" w:cs="Times New Roman"/>
          <w:i/>
          <w:sz w:val="24"/>
          <w:szCs w:val="24"/>
        </w:rPr>
        <w:t xml:space="preserve">, </w:t>
      </w:r>
      <w:proofErr w:type="spellStart"/>
      <w:r w:rsidRPr="000C103A">
        <w:rPr>
          <w:rFonts w:ascii="Times New Roman" w:hAnsi="Times New Roman" w:cs="Times New Roman"/>
          <w:i/>
          <w:sz w:val="24"/>
          <w:szCs w:val="24"/>
        </w:rPr>
        <w:t>Manikai</w:t>
      </w:r>
      <w:proofErr w:type="spellEnd"/>
      <w:r>
        <w:rPr>
          <w:rFonts w:ascii="Times New Roman" w:hAnsi="Times New Roman" w:cs="Times New Roman"/>
          <w:i/>
          <w:sz w:val="24"/>
          <w:szCs w:val="24"/>
        </w:rPr>
        <w:t xml:space="preserve"> </w:t>
      </w:r>
      <w:r w:rsidRPr="000C103A">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0C103A">
        <w:rPr>
          <w:rFonts w:ascii="Times New Roman" w:hAnsi="Times New Roman" w:cs="Times New Roman"/>
          <w:i/>
          <w:sz w:val="24"/>
          <w:szCs w:val="24"/>
        </w:rPr>
        <w:t>Hwacha</w:t>
      </w:r>
      <w:proofErr w:type="spellEnd"/>
      <w:r w:rsidRPr="000C103A">
        <w:rPr>
          <w:rFonts w:ascii="Times New Roman" w:hAnsi="Times New Roman" w:cs="Times New Roman"/>
          <w:i/>
          <w:sz w:val="24"/>
          <w:szCs w:val="24"/>
        </w:rPr>
        <w:t>,</w:t>
      </w:r>
      <w:r w:rsidRPr="000C103A">
        <w:rPr>
          <w:rFonts w:ascii="Times New Roman" w:hAnsi="Times New Roman" w:cs="Times New Roman"/>
          <w:sz w:val="24"/>
          <w:szCs w:val="24"/>
        </w:rPr>
        <w:t xml:space="preserve"> 1</w:t>
      </w:r>
      <w:r w:rsidRPr="000C103A">
        <w:rPr>
          <w:rFonts w:ascii="Times New Roman" w:hAnsi="Times New Roman" w:cs="Times New Roman"/>
          <w:sz w:val="24"/>
          <w:szCs w:val="24"/>
          <w:vertAlign w:val="superscript"/>
        </w:rPr>
        <w:t>st</w:t>
      </w:r>
      <w:r w:rsidRPr="000C103A">
        <w:rPr>
          <w:rFonts w:ascii="Times New Roman" w:hAnsi="Times New Roman" w:cs="Times New Roman"/>
          <w:sz w:val="24"/>
          <w:szCs w:val="24"/>
        </w:rPr>
        <w:t xml:space="preserve"> Respondents legal practitioners</w:t>
      </w:r>
    </w:p>
    <w:p w:rsidR="000275F8" w:rsidRPr="000C103A" w:rsidRDefault="000275F8" w:rsidP="000275F8">
      <w:pPr>
        <w:tabs>
          <w:tab w:val="left" w:pos="450"/>
        </w:tabs>
        <w:jc w:val="both"/>
        <w:rPr>
          <w:rFonts w:ascii="Times New Roman" w:hAnsi="Times New Roman" w:cs="Times New Roman"/>
          <w:sz w:val="24"/>
          <w:szCs w:val="24"/>
        </w:rPr>
      </w:pPr>
    </w:p>
    <w:p w:rsidR="000275F8" w:rsidRPr="000C103A" w:rsidRDefault="000275F8" w:rsidP="000275F8">
      <w:pPr>
        <w:pStyle w:val="NoSpacing"/>
        <w:ind w:left="360"/>
        <w:jc w:val="both"/>
        <w:rPr>
          <w:rFonts w:ascii="Times New Roman" w:hAnsi="Times New Roman" w:cs="Times New Roman"/>
          <w:sz w:val="24"/>
          <w:szCs w:val="24"/>
        </w:rPr>
      </w:pPr>
    </w:p>
    <w:p w:rsidR="00864417" w:rsidRDefault="00864417"/>
    <w:sectPr w:rsidR="00864417" w:rsidSect="00A574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258" w:rsidRDefault="00A20258" w:rsidP="00552C9C">
      <w:pPr>
        <w:spacing w:after="0" w:line="240" w:lineRule="auto"/>
      </w:pPr>
      <w:r>
        <w:separator/>
      </w:r>
    </w:p>
  </w:endnote>
  <w:endnote w:type="continuationSeparator" w:id="0">
    <w:p w:rsidR="00A20258" w:rsidRDefault="00A20258" w:rsidP="0055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C6" w:rsidRDefault="00F93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C6" w:rsidRDefault="00F93C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C6" w:rsidRDefault="00F9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258" w:rsidRDefault="00A20258" w:rsidP="00552C9C">
      <w:pPr>
        <w:spacing w:after="0" w:line="240" w:lineRule="auto"/>
      </w:pPr>
      <w:r>
        <w:separator/>
      </w:r>
    </w:p>
  </w:footnote>
  <w:footnote w:type="continuationSeparator" w:id="0">
    <w:p w:rsidR="00A20258" w:rsidRDefault="00A20258" w:rsidP="00552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C6" w:rsidRDefault="00F93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82391"/>
      <w:docPartObj>
        <w:docPartGallery w:val="Page Numbers (Top of Page)"/>
        <w:docPartUnique/>
      </w:docPartObj>
    </w:sdtPr>
    <w:sdtEndPr/>
    <w:sdtContent>
      <w:p w:rsidR="005652EB" w:rsidRDefault="00F93CC6" w:rsidP="00F93CC6">
        <w:pPr>
          <w:pStyle w:val="Header"/>
          <w:ind w:left="3240" w:firstLine="4680"/>
        </w:pPr>
        <w:r>
          <w:t xml:space="preserve">             </w:t>
        </w:r>
        <w:r w:rsidR="00552C9C">
          <w:fldChar w:fldCharType="begin"/>
        </w:r>
        <w:r w:rsidR="000275F8">
          <w:instrText xml:space="preserve"> PAGE   \* MERGEFORMAT </w:instrText>
        </w:r>
        <w:r w:rsidR="00552C9C">
          <w:fldChar w:fldCharType="separate"/>
        </w:r>
        <w:r w:rsidR="00037E64">
          <w:rPr>
            <w:noProof/>
          </w:rPr>
          <w:t>1</w:t>
        </w:r>
        <w:r w:rsidR="00552C9C">
          <w:rPr>
            <w:noProof/>
          </w:rPr>
          <w:fldChar w:fldCharType="end"/>
        </w:r>
      </w:p>
      <w:p w:rsidR="005652EB" w:rsidRDefault="000275F8" w:rsidP="006B341C">
        <w:pPr>
          <w:pStyle w:val="Header"/>
        </w:pPr>
        <w:r>
          <w:t xml:space="preserve">                                                                                                                                           </w:t>
        </w:r>
        <w:r w:rsidR="00F93CC6">
          <w:t xml:space="preserve">                </w:t>
        </w:r>
        <w:r>
          <w:t>HH</w:t>
        </w:r>
        <w:r w:rsidR="00F93CC6">
          <w:t xml:space="preserve"> 59-2013</w:t>
        </w:r>
      </w:p>
      <w:p w:rsidR="005652EB" w:rsidRDefault="000275F8" w:rsidP="006B341C">
        <w:pPr>
          <w:pStyle w:val="Header"/>
          <w:ind w:left="3960"/>
        </w:pPr>
        <w:r>
          <w:t xml:space="preserve">                                                                       HC 4015/2008</w:t>
        </w:r>
      </w:p>
    </w:sdtContent>
  </w:sdt>
  <w:p w:rsidR="005652EB" w:rsidRDefault="00A202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C6" w:rsidRDefault="00F9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46713"/>
    <w:multiLevelType w:val="hybridMultilevel"/>
    <w:tmpl w:val="1450BBE6"/>
    <w:lvl w:ilvl="0" w:tplc="0B2034C6">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09D6D04"/>
    <w:multiLevelType w:val="hybridMultilevel"/>
    <w:tmpl w:val="438CE70C"/>
    <w:lvl w:ilvl="0" w:tplc="3009000F">
      <w:start w:val="1"/>
      <w:numFmt w:val="decimal"/>
      <w:lvlText w:val="%1."/>
      <w:lvlJc w:val="left"/>
      <w:pPr>
        <w:ind w:left="63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75F8"/>
    <w:rsid w:val="000275F8"/>
    <w:rsid w:val="00037E64"/>
    <w:rsid w:val="00552C9C"/>
    <w:rsid w:val="0068438E"/>
    <w:rsid w:val="00864417"/>
    <w:rsid w:val="00A20258"/>
    <w:rsid w:val="00F9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5F8"/>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5F8"/>
    <w:pPr>
      <w:ind w:left="720"/>
      <w:contextualSpacing/>
    </w:pPr>
  </w:style>
  <w:style w:type="paragraph" w:styleId="NoSpacing">
    <w:name w:val="No Spacing"/>
    <w:uiPriority w:val="1"/>
    <w:qFormat/>
    <w:rsid w:val="000275F8"/>
    <w:pPr>
      <w:spacing w:after="0" w:line="240" w:lineRule="auto"/>
    </w:pPr>
    <w:rPr>
      <w:lang w:val="en-ZW"/>
    </w:rPr>
  </w:style>
  <w:style w:type="paragraph" w:styleId="Header">
    <w:name w:val="header"/>
    <w:basedOn w:val="Normal"/>
    <w:link w:val="HeaderChar"/>
    <w:uiPriority w:val="99"/>
    <w:unhideWhenUsed/>
    <w:rsid w:val="0002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F8"/>
    <w:rPr>
      <w:lang w:val="en-ZW"/>
    </w:rPr>
  </w:style>
  <w:style w:type="paragraph" w:styleId="Footer">
    <w:name w:val="footer"/>
    <w:basedOn w:val="Normal"/>
    <w:link w:val="FooterChar"/>
    <w:uiPriority w:val="99"/>
    <w:semiHidden/>
    <w:unhideWhenUsed/>
    <w:rsid w:val="00F93C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3CC6"/>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2013-03-20T14:01:00Z</dcterms:created>
  <dcterms:modified xsi:type="dcterms:W3CDTF">2013-03-20T14:01:00Z</dcterms:modified>
</cp:coreProperties>
</file>