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35F" w:rsidRDefault="0093391E" w:rsidP="00EF2B3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MARGARET MAVURUDZA</w:t>
      </w:r>
    </w:p>
    <w:p w:rsidR="0093391E" w:rsidRDefault="00EF2B3A" w:rsidP="00EF2B3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93391E">
        <w:rPr>
          <w:rFonts w:ascii="Times New Roman" w:hAnsi="Times New Roman" w:cs="Times New Roman"/>
          <w:sz w:val="24"/>
          <w:szCs w:val="24"/>
        </w:rPr>
        <w:t>ersus</w:t>
      </w:r>
      <w:proofErr w:type="gramEnd"/>
    </w:p>
    <w:p w:rsidR="0093391E" w:rsidRDefault="0093391E" w:rsidP="00EF2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rsidR="0093391E" w:rsidRDefault="0093391E" w:rsidP="00EF2B3A">
      <w:pPr>
        <w:spacing w:after="0" w:line="240" w:lineRule="auto"/>
        <w:jc w:val="both"/>
        <w:rPr>
          <w:rFonts w:ascii="Times New Roman" w:hAnsi="Times New Roman" w:cs="Times New Roman"/>
          <w:sz w:val="24"/>
          <w:szCs w:val="24"/>
        </w:rPr>
      </w:pPr>
    </w:p>
    <w:p w:rsidR="0093391E" w:rsidRDefault="0093391E" w:rsidP="00EF2B3A">
      <w:pPr>
        <w:spacing w:after="0" w:line="240" w:lineRule="auto"/>
        <w:jc w:val="both"/>
        <w:rPr>
          <w:rFonts w:ascii="Times New Roman" w:hAnsi="Times New Roman" w:cs="Times New Roman"/>
          <w:sz w:val="24"/>
          <w:szCs w:val="24"/>
        </w:rPr>
      </w:pPr>
    </w:p>
    <w:p w:rsidR="0093391E" w:rsidRDefault="0093391E" w:rsidP="00EF2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3391E" w:rsidRDefault="0093391E" w:rsidP="00EF2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93391E" w:rsidRDefault="0093391E" w:rsidP="00EF2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March 2013 and</w:t>
      </w:r>
      <w:r w:rsidR="00124838">
        <w:rPr>
          <w:rFonts w:ascii="Times New Roman" w:hAnsi="Times New Roman" w:cs="Times New Roman"/>
          <w:sz w:val="24"/>
          <w:szCs w:val="24"/>
        </w:rPr>
        <w:t xml:space="preserve"> 8 May 2013</w:t>
      </w:r>
    </w:p>
    <w:p w:rsidR="0093391E" w:rsidRDefault="0093391E" w:rsidP="00EF2B3A">
      <w:pPr>
        <w:spacing w:after="0" w:line="240" w:lineRule="auto"/>
        <w:jc w:val="both"/>
        <w:rPr>
          <w:rFonts w:ascii="Times New Roman" w:hAnsi="Times New Roman" w:cs="Times New Roman"/>
          <w:sz w:val="24"/>
          <w:szCs w:val="24"/>
        </w:rPr>
      </w:pPr>
    </w:p>
    <w:p w:rsidR="0093391E" w:rsidRDefault="0093391E" w:rsidP="00EF2B3A">
      <w:pPr>
        <w:spacing w:after="0" w:line="240" w:lineRule="auto"/>
        <w:jc w:val="both"/>
        <w:rPr>
          <w:rFonts w:ascii="Times New Roman" w:hAnsi="Times New Roman" w:cs="Times New Roman"/>
          <w:sz w:val="24"/>
          <w:szCs w:val="24"/>
        </w:rPr>
      </w:pPr>
    </w:p>
    <w:p w:rsidR="0093391E" w:rsidRPr="0093391E" w:rsidRDefault="0093391E" w:rsidP="00EF2B3A">
      <w:pPr>
        <w:spacing w:after="0" w:line="240" w:lineRule="auto"/>
        <w:jc w:val="both"/>
        <w:rPr>
          <w:rFonts w:ascii="Times New Roman" w:hAnsi="Times New Roman" w:cs="Times New Roman"/>
          <w:b/>
          <w:sz w:val="24"/>
          <w:szCs w:val="24"/>
        </w:rPr>
      </w:pPr>
      <w:r w:rsidRPr="0093391E">
        <w:rPr>
          <w:rFonts w:ascii="Times New Roman" w:hAnsi="Times New Roman" w:cs="Times New Roman"/>
          <w:b/>
          <w:sz w:val="24"/>
          <w:szCs w:val="24"/>
        </w:rPr>
        <w:t>Opposed Application</w:t>
      </w:r>
    </w:p>
    <w:p w:rsidR="0093391E" w:rsidRPr="0093391E" w:rsidRDefault="0093391E" w:rsidP="00EF2B3A">
      <w:pPr>
        <w:spacing w:after="0" w:line="240" w:lineRule="auto"/>
        <w:jc w:val="both"/>
        <w:rPr>
          <w:rFonts w:ascii="Times New Roman" w:hAnsi="Times New Roman" w:cs="Times New Roman"/>
          <w:b/>
          <w:sz w:val="24"/>
          <w:szCs w:val="24"/>
        </w:rPr>
      </w:pPr>
    </w:p>
    <w:p w:rsidR="0093391E" w:rsidRDefault="0093391E" w:rsidP="00EF2B3A">
      <w:pPr>
        <w:spacing w:after="0" w:line="240" w:lineRule="auto"/>
        <w:jc w:val="both"/>
        <w:rPr>
          <w:rFonts w:ascii="Times New Roman" w:hAnsi="Times New Roman" w:cs="Times New Roman"/>
          <w:sz w:val="24"/>
          <w:szCs w:val="24"/>
        </w:rPr>
      </w:pPr>
    </w:p>
    <w:p w:rsidR="0093391E" w:rsidRDefault="0093391E" w:rsidP="00EF2B3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Chiutsi</w:t>
      </w:r>
      <w:proofErr w:type="spellEnd"/>
      <w:r>
        <w:rPr>
          <w:rFonts w:ascii="Times New Roman" w:hAnsi="Times New Roman" w:cs="Times New Roman"/>
          <w:sz w:val="24"/>
          <w:szCs w:val="24"/>
        </w:rPr>
        <w:t>, for the applicant</w:t>
      </w:r>
    </w:p>
    <w:p w:rsidR="0093391E" w:rsidRDefault="0093391E" w:rsidP="00EF2B3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Kwaramba</w:t>
      </w:r>
      <w:proofErr w:type="spellEnd"/>
      <w:r>
        <w:rPr>
          <w:rFonts w:ascii="Times New Roman" w:hAnsi="Times New Roman" w:cs="Times New Roman"/>
          <w:sz w:val="24"/>
          <w:szCs w:val="24"/>
        </w:rPr>
        <w:t>, for the respondent</w:t>
      </w:r>
    </w:p>
    <w:p w:rsidR="0093391E" w:rsidRDefault="0093391E" w:rsidP="00EF2B3A">
      <w:pPr>
        <w:spacing w:after="0" w:line="240" w:lineRule="auto"/>
        <w:jc w:val="both"/>
        <w:rPr>
          <w:rFonts w:ascii="Times New Roman" w:hAnsi="Times New Roman" w:cs="Times New Roman"/>
          <w:sz w:val="24"/>
          <w:szCs w:val="24"/>
        </w:rPr>
      </w:pPr>
    </w:p>
    <w:p w:rsidR="0093391E" w:rsidRDefault="0093391E" w:rsidP="00EF2B3A">
      <w:pPr>
        <w:spacing w:after="0" w:line="240" w:lineRule="auto"/>
        <w:jc w:val="both"/>
        <w:rPr>
          <w:rFonts w:ascii="Times New Roman" w:hAnsi="Times New Roman" w:cs="Times New Roman"/>
          <w:sz w:val="24"/>
          <w:szCs w:val="24"/>
        </w:rPr>
      </w:pPr>
    </w:p>
    <w:p w:rsidR="0093391E" w:rsidRDefault="0037446B"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w:t>
      </w:r>
      <w:r w:rsidR="0093391E">
        <w:rPr>
          <w:rFonts w:ascii="Times New Roman" w:hAnsi="Times New Roman" w:cs="Times New Roman"/>
          <w:sz w:val="24"/>
          <w:szCs w:val="24"/>
        </w:rPr>
        <w:t xml:space="preserve">On 15 June 2012 the applicant filed a court application out of this </w:t>
      </w:r>
      <w:proofErr w:type="gramStart"/>
      <w:r w:rsidR="0093391E">
        <w:rPr>
          <w:rFonts w:ascii="Times New Roman" w:hAnsi="Times New Roman" w:cs="Times New Roman"/>
          <w:sz w:val="24"/>
          <w:szCs w:val="24"/>
        </w:rPr>
        <w:t>court</w:t>
      </w:r>
      <w:proofErr w:type="gramEnd"/>
      <w:r w:rsidR="0093391E">
        <w:rPr>
          <w:rFonts w:ascii="Times New Roman" w:hAnsi="Times New Roman" w:cs="Times New Roman"/>
          <w:sz w:val="24"/>
          <w:szCs w:val="24"/>
        </w:rPr>
        <w:t xml:space="preserve"> seeking an order compelling the respondent to transfer to herself stand 19247 Harare of Harare Township Lands. Alternatively she sought payment of the sum of US$18 862-00 being damages in the form of US$9 862-00 as the value of a kiosk demolished by the respondent, US$5000-00 for loss of business and US$4000-00 as goodwill in respect of the kiosk business. In her founding affidavit, the applicant stated that on 16 August 1995 she had entered into a lease agreement with the respondent in terms of which she hired stand 18142 Salisbury Township on which she constructed a kiosk. She attached a copy of the lease agreement and a copy of another document showing that the lease was extended at its expiration for a </w:t>
      </w:r>
      <w:proofErr w:type="gramStart"/>
      <w:r w:rsidR="0093391E">
        <w:rPr>
          <w:rFonts w:ascii="Times New Roman" w:hAnsi="Times New Roman" w:cs="Times New Roman"/>
          <w:sz w:val="24"/>
          <w:szCs w:val="24"/>
        </w:rPr>
        <w:t>further  period</w:t>
      </w:r>
      <w:proofErr w:type="gramEnd"/>
      <w:r w:rsidR="0093391E">
        <w:rPr>
          <w:rFonts w:ascii="Times New Roman" w:hAnsi="Times New Roman" w:cs="Times New Roman"/>
          <w:sz w:val="24"/>
          <w:szCs w:val="24"/>
        </w:rPr>
        <w:t xml:space="preserve"> of ten years from 1 September 1998. It therefore expired on 31 August 2008.</w:t>
      </w:r>
    </w:p>
    <w:p w:rsidR="002C2E00" w:rsidRDefault="0093391E"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stated that her kiosk was unlawfully demolished by the respondent in February 2010 thereby entitling he</w:t>
      </w:r>
      <w:r w:rsidR="002C2E00">
        <w:rPr>
          <w:rFonts w:ascii="Times New Roman" w:hAnsi="Times New Roman" w:cs="Times New Roman"/>
          <w:sz w:val="24"/>
          <w:szCs w:val="24"/>
        </w:rPr>
        <w:t>r to damages for loss of the kiosk, loss of business and goodwill. She went on to state that the parties engaged in negotiations which resulted in the respondent undertaking to compensate her for her loss in the form of another stand being stand 19247 Harare of Harare Township Lands. It is that agreement she seeks to enforce by application procedure.</w:t>
      </w:r>
    </w:p>
    <w:p w:rsidR="002C2E00" w:rsidRDefault="002C2E00"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and in its opposing affidavit deposed to by Josephine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the </w:t>
      </w:r>
      <w:r w:rsidR="00D0430D">
        <w:rPr>
          <w:rFonts w:ascii="Times New Roman" w:hAnsi="Times New Roman" w:cs="Times New Roman"/>
          <w:sz w:val="24"/>
          <w:szCs w:val="24"/>
        </w:rPr>
        <w:t>A</w:t>
      </w:r>
      <w:r>
        <w:rPr>
          <w:rFonts w:ascii="Times New Roman" w:hAnsi="Times New Roman" w:cs="Times New Roman"/>
          <w:sz w:val="24"/>
          <w:szCs w:val="24"/>
        </w:rPr>
        <w:t xml:space="preserve">cting </w:t>
      </w:r>
      <w:r w:rsidR="00D0430D">
        <w:rPr>
          <w:rFonts w:ascii="Times New Roman" w:hAnsi="Times New Roman" w:cs="Times New Roman"/>
          <w:sz w:val="24"/>
          <w:szCs w:val="24"/>
        </w:rPr>
        <w:t>T</w:t>
      </w:r>
      <w:r>
        <w:rPr>
          <w:rFonts w:ascii="Times New Roman" w:hAnsi="Times New Roman" w:cs="Times New Roman"/>
          <w:sz w:val="24"/>
          <w:szCs w:val="24"/>
        </w:rPr>
        <w:t xml:space="preserve">own </w:t>
      </w:r>
      <w:proofErr w:type="gramStart"/>
      <w:r w:rsidR="00D0430D">
        <w:rPr>
          <w:rFonts w:ascii="Times New Roman" w:hAnsi="Times New Roman" w:cs="Times New Roman"/>
          <w:sz w:val="24"/>
          <w:szCs w:val="24"/>
        </w:rPr>
        <w:t>C</w:t>
      </w:r>
      <w:r>
        <w:rPr>
          <w:rFonts w:ascii="Times New Roman" w:hAnsi="Times New Roman" w:cs="Times New Roman"/>
          <w:sz w:val="24"/>
          <w:szCs w:val="24"/>
        </w:rPr>
        <w:t>lerk,</w:t>
      </w:r>
      <w:proofErr w:type="gramEnd"/>
      <w:r>
        <w:rPr>
          <w:rFonts w:ascii="Times New Roman" w:hAnsi="Times New Roman" w:cs="Times New Roman"/>
          <w:sz w:val="24"/>
          <w:szCs w:val="24"/>
        </w:rPr>
        <w:t xml:space="preserve"> the respondent denied the existence of an agreement to compensate the applicant aforesaid.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stated that the lease agreement between the parties expired on 3 August 2008 and was not renewed but the applicant refused to vacate the </w:t>
      </w:r>
      <w:r>
        <w:rPr>
          <w:rFonts w:ascii="Times New Roman" w:hAnsi="Times New Roman" w:cs="Times New Roman"/>
          <w:sz w:val="24"/>
          <w:szCs w:val="24"/>
        </w:rPr>
        <w:lastRenderedPageBreak/>
        <w:t xml:space="preserve">premises resulting in her kiosk being destroyed on 10 February 2010. She conceded that the destruction of the kiosk was unlawful in that the respondent had not complied with the procedure for such destruction provided for in s 32 and </w:t>
      </w:r>
      <w:r w:rsidR="00F4100E">
        <w:rPr>
          <w:rFonts w:ascii="Times New Roman" w:hAnsi="Times New Roman" w:cs="Times New Roman"/>
          <w:sz w:val="24"/>
          <w:szCs w:val="24"/>
        </w:rPr>
        <w:t xml:space="preserve"> s</w:t>
      </w:r>
      <w:r>
        <w:rPr>
          <w:rFonts w:ascii="Times New Roman" w:hAnsi="Times New Roman" w:cs="Times New Roman"/>
          <w:sz w:val="24"/>
          <w:szCs w:val="24"/>
        </w:rPr>
        <w:t>34 of the Regional, Town and Country Planning Act [</w:t>
      </w:r>
      <w:r>
        <w:rPr>
          <w:rFonts w:ascii="Times New Roman" w:hAnsi="Times New Roman" w:cs="Times New Roman"/>
          <w:i/>
          <w:sz w:val="24"/>
          <w:szCs w:val="24"/>
        </w:rPr>
        <w:t>Cap 29</w:t>
      </w:r>
      <w:r>
        <w:rPr>
          <w:rFonts w:ascii="Times New Roman" w:hAnsi="Times New Roman" w:cs="Times New Roman"/>
          <w:sz w:val="24"/>
          <w:szCs w:val="24"/>
        </w:rPr>
        <w:t>:</w:t>
      </w:r>
      <w:r>
        <w:rPr>
          <w:rFonts w:ascii="Times New Roman" w:hAnsi="Times New Roman" w:cs="Times New Roman"/>
          <w:i/>
          <w:sz w:val="24"/>
          <w:szCs w:val="24"/>
        </w:rPr>
        <w:t>12</w:t>
      </w:r>
      <w:r>
        <w:rPr>
          <w:rFonts w:ascii="Times New Roman" w:hAnsi="Times New Roman" w:cs="Times New Roman"/>
          <w:sz w:val="24"/>
          <w:szCs w:val="24"/>
        </w:rPr>
        <w:t>].</w:t>
      </w:r>
    </w:p>
    <w:p w:rsidR="0093391E" w:rsidRDefault="002C2E00"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in recognition of that failure to comply with the law that the respondent entered into negotiations with the applicant to </w:t>
      </w:r>
      <w:r w:rsidR="00737F6C">
        <w:rPr>
          <w:rFonts w:ascii="Times New Roman" w:hAnsi="Times New Roman" w:cs="Times New Roman"/>
          <w:sz w:val="24"/>
          <w:szCs w:val="24"/>
        </w:rPr>
        <w:t>settle the dispute. The applicant was engaged in discussion by the respondent’s City Treasurer and Director of Urban Planning Services who undertook to make recommendations to the Council. In the respondent’s view those were merely recommendations which did not give rise to any agreement as those officials do not have authority to bind the respondent which acts through resolutions of council.</w:t>
      </w:r>
    </w:p>
    <w:p w:rsidR="00737F6C" w:rsidRDefault="00737F6C"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denied entering into an agreement to transfer stand 19247 Harare Township to the applicant. It contested the quantum of the applicant’s damages in the sum of $18 862-00 insisting that such damages have not been proved.</w:t>
      </w:r>
    </w:p>
    <w:p w:rsidR="00737F6C" w:rsidRDefault="00737F6C"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Mr </w:t>
      </w:r>
      <w:proofErr w:type="spellStart"/>
      <w:r>
        <w:rPr>
          <w:rFonts w:ascii="Times New Roman" w:hAnsi="Times New Roman" w:cs="Times New Roman"/>
          <w:i/>
          <w:sz w:val="24"/>
          <w:szCs w:val="24"/>
        </w:rPr>
        <w:t>Kwaramba</w:t>
      </w:r>
      <w:proofErr w:type="spellEnd"/>
      <w:r>
        <w:rPr>
          <w:rFonts w:ascii="Times New Roman" w:hAnsi="Times New Roman" w:cs="Times New Roman"/>
          <w:sz w:val="24"/>
          <w:szCs w:val="24"/>
        </w:rPr>
        <w:t xml:space="preserve"> for the respondent took a point </w:t>
      </w:r>
      <w:r w:rsidRPr="00737F6C">
        <w:rPr>
          <w:rFonts w:ascii="Times New Roman" w:hAnsi="Times New Roman" w:cs="Times New Roman"/>
          <w:sz w:val="24"/>
          <w:szCs w:val="24"/>
        </w:rPr>
        <w:t>in</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namely that there are serious disputes of fact as cannot be resolved on affidavits which disputes the applicant was already aware of before embarking on the application. For that reason</w:t>
      </w:r>
      <w:r w:rsidR="009225A9">
        <w:rPr>
          <w:rFonts w:ascii="Times New Roman" w:hAnsi="Times New Roman" w:cs="Times New Roman"/>
          <w:sz w:val="24"/>
          <w:szCs w:val="24"/>
        </w:rPr>
        <w:t xml:space="preserve"> the application should be dismissed with costs. He identified the disputes as the existence </w:t>
      </w:r>
      <w:r w:rsidR="00F4100E">
        <w:rPr>
          <w:rFonts w:ascii="Times New Roman" w:hAnsi="Times New Roman" w:cs="Times New Roman"/>
          <w:sz w:val="24"/>
          <w:szCs w:val="24"/>
        </w:rPr>
        <w:t xml:space="preserve">or otherwise </w:t>
      </w:r>
      <w:r w:rsidR="009225A9">
        <w:rPr>
          <w:rFonts w:ascii="Times New Roman" w:hAnsi="Times New Roman" w:cs="Times New Roman"/>
          <w:sz w:val="24"/>
          <w:szCs w:val="24"/>
        </w:rPr>
        <w:t>of an agreement to compensate the applicant through a stand and the quantum of damages being claimed by the applicant.</w:t>
      </w:r>
    </w:p>
    <w:p w:rsidR="009225A9" w:rsidRDefault="009225A9"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condition of the papers Mr </w:t>
      </w:r>
      <w:proofErr w:type="spellStart"/>
      <w:r>
        <w:rPr>
          <w:rFonts w:ascii="Times New Roman" w:hAnsi="Times New Roman" w:cs="Times New Roman"/>
          <w:i/>
          <w:sz w:val="24"/>
          <w:szCs w:val="24"/>
        </w:rPr>
        <w:t>Chiutsi</w:t>
      </w:r>
      <w:proofErr w:type="spellEnd"/>
      <w:r>
        <w:rPr>
          <w:rFonts w:ascii="Times New Roman" w:hAnsi="Times New Roman" w:cs="Times New Roman"/>
          <w:sz w:val="24"/>
          <w:szCs w:val="24"/>
        </w:rPr>
        <w:t xml:space="preserve"> for the applicant moved for an order aforesaid and did not even suggest that the matter be referred to trial on the disputed facts. In his view an agreement was reached by the parties in respect of the quantum of damages as well as the transfer of the stand in lieu of th</w:t>
      </w:r>
      <w:r w:rsidR="00D838BE">
        <w:rPr>
          <w:rFonts w:ascii="Times New Roman" w:hAnsi="Times New Roman" w:cs="Times New Roman"/>
          <w:sz w:val="24"/>
          <w:szCs w:val="24"/>
        </w:rPr>
        <w:t>o</w:t>
      </w:r>
      <w:r>
        <w:rPr>
          <w:rFonts w:ascii="Times New Roman" w:hAnsi="Times New Roman" w:cs="Times New Roman"/>
          <w:sz w:val="24"/>
          <w:szCs w:val="24"/>
        </w:rPr>
        <w:t xml:space="preserve">se damages. He located that agreement in the various correspondence between the parties in particular the letter of the respondent dated 17 </w:t>
      </w:r>
      <w:r w:rsidR="00F4100E">
        <w:rPr>
          <w:rFonts w:ascii="Times New Roman" w:hAnsi="Times New Roman" w:cs="Times New Roman"/>
          <w:sz w:val="24"/>
          <w:szCs w:val="24"/>
        </w:rPr>
        <w:t>M</w:t>
      </w:r>
      <w:r>
        <w:rPr>
          <w:rFonts w:ascii="Times New Roman" w:hAnsi="Times New Roman" w:cs="Times New Roman"/>
          <w:sz w:val="24"/>
          <w:szCs w:val="24"/>
        </w:rPr>
        <w:t>ay 2010.</w:t>
      </w:r>
    </w:p>
    <w:p w:rsidR="009225A9" w:rsidRDefault="009225A9"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in the course of negotiations the parties exchanged written proposals. On 17 May 2010 the respondent’s Direct</w:t>
      </w:r>
      <w:r w:rsidR="00D838BE">
        <w:rPr>
          <w:rFonts w:ascii="Times New Roman" w:hAnsi="Times New Roman" w:cs="Times New Roman"/>
          <w:sz w:val="24"/>
          <w:szCs w:val="24"/>
        </w:rPr>
        <w:t>or</w:t>
      </w:r>
      <w:r>
        <w:rPr>
          <w:rFonts w:ascii="Times New Roman" w:hAnsi="Times New Roman" w:cs="Times New Roman"/>
          <w:sz w:val="24"/>
          <w:szCs w:val="24"/>
        </w:rPr>
        <w:t xml:space="preserve"> of Urban Planning Services addressed a letter to the applicant’s legal practitioner</w:t>
      </w:r>
      <w:r w:rsidR="00F4100E">
        <w:rPr>
          <w:rFonts w:ascii="Times New Roman" w:hAnsi="Times New Roman" w:cs="Times New Roman"/>
          <w:sz w:val="24"/>
          <w:szCs w:val="24"/>
        </w:rPr>
        <w:t>s</w:t>
      </w:r>
      <w:r>
        <w:rPr>
          <w:rFonts w:ascii="Times New Roman" w:hAnsi="Times New Roman" w:cs="Times New Roman"/>
          <w:sz w:val="24"/>
          <w:szCs w:val="24"/>
        </w:rPr>
        <w:t xml:space="preserve"> in the following:</w:t>
      </w:r>
    </w:p>
    <w:p w:rsidR="009225A9" w:rsidRDefault="009225A9" w:rsidP="00EF2B3A">
      <w:pPr>
        <w:spacing w:after="0" w:line="360" w:lineRule="auto"/>
        <w:jc w:val="both"/>
        <w:rPr>
          <w:rFonts w:ascii="Times New Roman" w:hAnsi="Times New Roman" w:cs="Times New Roman"/>
          <w:sz w:val="24"/>
          <w:szCs w:val="24"/>
        </w:rPr>
      </w:pPr>
    </w:p>
    <w:p w:rsidR="009225A9" w:rsidRPr="008169C6" w:rsidRDefault="008169C6" w:rsidP="00EF2B3A">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“RE COMPENSATION IN RESPECT OF STAND 18142 SALISBURY </w:t>
      </w:r>
      <w:r w:rsidRPr="008169C6">
        <w:rPr>
          <w:rFonts w:ascii="Times New Roman" w:hAnsi="Times New Roman" w:cs="Times New Roman"/>
          <w:sz w:val="24"/>
          <w:szCs w:val="24"/>
          <w:u w:val="single"/>
        </w:rPr>
        <w:t xml:space="preserve">TOWNSHIP </w:t>
      </w:r>
      <w:proofErr w:type="gramStart"/>
      <w:r w:rsidRPr="008169C6">
        <w:rPr>
          <w:rFonts w:ascii="Times New Roman" w:hAnsi="Times New Roman" w:cs="Times New Roman"/>
          <w:sz w:val="24"/>
          <w:szCs w:val="24"/>
          <w:u w:val="single"/>
        </w:rPr>
        <w:t>LANDS :</w:t>
      </w:r>
      <w:proofErr w:type="gramEnd"/>
      <w:r w:rsidRPr="008169C6">
        <w:rPr>
          <w:rFonts w:ascii="Times New Roman" w:hAnsi="Times New Roman" w:cs="Times New Roman"/>
          <w:sz w:val="24"/>
          <w:szCs w:val="24"/>
          <w:u w:val="single"/>
        </w:rPr>
        <w:t xml:space="preserve"> STAND 19247 HARARE TOWNSHIP LANDS</w:t>
      </w:r>
    </w:p>
    <w:p w:rsidR="008169C6" w:rsidRPr="008169C6" w:rsidRDefault="008169C6" w:rsidP="00EF2B3A">
      <w:pPr>
        <w:spacing w:after="0" w:line="240" w:lineRule="auto"/>
        <w:ind w:left="720"/>
        <w:jc w:val="both"/>
        <w:rPr>
          <w:rFonts w:ascii="Times New Roman" w:hAnsi="Times New Roman" w:cs="Times New Roman"/>
          <w:sz w:val="24"/>
          <w:szCs w:val="24"/>
          <w:u w:val="single"/>
        </w:rPr>
      </w:pPr>
    </w:p>
    <w:p w:rsidR="008169C6" w:rsidRDefault="008169C6"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 letter in respect of the above matter refers.</w:t>
      </w:r>
    </w:p>
    <w:p w:rsidR="008169C6" w:rsidRDefault="008169C6" w:rsidP="00EF2B3A">
      <w:pPr>
        <w:spacing w:after="0" w:line="240" w:lineRule="auto"/>
        <w:ind w:left="720"/>
        <w:jc w:val="both"/>
        <w:rPr>
          <w:rFonts w:ascii="Times New Roman" w:hAnsi="Times New Roman" w:cs="Times New Roman"/>
          <w:sz w:val="24"/>
          <w:szCs w:val="24"/>
        </w:rPr>
      </w:pPr>
    </w:p>
    <w:p w:rsidR="008169C6" w:rsidRDefault="008169C6"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Please be advised that I have agreed in principle with your client that I shall be recommending to Council that she be allocated Stand 19247 Harare Township Lands as compensation. I shall recommend that the stand be sold outright and hence it is necessary for your client to quantify her claim for damages and attach a dollar value thereto to facilitate the determination of any differences that may arise against the value of the stand.</w:t>
      </w:r>
    </w:p>
    <w:p w:rsidR="008169C6" w:rsidRDefault="008169C6" w:rsidP="00EF2B3A">
      <w:pPr>
        <w:spacing w:after="0" w:line="240" w:lineRule="auto"/>
        <w:ind w:left="720"/>
        <w:jc w:val="both"/>
        <w:rPr>
          <w:rFonts w:ascii="Times New Roman" w:hAnsi="Times New Roman" w:cs="Times New Roman"/>
          <w:sz w:val="24"/>
          <w:szCs w:val="24"/>
        </w:rPr>
      </w:pPr>
    </w:p>
    <w:p w:rsidR="008169C6" w:rsidRDefault="008169C6"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therefore await your response to enable me to report to Council accordingly.</w:t>
      </w:r>
    </w:p>
    <w:p w:rsidR="008169C6" w:rsidRDefault="008169C6" w:rsidP="00EF2B3A">
      <w:pPr>
        <w:spacing w:after="0" w:line="240" w:lineRule="auto"/>
        <w:ind w:left="720"/>
        <w:jc w:val="both"/>
        <w:rPr>
          <w:rFonts w:ascii="Times New Roman" w:hAnsi="Times New Roman" w:cs="Times New Roman"/>
          <w:sz w:val="24"/>
          <w:szCs w:val="24"/>
        </w:rPr>
      </w:pPr>
    </w:p>
    <w:p w:rsidR="008169C6" w:rsidRDefault="008169C6"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Yours faithfully</w:t>
      </w:r>
    </w:p>
    <w:p w:rsidR="008169C6" w:rsidRDefault="008169C6" w:rsidP="00EF2B3A">
      <w:pPr>
        <w:spacing w:after="0" w:line="240" w:lineRule="auto"/>
        <w:ind w:left="720"/>
        <w:jc w:val="both"/>
        <w:rPr>
          <w:rFonts w:ascii="Times New Roman" w:hAnsi="Times New Roman" w:cs="Times New Roman"/>
          <w:sz w:val="24"/>
          <w:szCs w:val="24"/>
        </w:rPr>
      </w:pPr>
    </w:p>
    <w:p w:rsidR="008169C6" w:rsidRDefault="008169C6" w:rsidP="00EF2B3A">
      <w:pPr>
        <w:spacing w:after="0" w:line="240" w:lineRule="auto"/>
        <w:ind w:left="720"/>
        <w:jc w:val="both"/>
        <w:rPr>
          <w:rFonts w:ascii="Times New Roman" w:hAnsi="Times New Roman" w:cs="Times New Roman"/>
          <w:sz w:val="24"/>
          <w:szCs w:val="24"/>
        </w:rPr>
      </w:pPr>
    </w:p>
    <w:p w:rsidR="008169C6" w:rsidRDefault="008169C6" w:rsidP="00EF2B3A">
      <w:pPr>
        <w:spacing w:after="0" w:line="240" w:lineRule="auto"/>
        <w:ind w:left="720"/>
        <w:jc w:val="both"/>
        <w:rPr>
          <w:rFonts w:ascii="Times New Roman" w:hAnsi="Times New Roman" w:cs="Times New Roman"/>
          <w:sz w:val="24"/>
          <w:szCs w:val="24"/>
        </w:rPr>
      </w:pPr>
    </w:p>
    <w:p w:rsidR="008169C6" w:rsidRDefault="008169C6" w:rsidP="00EF2B3A">
      <w:pPr>
        <w:spacing w:after="0" w:line="240" w:lineRule="auto"/>
        <w:ind w:left="720"/>
        <w:jc w:val="both"/>
        <w:rPr>
          <w:rFonts w:ascii="Times New Roman" w:hAnsi="Times New Roman" w:cs="Times New Roman"/>
          <w:sz w:val="24"/>
          <w:szCs w:val="24"/>
        </w:rPr>
      </w:pPr>
      <w:r w:rsidRPr="008169C6">
        <w:rPr>
          <w:rFonts w:ascii="Times New Roman" w:hAnsi="Times New Roman" w:cs="Times New Roman"/>
          <w:sz w:val="24"/>
          <w:szCs w:val="24"/>
          <w:u w:val="single"/>
        </w:rPr>
        <w:t>DIRECTOR OF URBAN PLANNING SERVICES</w:t>
      </w:r>
      <w:r>
        <w:rPr>
          <w:rFonts w:ascii="Times New Roman" w:hAnsi="Times New Roman" w:cs="Times New Roman"/>
          <w:sz w:val="24"/>
          <w:szCs w:val="24"/>
        </w:rPr>
        <w:t>”</w:t>
      </w:r>
    </w:p>
    <w:p w:rsidR="008169C6" w:rsidRDefault="008169C6" w:rsidP="00EF2B3A">
      <w:pPr>
        <w:spacing w:after="0" w:line="240" w:lineRule="auto"/>
        <w:jc w:val="both"/>
        <w:rPr>
          <w:rFonts w:ascii="Times New Roman" w:hAnsi="Times New Roman" w:cs="Times New Roman"/>
          <w:sz w:val="24"/>
          <w:szCs w:val="24"/>
        </w:rPr>
      </w:pPr>
    </w:p>
    <w:p w:rsidR="008169C6" w:rsidRDefault="008169C6" w:rsidP="00EF2B3A">
      <w:pPr>
        <w:spacing w:after="0" w:line="240" w:lineRule="auto"/>
        <w:jc w:val="both"/>
        <w:rPr>
          <w:rFonts w:ascii="Times New Roman" w:hAnsi="Times New Roman" w:cs="Times New Roman"/>
          <w:sz w:val="24"/>
          <w:szCs w:val="24"/>
        </w:rPr>
      </w:pPr>
    </w:p>
    <w:p w:rsidR="008169C6" w:rsidRDefault="008169C6"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contents of this letter are given their simple and grammatical meaning they simply mean that the author was to recommend to the Council that the applicant be compensated with a stand. This was a clear realisation that the decision did not </w:t>
      </w:r>
      <w:proofErr w:type="gramStart"/>
      <w:r>
        <w:rPr>
          <w:rFonts w:ascii="Times New Roman" w:hAnsi="Times New Roman" w:cs="Times New Roman"/>
          <w:sz w:val="24"/>
          <w:szCs w:val="24"/>
        </w:rPr>
        <w:t>lie</w:t>
      </w:r>
      <w:proofErr w:type="gramEnd"/>
      <w:r>
        <w:rPr>
          <w:rFonts w:ascii="Times New Roman" w:hAnsi="Times New Roman" w:cs="Times New Roman"/>
          <w:sz w:val="24"/>
          <w:szCs w:val="24"/>
        </w:rPr>
        <w:t xml:space="preserve"> with the author but with Council.</w:t>
      </w:r>
    </w:p>
    <w:p w:rsidR="008169C6" w:rsidRDefault="008169C6"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that letter the applicant’s</w:t>
      </w:r>
      <w:r w:rsidR="00F4100E">
        <w:rPr>
          <w:rFonts w:ascii="Times New Roman" w:hAnsi="Times New Roman" w:cs="Times New Roman"/>
          <w:sz w:val="24"/>
          <w:szCs w:val="24"/>
        </w:rPr>
        <w:t xml:space="preserve"> legal practitioners</w:t>
      </w:r>
      <w:r>
        <w:rPr>
          <w:rFonts w:ascii="Times New Roman" w:hAnsi="Times New Roman" w:cs="Times New Roman"/>
          <w:sz w:val="24"/>
          <w:szCs w:val="24"/>
        </w:rPr>
        <w:t xml:space="preserve"> wrote a letter dated 27 May 2010 in which they set out the damages claimed by the applicant totalling $18 862-45</w:t>
      </w:r>
      <w:r w:rsidR="00DD71F7">
        <w:rPr>
          <w:rFonts w:ascii="Times New Roman" w:hAnsi="Times New Roman" w:cs="Times New Roman"/>
          <w:sz w:val="24"/>
          <w:szCs w:val="24"/>
        </w:rPr>
        <w:t xml:space="preserve">. They also indicated that their “client accepts the offer to purchase the above adjoining stands.” Apart from the fact that the respondent’s letter of 17 May 2010 I have cited above only related to stand 19247 Harare Township and not </w:t>
      </w:r>
      <w:r w:rsidR="00F4100E">
        <w:rPr>
          <w:rFonts w:ascii="Times New Roman" w:hAnsi="Times New Roman" w:cs="Times New Roman"/>
          <w:sz w:val="24"/>
          <w:szCs w:val="24"/>
        </w:rPr>
        <w:t xml:space="preserve">stand </w:t>
      </w:r>
      <w:r w:rsidR="00DD71F7">
        <w:rPr>
          <w:rFonts w:ascii="Times New Roman" w:hAnsi="Times New Roman" w:cs="Times New Roman"/>
          <w:sz w:val="24"/>
          <w:szCs w:val="24"/>
        </w:rPr>
        <w:t>1644 Harare which was now being mentioned by the applicant’s legal practitioners, there was no offer on the table to accept. The applicant could not accept a recommendation by an official with no authority to bind the respondent.</w:t>
      </w:r>
    </w:p>
    <w:p w:rsidR="00DD71F7" w:rsidRDefault="00DD71F7"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4 November 2010, the respondent’s City Treasurer also wrote a letter reiterating that only a recommendation would be made to Council. </w:t>
      </w:r>
      <w:r w:rsidR="00F4100E">
        <w:rPr>
          <w:rFonts w:ascii="Times New Roman" w:hAnsi="Times New Roman" w:cs="Times New Roman"/>
          <w:sz w:val="24"/>
          <w:szCs w:val="24"/>
        </w:rPr>
        <w:t>The letter</w:t>
      </w:r>
      <w:r>
        <w:rPr>
          <w:rFonts w:ascii="Times New Roman" w:hAnsi="Times New Roman" w:cs="Times New Roman"/>
          <w:sz w:val="24"/>
          <w:szCs w:val="24"/>
        </w:rPr>
        <w:t xml:space="preserve"> states:</w:t>
      </w:r>
    </w:p>
    <w:p w:rsidR="00DD71F7" w:rsidRDefault="00DD71F7" w:rsidP="00EF2B3A">
      <w:pPr>
        <w:spacing w:after="0" w:line="240" w:lineRule="auto"/>
        <w:ind w:left="720"/>
        <w:jc w:val="both"/>
        <w:rPr>
          <w:rFonts w:ascii="Times New Roman" w:hAnsi="Times New Roman" w:cs="Times New Roman"/>
          <w:sz w:val="24"/>
          <w:szCs w:val="24"/>
        </w:rPr>
      </w:pPr>
    </w:p>
    <w:p w:rsidR="00DD71F7" w:rsidRPr="00EF2B3A" w:rsidRDefault="00DD71F7" w:rsidP="00EF2B3A">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“RE: COMPENSATION IN RESPECT OF STAND 18142 SALISBURY </w:t>
      </w:r>
      <w:r w:rsidRPr="00EF2B3A">
        <w:rPr>
          <w:rFonts w:ascii="Times New Roman" w:hAnsi="Times New Roman" w:cs="Times New Roman"/>
          <w:sz w:val="24"/>
          <w:szCs w:val="24"/>
          <w:u w:val="single"/>
        </w:rPr>
        <w:t xml:space="preserve">TOWNSHIP </w:t>
      </w:r>
      <w:proofErr w:type="gramStart"/>
      <w:r w:rsidRPr="00EF2B3A">
        <w:rPr>
          <w:rFonts w:ascii="Times New Roman" w:hAnsi="Times New Roman" w:cs="Times New Roman"/>
          <w:sz w:val="24"/>
          <w:szCs w:val="24"/>
          <w:u w:val="single"/>
        </w:rPr>
        <w:t>LANDS :</w:t>
      </w:r>
      <w:proofErr w:type="gramEnd"/>
      <w:r w:rsidRPr="00EF2B3A">
        <w:rPr>
          <w:rFonts w:ascii="Times New Roman" w:hAnsi="Times New Roman" w:cs="Times New Roman"/>
          <w:sz w:val="24"/>
          <w:szCs w:val="24"/>
          <w:u w:val="single"/>
        </w:rPr>
        <w:t xml:space="preserve"> STAND 19247 HARARE TOWNSHIP LANDS</w:t>
      </w:r>
    </w:p>
    <w:p w:rsidR="00DD71F7" w:rsidRDefault="00DD71F7" w:rsidP="00EF2B3A">
      <w:pPr>
        <w:spacing w:after="0" w:line="240" w:lineRule="auto"/>
        <w:ind w:left="720"/>
        <w:jc w:val="both"/>
        <w:rPr>
          <w:rFonts w:ascii="Times New Roman" w:hAnsi="Times New Roman" w:cs="Times New Roman"/>
          <w:sz w:val="24"/>
          <w:szCs w:val="24"/>
        </w:rPr>
      </w:pPr>
    </w:p>
    <w:p w:rsidR="00DD71F7" w:rsidRDefault="00DD71F7"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 letter in respect of the above matter refers.</w:t>
      </w:r>
    </w:p>
    <w:p w:rsidR="00DD71F7" w:rsidRDefault="00DD71F7" w:rsidP="00EF2B3A">
      <w:pPr>
        <w:spacing w:after="0" w:line="240" w:lineRule="auto"/>
        <w:ind w:left="720"/>
        <w:jc w:val="both"/>
        <w:rPr>
          <w:rFonts w:ascii="Times New Roman" w:hAnsi="Times New Roman" w:cs="Times New Roman"/>
          <w:sz w:val="24"/>
          <w:szCs w:val="24"/>
        </w:rPr>
      </w:pPr>
    </w:p>
    <w:p w:rsidR="00DD71F7" w:rsidRDefault="00DD71F7"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be advised that I have prepared and will be submitting a report to the relevant Committee of Council recommending that your claim for compensation be settled in full by the allocation of the above commercial stand. I shall revert to you shortly with Council’s</w:t>
      </w:r>
      <w:r w:rsidR="00715785">
        <w:rPr>
          <w:rFonts w:ascii="Times New Roman" w:hAnsi="Times New Roman" w:cs="Times New Roman"/>
          <w:sz w:val="24"/>
          <w:szCs w:val="24"/>
        </w:rPr>
        <w:t xml:space="preserve"> decision in due course.</w:t>
      </w:r>
    </w:p>
    <w:p w:rsidR="00715785" w:rsidRDefault="00715785" w:rsidP="00EF2B3A">
      <w:pPr>
        <w:spacing w:after="0" w:line="240" w:lineRule="auto"/>
        <w:ind w:left="720"/>
        <w:jc w:val="both"/>
        <w:rPr>
          <w:rFonts w:ascii="Times New Roman" w:hAnsi="Times New Roman" w:cs="Times New Roman"/>
          <w:sz w:val="24"/>
          <w:szCs w:val="24"/>
        </w:rPr>
      </w:pPr>
    </w:p>
    <w:p w:rsidR="00715785" w:rsidRDefault="00715785"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Yours faithfully</w:t>
      </w:r>
    </w:p>
    <w:p w:rsidR="00715785" w:rsidRDefault="00715785" w:rsidP="00EF2B3A">
      <w:pPr>
        <w:spacing w:after="0" w:line="240" w:lineRule="auto"/>
        <w:ind w:left="720"/>
        <w:jc w:val="both"/>
        <w:rPr>
          <w:rFonts w:ascii="Times New Roman" w:hAnsi="Times New Roman" w:cs="Times New Roman"/>
          <w:sz w:val="24"/>
          <w:szCs w:val="24"/>
        </w:rPr>
      </w:pPr>
    </w:p>
    <w:p w:rsidR="00715785" w:rsidRDefault="00715785" w:rsidP="00EF2B3A">
      <w:pPr>
        <w:spacing w:after="0" w:line="240" w:lineRule="auto"/>
        <w:ind w:left="720"/>
        <w:jc w:val="both"/>
        <w:rPr>
          <w:rFonts w:ascii="Times New Roman" w:hAnsi="Times New Roman" w:cs="Times New Roman"/>
          <w:sz w:val="24"/>
          <w:szCs w:val="24"/>
        </w:rPr>
      </w:pPr>
    </w:p>
    <w:p w:rsidR="00715785" w:rsidRDefault="00715785" w:rsidP="00EF2B3A">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CITY TREASURER.”</w:t>
      </w:r>
      <w:proofErr w:type="gramEnd"/>
    </w:p>
    <w:p w:rsidR="00715785" w:rsidRDefault="00715785" w:rsidP="00EF2B3A">
      <w:pPr>
        <w:spacing w:after="0" w:line="240" w:lineRule="auto"/>
        <w:jc w:val="both"/>
        <w:rPr>
          <w:rFonts w:ascii="Times New Roman" w:hAnsi="Times New Roman" w:cs="Times New Roman"/>
          <w:sz w:val="24"/>
          <w:szCs w:val="24"/>
        </w:rPr>
      </w:pPr>
    </w:p>
    <w:p w:rsidR="00715785" w:rsidRDefault="00715785"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City Treasurer did in fact revert to the applicant with the Council’s decision. He wrote on 20 March 2012 in the following:</w:t>
      </w:r>
    </w:p>
    <w:p w:rsidR="00715785" w:rsidRDefault="00715785" w:rsidP="00EF2B3A">
      <w:pPr>
        <w:spacing w:after="0" w:line="360" w:lineRule="auto"/>
        <w:jc w:val="both"/>
        <w:rPr>
          <w:rFonts w:ascii="Times New Roman" w:hAnsi="Times New Roman" w:cs="Times New Roman"/>
          <w:sz w:val="24"/>
          <w:szCs w:val="24"/>
        </w:rPr>
      </w:pPr>
    </w:p>
    <w:p w:rsidR="00715785" w:rsidRPr="004F0F77" w:rsidRDefault="00715785" w:rsidP="00EF2B3A">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“RE: MRS T M MAVHURUDZA CLAIM FOR COMPENSATION IN RESPECT OF STAND 18142 SALISBURY TOWNSHIP LANDS: STAND 19247 HARARE </w:t>
      </w:r>
      <w:r w:rsidRPr="004F0F77">
        <w:rPr>
          <w:rFonts w:ascii="Times New Roman" w:hAnsi="Times New Roman" w:cs="Times New Roman"/>
          <w:sz w:val="24"/>
          <w:szCs w:val="24"/>
          <w:u w:val="single"/>
        </w:rPr>
        <w:t>TOWNSHIP LANDS</w:t>
      </w:r>
      <w:r w:rsidR="004F0F77">
        <w:rPr>
          <w:rFonts w:ascii="Times New Roman" w:hAnsi="Times New Roman" w:cs="Times New Roman"/>
          <w:sz w:val="24"/>
          <w:szCs w:val="24"/>
          <w:u w:val="single"/>
        </w:rPr>
        <w:t>_________________________________________________</w:t>
      </w:r>
    </w:p>
    <w:p w:rsidR="00715785" w:rsidRDefault="00715785" w:rsidP="00EF2B3A">
      <w:pPr>
        <w:spacing w:after="0" w:line="240" w:lineRule="auto"/>
        <w:ind w:left="720"/>
        <w:jc w:val="both"/>
        <w:rPr>
          <w:rFonts w:ascii="Times New Roman" w:hAnsi="Times New Roman" w:cs="Times New Roman"/>
          <w:sz w:val="24"/>
          <w:szCs w:val="24"/>
        </w:rPr>
      </w:pPr>
    </w:p>
    <w:p w:rsidR="00715785" w:rsidRDefault="00715785"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 letter in respect of the above matter refers.</w:t>
      </w:r>
    </w:p>
    <w:p w:rsidR="00715785" w:rsidRDefault="00715785" w:rsidP="00EF2B3A">
      <w:pPr>
        <w:spacing w:after="0" w:line="240" w:lineRule="auto"/>
        <w:ind w:left="720"/>
        <w:jc w:val="both"/>
        <w:rPr>
          <w:rFonts w:ascii="Times New Roman" w:hAnsi="Times New Roman" w:cs="Times New Roman"/>
          <w:sz w:val="24"/>
          <w:szCs w:val="24"/>
        </w:rPr>
      </w:pPr>
    </w:p>
    <w:p w:rsidR="00715785" w:rsidRDefault="00715785"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be advised that your client was not offered Stand 19247 Harare Township as indicated in your letter. I have been very clear in my correspondence with her direct and your office that I only recommend to Council (letters dated 4 November 2010, 11 November 2010 and 19 February 2011 copies enclosed) that the above stand be offered as compensation but unfortunately that recommendation has been turned down. I am therefore at a loss as to which ‘relevant Committees of Council’ you refer to as having granted ‘approval to transfer the property.’</w:t>
      </w:r>
    </w:p>
    <w:p w:rsidR="00715785" w:rsidRDefault="00715785" w:rsidP="00EF2B3A">
      <w:pPr>
        <w:spacing w:after="0" w:line="240" w:lineRule="auto"/>
        <w:ind w:left="720"/>
        <w:jc w:val="both"/>
        <w:rPr>
          <w:rFonts w:ascii="Times New Roman" w:hAnsi="Times New Roman" w:cs="Times New Roman"/>
          <w:sz w:val="24"/>
          <w:szCs w:val="24"/>
        </w:rPr>
      </w:pPr>
    </w:p>
    <w:p w:rsidR="00715785" w:rsidRDefault="00715785"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Accordingly, be further advised that I am not in a position to transfer the stand to your client as Council is now deliberating on compensating your client in cash based on her various claims. I shall revert to you in due course.</w:t>
      </w:r>
    </w:p>
    <w:p w:rsidR="00715785" w:rsidRDefault="00715785" w:rsidP="00EF2B3A">
      <w:pPr>
        <w:spacing w:after="0" w:line="240" w:lineRule="auto"/>
        <w:ind w:left="720"/>
        <w:jc w:val="both"/>
        <w:rPr>
          <w:rFonts w:ascii="Times New Roman" w:hAnsi="Times New Roman" w:cs="Times New Roman"/>
          <w:sz w:val="24"/>
          <w:szCs w:val="24"/>
        </w:rPr>
      </w:pPr>
    </w:p>
    <w:p w:rsidR="00715785" w:rsidRDefault="00715785"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Yours faithfully</w:t>
      </w:r>
    </w:p>
    <w:p w:rsidR="00715785" w:rsidRDefault="00715785" w:rsidP="00EF2B3A">
      <w:pPr>
        <w:spacing w:after="0" w:line="240" w:lineRule="auto"/>
        <w:ind w:left="720"/>
        <w:jc w:val="both"/>
        <w:rPr>
          <w:rFonts w:ascii="Times New Roman" w:hAnsi="Times New Roman" w:cs="Times New Roman"/>
          <w:sz w:val="24"/>
          <w:szCs w:val="24"/>
        </w:rPr>
      </w:pPr>
    </w:p>
    <w:p w:rsidR="00715785" w:rsidRDefault="00715785" w:rsidP="00EF2B3A">
      <w:pPr>
        <w:spacing w:after="0" w:line="240" w:lineRule="auto"/>
        <w:ind w:left="720"/>
        <w:jc w:val="both"/>
        <w:rPr>
          <w:rFonts w:ascii="Times New Roman" w:hAnsi="Times New Roman" w:cs="Times New Roman"/>
          <w:sz w:val="24"/>
          <w:szCs w:val="24"/>
        </w:rPr>
      </w:pPr>
    </w:p>
    <w:p w:rsidR="00715785" w:rsidRDefault="00715785" w:rsidP="00EF2B3A">
      <w:pPr>
        <w:spacing w:after="0" w:line="240" w:lineRule="auto"/>
        <w:ind w:left="720"/>
        <w:jc w:val="both"/>
        <w:rPr>
          <w:rFonts w:ascii="Times New Roman" w:hAnsi="Times New Roman" w:cs="Times New Roman"/>
          <w:sz w:val="24"/>
          <w:szCs w:val="24"/>
        </w:rPr>
      </w:pPr>
    </w:p>
    <w:p w:rsidR="00715785" w:rsidRDefault="00715785" w:rsidP="00EF2B3A">
      <w:pPr>
        <w:spacing w:after="0" w:line="240" w:lineRule="auto"/>
        <w:ind w:left="720"/>
        <w:jc w:val="both"/>
        <w:rPr>
          <w:rFonts w:ascii="Times New Roman" w:hAnsi="Times New Roman" w:cs="Times New Roman"/>
          <w:sz w:val="24"/>
          <w:szCs w:val="24"/>
        </w:rPr>
      </w:pPr>
    </w:p>
    <w:p w:rsidR="00715785" w:rsidRDefault="00715785" w:rsidP="00EF2B3A">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CITY TRASURER.”</w:t>
      </w:r>
      <w:proofErr w:type="gramEnd"/>
    </w:p>
    <w:p w:rsidR="00715785" w:rsidRDefault="00715785" w:rsidP="00EF2B3A">
      <w:pPr>
        <w:spacing w:after="0" w:line="240" w:lineRule="auto"/>
        <w:jc w:val="both"/>
        <w:rPr>
          <w:rFonts w:ascii="Times New Roman" w:hAnsi="Times New Roman" w:cs="Times New Roman"/>
          <w:sz w:val="24"/>
          <w:szCs w:val="24"/>
        </w:rPr>
      </w:pPr>
    </w:p>
    <w:p w:rsidR="004F0F77" w:rsidRDefault="004F0F77"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remarks of TREDGOLD CJ in </w:t>
      </w:r>
      <w:r>
        <w:rPr>
          <w:rFonts w:ascii="Times New Roman" w:hAnsi="Times New Roman" w:cs="Times New Roman"/>
          <w:i/>
          <w:sz w:val="24"/>
          <w:szCs w:val="24"/>
        </w:rPr>
        <w:t>Levy</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Banke</w:t>
      </w:r>
      <w:r w:rsidR="00F4100E">
        <w:rPr>
          <w:rFonts w:ascii="Times New Roman" w:hAnsi="Times New Roman" w:cs="Times New Roman"/>
          <w:i/>
          <w:sz w:val="24"/>
          <w:szCs w:val="24"/>
        </w:rPr>
        <w:t>t</w:t>
      </w:r>
      <w:proofErr w:type="spellEnd"/>
      <w:r w:rsidR="00F4100E">
        <w:rPr>
          <w:rFonts w:ascii="Times New Roman" w:hAnsi="Times New Roman" w:cs="Times New Roman"/>
          <w:i/>
          <w:sz w:val="24"/>
          <w:szCs w:val="24"/>
        </w:rPr>
        <w:t xml:space="preserve"> </w:t>
      </w:r>
      <w:r>
        <w:rPr>
          <w:rFonts w:ascii="Times New Roman" w:hAnsi="Times New Roman" w:cs="Times New Roman"/>
          <w:i/>
          <w:sz w:val="24"/>
          <w:szCs w:val="24"/>
        </w:rPr>
        <w:t>Holdings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1956 R &amp; N 98 (S) at 104-5 are very instructive in determining the existence or otherwise of a contract. He stated:</w:t>
      </w:r>
    </w:p>
    <w:p w:rsidR="004F0F77" w:rsidRDefault="004F0F77" w:rsidP="00EF2B3A">
      <w:pPr>
        <w:spacing w:after="0" w:line="240" w:lineRule="auto"/>
        <w:jc w:val="both"/>
        <w:rPr>
          <w:rFonts w:ascii="Times New Roman" w:hAnsi="Times New Roman" w:cs="Times New Roman"/>
          <w:sz w:val="24"/>
          <w:szCs w:val="24"/>
        </w:rPr>
      </w:pPr>
    </w:p>
    <w:p w:rsidR="00176871" w:rsidRDefault="004F0F77"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considering whether a contract is concluded between two parties a court is not interested in the state of mind of the parties considered in abstract. It must decide the issue </w:t>
      </w:r>
      <w:r w:rsidR="00176871">
        <w:rPr>
          <w:rFonts w:ascii="Times New Roman" w:hAnsi="Times New Roman" w:cs="Times New Roman"/>
          <w:sz w:val="24"/>
          <w:szCs w:val="24"/>
        </w:rPr>
        <w:t>on the state of mind of the parties as manifested by word or deed. It is idle for a party to avow mental reservations or unspoken qualifications if these are inconsistent with what is said or done.”</w:t>
      </w:r>
    </w:p>
    <w:p w:rsidR="00176871" w:rsidRDefault="00176871" w:rsidP="00EF2B3A">
      <w:pPr>
        <w:spacing w:after="0" w:line="360" w:lineRule="auto"/>
        <w:jc w:val="both"/>
        <w:rPr>
          <w:rFonts w:ascii="Times New Roman" w:hAnsi="Times New Roman" w:cs="Times New Roman"/>
          <w:sz w:val="24"/>
          <w:szCs w:val="24"/>
        </w:rPr>
      </w:pPr>
    </w:p>
    <w:p w:rsidR="00176871" w:rsidRDefault="00176871"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contract can only exist where there is an offer made by one party which is accepted by the other. Both the offer and the acceptance must be clear and unequivocal and made by a </w:t>
      </w:r>
      <w:r>
        <w:rPr>
          <w:rFonts w:ascii="Times New Roman" w:hAnsi="Times New Roman" w:cs="Times New Roman"/>
          <w:sz w:val="24"/>
          <w:szCs w:val="24"/>
        </w:rPr>
        <w:lastRenderedPageBreak/>
        <w:t xml:space="preserve">person who has authority to make it. See </w:t>
      </w:r>
      <w:r w:rsidR="00F4100E">
        <w:rPr>
          <w:rFonts w:ascii="Times New Roman" w:hAnsi="Times New Roman" w:cs="Times New Roman"/>
          <w:sz w:val="24"/>
          <w:szCs w:val="24"/>
        </w:rPr>
        <w:t>g</w:t>
      </w:r>
      <w:r>
        <w:rPr>
          <w:rFonts w:ascii="Times New Roman" w:hAnsi="Times New Roman" w:cs="Times New Roman"/>
          <w:sz w:val="24"/>
          <w:szCs w:val="24"/>
        </w:rPr>
        <w:t xml:space="preserve">enerally RH Christie, </w:t>
      </w:r>
      <w:r>
        <w:rPr>
          <w:rFonts w:ascii="Times New Roman" w:hAnsi="Times New Roman" w:cs="Times New Roman"/>
          <w:i/>
          <w:sz w:val="24"/>
          <w:szCs w:val="24"/>
        </w:rPr>
        <w:t xml:space="preserve">Business Law in Zimbabwe, </w:t>
      </w:r>
      <w:r w:rsidRPr="00176871">
        <w:rPr>
          <w:rFonts w:ascii="Times New Roman" w:hAnsi="Times New Roman" w:cs="Times New Roman"/>
          <w:sz w:val="24"/>
          <w:szCs w:val="24"/>
        </w:rPr>
        <w:t>2</w:t>
      </w:r>
      <w:r w:rsidRPr="00176871">
        <w:rPr>
          <w:rFonts w:ascii="Times New Roman" w:hAnsi="Times New Roman" w:cs="Times New Roman"/>
          <w:sz w:val="24"/>
          <w:szCs w:val="24"/>
          <w:vertAlign w:val="superscript"/>
        </w:rPr>
        <w:t>nd</w:t>
      </w:r>
      <w:r w:rsidRPr="00176871">
        <w:rPr>
          <w:rFonts w:ascii="Times New Roman" w:hAnsi="Times New Roman" w:cs="Times New Roman"/>
          <w:sz w:val="24"/>
          <w:szCs w:val="24"/>
        </w:rPr>
        <w:t xml:space="preserve"> ed</w:t>
      </w:r>
      <w:r>
        <w:rPr>
          <w:rFonts w:ascii="Times New Roman" w:hAnsi="Times New Roman" w:cs="Times New Roman"/>
          <w:sz w:val="24"/>
          <w:szCs w:val="24"/>
        </w:rPr>
        <w:t>., at p</w:t>
      </w:r>
      <w:r w:rsidRPr="00176871">
        <w:rPr>
          <w:rFonts w:ascii="Times New Roman" w:hAnsi="Times New Roman" w:cs="Times New Roman"/>
          <w:sz w:val="24"/>
          <w:szCs w:val="24"/>
        </w:rPr>
        <w:t xml:space="preserve"> </w:t>
      </w:r>
      <w:r>
        <w:rPr>
          <w:rFonts w:ascii="Times New Roman" w:hAnsi="Times New Roman" w:cs="Times New Roman"/>
          <w:sz w:val="24"/>
          <w:szCs w:val="24"/>
        </w:rPr>
        <w:t>39.</w:t>
      </w:r>
    </w:p>
    <w:p w:rsidR="00176871" w:rsidRDefault="00176871"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correspondence placed before me did not conclude an agreement to transfer the disputed stand to the applicant. The existence of such agreement still has to be proved by other means.</w:t>
      </w:r>
    </w:p>
    <w:p w:rsidR="00176871" w:rsidRDefault="00176871"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answering affidavit the applicant suggested the offer of the stand was made when she was taken to the site by one Peter </w:t>
      </w:r>
      <w:proofErr w:type="spellStart"/>
      <w:r>
        <w:rPr>
          <w:rFonts w:ascii="Times New Roman" w:hAnsi="Times New Roman" w:cs="Times New Roman"/>
          <w:sz w:val="24"/>
          <w:szCs w:val="24"/>
        </w:rPr>
        <w:t>Dube</w:t>
      </w:r>
      <w:proofErr w:type="spellEnd"/>
      <w:r>
        <w:rPr>
          <w:rFonts w:ascii="Times New Roman" w:hAnsi="Times New Roman" w:cs="Times New Roman"/>
          <w:sz w:val="24"/>
          <w:szCs w:val="24"/>
        </w:rPr>
        <w:t xml:space="preserve"> from the Valuations and Estate Managers department who showed her the stand. These allegations are only contained in an answering affidavit and the respondent has been deprived the opportunity to respond to them. It is also</w:t>
      </w:r>
      <w:r w:rsidR="00F4100E">
        <w:rPr>
          <w:rFonts w:ascii="Times New Roman" w:hAnsi="Times New Roman" w:cs="Times New Roman"/>
          <w:sz w:val="24"/>
          <w:szCs w:val="24"/>
        </w:rPr>
        <w:t xml:space="preserve"> </w:t>
      </w:r>
      <w:r>
        <w:rPr>
          <w:rFonts w:ascii="Times New Roman" w:hAnsi="Times New Roman" w:cs="Times New Roman"/>
          <w:sz w:val="24"/>
          <w:szCs w:val="24"/>
        </w:rPr>
        <w:t>trite that an applicant’s case stands or falls on the founding affidavit.</w:t>
      </w:r>
    </w:p>
    <w:p w:rsidR="00176871" w:rsidRDefault="00176871"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no supporting affidavits from the individuals mentioned in the </w:t>
      </w:r>
      <w:r w:rsidR="00F4100E">
        <w:rPr>
          <w:rFonts w:ascii="Times New Roman" w:hAnsi="Times New Roman" w:cs="Times New Roman"/>
          <w:sz w:val="24"/>
          <w:szCs w:val="24"/>
        </w:rPr>
        <w:t xml:space="preserve">answering </w:t>
      </w:r>
      <w:r>
        <w:rPr>
          <w:rFonts w:ascii="Times New Roman" w:hAnsi="Times New Roman" w:cs="Times New Roman"/>
          <w:sz w:val="24"/>
          <w:szCs w:val="24"/>
        </w:rPr>
        <w:t>affidavit have been attached. This means that the veracity of those claims can only be tested at trial.</w:t>
      </w:r>
    </w:p>
    <w:p w:rsidR="00176871" w:rsidRDefault="00176871"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quantum of damages, these have n</w:t>
      </w:r>
      <w:r w:rsidR="00840C63">
        <w:rPr>
          <w:rFonts w:ascii="Times New Roman" w:hAnsi="Times New Roman" w:cs="Times New Roman"/>
          <w:sz w:val="24"/>
          <w:szCs w:val="24"/>
        </w:rPr>
        <w:t>o</w:t>
      </w:r>
      <w:r>
        <w:rPr>
          <w:rFonts w:ascii="Times New Roman" w:hAnsi="Times New Roman" w:cs="Times New Roman"/>
          <w:sz w:val="24"/>
          <w:szCs w:val="24"/>
        </w:rPr>
        <w:t>t</w:t>
      </w:r>
      <w:r w:rsidR="00840C63">
        <w:rPr>
          <w:rFonts w:ascii="Times New Roman" w:hAnsi="Times New Roman" w:cs="Times New Roman"/>
          <w:sz w:val="24"/>
          <w:szCs w:val="24"/>
        </w:rPr>
        <w:t xml:space="preserve"> been proved at all. It would appear that the applicant relies on the assertion that the damages were accepted by the respondent’s officials and that </w:t>
      </w:r>
      <w:r w:rsidR="00F4100E">
        <w:rPr>
          <w:rFonts w:ascii="Times New Roman" w:hAnsi="Times New Roman" w:cs="Times New Roman"/>
          <w:sz w:val="24"/>
          <w:szCs w:val="24"/>
        </w:rPr>
        <w:t xml:space="preserve">the </w:t>
      </w:r>
      <w:r w:rsidR="00840C63">
        <w:rPr>
          <w:rFonts w:ascii="Times New Roman" w:hAnsi="Times New Roman" w:cs="Times New Roman"/>
          <w:sz w:val="24"/>
          <w:szCs w:val="24"/>
        </w:rPr>
        <w:t>acceptance is binding. I have already stated that these officials were making recommendation</w:t>
      </w:r>
      <w:r w:rsidR="00D838BE">
        <w:rPr>
          <w:rFonts w:ascii="Times New Roman" w:hAnsi="Times New Roman" w:cs="Times New Roman"/>
          <w:sz w:val="24"/>
          <w:szCs w:val="24"/>
        </w:rPr>
        <w:t>s</w:t>
      </w:r>
      <w:r w:rsidR="00840C63">
        <w:rPr>
          <w:rFonts w:ascii="Times New Roman" w:hAnsi="Times New Roman" w:cs="Times New Roman"/>
          <w:sz w:val="24"/>
          <w:szCs w:val="24"/>
        </w:rPr>
        <w:t xml:space="preserve"> and the acceptance of the quantum of damages has been denied.</w:t>
      </w:r>
    </w:p>
    <w:p w:rsidR="00840C63" w:rsidRDefault="00840C63"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therefore disputes of fact exist in this matter. In contemporary practice any dispute, save for matrimonial causes and claims for damages may be decided by application procedure in appropriate cases. The court should reserve to itself the discretion where the respondent objects to the procedure and it is possible that the respondent may suffer prejudice in one form or the other</w:t>
      </w:r>
      <w:r w:rsidR="00F4100E">
        <w:rPr>
          <w:rFonts w:ascii="Times New Roman" w:hAnsi="Times New Roman" w:cs="Times New Roman"/>
          <w:sz w:val="24"/>
          <w:szCs w:val="24"/>
        </w:rPr>
        <w:t>,</w:t>
      </w:r>
      <w:r>
        <w:rPr>
          <w:rFonts w:ascii="Times New Roman" w:hAnsi="Times New Roman" w:cs="Times New Roman"/>
          <w:sz w:val="24"/>
          <w:szCs w:val="24"/>
        </w:rPr>
        <w:t xml:space="preserve"> to deny the applicant the use of application procedure where action procedure would have been appropriate; </w:t>
      </w:r>
      <w:r>
        <w:rPr>
          <w:rFonts w:ascii="Times New Roman" w:hAnsi="Times New Roman" w:cs="Times New Roman"/>
          <w:i/>
          <w:sz w:val="24"/>
          <w:szCs w:val="24"/>
        </w:rPr>
        <w:t>Williams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Tunstall</w:t>
      </w:r>
      <w:proofErr w:type="spellEnd"/>
      <w:r>
        <w:rPr>
          <w:rFonts w:ascii="Times New Roman" w:hAnsi="Times New Roman" w:cs="Times New Roman"/>
          <w:sz w:val="24"/>
          <w:szCs w:val="24"/>
        </w:rPr>
        <w:t xml:space="preserve"> 1949 (3) SA 835 (T).</w:t>
      </w:r>
    </w:p>
    <w:p w:rsidR="00840C63" w:rsidRDefault="00840C63"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Legal practitioners should not resort to use of application procedure for matters which should proceed by way of trial. I am in agreement with the remarks of MAKARAU J (as she then was) in </w:t>
      </w:r>
      <w:r>
        <w:rPr>
          <w:rFonts w:ascii="Times New Roman" w:hAnsi="Times New Roman" w:cs="Times New Roman"/>
          <w:i/>
          <w:sz w:val="24"/>
          <w:szCs w:val="24"/>
        </w:rPr>
        <w:t>Ex-Combatants Security Co</w:t>
      </w:r>
      <w:r>
        <w:rPr>
          <w:rFonts w:ascii="Times New Roman" w:hAnsi="Times New Roman" w:cs="Times New Roman"/>
          <w:sz w:val="24"/>
          <w:szCs w:val="24"/>
        </w:rPr>
        <w:t xml:space="preserve"> v </w:t>
      </w:r>
      <w:r>
        <w:rPr>
          <w:rFonts w:ascii="Times New Roman" w:hAnsi="Times New Roman" w:cs="Times New Roman"/>
          <w:i/>
          <w:sz w:val="24"/>
          <w:szCs w:val="24"/>
        </w:rPr>
        <w:t>Midlands State University</w:t>
      </w:r>
      <w:r>
        <w:rPr>
          <w:rFonts w:ascii="Times New Roman" w:hAnsi="Times New Roman" w:cs="Times New Roman"/>
          <w:sz w:val="24"/>
          <w:szCs w:val="24"/>
        </w:rPr>
        <w:t xml:space="preserve"> 2006 (1) ZLR 531 (H) 534 G – H 535 A – C that:</w:t>
      </w:r>
    </w:p>
    <w:p w:rsidR="00840C63" w:rsidRDefault="00840C63" w:rsidP="00EF2B3A">
      <w:pPr>
        <w:spacing w:after="0" w:line="240" w:lineRule="auto"/>
        <w:ind w:firstLine="720"/>
        <w:jc w:val="both"/>
        <w:rPr>
          <w:rFonts w:ascii="Times New Roman" w:hAnsi="Times New Roman" w:cs="Times New Roman"/>
          <w:sz w:val="24"/>
          <w:szCs w:val="24"/>
        </w:rPr>
      </w:pPr>
    </w:p>
    <w:p w:rsidR="00840C63" w:rsidRDefault="00840C63"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resolution of the dispute without doing an injustice to the other party appears to me to be one of the prime considerations in allowing or disallowing the use of application procedures.</w:t>
      </w:r>
    </w:p>
    <w:p w:rsidR="00840C63" w:rsidRDefault="00840C63" w:rsidP="00EF2B3A">
      <w:pPr>
        <w:spacing w:after="0" w:line="240" w:lineRule="auto"/>
        <w:ind w:left="720"/>
        <w:jc w:val="both"/>
        <w:rPr>
          <w:rFonts w:ascii="Times New Roman" w:hAnsi="Times New Roman" w:cs="Times New Roman"/>
          <w:sz w:val="24"/>
          <w:szCs w:val="24"/>
        </w:rPr>
      </w:pPr>
    </w:p>
    <w:p w:rsidR="00840C63" w:rsidRDefault="00840C63"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thus presents itself clearly to me that a claim based on an alleged oral agreement whose terms are disputed cannot be resolved on the basis of affidavits without doing an injustice to one of the parties. A disputed oral agreement by its very nature, </w:t>
      </w:r>
      <w:r>
        <w:rPr>
          <w:rFonts w:ascii="Times New Roman" w:hAnsi="Times New Roman" w:cs="Times New Roman"/>
          <w:sz w:val="24"/>
          <w:szCs w:val="24"/>
        </w:rPr>
        <w:lastRenderedPageBreak/>
        <w:t>existing as it does in the memories of the contracting parties</w:t>
      </w:r>
      <w:r w:rsidR="00D838BE">
        <w:rPr>
          <w:rFonts w:ascii="Times New Roman" w:hAnsi="Times New Roman" w:cs="Times New Roman"/>
          <w:sz w:val="24"/>
          <w:szCs w:val="24"/>
        </w:rPr>
        <w:t>,</w:t>
      </w:r>
      <w:r>
        <w:rPr>
          <w:rFonts w:ascii="Times New Roman" w:hAnsi="Times New Roman" w:cs="Times New Roman"/>
          <w:sz w:val="24"/>
          <w:szCs w:val="24"/>
        </w:rPr>
        <w:t xml:space="preserve"> cannot be proved other than by a comparison of the credibility of those in whose memories the agreement resides. Such an agreement can only be established by the word of those witnesses whose words the court believe.</w:t>
      </w:r>
    </w:p>
    <w:p w:rsidR="00633836" w:rsidRDefault="00633836" w:rsidP="00EF2B3A">
      <w:pPr>
        <w:spacing w:after="0" w:line="240" w:lineRule="auto"/>
        <w:ind w:left="720"/>
        <w:jc w:val="both"/>
        <w:rPr>
          <w:rFonts w:ascii="Times New Roman" w:hAnsi="Times New Roman" w:cs="Times New Roman"/>
          <w:sz w:val="24"/>
          <w:szCs w:val="24"/>
        </w:rPr>
      </w:pPr>
    </w:p>
    <w:p w:rsidR="00633836" w:rsidRDefault="00633836"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further presents itself clearly to me that application procedure is inappropriate to allege and prove a disputed oral agreement as a resolution of the matter on the basis of the affidavits will lead to an injustice as the advantages inherent in a trial will be lost to the court.</w:t>
      </w:r>
    </w:p>
    <w:p w:rsidR="00633836" w:rsidRDefault="00633836" w:rsidP="00EF2B3A">
      <w:pPr>
        <w:spacing w:after="0" w:line="240" w:lineRule="auto"/>
        <w:ind w:left="720"/>
        <w:jc w:val="both"/>
        <w:rPr>
          <w:rFonts w:ascii="Times New Roman" w:hAnsi="Times New Roman" w:cs="Times New Roman"/>
          <w:sz w:val="24"/>
          <w:szCs w:val="24"/>
        </w:rPr>
      </w:pPr>
    </w:p>
    <w:p w:rsidR="00633836" w:rsidRDefault="00633836"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Further, a claim for damages arising from an alleged breach of contract, unless the damages are pre-set and agreed to between the parties, should not be brought on application procedure. A claim for damages by its very nature always puts in dispute the quantum of damages that are due to the applicant even where the defendant has not defended the matter.</w:t>
      </w:r>
    </w:p>
    <w:p w:rsidR="00633836" w:rsidRDefault="00633836" w:rsidP="00EF2B3A">
      <w:pPr>
        <w:spacing w:after="0" w:line="240" w:lineRule="auto"/>
        <w:ind w:left="720"/>
        <w:jc w:val="both"/>
        <w:rPr>
          <w:rFonts w:ascii="Times New Roman" w:hAnsi="Times New Roman" w:cs="Times New Roman"/>
          <w:sz w:val="24"/>
          <w:szCs w:val="24"/>
        </w:rPr>
      </w:pPr>
    </w:p>
    <w:p w:rsidR="00633836" w:rsidRDefault="00633836" w:rsidP="00EF2B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While a claimant may quantify his damages, the assessment of such damages is done by the court on evidence adduced and on principles of law applicable for that claim and on a comparative basis with decided cases.”</w:t>
      </w:r>
    </w:p>
    <w:p w:rsidR="00633836" w:rsidRDefault="00633836" w:rsidP="00EF2B3A">
      <w:pPr>
        <w:spacing w:after="0" w:line="360" w:lineRule="auto"/>
        <w:jc w:val="both"/>
        <w:rPr>
          <w:rFonts w:ascii="Times New Roman" w:hAnsi="Times New Roman" w:cs="Times New Roman"/>
          <w:sz w:val="24"/>
          <w:szCs w:val="24"/>
        </w:rPr>
      </w:pPr>
    </w:p>
    <w:p w:rsidR="00633836" w:rsidRDefault="00633836"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seeks in the alternative damages in the sum of $18 862-00. Nowhere in the papers is </w:t>
      </w:r>
      <w:r w:rsidR="00F4100E">
        <w:rPr>
          <w:rFonts w:ascii="Times New Roman" w:hAnsi="Times New Roman" w:cs="Times New Roman"/>
          <w:sz w:val="24"/>
          <w:szCs w:val="24"/>
        </w:rPr>
        <w:t xml:space="preserve">there </w:t>
      </w:r>
      <w:r>
        <w:rPr>
          <w:rFonts w:ascii="Times New Roman" w:hAnsi="Times New Roman" w:cs="Times New Roman"/>
          <w:sz w:val="24"/>
          <w:szCs w:val="24"/>
        </w:rPr>
        <w:t xml:space="preserve">an agreement by the respondent to pay that quantum of damages. Therefore the applicant has to prove these damages. In </w:t>
      </w:r>
      <w:r w:rsidR="00F4100E">
        <w:rPr>
          <w:rFonts w:ascii="Times New Roman" w:hAnsi="Times New Roman" w:cs="Times New Roman"/>
          <w:sz w:val="24"/>
          <w:szCs w:val="24"/>
        </w:rPr>
        <w:t>her</w:t>
      </w:r>
      <w:r>
        <w:rPr>
          <w:rFonts w:ascii="Times New Roman" w:hAnsi="Times New Roman" w:cs="Times New Roman"/>
          <w:sz w:val="24"/>
          <w:szCs w:val="24"/>
        </w:rPr>
        <w:t xml:space="preserve"> application, she does not even begin to prove how the various categories of damages are arrived at.</w:t>
      </w:r>
    </w:p>
    <w:p w:rsidR="00EF2B3A" w:rsidRDefault="00633836"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claim for loss of business by its nature must be arrived at by showing the daily takings of the business from which should be deducted</w:t>
      </w:r>
      <w:r w:rsidR="00EF2B3A">
        <w:rPr>
          <w:rFonts w:ascii="Times New Roman" w:hAnsi="Times New Roman" w:cs="Times New Roman"/>
          <w:sz w:val="24"/>
          <w:szCs w:val="24"/>
        </w:rPr>
        <w:t xml:space="preserve"> the expenses of that business. This has not been shown. Goodwill also requires proof by the applicant as to how that has been lost and how it equates to the monetary value being claim</w:t>
      </w:r>
      <w:r w:rsidR="00D838BE">
        <w:rPr>
          <w:rFonts w:ascii="Times New Roman" w:hAnsi="Times New Roman" w:cs="Times New Roman"/>
          <w:sz w:val="24"/>
          <w:szCs w:val="24"/>
        </w:rPr>
        <w:t>ed</w:t>
      </w:r>
      <w:r w:rsidR="00EF2B3A">
        <w:rPr>
          <w:rFonts w:ascii="Times New Roman" w:hAnsi="Times New Roman" w:cs="Times New Roman"/>
          <w:sz w:val="24"/>
          <w:szCs w:val="24"/>
        </w:rPr>
        <w:t>. The value of the kiosk must also be proved by showing how it is arrived at.</w:t>
      </w:r>
    </w:p>
    <w:p w:rsidR="00EF2B3A" w:rsidRDefault="00EF2B3A"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issues that must be dealt with at a trial through the leading of evidence supported</w:t>
      </w:r>
      <w:r w:rsidR="00D838BE">
        <w:rPr>
          <w:rFonts w:ascii="Times New Roman" w:hAnsi="Times New Roman" w:cs="Times New Roman"/>
          <w:sz w:val="24"/>
          <w:szCs w:val="24"/>
        </w:rPr>
        <w:t>,</w:t>
      </w:r>
      <w:r>
        <w:rPr>
          <w:rFonts w:ascii="Times New Roman" w:hAnsi="Times New Roman" w:cs="Times New Roman"/>
          <w:sz w:val="24"/>
          <w:szCs w:val="24"/>
        </w:rPr>
        <w:t xml:space="preserve"> where possible</w:t>
      </w:r>
      <w:r w:rsidR="00D838BE">
        <w:rPr>
          <w:rFonts w:ascii="Times New Roman" w:hAnsi="Times New Roman" w:cs="Times New Roman"/>
          <w:sz w:val="24"/>
          <w:szCs w:val="24"/>
        </w:rPr>
        <w:t>,</w:t>
      </w:r>
      <w:r>
        <w:rPr>
          <w:rFonts w:ascii="Times New Roman" w:hAnsi="Times New Roman" w:cs="Times New Roman"/>
          <w:sz w:val="24"/>
          <w:szCs w:val="24"/>
        </w:rPr>
        <w:t xml:space="preserve"> by documentation and/or quotations. They cannot be resolved on affidavits.</w:t>
      </w:r>
    </w:p>
    <w:p w:rsidR="00EF2B3A" w:rsidRDefault="00EF2B3A"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letter to the applicant dated 20 March 2012 made it clear that the respondent was not accepting her claim. In addition, the applicant was in possession of a legal opinion given to the respondent by its chamber secretary (which she has attached to her answering affidavit), in which all her claims were put in issue.</w:t>
      </w:r>
    </w:p>
    <w:p w:rsidR="00EF2B3A" w:rsidRDefault="00EF2B3A"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that reason, when she launched this application, the applicant ought to have known of the existence of disputes of fact. She however proceeded, almost headlong, with this application when she should have proceeded by summons action. The court will dismiss </w:t>
      </w:r>
      <w:r>
        <w:rPr>
          <w:rFonts w:ascii="Times New Roman" w:hAnsi="Times New Roman" w:cs="Times New Roman"/>
          <w:sz w:val="24"/>
          <w:szCs w:val="24"/>
        </w:rPr>
        <w:lastRenderedPageBreak/>
        <w:t>the application where the applicant should have realised that a serious dispute of fact was inevitable.</w:t>
      </w:r>
    </w:p>
    <w:p w:rsidR="004F0F77" w:rsidRDefault="00EF2B3A" w:rsidP="00EF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this application is hereby dismissed with costs.</w:t>
      </w:r>
      <w:r w:rsidR="004F0F77">
        <w:rPr>
          <w:rFonts w:ascii="Times New Roman" w:hAnsi="Times New Roman" w:cs="Times New Roman"/>
          <w:sz w:val="24"/>
          <w:szCs w:val="24"/>
        </w:rPr>
        <w:t xml:space="preserve"> </w:t>
      </w:r>
    </w:p>
    <w:p w:rsidR="00EF2B3A" w:rsidRDefault="00EF2B3A" w:rsidP="00EF2B3A">
      <w:pPr>
        <w:spacing w:after="0" w:line="360" w:lineRule="auto"/>
        <w:jc w:val="both"/>
        <w:rPr>
          <w:rFonts w:ascii="Times New Roman" w:hAnsi="Times New Roman" w:cs="Times New Roman"/>
          <w:sz w:val="24"/>
          <w:szCs w:val="24"/>
        </w:rPr>
      </w:pPr>
    </w:p>
    <w:p w:rsidR="00EF2B3A" w:rsidRDefault="00EF2B3A" w:rsidP="00EF2B3A">
      <w:pPr>
        <w:spacing w:after="0" w:line="360" w:lineRule="auto"/>
        <w:jc w:val="both"/>
        <w:rPr>
          <w:rFonts w:ascii="Times New Roman" w:hAnsi="Times New Roman" w:cs="Times New Roman"/>
          <w:sz w:val="24"/>
          <w:szCs w:val="24"/>
        </w:rPr>
      </w:pPr>
    </w:p>
    <w:p w:rsidR="00EF2B3A" w:rsidRDefault="00EF2B3A" w:rsidP="00EF2B3A">
      <w:pPr>
        <w:spacing w:after="0" w:line="360" w:lineRule="auto"/>
        <w:jc w:val="both"/>
        <w:rPr>
          <w:rFonts w:ascii="Times New Roman" w:hAnsi="Times New Roman" w:cs="Times New Roman"/>
          <w:sz w:val="24"/>
          <w:szCs w:val="24"/>
        </w:rPr>
      </w:pPr>
    </w:p>
    <w:p w:rsidR="00EF2B3A" w:rsidRDefault="00EF2B3A" w:rsidP="00EF2B3A">
      <w:pPr>
        <w:spacing w:after="0" w:line="360" w:lineRule="auto"/>
        <w:jc w:val="both"/>
        <w:rPr>
          <w:rFonts w:ascii="Times New Roman" w:hAnsi="Times New Roman" w:cs="Times New Roman"/>
          <w:sz w:val="24"/>
          <w:szCs w:val="24"/>
        </w:rPr>
      </w:pPr>
    </w:p>
    <w:p w:rsidR="00EF2B3A" w:rsidRDefault="00EF2B3A" w:rsidP="00EF2B3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Chiutsi</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applicant’s legal practitioners</w:t>
      </w:r>
    </w:p>
    <w:p w:rsidR="00EF2B3A" w:rsidRPr="00EF2B3A" w:rsidRDefault="00EF2B3A" w:rsidP="00EF2B3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Muchadehama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xml:space="preserve">, respondent’s legal practitioners </w:t>
      </w:r>
    </w:p>
    <w:sectPr w:rsidR="00EF2B3A" w:rsidRPr="00EF2B3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A82" w:rsidRDefault="00830A82" w:rsidP="00542672">
      <w:pPr>
        <w:spacing w:after="0" w:line="240" w:lineRule="auto"/>
      </w:pPr>
      <w:r>
        <w:separator/>
      </w:r>
    </w:p>
  </w:endnote>
  <w:endnote w:type="continuationSeparator" w:id="0">
    <w:p w:rsidR="00830A82" w:rsidRDefault="00830A82" w:rsidP="0054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A82" w:rsidRDefault="00830A82" w:rsidP="00542672">
      <w:pPr>
        <w:spacing w:after="0" w:line="240" w:lineRule="auto"/>
      </w:pPr>
      <w:r>
        <w:separator/>
      </w:r>
    </w:p>
  </w:footnote>
  <w:footnote w:type="continuationSeparator" w:id="0">
    <w:p w:rsidR="00830A82" w:rsidRDefault="00830A82" w:rsidP="00542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821986"/>
      <w:docPartObj>
        <w:docPartGallery w:val="Page Numbers (Top of Page)"/>
        <w:docPartUnique/>
      </w:docPartObj>
    </w:sdtPr>
    <w:sdtEndPr>
      <w:rPr>
        <w:noProof/>
      </w:rPr>
    </w:sdtEndPr>
    <w:sdtContent>
      <w:p w:rsidR="00542672" w:rsidRDefault="00542672">
        <w:pPr>
          <w:pStyle w:val="Header"/>
          <w:jc w:val="right"/>
          <w:rPr>
            <w:noProof/>
          </w:rPr>
        </w:pPr>
        <w:r>
          <w:fldChar w:fldCharType="begin"/>
        </w:r>
        <w:r>
          <w:instrText xml:space="preserve"> PAGE   \* MERGEFORMAT </w:instrText>
        </w:r>
        <w:r>
          <w:fldChar w:fldCharType="separate"/>
        </w:r>
        <w:r w:rsidR="00E30762">
          <w:rPr>
            <w:noProof/>
          </w:rPr>
          <w:t>1</w:t>
        </w:r>
        <w:r>
          <w:rPr>
            <w:noProof/>
          </w:rPr>
          <w:fldChar w:fldCharType="end"/>
        </w:r>
      </w:p>
      <w:p w:rsidR="00542672" w:rsidRDefault="00542672">
        <w:pPr>
          <w:pStyle w:val="Header"/>
          <w:jc w:val="right"/>
          <w:rPr>
            <w:noProof/>
          </w:rPr>
        </w:pPr>
        <w:r>
          <w:rPr>
            <w:noProof/>
          </w:rPr>
          <w:t>HH</w:t>
        </w:r>
        <w:r w:rsidR="009E365A">
          <w:rPr>
            <w:noProof/>
          </w:rPr>
          <w:t xml:space="preserve"> 139-13</w:t>
        </w:r>
      </w:p>
      <w:p w:rsidR="00542672" w:rsidRDefault="00542672">
        <w:pPr>
          <w:pStyle w:val="Header"/>
          <w:jc w:val="right"/>
        </w:pPr>
        <w:r>
          <w:rPr>
            <w:noProof/>
          </w:rPr>
          <w:t>HC 6480/12</w:t>
        </w:r>
      </w:p>
    </w:sdtContent>
  </w:sdt>
  <w:p w:rsidR="00542672" w:rsidRDefault="00542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1E"/>
    <w:rsid w:val="00124838"/>
    <w:rsid w:val="00176871"/>
    <w:rsid w:val="00280877"/>
    <w:rsid w:val="002C2E00"/>
    <w:rsid w:val="00302481"/>
    <w:rsid w:val="0037446B"/>
    <w:rsid w:val="003A635F"/>
    <w:rsid w:val="004F0F77"/>
    <w:rsid w:val="00542672"/>
    <w:rsid w:val="00633836"/>
    <w:rsid w:val="007118D5"/>
    <w:rsid w:val="00715785"/>
    <w:rsid w:val="00737F6C"/>
    <w:rsid w:val="008169C6"/>
    <w:rsid w:val="00830A82"/>
    <w:rsid w:val="00840C63"/>
    <w:rsid w:val="009225A9"/>
    <w:rsid w:val="0093391E"/>
    <w:rsid w:val="009E365A"/>
    <w:rsid w:val="00D0430D"/>
    <w:rsid w:val="00D838BE"/>
    <w:rsid w:val="00DD71F7"/>
    <w:rsid w:val="00E30762"/>
    <w:rsid w:val="00E96BBA"/>
    <w:rsid w:val="00ED18EF"/>
    <w:rsid w:val="00EF2B3A"/>
    <w:rsid w:val="00F410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672"/>
  </w:style>
  <w:style w:type="paragraph" w:styleId="Footer">
    <w:name w:val="footer"/>
    <w:basedOn w:val="Normal"/>
    <w:link w:val="FooterChar"/>
    <w:uiPriority w:val="99"/>
    <w:unhideWhenUsed/>
    <w:rsid w:val="00542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672"/>
  </w:style>
  <w:style w:type="paragraph" w:styleId="BalloonText">
    <w:name w:val="Balloon Text"/>
    <w:basedOn w:val="Normal"/>
    <w:link w:val="BalloonTextChar"/>
    <w:uiPriority w:val="99"/>
    <w:semiHidden/>
    <w:unhideWhenUsed/>
    <w:rsid w:val="00D04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3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672"/>
  </w:style>
  <w:style w:type="paragraph" w:styleId="Footer">
    <w:name w:val="footer"/>
    <w:basedOn w:val="Normal"/>
    <w:link w:val="FooterChar"/>
    <w:uiPriority w:val="99"/>
    <w:unhideWhenUsed/>
    <w:rsid w:val="00542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672"/>
  </w:style>
  <w:style w:type="paragraph" w:styleId="BalloonText">
    <w:name w:val="Balloon Text"/>
    <w:basedOn w:val="Normal"/>
    <w:link w:val="BalloonTextChar"/>
    <w:uiPriority w:val="99"/>
    <w:semiHidden/>
    <w:unhideWhenUsed/>
    <w:rsid w:val="00D04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2013-05-07T13:24:00Z</cp:lastPrinted>
  <dcterms:created xsi:type="dcterms:W3CDTF">2013-05-28T13:52:00Z</dcterms:created>
  <dcterms:modified xsi:type="dcterms:W3CDTF">2013-05-28T13:52:00Z</dcterms:modified>
</cp:coreProperties>
</file>