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B22E7" w:rsidP="003F5F1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MARBLE MUZANAGO</w:t>
      </w:r>
    </w:p>
    <w:p w:rsidR="009B22E7" w:rsidRDefault="009B22E7" w:rsidP="003F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B22E7" w:rsidRDefault="009B22E7" w:rsidP="003F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ALEXIOUS MANDISHONA </w:t>
      </w:r>
    </w:p>
    <w:p w:rsidR="009B22E7" w:rsidRDefault="009B22E7" w:rsidP="003F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B22E7" w:rsidRDefault="009B22E7" w:rsidP="003F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 N.O.</w:t>
      </w:r>
    </w:p>
    <w:p w:rsidR="009B22E7" w:rsidRDefault="009B22E7" w:rsidP="009B22E7">
      <w:pPr>
        <w:spacing w:after="0"/>
        <w:jc w:val="both"/>
        <w:rPr>
          <w:rFonts w:ascii="Times New Roman" w:hAnsi="Times New Roman" w:cs="Times New Roman"/>
          <w:sz w:val="24"/>
          <w:szCs w:val="24"/>
        </w:rPr>
      </w:pPr>
    </w:p>
    <w:p w:rsidR="009B22E7" w:rsidRDefault="009B22E7" w:rsidP="009B22E7">
      <w:pPr>
        <w:spacing w:after="0"/>
        <w:jc w:val="both"/>
        <w:rPr>
          <w:rFonts w:ascii="Times New Roman" w:hAnsi="Times New Roman" w:cs="Times New Roman"/>
          <w:sz w:val="24"/>
          <w:szCs w:val="24"/>
        </w:rPr>
      </w:pPr>
    </w:p>
    <w:p w:rsidR="009B22E7" w:rsidRDefault="009B22E7" w:rsidP="009B22E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9B22E7" w:rsidRDefault="009B22E7" w:rsidP="009B22E7">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9B22E7" w:rsidRDefault="009B22E7" w:rsidP="009B22E7">
      <w:pPr>
        <w:spacing w:after="0"/>
        <w:jc w:val="both"/>
        <w:rPr>
          <w:rFonts w:ascii="Times New Roman" w:hAnsi="Times New Roman" w:cs="Times New Roman"/>
          <w:sz w:val="24"/>
          <w:szCs w:val="24"/>
        </w:rPr>
      </w:pPr>
      <w:r>
        <w:rPr>
          <w:rFonts w:ascii="Times New Roman" w:hAnsi="Times New Roman" w:cs="Times New Roman"/>
          <w:sz w:val="24"/>
          <w:szCs w:val="24"/>
        </w:rPr>
        <w:t>HARARE, 21</w:t>
      </w:r>
      <w:r w:rsidR="00D57D84">
        <w:rPr>
          <w:rFonts w:ascii="Times New Roman" w:hAnsi="Times New Roman" w:cs="Times New Roman"/>
          <w:sz w:val="24"/>
          <w:szCs w:val="24"/>
        </w:rPr>
        <w:t>, 22 &amp; 23 March 2018, 9 April 2018 &amp; 23 August 2018</w:t>
      </w:r>
    </w:p>
    <w:p w:rsidR="009B22E7" w:rsidRDefault="009B22E7" w:rsidP="009B22E7">
      <w:pPr>
        <w:spacing w:after="0"/>
        <w:jc w:val="both"/>
        <w:rPr>
          <w:rFonts w:ascii="Times New Roman" w:hAnsi="Times New Roman" w:cs="Times New Roman"/>
          <w:sz w:val="24"/>
          <w:szCs w:val="24"/>
        </w:rPr>
      </w:pPr>
    </w:p>
    <w:p w:rsidR="003F5F17" w:rsidRDefault="003F5F17" w:rsidP="009B22E7">
      <w:pPr>
        <w:spacing w:after="0"/>
        <w:jc w:val="both"/>
        <w:rPr>
          <w:rFonts w:ascii="Times New Roman" w:hAnsi="Times New Roman" w:cs="Times New Roman"/>
          <w:b/>
          <w:sz w:val="24"/>
          <w:szCs w:val="24"/>
        </w:rPr>
      </w:pPr>
    </w:p>
    <w:p w:rsidR="009B22E7" w:rsidRPr="009B22E7" w:rsidRDefault="009B22E7" w:rsidP="009B22E7">
      <w:pPr>
        <w:spacing w:after="0"/>
        <w:jc w:val="both"/>
        <w:rPr>
          <w:rFonts w:ascii="Times New Roman" w:hAnsi="Times New Roman" w:cs="Times New Roman"/>
          <w:b/>
          <w:sz w:val="24"/>
          <w:szCs w:val="24"/>
        </w:rPr>
      </w:pPr>
      <w:r w:rsidRPr="009B22E7">
        <w:rPr>
          <w:rFonts w:ascii="Times New Roman" w:hAnsi="Times New Roman" w:cs="Times New Roman"/>
          <w:b/>
          <w:sz w:val="24"/>
          <w:szCs w:val="24"/>
        </w:rPr>
        <w:t>Civil trial</w:t>
      </w:r>
    </w:p>
    <w:p w:rsidR="009B22E7" w:rsidRDefault="009B22E7" w:rsidP="009B22E7">
      <w:pPr>
        <w:spacing w:after="0"/>
        <w:jc w:val="both"/>
        <w:rPr>
          <w:rFonts w:ascii="Times New Roman" w:hAnsi="Times New Roman" w:cs="Times New Roman"/>
          <w:sz w:val="24"/>
          <w:szCs w:val="24"/>
        </w:rPr>
      </w:pPr>
    </w:p>
    <w:p w:rsidR="009B22E7" w:rsidRDefault="00291E64" w:rsidP="009B22E7">
      <w:pPr>
        <w:spacing w:after="0"/>
        <w:jc w:val="both"/>
        <w:rPr>
          <w:rFonts w:ascii="Times New Roman" w:hAnsi="Times New Roman" w:cs="Times New Roman"/>
          <w:sz w:val="24"/>
          <w:szCs w:val="24"/>
        </w:rPr>
      </w:pPr>
      <w:r>
        <w:rPr>
          <w:rFonts w:ascii="Times New Roman" w:hAnsi="Times New Roman" w:cs="Times New Roman"/>
          <w:i/>
          <w:sz w:val="24"/>
          <w:szCs w:val="24"/>
        </w:rPr>
        <w:t>T Chituru</w:t>
      </w:r>
      <w:r w:rsidR="009B22E7" w:rsidRPr="009B22E7">
        <w:rPr>
          <w:rFonts w:ascii="Times New Roman" w:hAnsi="Times New Roman" w:cs="Times New Roman"/>
          <w:i/>
          <w:sz w:val="24"/>
          <w:szCs w:val="24"/>
        </w:rPr>
        <w:t>mani</w:t>
      </w:r>
      <w:r w:rsidR="009B22E7">
        <w:rPr>
          <w:rFonts w:ascii="Times New Roman" w:hAnsi="Times New Roman" w:cs="Times New Roman"/>
          <w:sz w:val="24"/>
          <w:szCs w:val="24"/>
        </w:rPr>
        <w:t>, for the plaintiff</w:t>
      </w:r>
    </w:p>
    <w:p w:rsidR="009B22E7" w:rsidRDefault="009B22E7" w:rsidP="009B22E7">
      <w:pPr>
        <w:spacing w:after="0"/>
        <w:jc w:val="both"/>
        <w:rPr>
          <w:rFonts w:ascii="Times New Roman" w:hAnsi="Times New Roman" w:cs="Times New Roman"/>
          <w:sz w:val="24"/>
          <w:szCs w:val="24"/>
        </w:rPr>
      </w:pPr>
      <w:r>
        <w:rPr>
          <w:rFonts w:ascii="Times New Roman" w:hAnsi="Times New Roman" w:cs="Times New Roman"/>
          <w:sz w:val="24"/>
          <w:szCs w:val="24"/>
        </w:rPr>
        <w:t>1</w:t>
      </w:r>
      <w:r w:rsidRPr="009B22E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person</w:t>
      </w:r>
    </w:p>
    <w:p w:rsidR="009B22E7" w:rsidRDefault="009B22E7" w:rsidP="009B22E7">
      <w:pPr>
        <w:spacing w:after="0"/>
        <w:jc w:val="both"/>
        <w:rPr>
          <w:rFonts w:ascii="Times New Roman" w:hAnsi="Times New Roman" w:cs="Times New Roman"/>
          <w:sz w:val="24"/>
          <w:szCs w:val="24"/>
        </w:rPr>
      </w:pPr>
    </w:p>
    <w:p w:rsidR="009B22E7" w:rsidRDefault="009B22E7" w:rsidP="003842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384262">
        <w:rPr>
          <w:rFonts w:ascii="Times New Roman" w:hAnsi="Times New Roman" w:cs="Times New Roman"/>
          <w:sz w:val="24"/>
          <w:szCs w:val="24"/>
        </w:rPr>
        <w:t xml:space="preserve"> The plaintiff and the first defendant </w:t>
      </w:r>
      <w:r w:rsidR="00237628">
        <w:rPr>
          <w:rFonts w:ascii="Times New Roman" w:hAnsi="Times New Roman" w:cs="Times New Roman"/>
          <w:sz w:val="24"/>
          <w:szCs w:val="24"/>
        </w:rPr>
        <w:t>were in</w:t>
      </w:r>
      <w:r w:rsidR="00384262">
        <w:rPr>
          <w:rFonts w:ascii="Times New Roman" w:hAnsi="Times New Roman" w:cs="Times New Roman"/>
          <w:sz w:val="24"/>
          <w:szCs w:val="24"/>
        </w:rPr>
        <w:t xml:space="preserve"> an unregistered customary law union from 2006 to 2016 when it was dissolved. </w:t>
      </w:r>
      <w:r w:rsidR="00AB343F">
        <w:rPr>
          <w:rFonts w:ascii="Times New Roman" w:hAnsi="Times New Roman" w:cs="Times New Roman"/>
          <w:sz w:val="24"/>
          <w:szCs w:val="24"/>
        </w:rPr>
        <w:t>The second defendant is the Registrar of Deeds.</w:t>
      </w:r>
    </w:p>
    <w:p w:rsidR="00C035CB" w:rsidRDefault="00C035CB" w:rsidP="003842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termination of the union, the plaintiff i</w:t>
      </w:r>
      <w:r w:rsidR="00E52050">
        <w:rPr>
          <w:rFonts w:ascii="Times New Roman" w:hAnsi="Times New Roman" w:cs="Times New Roman"/>
          <w:sz w:val="24"/>
          <w:szCs w:val="24"/>
        </w:rPr>
        <w:t>ssued</w:t>
      </w:r>
      <w:r>
        <w:rPr>
          <w:rFonts w:ascii="Times New Roman" w:hAnsi="Times New Roman" w:cs="Times New Roman"/>
          <w:sz w:val="24"/>
          <w:szCs w:val="24"/>
        </w:rPr>
        <w:t xml:space="preserve"> summons seeking the distribution of the movable and immovable property acquired during the subsistence of the union. However, the plaintiff despite being legally represented did not allude to any cause of action in terms of which this court was being called upon to distribute the property. </w:t>
      </w:r>
      <w:r w:rsidR="00E52050">
        <w:rPr>
          <w:rFonts w:ascii="Times New Roman" w:hAnsi="Times New Roman" w:cs="Times New Roman"/>
          <w:sz w:val="24"/>
          <w:szCs w:val="24"/>
        </w:rPr>
        <w:t>In</w:t>
      </w:r>
      <w:r>
        <w:rPr>
          <w:rFonts w:ascii="Times New Roman" w:hAnsi="Times New Roman" w:cs="Times New Roman"/>
          <w:sz w:val="24"/>
          <w:szCs w:val="24"/>
        </w:rPr>
        <w:t xml:space="preserve"> fact the way the declaration is drafted it is as if the parties were legally married. In response</w:t>
      </w:r>
      <w:r w:rsidR="00291E64">
        <w:rPr>
          <w:rFonts w:ascii="Times New Roman" w:hAnsi="Times New Roman" w:cs="Times New Roman"/>
          <w:sz w:val="24"/>
          <w:szCs w:val="24"/>
        </w:rPr>
        <w:t xml:space="preserve"> to the plaintiff’s claim</w:t>
      </w:r>
      <w:r w:rsidR="00025250">
        <w:rPr>
          <w:rFonts w:ascii="Times New Roman" w:hAnsi="Times New Roman" w:cs="Times New Roman"/>
          <w:sz w:val="24"/>
          <w:szCs w:val="24"/>
        </w:rPr>
        <w:t>, the first defendant who wa</w:t>
      </w:r>
      <w:r>
        <w:rPr>
          <w:rFonts w:ascii="Times New Roman" w:hAnsi="Times New Roman" w:cs="Times New Roman"/>
          <w:sz w:val="24"/>
          <w:szCs w:val="24"/>
        </w:rPr>
        <w:t>s a self-</w:t>
      </w:r>
      <w:r w:rsidR="00751339">
        <w:rPr>
          <w:rFonts w:ascii="Times New Roman" w:hAnsi="Times New Roman" w:cs="Times New Roman"/>
          <w:sz w:val="24"/>
          <w:szCs w:val="24"/>
        </w:rPr>
        <w:t>actor</w:t>
      </w:r>
      <w:r>
        <w:rPr>
          <w:rFonts w:ascii="Times New Roman" w:hAnsi="Times New Roman" w:cs="Times New Roman"/>
          <w:sz w:val="24"/>
          <w:szCs w:val="24"/>
        </w:rPr>
        <w:t xml:space="preserve"> did not raise issues with the cause of action. He just </w:t>
      </w:r>
      <w:r w:rsidR="001C0878">
        <w:rPr>
          <w:rFonts w:ascii="Times New Roman" w:hAnsi="Times New Roman" w:cs="Times New Roman"/>
          <w:sz w:val="24"/>
          <w:szCs w:val="24"/>
        </w:rPr>
        <w:t>went</w:t>
      </w:r>
      <w:r>
        <w:rPr>
          <w:rFonts w:ascii="Times New Roman" w:hAnsi="Times New Roman" w:cs="Times New Roman"/>
          <w:sz w:val="24"/>
          <w:szCs w:val="24"/>
        </w:rPr>
        <w:t xml:space="preserve"> on to respond to the issue of sharing of property.</w:t>
      </w:r>
    </w:p>
    <w:p w:rsidR="00C035CB" w:rsidRDefault="00E52050" w:rsidP="00C03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Unfortunately, </w:t>
      </w:r>
      <w:r w:rsidR="00751339">
        <w:rPr>
          <w:rFonts w:ascii="Times New Roman" w:hAnsi="Times New Roman" w:cs="Times New Roman"/>
          <w:sz w:val="24"/>
          <w:szCs w:val="24"/>
        </w:rPr>
        <w:t>at</w:t>
      </w:r>
      <w:r w:rsidR="00C035CB">
        <w:rPr>
          <w:rFonts w:ascii="Times New Roman" w:hAnsi="Times New Roman" w:cs="Times New Roman"/>
          <w:sz w:val="24"/>
          <w:szCs w:val="24"/>
        </w:rPr>
        <w:t xml:space="preserve"> the pre-trial</w:t>
      </w:r>
      <w:r w:rsidR="00025250">
        <w:rPr>
          <w:rFonts w:ascii="Times New Roman" w:hAnsi="Times New Roman" w:cs="Times New Roman"/>
          <w:sz w:val="24"/>
          <w:szCs w:val="24"/>
        </w:rPr>
        <w:t xml:space="preserve"> conference</w:t>
      </w:r>
      <w:r w:rsidR="00C035CB">
        <w:rPr>
          <w:rFonts w:ascii="Times New Roman" w:hAnsi="Times New Roman" w:cs="Times New Roman"/>
          <w:sz w:val="24"/>
          <w:szCs w:val="24"/>
        </w:rPr>
        <w:t xml:space="preserve"> the issue of the </w:t>
      </w:r>
      <w:r w:rsidR="001C0878">
        <w:rPr>
          <w:rFonts w:ascii="Times New Roman" w:hAnsi="Times New Roman" w:cs="Times New Roman"/>
          <w:sz w:val="24"/>
          <w:szCs w:val="24"/>
        </w:rPr>
        <w:t>cause</w:t>
      </w:r>
      <w:r w:rsidR="00C035CB">
        <w:rPr>
          <w:rFonts w:ascii="Times New Roman" w:hAnsi="Times New Roman" w:cs="Times New Roman"/>
          <w:sz w:val="24"/>
          <w:szCs w:val="24"/>
        </w:rPr>
        <w:t xml:space="preserve"> of action</w:t>
      </w:r>
      <w:r w:rsidR="001A1734">
        <w:rPr>
          <w:rFonts w:ascii="Times New Roman" w:hAnsi="Times New Roman" w:cs="Times New Roman"/>
          <w:sz w:val="24"/>
          <w:szCs w:val="24"/>
        </w:rPr>
        <w:t xml:space="preserve"> was not raised</w:t>
      </w:r>
      <w:r w:rsidR="00C035CB">
        <w:rPr>
          <w:rFonts w:ascii="Times New Roman" w:hAnsi="Times New Roman" w:cs="Times New Roman"/>
          <w:sz w:val="24"/>
          <w:szCs w:val="24"/>
        </w:rPr>
        <w:t>. The issues for d</w:t>
      </w:r>
      <w:r w:rsidR="00884449">
        <w:rPr>
          <w:rFonts w:ascii="Times New Roman" w:hAnsi="Times New Roman" w:cs="Times New Roman"/>
          <w:sz w:val="24"/>
          <w:szCs w:val="24"/>
        </w:rPr>
        <w:t>e</w:t>
      </w:r>
      <w:r w:rsidR="00C035CB">
        <w:rPr>
          <w:rFonts w:ascii="Times New Roman" w:hAnsi="Times New Roman" w:cs="Times New Roman"/>
          <w:sz w:val="24"/>
          <w:szCs w:val="24"/>
        </w:rPr>
        <w:t>te</w:t>
      </w:r>
      <w:r>
        <w:rPr>
          <w:rFonts w:ascii="Times New Roman" w:hAnsi="Times New Roman" w:cs="Times New Roman"/>
          <w:sz w:val="24"/>
          <w:szCs w:val="24"/>
        </w:rPr>
        <w:t>rmination at trial were captured</w:t>
      </w:r>
      <w:r w:rsidR="00C035CB">
        <w:rPr>
          <w:rFonts w:ascii="Times New Roman" w:hAnsi="Times New Roman" w:cs="Times New Roman"/>
          <w:sz w:val="24"/>
          <w:szCs w:val="24"/>
        </w:rPr>
        <w:t xml:space="preserve"> as follows:</w:t>
      </w:r>
    </w:p>
    <w:p w:rsidR="00C035CB" w:rsidRDefault="00C035CB" w:rsidP="00C035CB">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Whether or not the property called stand 5626 Ruwa Township of Dispute Estate measur</w:t>
      </w:r>
      <w:r w:rsidR="001C0878">
        <w:rPr>
          <w:rFonts w:ascii="Times New Roman" w:hAnsi="Times New Roman" w:cs="Times New Roman"/>
        </w:rPr>
        <w:t>ing</w:t>
      </w:r>
      <w:r w:rsidR="000967B7">
        <w:rPr>
          <w:rFonts w:ascii="Times New Roman" w:hAnsi="Times New Roman" w:cs="Times New Roman"/>
        </w:rPr>
        <w:t xml:space="preserve"> 2566m</w:t>
      </w:r>
      <w:r w:rsidR="000967B7" w:rsidRPr="00C91585">
        <w:rPr>
          <w:rFonts w:ascii="Times New Roman" w:hAnsi="Times New Roman" w:cs="Times New Roman"/>
          <w:vertAlign w:val="superscript"/>
        </w:rPr>
        <w:t>2</w:t>
      </w:r>
      <w:r w:rsidR="000967B7">
        <w:rPr>
          <w:rFonts w:ascii="Times New Roman" w:hAnsi="Times New Roman" w:cs="Times New Roman"/>
        </w:rPr>
        <w:t xml:space="preserve">  was a</w:t>
      </w:r>
      <w:r w:rsidR="00C91585">
        <w:rPr>
          <w:rFonts w:ascii="Times New Roman" w:hAnsi="Times New Roman" w:cs="Times New Roman"/>
        </w:rPr>
        <w:t>cquired by the joint efforts of the plaintiff and 1</w:t>
      </w:r>
      <w:r w:rsidR="00C91585" w:rsidRPr="00C91585">
        <w:rPr>
          <w:rFonts w:ascii="Times New Roman" w:hAnsi="Times New Roman" w:cs="Times New Roman"/>
          <w:vertAlign w:val="superscript"/>
        </w:rPr>
        <w:t>st</w:t>
      </w:r>
      <w:r w:rsidR="00C91585">
        <w:rPr>
          <w:rFonts w:ascii="Times New Roman" w:hAnsi="Times New Roman" w:cs="Times New Roman"/>
        </w:rPr>
        <w:t xml:space="preserve"> defendant.</w:t>
      </w:r>
    </w:p>
    <w:p w:rsidR="00C91585" w:rsidRDefault="00C91585" w:rsidP="00C035CB">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 If the issue to number 1.1 is yes, what is the equitable sharing of the property called Stand 5626 Ruwa Township of Dispute Estate measuring 2566m</w:t>
      </w:r>
      <w:r w:rsidRPr="00E52050">
        <w:rPr>
          <w:rFonts w:ascii="Times New Roman" w:hAnsi="Times New Roman" w:cs="Times New Roman"/>
          <w:vertAlign w:val="superscript"/>
        </w:rPr>
        <w:t>2</w:t>
      </w:r>
      <w:r>
        <w:rPr>
          <w:rFonts w:ascii="Times New Roman" w:hAnsi="Times New Roman" w:cs="Times New Roman"/>
        </w:rPr>
        <w:t>.</w:t>
      </w:r>
    </w:p>
    <w:p w:rsidR="00C91585" w:rsidRDefault="00C91585" w:rsidP="00C035CB">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Whether or not the property called Stand 5626 Ruwa Township of Dispute Estate measuring 2566m</w:t>
      </w:r>
      <w:r w:rsidRPr="00E52050">
        <w:rPr>
          <w:rFonts w:ascii="Times New Roman" w:hAnsi="Times New Roman" w:cs="Times New Roman"/>
          <w:vertAlign w:val="superscript"/>
        </w:rPr>
        <w:t>2</w:t>
      </w:r>
      <w:r>
        <w:rPr>
          <w:rFonts w:ascii="Times New Roman" w:hAnsi="Times New Roman" w:cs="Times New Roman"/>
        </w:rPr>
        <w:t xml:space="preserve"> was purchased by Webbles Shipping (Pvt) Ltd and </w:t>
      </w:r>
      <w:r w:rsidR="00E52050">
        <w:rPr>
          <w:rFonts w:ascii="Times New Roman" w:hAnsi="Times New Roman" w:cs="Times New Roman"/>
        </w:rPr>
        <w:t>l</w:t>
      </w:r>
      <w:r>
        <w:rPr>
          <w:rFonts w:ascii="Times New Roman" w:hAnsi="Times New Roman" w:cs="Times New Roman"/>
        </w:rPr>
        <w:t>ater sold by Webbles Shipping (Pvt) Ltd to one Christopher Chikusvo.”</w:t>
      </w:r>
    </w:p>
    <w:p w:rsidR="00A4553D" w:rsidRDefault="00A4553D" w:rsidP="00A4553D">
      <w:pPr>
        <w:pStyle w:val="ListParagraph"/>
        <w:spacing w:after="0" w:line="240" w:lineRule="auto"/>
        <w:jc w:val="both"/>
        <w:rPr>
          <w:rFonts w:ascii="Times New Roman" w:hAnsi="Times New Roman" w:cs="Times New Roman"/>
        </w:rPr>
      </w:pPr>
    </w:p>
    <w:p w:rsidR="00A4553D" w:rsidRDefault="00A4553D" w:rsidP="00A4553D">
      <w:pPr>
        <w:pStyle w:val="ListParagraph"/>
        <w:spacing w:after="0" w:line="360" w:lineRule="auto"/>
        <w:ind w:left="0" w:firstLine="720"/>
        <w:jc w:val="both"/>
        <w:rPr>
          <w:rFonts w:ascii="Times New Roman" w:hAnsi="Times New Roman" w:cs="Times New Roman"/>
          <w:sz w:val="24"/>
          <w:szCs w:val="24"/>
        </w:rPr>
      </w:pPr>
      <w:r w:rsidRPr="00A4553D">
        <w:rPr>
          <w:rFonts w:ascii="Times New Roman" w:hAnsi="Times New Roman" w:cs="Times New Roman"/>
          <w:sz w:val="24"/>
          <w:szCs w:val="24"/>
        </w:rPr>
        <w:t>The issues were silent about the sharing of the movable property</w:t>
      </w:r>
      <w:r>
        <w:rPr>
          <w:rFonts w:ascii="Times New Roman" w:hAnsi="Times New Roman" w:cs="Times New Roman"/>
          <w:sz w:val="24"/>
          <w:szCs w:val="24"/>
        </w:rPr>
        <w:t xml:space="preserve"> being 3 beds, 2 refrigerators, one television set and one</w:t>
      </w:r>
      <w:r w:rsidR="00274071">
        <w:rPr>
          <w:rFonts w:ascii="Times New Roman" w:hAnsi="Times New Roman" w:cs="Times New Roman"/>
          <w:sz w:val="24"/>
          <w:szCs w:val="24"/>
        </w:rPr>
        <w:t xml:space="preserve"> radio</w:t>
      </w:r>
      <w:r>
        <w:rPr>
          <w:rFonts w:ascii="Times New Roman" w:hAnsi="Times New Roman" w:cs="Times New Roman"/>
          <w:sz w:val="24"/>
          <w:szCs w:val="24"/>
        </w:rPr>
        <w:t>.</w:t>
      </w:r>
    </w:p>
    <w:p w:rsidR="006D76BE" w:rsidRDefault="00CE05B1" w:rsidP="00CE05B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At trial b</w:t>
      </w:r>
      <w:r w:rsidR="006D76BE">
        <w:rPr>
          <w:rFonts w:ascii="Times New Roman" w:hAnsi="Times New Roman" w:cs="Times New Roman"/>
          <w:sz w:val="24"/>
          <w:szCs w:val="24"/>
        </w:rPr>
        <w:t xml:space="preserve">oth parties led evidence and closed their cases. </w:t>
      </w:r>
      <w:r>
        <w:rPr>
          <w:rFonts w:ascii="Times New Roman" w:hAnsi="Times New Roman" w:cs="Times New Roman"/>
          <w:sz w:val="24"/>
          <w:szCs w:val="24"/>
        </w:rPr>
        <w:t xml:space="preserve">In leading evidence the plaintiff did not lead evidence on the cause of action. </w:t>
      </w:r>
      <w:r w:rsidR="006D76BE">
        <w:rPr>
          <w:rFonts w:ascii="Times New Roman" w:hAnsi="Times New Roman" w:cs="Times New Roman"/>
          <w:sz w:val="24"/>
          <w:szCs w:val="24"/>
        </w:rPr>
        <w:t>It was only in the closing submissions that Mr</w:t>
      </w:r>
      <w:r>
        <w:rPr>
          <w:rFonts w:ascii="Times New Roman" w:hAnsi="Times New Roman" w:cs="Times New Roman"/>
          <w:sz w:val="24"/>
          <w:szCs w:val="24"/>
        </w:rPr>
        <w:t>.</w:t>
      </w:r>
      <w:r w:rsidR="006D76BE" w:rsidRPr="006D76BE">
        <w:rPr>
          <w:rFonts w:ascii="Times New Roman" w:hAnsi="Times New Roman" w:cs="Times New Roman"/>
          <w:i/>
          <w:sz w:val="24"/>
          <w:szCs w:val="24"/>
        </w:rPr>
        <w:t xml:space="preserve"> Chiturumani</w:t>
      </w:r>
      <w:r w:rsidR="006D76BE">
        <w:rPr>
          <w:rFonts w:ascii="Times New Roman" w:hAnsi="Times New Roman" w:cs="Times New Roman"/>
          <w:sz w:val="24"/>
          <w:szCs w:val="24"/>
        </w:rPr>
        <w:t xml:space="preserve"> indicated that the plaintiff was seeking dis</w:t>
      </w:r>
      <w:r w:rsidR="00274071">
        <w:rPr>
          <w:rFonts w:ascii="Times New Roman" w:hAnsi="Times New Roman" w:cs="Times New Roman"/>
          <w:sz w:val="24"/>
          <w:szCs w:val="24"/>
        </w:rPr>
        <w:t>tributio</w:t>
      </w:r>
      <w:r w:rsidR="006D76BE">
        <w:rPr>
          <w:rFonts w:ascii="Times New Roman" w:hAnsi="Times New Roman" w:cs="Times New Roman"/>
          <w:sz w:val="24"/>
          <w:szCs w:val="24"/>
        </w:rPr>
        <w:t xml:space="preserve">n of </w:t>
      </w:r>
      <w:r>
        <w:rPr>
          <w:rFonts w:ascii="Times New Roman" w:hAnsi="Times New Roman" w:cs="Times New Roman"/>
          <w:sz w:val="24"/>
          <w:szCs w:val="24"/>
        </w:rPr>
        <w:t>the</w:t>
      </w:r>
      <w:r w:rsidR="001A1734">
        <w:rPr>
          <w:rFonts w:ascii="Times New Roman" w:hAnsi="Times New Roman" w:cs="Times New Roman"/>
          <w:sz w:val="24"/>
          <w:szCs w:val="24"/>
        </w:rPr>
        <w:t xml:space="preserve"> immovable</w:t>
      </w:r>
      <w:r>
        <w:rPr>
          <w:rFonts w:ascii="Times New Roman" w:hAnsi="Times New Roman" w:cs="Times New Roman"/>
          <w:sz w:val="24"/>
          <w:szCs w:val="24"/>
        </w:rPr>
        <w:t xml:space="preserve"> </w:t>
      </w:r>
      <w:r w:rsidR="006D76BE">
        <w:rPr>
          <w:rFonts w:ascii="Times New Roman" w:hAnsi="Times New Roman" w:cs="Times New Roman"/>
          <w:sz w:val="24"/>
          <w:szCs w:val="24"/>
        </w:rPr>
        <w:t>property on the basis of the general principles of t</w:t>
      </w:r>
      <w:r>
        <w:rPr>
          <w:rFonts w:ascii="Times New Roman" w:hAnsi="Times New Roman" w:cs="Times New Roman"/>
          <w:sz w:val="24"/>
          <w:szCs w:val="24"/>
        </w:rPr>
        <w:t>acit</w:t>
      </w:r>
      <w:r w:rsidR="006D76BE">
        <w:rPr>
          <w:rFonts w:ascii="Times New Roman" w:hAnsi="Times New Roman" w:cs="Times New Roman"/>
          <w:sz w:val="24"/>
          <w:szCs w:val="24"/>
        </w:rPr>
        <w:t xml:space="preserve"> universal partnership, </w:t>
      </w:r>
      <w:r>
        <w:rPr>
          <w:rFonts w:ascii="Times New Roman" w:hAnsi="Times New Roman" w:cs="Times New Roman"/>
          <w:sz w:val="24"/>
          <w:szCs w:val="24"/>
        </w:rPr>
        <w:t xml:space="preserve">or </w:t>
      </w:r>
      <w:r w:rsidR="006D76BE">
        <w:rPr>
          <w:rFonts w:ascii="Times New Roman" w:hAnsi="Times New Roman" w:cs="Times New Roman"/>
          <w:sz w:val="24"/>
          <w:szCs w:val="24"/>
        </w:rPr>
        <w:t xml:space="preserve">alternatively, </w:t>
      </w:r>
      <w:r>
        <w:rPr>
          <w:rFonts w:ascii="Times New Roman" w:hAnsi="Times New Roman" w:cs="Times New Roman"/>
          <w:sz w:val="24"/>
          <w:szCs w:val="24"/>
        </w:rPr>
        <w:t xml:space="preserve">on </w:t>
      </w:r>
      <w:r w:rsidR="006D76BE">
        <w:rPr>
          <w:rFonts w:ascii="Times New Roman" w:hAnsi="Times New Roman" w:cs="Times New Roman"/>
          <w:sz w:val="24"/>
          <w:szCs w:val="24"/>
        </w:rPr>
        <w:t>the principle of unjust enrichment</w:t>
      </w:r>
      <w:r w:rsidR="00274071">
        <w:rPr>
          <w:rFonts w:ascii="Times New Roman" w:hAnsi="Times New Roman" w:cs="Times New Roman"/>
          <w:sz w:val="24"/>
          <w:szCs w:val="24"/>
        </w:rPr>
        <w:t xml:space="preserve">. He </w:t>
      </w:r>
      <w:r>
        <w:rPr>
          <w:rFonts w:ascii="Times New Roman" w:hAnsi="Times New Roman" w:cs="Times New Roman"/>
          <w:sz w:val="24"/>
          <w:szCs w:val="24"/>
        </w:rPr>
        <w:t>discussed</w:t>
      </w:r>
      <w:r w:rsidR="006D76BE">
        <w:rPr>
          <w:rFonts w:ascii="Times New Roman" w:hAnsi="Times New Roman" w:cs="Times New Roman"/>
          <w:sz w:val="24"/>
          <w:szCs w:val="24"/>
        </w:rPr>
        <w:t xml:space="preserve"> these </w:t>
      </w:r>
      <w:r w:rsidR="00274071">
        <w:rPr>
          <w:rFonts w:ascii="Times New Roman" w:hAnsi="Times New Roman" w:cs="Times New Roman"/>
          <w:sz w:val="24"/>
          <w:szCs w:val="24"/>
        </w:rPr>
        <w:t xml:space="preserve">2 </w:t>
      </w:r>
      <w:r w:rsidR="006D76BE">
        <w:rPr>
          <w:rFonts w:ascii="Times New Roman" w:hAnsi="Times New Roman" w:cs="Times New Roman"/>
          <w:sz w:val="24"/>
          <w:szCs w:val="24"/>
        </w:rPr>
        <w:t>principles at great length and said that the plaintiff’s claim is f</w:t>
      </w:r>
      <w:r>
        <w:rPr>
          <w:rFonts w:ascii="Times New Roman" w:hAnsi="Times New Roman" w:cs="Times New Roman"/>
          <w:sz w:val="24"/>
          <w:szCs w:val="24"/>
        </w:rPr>
        <w:t>o</w:t>
      </w:r>
      <w:r w:rsidR="006D76BE">
        <w:rPr>
          <w:rFonts w:ascii="Times New Roman" w:hAnsi="Times New Roman" w:cs="Times New Roman"/>
          <w:sz w:val="24"/>
          <w:szCs w:val="24"/>
        </w:rPr>
        <w:t>unded on both principles and submitted that it was just and equitable that the plaintiff be accorded 50 % of the immovable property.</w:t>
      </w:r>
    </w:p>
    <w:p w:rsidR="006D76BE" w:rsidRDefault="006D76BE" w:rsidP="00A4553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improper and a gross misdirection for Mr </w:t>
      </w:r>
      <w:r w:rsidRPr="006D76BE">
        <w:rPr>
          <w:rFonts w:ascii="Times New Roman" w:hAnsi="Times New Roman" w:cs="Times New Roman"/>
          <w:i/>
          <w:sz w:val="24"/>
          <w:szCs w:val="24"/>
        </w:rPr>
        <w:t>Chiturumani</w:t>
      </w:r>
      <w:r>
        <w:rPr>
          <w:rFonts w:ascii="Times New Roman" w:hAnsi="Times New Roman" w:cs="Times New Roman"/>
          <w:sz w:val="24"/>
          <w:szCs w:val="24"/>
        </w:rPr>
        <w:t xml:space="preserve"> to seek to establish the plaintiff’s cause of action in the closing submissions</w:t>
      </w:r>
      <w:r w:rsidR="008C1860">
        <w:rPr>
          <w:rFonts w:ascii="Times New Roman" w:hAnsi="Times New Roman" w:cs="Times New Roman"/>
          <w:sz w:val="24"/>
          <w:szCs w:val="24"/>
        </w:rPr>
        <w:t xml:space="preserve"> without the plaintiff having pleaded the cause of action in the summons and declaration</w:t>
      </w:r>
      <w:r>
        <w:rPr>
          <w:rFonts w:ascii="Times New Roman" w:hAnsi="Times New Roman" w:cs="Times New Roman"/>
          <w:sz w:val="24"/>
          <w:szCs w:val="24"/>
        </w:rPr>
        <w:t>. Closing submissions are meant to be a summation o</w:t>
      </w:r>
      <w:r w:rsidR="00274071">
        <w:rPr>
          <w:rFonts w:ascii="Times New Roman" w:hAnsi="Times New Roman" w:cs="Times New Roman"/>
          <w:sz w:val="24"/>
          <w:szCs w:val="24"/>
        </w:rPr>
        <w:t>r</w:t>
      </w:r>
      <w:r w:rsidR="006A6461">
        <w:rPr>
          <w:rFonts w:ascii="Times New Roman" w:hAnsi="Times New Roman" w:cs="Times New Roman"/>
          <w:sz w:val="24"/>
          <w:szCs w:val="24"/>
        </w:rPr>
        <w:t xml:space="preserve"> a sum up or</w:t>
      </w:r>
      <w:r>
        <w:rPr>
          <w:rFonts w:ascii="Times New Roman" w:hAnsi="Times New Roman" w:cs="Times New Roman"/>
          <w:sz w:val="24"/>
          <w:szCs w:val="24"/>
        </w:rPr>
        <w:t xml:space="preserve"> </w:t>
      </w:r>
      <w:r w:rsidR="006A6461">
        <w:rPr>
          <w:rFonts w:ascii="Times New Roman" w:hAnsi="Times New Roman" w:cs="Times New Roman"/>
          <w:sz w:val="24"/>
          <w:szCs w:val="24"/>
        </w:rPr>
        <w:t xml:space="preserve">a </w:t>
      </w:r>
      <w:r>
        <w:rPr>
          <w:rFonts w:ascii="Times New Roman" w:hAnsi="Times New Roman" w:cs="Times New Roman"/>
          <w:sz w:val="24"/>
          <w:szCs w:val="24"/>
        </w:rPr>
        <w:t xml:space="preserve">concluding statement reiterating the important arguments for the trier of fact. Closing submissions are for explaining how the oral evidence presented during trial proves the party’s case. They also explain how the oral evidence does not support the opponent’s case. They are also meant to highlight other useful evidence and to deal with </w:t>
      </w:r>
      <w:r w:rsidR="001A1734">
        <w:rPr>
          <w:rFonts w:ascii="Times New Roman" w:hAnsi="Times New Roman" w:cs="Times New Roman"/>
          <w:sz w:val="24"/>
          <w:szCs w:val="24"/>
        </w:rPr>
        <w:t xml:space="preserve">the </w:t>
      </w:r>
      <w:r>
        <w:rPr>
          <w:rFonts w:ascii="Times New Roman" w:hAnsi="Times New Roman" w:cs="Times New Roman"/>
          <w:sz w:val="24"/>
          <w:szCs w:val="24"/>
        </w:rPr>
        <w:t>credibility of witnesses.</w:t>
      </w:r>
    </w:p>
    <w:p w:rsidR="001E3E55" w:rsidRPr="00061D5D" w:rsidRDefault="00274071" w:rsidP="006A646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cause of action on the other hand refe</w:t>
      </w:r>
      <w:r w:rsidR="006D76BE">
        <w:rPr>
          <w:rFonts w:ascii="Times New Roman" w:hAnsi="Times New Roman" w:cs="Times New Roman"/>
          <w:sz w:val="24"/>
          <w:szCs w:val="24"/>
        </w:rPr>
        <w:t>rs to a set of facts or allegation</w:t>
      </w:r>
      <w:r w:rsidR="006A6461">
        <w:rPr>
          <w:rFonts w:ascii="Times New Roman" w:hAnsi="Times New Roman" w:cs="Times New Roman"/>
          <w:sz w:val="24"/>
          <w:szCs w:val="24"/>
        </w:rPr>
        <w:t>s</w:t>
      </w:r>
      <w:r w:rsidR="006D76BE">
        <w:rPr>
          <w:rFonts w:ascii="Times New Roman" w:hAnsi="Times New Roman" w:cs="Times New Roman"/>
          <w:sz w:val="24"/>
          <w:szCs w:val="24"/>
        </w:rPr>
        <w:t xml:space="preserve"> that make up the grounds for filing a lawsuit. Without a cause of action a civil suit cannot arise because it is in essence the reason that the civil suit exists in the first place. Any claim that is made </w:t>
      </w:r>
      <w:r w:rsidR="007709AC">
        <w:rPr>
          <w:rFonts w:ascii="Times New Roman" w:hAnsi="Times New Roman" w:cs="Times New Roman"/>
          <w:sz w:val="24"/>
          <w:szCs w:val="24"/>
        </w:rPr>
        <w:t xml:space="preserve">in </w:t>
      </w:r>
      <w:r w:rsidR="007709AC" w:rsidRPr="00061D5D">
        <w:rPr>
          <w:rFonts w:ascii="Times New Roman" w:hAnsi="Times New Roman" w:cs="Times New Roman"/>
          <w:sz w:val="24"/>
          <w:szCs w:val="24"/>
        </w:rPr>
        <w:t>the suit flows from the cause</w:t>
      </w:r>
      <w:r w:rsidR="006D76BE" w:rsidRPr="00061D5D">
        <w:rPr>
          <w:rFonts w:ascii="Times New Roman" w:hAnsi="Times New Roman" w:cs="Times New Roman"/>
          <w:sz w:val="24"/>
          <w:szCs w:val="24"/>
        </w:rPr>
        <w:t xml:space="preserve"> of action.</w:t>
      </w:r>
      <w:r w:rsidR="006A6461" w:rsidRPr="00061D5D">
        <w:rPr>
          <w:rFonts w:ascii="Times New Roman" w:hAnsi="Times New Roman" w:cs="Times New Roman"/>
          <w:sz w:val="24"/>
          <w:szCs w:val="24"/>
        </w:rPr>
        <w:t xml:space="preserve"> </w:t>
      </w:r>
      <w:r w:rsidR="001E3E55" w:rsidRPr="00061D5D">
        <w:rPr>
          <w:rFonts w:ascii="Times New Roman" w:hAnsi="Times New Roman" w:cs="Times New Roman"/>
          <w:sz w:val="24"/>
          <w:szCs w:val="24"/>
        </w:rPr>
        <w:t>The plaintiff should therefore plead the cause of action and allege</w:t>
      </w:r>
      <w:r w:rsidR="006A6461" w:rsidRPr="00061D5D">
        <w:rPr>
          <w:rFonts w:ascii="Times New Roman" w:hAnsi="Times New Roman" w:cs="Times New Roman"/>
          <w:sz w:val="24"/>
          <w:szCs w:val="24"/>
        </w:rPr>
        <w:t xml:space="preserve"> facts sufficient to support it</w:t>
      </w:r>
      <w:r w:rsidR="001E3E55" w:rsidRPr="00061D5D">
        <w:rPr>
          <w:rFonts w:ascii="Times New Roman" w:hAnsi="Times New Roman" w:cs="Times New Roman"/>
          <w:sz w:val="24"/>
          <w:szCs w:val="24"/>
        </w:rPr>
        <w:t xml:space="preserve"> to enable the defendant to plead his defence(s).</w:t>
      </w:r>
      <w:r w:rsidR="007709AC" w:rsidRPr="00061D5D">
        <w:rPr>
          <w:rFonts w:ascii="Times New Roman" w:hAnsi="Times New Roman" w:cs="Times New Roman"/>
          <w:sz w:val="24"/>
          <w:szCs w:val="24"/>
        </w:rPr>
        <w:t xml:space="preserve"> In </w:t>
      </w:r>
      <w:r w:rsidR="007709AC" w:rsidRPr="007E0D16">
        <w:rPr>
          <w:rFonts w:ascii="Times New Roman" w:hAnsi="Times New Roman" w:cs="Times New Roman"/>
          <w:i/>
          <w:sz w:val="24"/>
          <w:szCs w:val="24"/>
        </w:rPr>
        <w:t xml:space="preserve">Mandava </w:t>
      </w:r>
      <w:r w:rsidR="007709AC" w:rsidRPr="00061D5D">
        <w:rPr>
          <w:rFonts w:ascii="Times New Roman" w:hAnsi="Times New Roman" w:cs="Times New Roman"/>
          <w:sz w:val="24"/>
          <w:szCs w:val="24"/>
        </w:rPr>
        <w:t xml:space="preserve">v </w:t>
      </w:r>
      <w:r w:rsidR="007709AC" w:rsidRPr="007E0D16">
        <w:rPr>
          <w:rFonts w:ascii="Times New Roman" w:hAnsi="Times New Roman" w:cs="Times New Roman"/>
          <w:i/>
          <w:sz w:val="24"/>
          <w:szCs w:val="24"/>
        </w:rPr>
        <w:t xml:space="preserve">Chasweka </w:t>
      </w:r>
      <w:r w:rsidR="007709AC" w:rsidRPr="00061D5D">
        <w:rPr>
          <w:rFonts w:ascii="Times New Roman" w:hAnsi="Times New Roman" w:cs="Times New Roman"/>
          <w:sz w:val="24"/>
          <w:szCs w:val="24"/>
        </w:rPr>
        <w:t>HH-42-08</w:t>
      </w:r>
      <w:r w:rsidR="00061D5D">
        <w:rPr>
          <w:rFonts w:ascii="Times New Roman" w:hAnsi="Times New Roman" w:cs="Times New Roman"/>
          <w:sz w:val="24"/>
          <w:szCs w:val="24"/>
        </w:rPr>
        <w:t xml:space="preserve"> it was held that upon the break-up of an unregistered customary law union when the parties approach the courts for distribution of prop</w:t>
      </w:r>
      <w:r w:rsidR="00A1211D">
        <w:rPr>
          <w:rFonts w:ascii="Times New Roman" w:hAnsi="Times New Roman" w:cs="Times New Roman"/>
          <w:sz w:val="24"/>
          <w:szCs w:val="24"/>
        </w:rPr>
        <w:t xml:space="preserve">erty they must choose which law; customary or general law, they want to apply to the resolution of their dispute. If they choose general law, they must plead a cause of action recognisable at law, as their </w:t>
      </w:r>
      <w:r w:rsidR="006D51D7">
        <w:rPr>
          <w:rFonts w:ascii="Times New Roman" w:hAnsi="Times New Roman" w:cs="Times New Roman"/>
          <w:sz w:val="24"/>
          <w:szCs w:val="24"/>
        </w:rPr>
        <w:t>“</w:t>
      </w:r>
      <w:r w:rsidR="00A1211D">
        <w:rPr>
          <w:rFonts w:ascii="Times New Roman" w:hAnsi="Times New Roman" w:cs="Times New Roman"/>
          <w:sz w:val="24"/>
          <w:szCs w:val="24"/>
        </w:rPr>
        <w:t>marriage</w:t>
      </w:r>
      <w:r w:rsidR="006D51D7">
        <w:rPr>
          <w:rFonts w:ascii="Times New Roman" w:hAnsi="Times New Roman" w:cs="Times New Roman"/>
          <w:sz w:val="24"/>
          <w:szCs w:val="24"/>
        </w:rPr>
        <w:t>”</w:t>
      </w:r>
      <w:r w:rsidR="00A1211D">
        <w:rPr>
          <w:rFonts w:ascii="Times New Roman" w:hAnsi="Times New Roman" w:cs="Times New Roman"/>
          <w:sz w:val="24"/>
          <w:szCs w:val="24"/>
        </w:rPr>
        <w:t xml:space="preserve"> is not recognized as such.</w:t>
      </w:r>
      <w:r w:rsidR="00061D5D">
        <w:rPr>
          <w:rFonts w:ascii="Times New Roman" w:hAnsi="Times New Roman" w:cs="Times New Roman"/>
          <w:sz w:val="24"/>
          <w:szCs w:val="24"/>
        </w:rPr>
        <w:t xml:space="preserve"> </w:t>
      </w:r>
    </w:p>
    <w:p w:rsidR="001E3E55" w:rsidRDefault="001E3E55" w:rsidP="00A4553D">
      <w:pPr>
        <w:pStyle w:val="ListParagraph"/>
        <w:spacing w:after="0" w:line="360" w:lineRule="auto"/>
        <w:ind w:left="0" w:firstLine="720"/>
        <w:jc w:val="both"/>
        <w:rPr>
          <w:rFonts w:ascii="Times New Roman" w:hAnsi="Times New Roman" w:cs="Times New Roman"/>
          <w:sz w:val="24"/>
          <w:szCs w:val="24"/>
        </w:rPr>
      </w:pPr>
      <w:r w:rsidRPr="001E3E55">
        <w:rPr>
          <w:rFonts w:ascii="Times New Roman" w:hAnsi="Times New Roman" w:cs="Times New Roman"/>
          <w:i/>
          <w:sz w:val="24"/>
          <w:szCs w:val="24"/>
        </w:rPr>
        <w:t>In casu</w:t>
      </w:r>
      <w:r>
        <w:rPr>
          <w:rFonts w:ascii="Times New Roman" w:hAnsi="Times New Roman" w:cs="Times New Roman"/>
          <w:sz w:val="24"/>
          <w:szCs w:val="24"/>
        </w:rPr>
        <w:t xml:space="preserve"> without </w:t>
      </w:r>
      <w:r w:rsidR="006A6461">
        <w:rPr>
          <w:rFonts w:ascii="Times New Roman" w:hAnsi="Times New Roman" w:cs="Times New Roman"/>
          <w:sz w:val="24"/>
          <w:szCs w:val="24"/>
        </w:rPr>
        <w:t>a</w:t>
      </w:r>
      <w:r>
        <w:rPr>
          <w:rFonts w:ascii="Times New Roman" w:hAnsi="Times New Roman" w:cs="Times New Roman"/>
          <w:sz w:val="24"/>
          <w:szCs w:val="24"/>
        </w:rPr>
        <w:t xml:space="preserve"> cause of action h</w:t>
      </w:r>
      <w:r w:rsidR="00274071">
        <w:rPr>
          <w:rFonts w:ascii="Times New Roman" w:hAnsi="Times New Roman" w:cs="Times New Roman"/>
          <w:sz w:val="24"/>
          <w:szCs w:val="24"/>
        </w:rPr>
        <w:t>aving</w:t>
      </w:r>
      <w:r>
        <w:rPr>
          <w:rFonts w:ascii="Times New Roman" w:hAnsi="Times New Roman" w:cs="Times New Roman"/>
          <w:sz w:val="24"/>
          <w:szCs w:val="24"/>
        </w:rPr>
        <w:t xml:space="preserve"> been alluded to </w:t>
      </w:r>
      <w:r w:rsidR="00274071">
        <w:rPr>
          <w:rFonts w:ascii="Times New Roman" w:hAnsi="Times New Roman" w:cs="Times New Roman"/>
          <w:sz w:val="24"/>
          <w:szCs w:val="24"/>
        </w:rPr>
        <w:t>in</w:t>
      </w:r>
      <w:r>
        <w:rPr>
          <w:rFonts w:ascii="Times New Roman" w:hAnsi="Times New Roman" w:cs="Times New Roman"/>
          <w:sz w:val="24"/>
          <w:szCs w:val="24"/>
        </w:rPr>
        <w:t xml:space="preserve"> the </w:t>
      </w:r>
      <w:r w:rsidR="006A6461">
        <w:rPr>
          <w:rFonts w:ascii="Times New Roman" w:hAnsi="Times New Roman" w:cs="Times New Roman"/>
          <w:sz w:val="24"/>
          <w:szCs w:val="24"/>
        </w:rPr>
        <w:t>pleadings</w:t>
      </w:r>
      <w:r w:rsidR="001A1734">
        <w:rPr>
          <w:rFonts w:ascii="Times New Roman" w:hAnsi="Times New Roman" w:cs="Times New Roman"/>
          <w:sz w:val="24"/>
          <w:szCs w:val="24"/>
        </w:rPr>
        <w:t>,</w:t>
      </w:r>
      <w:r>
        <w:rPr>
          <w:rFonts w:ascii="Times New Roman" w:hAnsi="Times New Roman" w:cs="Times New Roman"/>
          <w:sz w:val="24"/>
          <w:szCs w:val="24"/>
        </w:rPr>
        <w:t xml:space="preserve"> this court cannot proceed to distribute or share the property as requested by the plaintiff.</w:t>
      </w:r>
    </w:p>
    <w:p w:rsidR="004B3585" w:rsidRDefault="004B3585" w:rsidP="00A4553D">
      <w:pPr>
        <w:pStyle w:val="ListParagraph"/>
        <w:spacing w:after="0" w:line="360" w:lineRule="auto"/>
        <w:ind w:left="0" w:firstLine="720"/>
        <w:jc w:val="both"/>
        <w:rPr>
          <w:rFonts w:ascii="Times New Roman" w:hAnsi="Times New Roman" w:cs="Times New Roman"/>
          <w:sz w:val="24"/>
          <w:szCs w:val="24"/>
        </w:rPr>
      </w:pPr>
      <w:r w:rsidRPr="008E201C">
        <w:rPr>
          <w:rFonts w:ascii="Times New Roman" w:hAnsi="Times New Roman" w:cs="Times New Roman"/>
          <w:b/>
          <w:sz w:val="24"/>
          <w:szCs w:val="24"/>
        </w:rPr>
        <w:t>In the result</w:t>
      </w:r>
      <w:r w:rsidR="008E201C" w:rsidRPr="008E201C">
        <w:rPr>
          <w:rFonts w:ascii="Times New Roman" w:hAnsi="Times New Roman" w:cs="Times New Roman"/>
          <w:b/>
          <w:sz w:val="24"/>
          <w:szCs w:val="24"/>
        </w:rPr>
        <w:t>,</w:t>
      </w:r>
      <w:r w:rsidRPr="008E201C">
        <w:rPr>
          <w:rFonts w:ascii="Times New Roman" w:hAnsi="Times New Roman" w:cs="Times New Roman"/>
          <w:b/>
          <w:sz w:val="24"/>
          <w:szCs w:val="24"/>
        </w:rPr>
        <w:t xml:space="preserve"> it be and is hereby</w:t>
      </w:r>
      <w:r w:rsidR="000F44D7" w:rsidRPr="008E201C">
        <w:rPr>
          <w:rFonts w:ascii="Times New Roman" w:hAnsi="Times New Roman" w:cs="Times New Roman"/>
          <w:b/>
          <w:sz w:val="24"/>
          <w:szCs w:val="24"/>
        </w:rPr>
        <w:t xml:space="preserve"> ordered that</w:t>
      </w:r>
      <w:r w:rsidR="008E201C">
        <w:rPr>
          <w:rFonts w:ascii="Times New Roman" w:hAnsi="Times New Roman" w:cs="Times New Roman"/>
          <w:sz w:val="24"/>
          <w:szCs w:val="24"/>
        </w:rPr>
        <w:t>:</w:t>
      </w:r>
    </w:p>
    <w:p w:rsidR="000F44D7" w:rsidRDefault="000F44D7" w:rsidP="000F44D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struck off the roll.</w:t>
      </w:r>
    </w:p>
    <w:p w:rsidR="000F44D7" w:rsidRDefault="000F44D7" w:rsidP="000F44D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pays the first defendant’s costs.</w:t>
      </w:r>
    </w:p>
    <w:p w:rsidR="006A5B55" w:rsidRDefault="006A5B55" w:rsidP="000F44D7">
      <w:pPr>
        <w:pStyle w:val="ListParagraph"/>
        <w:spacing w:after="0" w:line="360" w:lineRule="auto"/>
        <w:ind w:left="0"/>
        <w:jc w:val="both"/>
        <w:rPr>
          <w:rFonts w:ascii="Times New Roman" w:hAnsi="Times New Roman" w:cs="Times New Roman"/>
          <w:i/>
          <w:sz w:val="24"/>
          <w:szCs w:val="24"/>
        </w:rPr>
      </w:pPr>
    </w:p>
    <w:p w:rsidR="0046589B" w:rsidRDefault="0046589B" w:rsidP="000F44D7">
      <w:pPr>
        <w:pStyle w:val="ListParagraph"/>
        <w:spacing w:after="0" w:line="360" w:lineRule="auto"/>
        <w:ind w:left="0"/>
        <w:jc w:val="both"/>
        <w:rPr>
          <w:rFonts w:ascii="Times New Roman" w:hAnsi="Times New Roman" w:cs="Times New Roman"/>
          <w:i/>
          <w:sz w:val="24"/>
          <w:szCs w:val="24"/>
        </w:rPr>
      </w:pPr>
    </w:p>
    <w:p w:rsidR="0046589B" w:rsidRDefault="0046589B" w:rsidP="000F44D7">
      <w:pPr>
        <w:pStyle w:val="ListParagraph"/>
        <w:spacing w:after="0" w:line="360" w:lineRule="auto"/>
        <w:ind w:left="0"/>
        <w:jc w:val="both"/>
        <w:rPr>
          <w:rFonts w:ascii="Times New Roman" w:hAnsi="Times New Roman" w:cs="Times New Roman"/>
          <w:i/>
          <w:sz w:val="24"/>
          <w:szCs w:val="24"/>
        </w:rPr>
      </w:pPr>
    </w:p>
    <w:p w:rsidR="000F44D7" w:rsidRDefault="000F44D7" w:rsidP="000F44D7">
      <w:pPr>
        <w:pStyle w:val="ListParagraph"/>
        <w:spacing w:after="0" w:line="360" w:lineRule="auto"/>
        <w:ind w:left="0"/>
        <w:jc w:val="both"/>
        <w:rPr>
          <w:rFonts w:ascii="Times New Roman" w:hAnsi="Times New Roman" w:cs="Times New Roman"/>
          <w:sz w:val="24"/>
          <w:szCs w:val="24"/>
        </w:rPr>
      </w:pPr>
      <w:r w:rsidRPr="000F44D7">
        <w:rPr>
          <w:rFonts w:ascii="Times New Roman" w:hAnsi="Times New Roman" w:cs="Times New Roman"/>
          <w:i/>
          <w:sz w:val="24"/>
          <w:szCs w:val="24"/>
        </w:rPr>
        <w:lastRenderedPageBreak/>
        <w:t>Chiturumani &amp; Zvavanoda Law Chambers</w:t>
      </w:r>
      <w:r>
        <w:rPr>
          <w:rFonts w:ascii="Times New Roman" w:hAnsi="Times New Roman" w:cs="Times New Roman"/>
          <w:sz w:val="24"/>
          <w:szCs w:val="24"/>
        </w:rPr>
        <w:t>, plaintiff’s legal practitioners</w:t>
      </w:r>
    </w:p>
    <w:p w:rsidR="004D1370" w:rsidRDefault="004D1370" w:rsidP="007709AC">
      <w:pPr>
        <w:rPr>
          <w:i/>
          <w:u w:val="single"/>
        </w:rPr>
      </w:pPr>
    </w:p>
    <w:p w:rsidR="00A4553D" w:rsidRPr="00A4553D" w:rsidRDefault="00A4553D" w:rsidP="00A4553D">
      <w:pPr>
        <w:pStyle w:val="ListParagraph"/>
        <w:spacing w:after="0" w:line="240" w:lineRule="auto"/>
        <w:jc w:val="both"/>
        <w:rPr>
          <w:rFonts w:ascii="Times New Roman" w:hAnsi="Times New Roman" w:cs="Times New Roman"/>
          <w:sz w:val="24"/>
          <w:szCs w:val="24"/>
        </w:rPr>
      </w:pPr>
    </w:p>
    <w:sectPr w:rsidR="00A4553D" w:rsidRPr="00A4553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F5" w:rsidRDefault="00CD62F5" w:rsidP="00C21F15">
      <w:pPr>
        <w:spacing w:after="0" w:line="240" w:lineRule="auto"/>
      </w:pPr>
      <w:r>
        <w:separator/>
      </w:r>
    </w:p>
  </w:endnote>
  <w:endnote w:type="continuationSeparator" w:id="0">
    <w:p w:rsidR="00CD62F5" w:rsidRDefault="00CD62F5" w:rsidP="00C2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F5" w:rsidRDefault="00CD62F5" w:rsidP="00C21F15">
      <w:pPr>
        <w:spacing w:after="0" w:line="240" w:lineRule="auto"/>
      </w:pPr>
      <w:r>
        <w:separator/>
      </w:r>
    </w:p>
  </w:footnote>
  <w:footnote w:type="continuationSeparator" w:id="0">
    <w:p w:rsidR="00CD62F5" w:rsidRDefault="00CD62F5" w:rsidP="00C2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117213"/>
      <w:docPartObj>
        <w:docPartGallery w:val="Page Numbers (Top of Page)"/>
        <w:docPartUnique/>
      </w:docPartObj>
    </w:sdtPr>
    <w:sdtEndPr>
      <w:rPr>
        <w:noProof/>
      </w:rPr>
    </w:sdtEndPr>
    <w:sdtContent>
      <w:p w:rsidR="00C21F15" w:rsidRDefault="00C21F15">
        <w:pPr>
          <w:pStyle w:val="Header"/>
          <w:jc w:val="right"/>
          <w:rPr>
            <w:noProof/>
          </w:rPr>
        </w:pPr>
        <w:r>
          <w:fldChar w:fldCharType="begin"/>
        </w:r>
        <w:r>
          <w:instrText xml:space="preserve"> PAGE   \* MERGEFORMAT </w:instrText>
        </w:r>
        <w:r>
          <w:fldChar w:fldCharType="separate"/>
        </w:r>
        <w:r w:rsidR="005264A3">
          <w:rPr>
            <w:noProof/>
          </w:rPr>
          <w:t>2</w:t>
        </w:r>
        <w:r>
          <w:rPr>
            <w:noProof/>
          </w:rPr>
          <w:fldChar w:fldCharType="end"/>
        </w:r>
      </w:p>
      <w:p w:rsidR="00C21F15" w:rsidRDefault="00C21F15">
        <w:pPr>
          <w:pStyle w:val="Header"/>
          <w:jc w:val="right"/>
          <w:rPr>
            <w:noProof/>
          </w:rPr>
        </w:pPr>
        <w:r>
          <w:rPr>
            <w:noProof/>
          </w:rPr>
          <w:t>HH</w:t>
        </w:r>
        <w:r w:rsidR="00394A29">
          <w:rPr>
            <w:noProof/>
          </w:rPr>
          <w:t xml:space="preserve"> 491-18</w:t>
        </w:r>
      </w:p>
      <w:p w:rsidR="00C21F15" w:rsidRDefault="00C21F15">
        <w:pPr>
          <w:pStyle w:val="Header"/>
          <w:jc w:val="right"/>
        </w:pPr>
        <w:r>
          <w:rPr>
            <w:noProof/>
          </w:rPr>
          <w:t>HC 2765/17</w:t>
        </w:r>
      </w:p>
    </w:sdtContent>
  </w:sdt>
  <w:p w:rsidR="00C21F15" w:rsidRDefault="00C21F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3DEB"/>
    <w:multiLevelType w:val="hybridMultilevel"/>
    <w:tmpl w:val="9BD4A3A4"/>
    <w:lvl w:ilvl="0" w:tplc="C6A4F4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504A0B"/>
    <w:multiLevelType w:val="hybridMultilevel"/>
    <w:tmpl w:val="9B42B8D8"/>
    <w:lvl w:ilvl="0" w:tplc="398C11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8D7510B"/>
    <w:multiLevelType w:val="multilevel"/>
    <w:tmpl w:val="C0668B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E7"/>
    <w:rsid w:val="000008AE"/>
    <w:rsid w:val="00025250"/>
    <w:rsid w:val="0003614E"/>
    <w:rsid w:val="00061D5D"/>
    <w:rsid w:val="000967B7"/>
    <w:rsid w:val="000F44D7"/>
    <w:rsid w:val="00121838"/>
    <w:rsid w:val="001A1734"/>
    <w:rsid w:val="001B6D1D"/>
    <w:rsid w:val="001C0878"/>
    <w:rsid w:val="001E3E55"/>
    <w:rsid w:val="00237628"/>
    <w:rsid w:val="00274071"/>
    <w:rsid w:val="00291E64"/>
    <w:rsid w:val="002E6FC3"/>
    <w:rsid w:val="0032449D"/>
    <w:rsid w:val="00344C98"/>
    <w:rsid w:val="00384262"/>
    <w:rsid w:val="00394A29"/>
    <w:rsid w:val="003F5F17"/>
    <w:rsid w:val="0044333F"/>
    <w:rsid w:val="00451CF4"/>
    <w:rsid w:val="0046589B"/>
    <w:rsid w:val="004A56D8"/>
    <w:rsid w:val="004B3585"/>
    <w:rsid w:val="004D1370"/>
    <w:rsid w:val="005264A3"/>
    <w:rsid w:val="00535AA1"/>
    <w:rsid w:val="0056539A"/>
    <w:rsid w:val="00643007"/>
    <w:rsid w:val="00681917"/>
    <w:rsid w:val="006A5B55"/>
    <w:rsid w:val="006A6461"/>
    <w:rsid w:val="006D51D7"/>
    <w:rsid w:val="006D76BE"/>
    <w:rsid w:val="00751339"/>
    <w:rsid w:val="007709AC"/>
    <w:rsid w:val="007D1C55"/>
    <w:rsid w:val="007E0D16"/>
    <w:rsid w:val="00884449"/>
    <w:rsid w:val="008A2F3E"/>
    <w:rsid w:val="008C1860"/>
    <w:rsid w:val="008E201C"/>
    <w:rsid w:val="00935C54"/>
    <w:rsid w:val="009464D5"/>
    <w:rsid w:val="009B22E7"/>
    <w:rsid w:val="009B5E15"/>
    <w:rsid w:val="00A02E3E"/>
    <w:rsid w:val="00A1194E"/>
    <w:rsid w:val="00A1211D"/>
    <w:rsid w:val="00A4553D"/>
    <w:rsid w:val="00AB343F"/>
    <w:rsid w:val="00AF09B3"/>
    <w:rsid w:val="00B160D1"/>
    <w:rsid w:val="00B42265"/>
    <w:rsid w:val="00BB48B1"/>
    <w:rsid w:val="00C035CB"/>
    <w:rsid w:val="00C21F15"/>
    <w:rsid w:val="00C73700"/>
    <w:rsid w:val="00C91585"/>
    <w:rsid w:val="00CD62F5"/>
    <w:rsid w:val="00CE05B1"/>
    <w:rsid w:val="00CE4ACD"/>
    <w:rsid w:val="00CF3D3B"/>
    <w:rsid w:val="00D11E08"/>
    <w:rsid w:val="00D57D84"/>
    <w:rsid w:val="00DE7791"/>
    <w:rsid w:val="00E52050"/>
    <w:rsid w:val="00E92A5C"/>
    <w:rsid w:val="00ED68CB"/>
    <w:rsid w:val="00F34FDD"/>
    <w:rsid w:val="00FB61D8"/>
    <w:rsid w:val="00FC5F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CA9F6-B918-41ED-95D6-7DDDB7BD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15"/>
  </w:style>
  <w:style w:type="paragraph" w:styleId="Footer">
    <w:name w:val="footer"/>
    <w:basedOn w:val="Normal"/>
    <w:link w:val="FooterChar"/>
    <w:uiPriority w:val="99"/>
    <w:unhideWhenUsed/>
    <w:rsid w:val="00C21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15"/>
  </w:style>
  <w:style w:type="paragraph" w:styleId="ListParagraph">
    <w:name w:val="List Paragraph"/>
    <w:basedOn w:val="Normal"/>
    <w:uiPriority w:val="34"/>
    <w:qFormat/>
    <w:rsid w:val="00C03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2018-08-20T13:28:00Z</cp:lastPrinted>
  <dcterms:created xsi:type="dcterms:W3CDTF">2018-08-23T06:43:00Z</dcterms:created>
  <dcterms:modified xsi:type="dcterms:W3CDTF">2018-08-23T06:43:00Z</dcterms:modified>
</cp:coreProperties>
</file>