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C45B68">
      <w:pPr>
        <w:spacing w:after="0" w:line="240" w:lineRule="auto"/>
        <w:rPr>
          <w:rFonts w:ascii="Times New Roman" w:hAnsi="Times New Roman" w:cs="Times New Roman"/>
          <w:b/>
          <w:sz w:val="24"/>
          <w:szCs w:val="24"/>
        </w:rPr>
      </w:pPr>
    </w:p>
    <w:p w:rsidR="00826C4F" w:rsidRDefault="00826C4F" w:rsidP="001149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w:t>
      </w:r>
      <w:r w:rsidR="00F67F98">
        <w:rPr>
          <w:rFonts w:ascii="Times New Roman" w:hAnsi="Times New Roman" w:cs="Times New Roman"/>
          <w:b/>
          <w:sz w:val="24"/>
          <w:szCs w:val="24"/>
        </w:rPr>
        <w:tab/>
      </w:r>
      <w:r w:rsidR="003D76D4">
        <w:rPr>
          <w:rFonts w:ascii="Times New Roman" w:hAnsi="Times New Roman" w:cs="Times New Roman"/>
          <w:b/>
          <w:sz w:val="24"/>
          <w:szCs w:val="24"/>
        </w:rPr>
        <w:t>JUDGMENT NO LC/</w:t>
      </w:r>
      <w:r w:rsidR="007661CD">
        <w:rPr>
          <w:rFonts w:ascii="Times New Roman" w:hAnsi="Times New Roman" w:cs="Times New Roman"/>
          <w:b/>
          <w:sz w:val="24"/>
          <w:szCs w:val="24"/>
        </w:rPr>
        <w:t>H/</w:t>
      </w:r>
      <w:r w:rsidR="000775C0">
        <w:rPr>
          <w:rFonts w:ascii="Times New Roman" w:hAnsi="Times New Roman" w:cs="Times New Roman"/>
          <w:b/>
          <w:sz w:val="24"/>
          <w:szCs w:val="24"/>
        </w:rPr>
        <w:t>48</w:t>
      </w:r>
      <w:r w:rsidR="00C665F3">
        <w:rPr>
          <w:rFonts w:ascii="Times New Roman" w:hAnsi="Times New Roman" w:cs="Times New Roman"/>
          <w:b/>
          <w:sz w:val="24"/>
          <w:szCs w:val="24"/>
        </w:rPr>
        <w:t>/</w:t>
      </w:r>
      <w:r w:rsidR="00F67F98">
        <w:rPr>
          <w:rFonts w:ascii="Times New Roman" w:hAnsi="Times New Roman" w:cs="Times New Roman"/>
          <w:b/>
          <w:sz w:val="24"/>
          <w:szCs w:val="24"/>
        </w:rPr>
        <w:t>2021</w:t>
      </w:r>
    </w:p>
    <w:p w:rsidR="00826C4F" w:rsidRDefault="00826C4F" w:rsidP="001149F3">
      <w:pPr>
        <w:spacing w:after="0" w:line="240" w:lineRule="auto"/>
        <w:jc w:val="both"/>
        <w:rPr>
          <w:rFonts w:ascii="Times New Roman" w:hAnsi="Times New Roman" w:cs="Times New Roman"/>
          <w:b/>
          <w:sz w:val="24"/>
          <w:szCs w:val="24"/>
        </w:rPr>
      </w:pPr>
    </w:p>
    <w:p w:rsidR="00F67F98" w:rsidRDefault="00826C4F" w:rsidP="001149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F67F98">
        <w:rPr>
          <w:rFonts w:ascii="Times New Roman" w:hAnsi="Times New Roman" w:cs="Times New Roman"/>
          <w:b/>
          <w:sz w:val="24"/>
          <w:szCs w:val="24"/>
        </w:rPr>
        <w:t>6 OCTOBER</w:t>
      </w:r>
      <w:r w:rsidR="007C5B8A">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BE758F">
        <w:rPr>
          <w:rFonts w:ascii="Times New Roman" w:hAnsi="Times New Roman" w:cs="Times New Roman"/>
          <w:b/>
          <w:sz w:val="24"/>
          <w:szCs w:val="24"/>
        </w:rPr>
        <w:t>2020</w:t>
      </w:r>
      <w:r w:rsidR="00F67F98">
        <w:rPr>
          <w:rFonts w:ascii="Times New Roman" w:hAnsi="Times New Roman" w:cs="Times New Roman"/>
          <w:b/>
          <w:sz w:val="24"/>
          <w:szCs w:val="24"/>
        </w:rPr>
        <w:t xml:space="preserve">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proofErr w:type="gramStart"/>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F67F98">
        <w:rPr>
          <w:rFonts w:ascii="Times New Roman" w:hAnsi="Times New Roman" w:cs="Times New Roman"/>
          <w:b/>
          <w:sz w:val="24"/>
          <w:szCs w:val="24"/>
        </w:rPr>
        <w:tab/>
      </w:r>
      <w:proofErr w:type="gramEnd"/>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F67F98">
        <w:rPr>
          <w:rFonts w:ascii="Times New Roman" w:hAnsi="Times New Roman" w:cs="Times New Roman"/>
          <w:b/>
          <w:sz w:val="24"/>
          <w:szCs w:val="24"/>
        </w:rPr>
        <w:t>REV/119/19</w:t>
      </w:r>
    </w:p>
    <w:p w:rsidR="00826C4F" w:rsidRDefault="000775C0" w:rsidP="001149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 MAY</w:t>
      </w:r>
      <w:r w:rsidR="00F52D6A">
        <w:rPr>
          <w:rFonts w:ascii="Times New Roman" w:hAnsi="Times New Roman" w:cs="Times New Roman"/>
          <w:b/>
          <w:sz w:val="24"/>
          <w:szCs w:val="24"/>
        </w:rPr>
        <w:t xml:space="preserve"> </w:t>
      </w:r>
      <w:r w:rsidR="00F67F98">
        <w:rPr>
          <w:rFonts w:ascii="Times New Roman" w:hAnsi="Times New Roman" w:cs="Times New Roman"/>
          <w:b/>
          <w:sz w:val="24"/>
          <w:szCs w:val="24"/>
        </w:rPr>
        <w:t>2021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1149F3">
      <w:pPr>
        <w:spacing w:after="0" w:line="240" w:lineRule="auto"/>
        <w:jc w:val="both"/>
        <w:rPr>
          <w:rFonts w:ascii="Times New Roman" w:hAnsi="Times New Roman" w:cs="Times New Roman"/>
          <w:sz w:val="24"/>
          <w:szCs w:val="24"/>
        </w:rPr>
      </w:pPr>
    </w:p>
    <w:p w:rsidR="008C7FDA" w:rsidRDefault="008C7FDA" w:rsidP="001149F3">
      <w:pPr>
        <w:spacing w:after="0" w:line="240" w:lineRule="auto"/>
        <w:jc w:val="both"/>
        <w:rPr>
          <w:rFonts w:ascii="Times New Roman" w:hAnsi="Times New Roman" w:cs="Times New Roman"/>
          <w:sz w:val="24"/>
          <w:szCs w:val="24"/>
        </w:rPr>
      </w:pPr>
    </w:p>
    <w:p w:rsidR="00C617C6" w:rsidRPr="008C7FDA" w:rsidRDefault="008C7FDA" w:rsidP="001149F3">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1149F3">
      <w:pPr>
        <w:spacing w:after="0" w:line="240" w:lineRule="auto"/>
        <w:jc w:val="both"/>
        <w:rPr>
          <w:rFonts w:ascii="Times New Roman" w:hAnsi="Times New Roman" w:cs="Times New Roman"/>
          <w:sz w:val="24"/>
          <w:szCs w:val="24"/>
        </w:rPr>
      </w:pPr>
    </w:p>
    <w:p w:rsidR="00F67F98" w:rsidRDefault="00F67F98" w:rsidP="001149F3">
      <w:pPr>
        <w:spacing w:after="0" w:line="240" w:lineRule="auto"/>
        <w:jc w:val="both"/>
        <w:rPr>
          <w:rFonts w:ascii="Times New Roman" w:hAnsi="Times New Roman" w:cs="Times New Roman"/>
          <w:b/>
          <w:sz w:val="24"/>
          <w:szCs w:val="24"/>
        </w:rPr>
      </w:pPr>
    </w:p>
    <w:p w:rsidR="00C617C6" w:rsidRDefault="00F67F98" w:rsidP="001149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MALVERN MANO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8D604B" w:rsidP="001149F3">
      <w:pPr>
        <w:spacing w:after="0" w:line="240" w:lineRule="auto"/>
        <w:jc w:val="both"/>
        <w:rPr>
          <w:rFonts w:ascii="Times New Roman" w:hAnsi="Times New Roman" w:cs="Times New Roman"/>
          <w:b/>
          <w:sz w:val="24"/>
          <w:szCs w:val="24"/>
        </w:rPr>
      </w:pPr>
    </w:p>
    <w:p w:rsidR="00EE4B88" w:rsidRPr="007C5B8A" w:rsidRDefault="00EE4B88" w:rsidP="001149F3">
      <w:pPr>
        <w:spacing w:after="0" w:line="240" w:lineRule="auto"/>
        <w:jc w:val="both"/>
        <w:rPr>
          <w:rFonts w:ascii="Times New Roman" w:hAnsi="Times New Roman" w:cs="Times New Roman"/>
          <w:b/>
          <w:sz w:val="24"/>
          <w:szCs w:val="24"/>
        </w:rPr>
      </w:pPr>
      <w:r w:rsidRPr="007C5B8A">
        <w:rPr>
          <w:rFonts w:ascii="Times New Roman" w:hAnsi="Times New Roman" w:cs="Times New Roman"/>
          <w:b/>
          <w:sz w:val="24"/>
          <w:szCs w:val="24"/>
        </w:rPr>
        <w:t xml:space="preserve">And </w:t>
      </w:r>
    </w:p>
    <w:p w:rsidR="007C5B8A" w:rsidRDefault="007C5B8A" w:rsidP="001149F3">
      <w:pPr>
        <w:spacing w:after="0" w:line="240" w:lineRule="auto"/>
        <w:jc w:val="both"/>
        <w:rPr>
          <w:rFonts w:ascii="Times New Roman" w:hAnsi="Times New Roman" w:cs="Times New Roman"/>
          <w:b/>
          <w:sz w:val="24"/>
          <w:szCs w:val="24"/>
        </w:rPr>
      </w:pPr>
    </w:p>
    <w:p w:rsidR="00826C4F" w:rsidRDefault="00F67F98" w:rsidP="001149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EMMANUEL TSHUMA IN HIS OFFICIAL</w:t>
      </w:r>
      <w:r>
        <w:rPr>
          <w:rFonts w:ascii="Times New Roman" w:hAnsi="Times New Roman" w:cs="Times New Roman"/>
          <w:b/>
          <w:sz w:val="24"/>
          <w:szCs w:val="24"/>
        </w:rPr>
        <w:tab/>
        <w:t xml:space="preserve"> </w:t>
      </w:r>
      <w:r>
        <w:rPr>
          <w:rFonts w:ascii="Times New Roman" w:hAnsi="Times New Roman" w:cs="Times New Roman"/>
          <w:b/>
          <w:sz w:val="24"/>
          <w:szCs w:val="24"/>
        </w:rPr>
        <w:tab/>
      </w:r>
      <w:r w:rsidR="003F2EDE">
        <w:rPr>
          <w:rFonts w:ascii="Times New Roman" w:hAnsi="Times New Roman" w:cs="Times New Roman"/>
          <w:b/>
          <w:sz w:val="24"/>
          <w:szCs w:val="24"/>
        </w:rPr>
        <w:t>1</w:t>
      </w:r>
      <w:r w:rsidR="003F2EDE" w:rsidRPr="003F2EDE">
        <w:rPr>
          <w:rFonts w:ascii="Times New Roman" w:hAnsi="Times New Roman" w:cs="Times New Roman"/>
          <w:b/>
          <w:sz w:val="24"/>
          <w:szCs w:val="24"/>
          <w:vertAlign w:val="superscript"/>
        </w:rPr>
        <w:t>st</w:t>
      </w:r>
      <w:r w:rsidR="003F2EDE">
        <w:rPr>
          <w:rFonts w:ascii="Times New Roman" w:hAnsi="Times New Roman" w:cs="Times New Roman"/>
          <w:b/>
          <w:sz w:val="24"/>
          <w:szCs w:val="24"/>
        </w:rPr>
        <w:t xml:space="preserve"> </w:t>
      </w:r>
      <w:r w:rsidR="00826C4F">
        <w:rPr>
          <w:rFonts w:ascii="Times New Roman" w:hAnsi="Times New Roman" w:cs="Times New Roman"/>
          <w:b/>
          <w:sz w:val="24"/>
          <w:szCs w:val="24"/>
        </w:rPr>
        <w:t>RESPONDENT</w:t>
      </w:r>
    </w:p>
    <w:p w:rsidR="00F67F98" w:rsidRDefault="00F67F98" w:rsidP="001149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CAPACITY AS THE CHAIRMAN OF THE</w:t>
      </w:r>
    </w:p>
    <w:p w:rsidR="00F67F98" w:rsidRDefault="00F67F98" w:rsidP="001149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DISCIPLINARY COMMITTEE MEDICAL</w:t>
      </w:r>
    </w:p>
    <w:p w:rsidR="003F2EDE" w:rsidRDefault="00F67F98" w:rsidP="001149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AID SOCIETY OF CENTRAL AFRICA (MASCA)</w:t>
      </w:r>
    </w:p>
    <w:p w:rsidR="003F2EDE" w:rsidRDefault="003F2EDE" w:rsidP="001149F3">
      <w:pPr>
        <w:spacing w:after="0" w:line="240" w:lineRule="auto"/>
        <w:jc w:val="both"/>
        <w:rPr>
          <w:rFonts w:ascii="Times New Roman" w:hAnsi="Times New Roman" w:cs="Times New Roman"/>
          <w:b/>
          <w:sz w:val="24"/>
          <w:szCs w:val="24"/>
        </w:rPr>
      </w:pPr>
    </w:p>
    <w:p w:rsidR="003F2EDE" w:rsidRDefault="003F2EDE" w:rsidP="001149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3F2EDE" w:rsidRDefault="003F2EDE" w:rsidP="001149F3">
      <w:pPr>
        <w:spacing w:after="0" w:line="240" w:lineRule="auto"/>
        <w:jc w:val="both"/>
        <w:rPr>
          <w:rFonts w:ascii="Times New Roman" w:hAnsi="Times New Roman" w:cs="Times New Roman"/>
          <w:b/>
          <w:sz w:val="24"/>
          <w:szCs w:val="24"/>
        </w:rPr>
      </w:pPr>
    </w:p>
    <w:p w:rsidR="003F2EDE" w:rsidRDefault="003F2EDE" w:rsidP="001149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MEDICAL AID SOCIETY OF CENTRAL</w:t>
      </w:r>
      <w:r>
        <w:rPr>
          <w:rFonts w:ascii="Times New Roman" w:hAnsi="Times New Roman" w:cs="Times New Roman"/>
          <w:b/>
          <w:sz w:val="24"/>
          <w:szCs w:val="24"/>
        </w:rPr>
        <w:tab/>
      </w:r>
      <w:r>
        <w:rPr>
          <w:rFonts w:ascii="Times New Roman" w:hAnsi="Times New Roman" w:cs="Times New Roman"/>
          <w:b/>
          <w:sz w:val="24"/>
          <w:szCs w:val="24"/>
        </w:rPr>
        <w:tab/>
        <w:t>2</w:t>
      </w:r>
      <w:r w:rsidRPr="003F2EDE">
        <w:rPr>
          <w:rFonts w:ascii="Times New Roman" w:hAnsi="Times New Roman" w:cs="Times New Roman"/>
          <w:b/>
          <w:sz w:val="24"/>
          <w:szCs w:val="24"/>
          <w:vertAlign w:val="superscript"/>
        </w:rPr>
        <w:t>nd</w:t>
      </w:r>
      <w:r>
        <w:rPr>
          <w:rFonts w:ascii="Times New Roman" w:hAnsi="Times New Roman" w:cs="Times New Roman"/>
          <w:b/>
          <w:sz w:val="24"/>
          <w:szCs w:val="24"/>
        </w:rPr>
        <w:t xml:space="preserve"> RESPONDENT</w:t>
      </w:r>
    </w:p>
    <w:p w:rsidR="00F67F98" w:rsidRDefault="003F2EDE" w:rsidP="001149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AFRICA (MASCA)</w:t>
      </w:r>
      <w:r w:rsidR="00F67F98">
        <w:rPr>
          <w:rFonts w:ascii="Times New Roman" w:hAnsi="Times New Roman" w:cs="Times New Roman"/>
          <w:b/>
          <w:sz w:val="24"/>
          <w:szCs w:val="24"/>
        </w:rPr>
        <w:tab/>
      </w:r>
    </w:p>
    <w:p w:rsidR="00F1217D" w:rsidRDefault="00F1217D" w:rsidP="001149F3">
      <w:pPr>
        <w:spacing w:after="0" w:line="240" w:lineRule="auto"/>
        <w:jc w:val="both"/>
        <w:rPr>
          <w:rFonts w:ascii="Times New Roman" w:hAnsi="Times New Roman" w:cs="Times New Roman"/>
          <w:b/>
          <w:sz w:val="24"/>
          <w:szCs w:val="24"/>
        </w:rPr>
      </w:pPr>
    </w:p>
    <w:p w:rsidR="00103CA5" w:rsidRDefault="00397441" w:rsidP="001149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sidR="00103CA5">
        <w:rPr>
          <w:rFonts w:ascii="Times New Roman" w:hAnsi="Times New Roman" w:cs="Times New Roman"/>
          <w:sz w:val="24"/>
          <w:szCs w:val="24"/>
        </w:rPr>
        <w:t xml:space="preserve"> J</w:t>
      </w:r>
    </w:p>
    <w:p w:rsidR="003F2EDE" w:rsidRDefault="003F2EDE" w:rsidP="001149F3">
      <w:pPr>
        <w:spacing w:after="0" w:line="240" w:lineRule="auto"/>
        <w:jc w:val="both"/>
        <w:rPr>
          <w:rFonts w:ascii="Times New Roman" w:hAnsi="Times New Roman" w:cs="Times New Roman"/>
          <w:sz w:val="24"/>
          <w:szCs w:val="24"/>
        </w:rPr>
      </w:pPr>
    </w:p>
    <w:p w:rsidR="007C5B8A" w:rsidRPr="00F1217D" w:rsidRDefault="00F1217D" w:rsidP="001149F3">
      <w:pPr>
        <w:spacing w:after="0" w:line="36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3F2EDE">
        <w:rPr>
          <w:rFonts w:ascii="Times New Roman" w:hAnsi="Times New Roman" w:cs="Times New Roman"/>
          <w:b/>
          <w:sz w:val="24"/>
          <w:szCs w:val="24"/>
        </w:rPr>
        <w:tab/>
      </w:r>
      <w:r w:rsidR="003F2EDE">
        <w:rPr>
          <w:rFonts w:ascii="Times New Roman" w:hAnsi="Times New Roman" w:cs="Times New Roman"/>
          <w:b/>
          <w:sz w:val="24"/>
          <w:szCs w:val="24"/>
        </w:rPr>
        <w:tab/>
      </w:r>
      <w:r w:rsidR="003F2EDE">
        <w:rPr>
          <w:rFonts w:ascii="Times New Roman" w:hAnsi="Times New Roman" w:cs="Times New Roman"/>
          <w:b/>
          <w:sz w:val="24"/>
          <w:szCs w:val="24"/>
        </w:rPr>
        <w:tab/>
      </w:r>
      <w:r w:rsidR="003F2EDE">
        <w:rPr>
          <w:rFonts w:ascii="Times New Roman" w:hAnsi="Times New Roman" w:cs="Times New Roman"/>
          <w:b/>
          <w:sz w:val="24"/>
          <w:szCs w:val="24"/>
        </w:rPr>
        <w:tab/>
        <w:t>T. Deme (Legal Practitioner)</w:t>
      </w:r>
    </w:p>
    <w:p w:rsidR="00F1217D" w:rsidRPr="00F1217D" w:rsidRDefault="00F1217D" w:rsidP="001149F3">
      <w:pPr>
        <w:spacing w:after="0" w:line="36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BE758F">
        <w:rPr>
          <w:rFonts w:ascii="Times New Roman" w:hAnsi="Times New Roman" w:cs="Times New Roman"/>
          <w:b/>
          <w:sz w:val="24"/>
          <w:szCs w:val="24"/>
        </w:rPr>
        <w:t>s</w:t>
      </w:r>
      <w:bookmarkStart w:id="0" w:name="_GoBack"/>
      <w:bookmarkEnd w:id="0"/>
      <w:r w:rsidR="003F2EDE">
        <w:rPr>
          <w:rFonts w:ascii="Times New Roman" w:hAnsi="Times New Roman" w:cs="Times New Roman"/>
          <w:b/>
          <w:sz w:val="24"/>
          <w:szCs w:val="24"/>
        </w:rPr>
        <w:tab/>
      </w:r>
      <w:r w:rsidR="003F2EDE">
        <w:rPr>
          <w:rFonts w:ascii="Times New Roman" w:hAnsi="Times New Roman" w:cs="Times New Roman"/>
          <w:b/>
          <w:sz w:val="24"/>
          <w:szCs w:val="24"/>
        </w:rPr>
        <w:tab/>
      </w:r>
      <w:r w:rsidR="003F2EDE">
        <w:rPr>
          <w:rFonts w:ascii="Times New Roman" w:hAnsi="Times New Roman" w:cs="Times New Roman"/>
          <w:b/>
          <w:sz w:val="24"/>
          <w:szCs w:val="24"/>
        </w:rPr>
        <w:tab/>
      </w:r>
      <w:r w:rsidR="003F2EDE">
        <w:rPr>
          <w:rFonts w:ascii="Times New Roman" w:hAnsi="Times New Roman" w:cs="Times New Roman"/>
          <w:b/>
          <w:sz w:val="24"/>
          <w:szCs w:val="24"/>
        </w:rPr>
        <w:tab/>
        <w:t xml:space="preserve">N. </w:t>
      </w:r>
      <w:proofErr w:type="spellStart"/>
      <w:r w:rsidR="003F2EDE">
        <w:rPr>
          <w:rFonts w:ascii="Times New Roman" w:hAnsi="Times New Roman" w:cs="Times New Roman"/>
          <w:b/>
          <w:sz w:val="24"/>
          <w:szCs w:val="24"/>
        </w:rPr>
        <w:t>Mugandiwa</w:t>
      </w:r>
      <w:proofErr w:type="spellEnd"/>
      <w:r w:rsidR="003F2EDE">
        <w:rPr>
          <w:rFonts w:ascii="Times New Roman" w:hAnsi="Times New Roman" w:cs="Times New Roman"/>
          <w:b/>
          <w:sz w:val="24"/>
          <w:szCs w:val="24"/>
        </w:rPr>
        <w:t xml:space="preserve"> (Legal Practitioner)</w:t>
      </w:r>
    </w:p>
    <w:p w:rsidR="001078EB" w:rsidRPr="00F1217D" w:rsidRDefault="001078EB" w:rsidP="001149F3">
      <w:pPr>
        <w:spacing w:after="0" w:line="240" w:lineRule="auto"/>
        <w:jc w:val="both"/>
        <w:rPr>
          <w:rFonts w:ascii="Times New Roman" w:hAnsi="Times New Roman" w:cs="Times New Roman"/>
          <w:b/>
          <w:sz w:val="24"/>
          <w:szCs w:val="24"/>
        </w:rPr>
      </w:pPr>
    </w:p>
    <w:p w:rsidR="00826C4F" w:rsidRDefault="00584695" w:rsidP="001149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A138B8" w:rsidRDefault="00A138B8" w:rsidP="001149F3">
      <w:pPr>
        <w:spacing w:after="0" w:line="240" w:lineRule="auto"/>
        <w:jc w:val="both"/>
        <w:rPr>
          <w:rFonts w:ascii="Times New Roman" w:hAnsi="Times New Roman" w:cs="Times New Roman"/>
          <w:b/>
          <w:sz w:val="24"/>
          <w:szCs w:val="24"/>
        </w:rPr>
      </w:pPr>
    </w:p>
    <w:p w:rsidR="00940466" w:rsidRDefault="0017747B" w:rsidP="001149F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matter was set down as an application for a review of the disciplinary proceedings conducted by MASCA against its employee one Mano. Four preliminary points were raised at the outset of the review</w:t>
      </w:r>
      <w:r w:rsidR="00940466">
        <w:rPr>
          <w:rFonts w:ascii="Times New Roman" w:hAnsi="Times New Roman" w:cs="Times New Roman"/>
          <w:sz w:val="24"/>
          <w:szCs w:val="24"/>
        </w:rPr>
        <w:t xml:space="preserve"> proceedings.  It is only these four preliminary points which are addressed by this judgment.</w:t>
      </w:r>
    </w:p>
    <w:p w:rsidR="001078EB" w:rsidRPr="00A617B9" w:rsidRDefault="00940466" w:rsidP="001149F3">
      <w:pPr>
        <w:pStyle w:val="ListParagraph"/>
        <w:numPr>
          <w:ilvl w:val="0"/>
          <w:numId w:val="15"/>
        </w:numPr>
        <w:spacing w:after="0" w:line="360" w:lineRule="auto"/>
        <w:jc w:val="both"/>
        <w:rPr>
          <w:rFonts w:ascii="Times New Roman" w:hAnsi="Times New Roman" w:cs="Times New Roman"/>
          <w:b/>
          <w:sz w:val="24"/>
          <w:szCs w:val="24"/>
          <w:u w:val="single"/>
        </w:rPr>
      </w:pPr>
      <w:r w:rsidRPr="00940466">
        <w:rPr>
          <w:rFonts w:ascii="Times New Roman" w:hAnsi="Times New Roman" w:cs="Times New Roman"/>
          <w:b/>
          <w:sz w:val="24"/>
          <w:szCs w:val="24"/>
          <w:u w:val="single"/>
        </w:rPr>
        <w:t xml:space="preserve">Review application filed out of time </w:t>
      </w:r>
    </w:p>
    <w:p w:rsidR="005C7023" w:rsidRDefault="00A617B9" w:rsidP="0055781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MASCA contends that the application for review is bad at law as it has been filed out of the time lines set out by the labour court rule</w:t>
      </w:r>
      <w:r w:rsidR="005C7023">
        <w:rPr>
          <w:rFonts w:ascii="Times New Roman" w:hAnsi="Times New Roman" w:cs="Times New Roman"/>
          <w:sz w:val="24"/>
          <w:szCs w:val="24"/>
        </w:rPr>
        <w:t>s</w:t>
      </w:r>
      <w:r>
        <w:rPr>
          <w:rFonts w:ascii="Times New Roman" w:hAnsi="Times New Roman" w:cs="Times New Roman"/>
          <w:sz w:val="24"/>
          <w:szCs w:val="24"/>
        </w:rPr>
        <w:t>.  It is its argument that Mano was advis</w:t>
      </w:r>
      <w:r w:rsidR="005C7023">
        <w:rPr>
          <w:rFonts w:ascii="Times New Roman" w:hAnsi="Times New Roman" w:cs="Times New Roman"/>
          <w:sz w:val="24"/>
          <w:szCs w:val="24"/>
        </w:rPr>
        <w:t>ed of his dismissal from work on</w:t>
      </w:r>
      <w:r>
        <w:rPr>
          <w:rFonts w:ascii="Times New Roman" w:hAnsi="Times New Roman" w:cs="Times New Roman"/>
          <w:sz w:val="24"/>
          <w:szCs w:val="24"/>
        </w:rPr>
        <w:t xml:space="preserve"> 29 October 2019. Such notification took the form of a determination which was served at his lawyer’s offices on 29 October 2019 filed of record as Annexure M.  In MASCA’s view the review application should thus have been filed with the labour court within ten days of the 29 October 2019.  </w:t>
      </w:r>
    </w:p>
    <w:p w:rsidR="00A617B9" w:rsidRDefault="00A617B9" w:rsidP="005C70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response Mano maintains that he is well within his time to have filed the application on 11 December 2019.  H</w:t>
      </w:r>
      <w:r w:rsidR="005102BC">
        <w:rPr>
          <w:rFonts w:ascii="Times New Roman" w:hAnsi="Times New Roman" w:cs="Times New Roman"/>
          <w:sz w:val="24"/>
          <w:szCs w:val="24"/>
        </w:rPr>
        <w:t>is argument is that post the</w:t>
      </w:r>
      <w:r>
        <w:rPr>
          <w:rFonts w:ascii="Times New Roman" w:hAnsi="Times New Roman" w:cs="Times New Roman"/>
          <w:sz w:val="24"/>
          <w:szCs w:val="24"/>
        </w:rPr>
        <w:t xml:space="preserve"> 29 October 2019 correspondence there was communication between him </w:t>
      </w:r>
      <w:r w:rsidR="005C7023">
        <w:rPr>
          <w:rFonts w:ascii="Times New Roman" w:hAnsi="Times New Roman" w:cs="Times New Roman"/>
          <w:sz w:val="24"/>
          <w:szCs w:val="24"/>
        </w:rPr>
        <w:t xml:space="preserve">and MASCA </w:t>
      </w:r>
      <w:r>
        <w:rPr>
          <w:rFonts w:ascii="Times New Roman" w:hAnsi="Times New Roman" w:cs="Times New Roman"/>
          <w:sz w:val="24"/>
          <w:szCs w:val="24"/>
        </w:rPr>
        <w:t>in the form of letters filed as annexure N and Annexure</w:t>
      </w:r>
      <w:r w:rsidR="005C7023">
        <w:rPr>
          <w:rFonts w:ascii="Times New Roman" w:hAnsi="Times New Roman" w:cs="Times New Roman"/>
          <w:sz w:val="24"/>
          <w:szCs w:val="24"/>
        </w:rPr>
        <w:t xml:space="preserve"> O</w:t>
      </w:r>
      <w:r>
        <w:rPr>
          <w:rFonts w:ascii="Times New Roman" w:hAnsi="Times New Roman" w:cs="Times New Roman"/>
          <w:sz w:val="24"/>
          <w:szCs w:val="24"/>
        </w:rPr>
        <w:t>.  Both letters spoke to a purported resignation by Mano which</w:t>
      </w:r>
      <w:r w:rsidR="005102BC">
        <w:rPr>
          <w:rFonts w:ascii="Times New Roman" w:hAnsi="Times New Roman" w:cs="Times New Roman"/>
          <w:sz w:val="24"/>
          <w:szCs w:val="24"/>
        </w:rPr>
        <w:t xml:space="preserve"> if it did not occur Mano then stood to be dismissed.  It is patently clear from a reading of the above 3 documents that MASCA technically confused the date of dismissal by the p</w:t>
      </w:r>
      <w:r w:rsidR="005C7023">
        <w:rPr>
          <w:rFonts w:ascii="Times New Roman" w:hAnsi="Times New Roman" w:cs="Times New Roman"/>
          <w:sz w:val="24"/>
          <w:szCs w:val="24"/>
        </w:rPr>
        <w:t>o</w:t>
      </w:r>
      <w:r w:rsidR="005102BC">
        <w:rPr>
          <w:rFonts w:ascii="Times New Roman" w:hAnsi="Times New Roman" w:cs="Times New Roman"/>
          <w:sz w:val="24"/>
          <w:szCs w:val="24"/>
        </w:rPr>
        <w:t xml:space="preserve">st 29 October 2019 correspondences. </w:t>
      </w:r>
      <w:r w:rsidR="005C7023">
        <w:rPr>
          <w:rFonts w:ascii="Times New Roman" w:hAnsi="Times New Roman" w:cs="Times New Roman"/>
          <w:sz w:val="24"/>
          <w:szCs w:val="24"/>
        </w:rPr>
        <w:t>The i</w:t>
      </w:r>
      <w:r w:rsidR="005102BC">
        <w:rPr>
          <w:rFonts w:ascii="Times New Roman" w:hAnsi="Times New Roman" w:cs="Times New Roman"/>
          <w:sz w:val="24"/>
          <w:szCs w:val="24"/>
        </w:rPr>
        <w:t xml:space="preserve">mpression created was that post that date Mano did not stand dismissed.  It is settled that one can </w:t>
      </w:r>
      <w:proofErr w:type="spellStart"/>
      <w:r w:rsidR="005102BC">
        <w:rPr>
          <w:rFonts w:ascii="Times New Roman" w:hAnsi="Times New Roman" w:cs="Times New Roman"/>
          <w:sz w:val="24"/>
          <w:szCs w:val="24"/>
        </w:rPr>
        <w:t>aprobate</w:t>
      </w:r>
      <w:proofErr w:type="spellEnd"/>
      <w:r w:rsidR="005102BC">
        <w:rPr>
          <w:rFonts w:ascii="Times New Roman" w:hAnsi="Times New Roman" w:cs="Times New Roman"/>
          <w:sz w:val="24"/>
          <w:szCs w:val="24"/>
        </w:rPr>
        <w:t xml:space="preserve"> and reprobate which </w:t>
      </w:r>
      <w:r w:rsidR="005C7023">
        <w:rPr>
          <w:rFonts w:ascii="Times New Roman" w:hAnsi="Times New Roman" w:cs="Times New Roman"/>
          <w:sz w:val="24"/>
          <w:szCs w:val="24"/>
        </w:rPr>
        <w:t>MASCA is trying to do.  It caused</w:t>
      </w:r>
      <w:r w:rsidR="005102BC">
        <w:rPr>
          <w:rFonts w:ascii="Times New Roman" w:hAnsi="Times New Roman" w:cs="Times New Roman"/>
          <w:sz w:val="24"/>
          <w:szCs w:val="24"/>
        </w:rPr>
        <w:t xml:space="preserve"> the confusion on the dates so </w:t>
      </w:r>
      <w:r w:rsidR="005C7023">
        <w:rPr>
          <w:rFonts w:ascii="Times New Roman" w:hAnsi="Times New Roman" w:cs="Times New Roman"/>
          <w:sz w:val="24"/>
          <w:szCs w:val="24"/>
        </w:rPr>
        <w:t>it cannot be seen</w:t>
      </w:r>
      <w:r w:rsidR="005102BC">
        <w:rPr>
          <w:rFonts w:ascii="Times New Roman" w:hAnsi="Times New Roman" w:cs="Times New Roman"/>
          <w:sz w:val="24"/>
          <w:szCs w:val="24"/>
        </w:rPr>
        <w:t xml:space="preserve"> to want to hold that against Mano.</w:t>
      </w:r>
      <w:r w:rsidR="007C2602">
        <w:rPr>
          <w:rFonts w:ascii="Times New Roman" w:hAnsi="Times New Roman" w:cs="Times New Roman"/>
          <w:sz w:val="24"/>
          <w:szCs w:val="24"/>
        </w:rPr>
        <w:t xml:space="preserve"> </w:t>
      </w:r>
      <w:r w:rsidR="0082038E">
        <w:rPr>
          <w:rFonts w:ascii="Times New Roman" w:hAnsi="Times New Roman" w:cs="Times New Roman"/>
          <w:sz w:val="24"/>
          <w:szCs w:val="24"/>
        </w:rPr>
        <w:t>The court is satisfied that this point is meritless.  It should accordingly fail.</w:t>
      </w:r>
    </w:p>
    <w:p w:rsidR="0082038E" w:rsidRDefault="0082038E" w:rsidP="001149F3">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2.</w:t>
      </w:r>
      <w:r>
        <w:rPr>
          <w:rFonts w:ascii="Times New Roman" w:hAnsi="Times New Roman" w:cs="Times New Roman"/>
          <w:sz w:val="24"/>
          <w:szCs w:val="24"/>
        </w:rPr>
        <w:tab/>
      </w:r>
      <w:r w:rsidRPr="0082038E">
        <w:rPr>
          <w:rFonts w:ascii="Times New Roman" w:hAnsi="Times New Roman" w:cs="Times New Roman"/>
          <w:b/>
          <w:sz w:val="24"/>
          <w:szCs w:val="24"/>
          <w:u w:val="single"/>
        </w:rPr>
        <w:t>Improper Citation</w:t>
      </w:r>
    </w:p>
    <w:p w:rsidR="0082038E" w:rsidRDefault="0082038E" w:rsidP="009101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MASCA argues that the correct citation of the parties should have</w:t>
      </w:r>
      <w:r w:rsidR="005C7023">
        <w:rPr>
          <w:rFonts w:ascii="Times New Roman" w:hAnsi="Times New Roman" w:cs="Times New Roman"/>
          <w:sz w:val="24"/>
          <w:szCs w:val="24"/>
        </w:rPr>
        <w:t xml:space="preserve"> been</w:t>
      </w:r>
      <w:r>
        <w:rPr>
          <w:rFonts w:ascii="Times New Roman" w:hAnsi="Times New Roman" w:cs="Times New Roman"/>
          <w:sz w:val="24"/>
          <w:szCs w:val="24"/>
        </w:rPr>
        <w:t xml:space="preserve"> a</w:t>
      </w:r>
      <w:r w:rsidR="005C7023">
        <w:rPr>
          <w:rFonts w:ascii="Times New Roman" w:hAnsi="Times New Roman" w:cs="Times New Roman"/>
          <w:sz w:val="24"/>
          <w:szCs w:val="24"/>
        </w:rPr>
        <w:t xml:space="preserve"> citation of one </w:t>
      </w:r>
      <w:proofErr w:type="spellStart"/>
      <w:r w:rsidR="005C7023">
        <w:rPr>
          <w:rFonts w:ascii="Times New Roman" w:hAnsi="Times New Roman" w:cs="Times New Roman"/>
          <w:sz w:val="24"/>
          <w:szCs w:val="24"/>
        </w:rPr>
        <w:t>Mazura</w:t>
      </w:r>
      <w:proofErr w:type="spellEnd"/>
      <w:r w:rsidR="005C7023">
        <w:rPr>
          <w:rFonts w:ascii="Times New Roman" w:hAnsi="Times New Roman" w:cs="Times New Roman"/>
          <w:sz w:val="24"/>
          <w:szCs w:val="24"/>
        </w:rPr>
        <w:t xml:space="preserve"> (NO).  instead of</w:t>
      </w:r>
      <w:r>
        <w:rPr>
          <w:rFonts w:ascii="Times New Roman" w:hAnsi="Times New Roman" w:cs="Times New Roman"/>
          <w:sz w:val="24"/>
          <w:szCs w:val="24"/>
        </w:rPr>
        <w:t xml:space="preserve"> </w:t>
      </w:r>
      <w:proofErr w:type="spellStart"/>
      <w:r>
        <w:rPr>
          <w:rFonts w:ascii="Times New Roman" w:hAnsi="Times New Roman" w:cs="Times New Roman"/>
          <w:sz w:val="24"/>
          <w:szCs w:val="24"/>
        </w:rPr>
        <w:t>Tshuma</w:t>
      </w:r>
      <w:proofErr w:type="spellEnd"/>
      <w:r>
        <w:rPr>
          <w:rFonts w:ascii="Times New Roman" w:hAnsi="Times New Roman" w:cs="Times New Roman"/>
          <w:sz w:val="24"/>
          <w:szCs w:val="24"/>
        </w:rPr>
        <w:t xml:space="preserve"> (NO).  Mano’s view is that the </w:t>
      </w:r>
      <w:proofErr w:type="spellStart"/>
      <w:r>
        <w:rPr>
          <w:rFonts w:ascii="Times New Roman" w:hAnsi="Times New Roman" w:cs="Times New Roman"/>
          <w:sz w:val="24"/>
          <w:szCs w:val="24"/>
        </w:rPr>
        <w:t>mis</w:t>
      </w:r>
      <w:proofErr w:type="spellEnd"/>
      <w:r>
        <w:rPr>
          <w:rFonts w:ascii="Times New Roman" w:hAnsi="Times New Roman" w:cs="Times New Roman"/>
          <w:sz w:val="24"/>
          <w:szCs w:val="24"/>
        </w:rPr>
        <w:t xml:space="preserve"> citation was </w:t>
      </w:r>
      <w:proofErr w:type="gramStart"/>
      <w:r>
        <w:rPr>
          <w:rFonts w:ascii="Times New Roman" w:hAnsi="Times New Roman" w:cs="Times New Roman"/>
          <w:sz w:val="24"/>
          <w:szCs w:val="24"/>
        </w:rPr>
        <w:t>also  aut</w:t>
      </w:r>
      <w:r w:rsidR="005C7023">
        <w:rPr>
          <w:rFonts w:ascii="Times New Roman" w:hAnsi="Times New Roman" w:cs="Times New Roman"/>
          <w:sz w:val="24"/>
          <w:szCs w:val="24"/>
        </w:rPr>
        <w:t>hored</w:t>
      </w:r>
      <w:proofErr w:type="gramEnd"/>
      <w:r w:rsidR="005C7023">
        <w:rPr>
          <w:rFonts w:ascii="Times New Roman" w:hAnsi="Times New Roman" w:cs="Times New Roman"/>
          <w:sz w:val="24"/>
          <w:szCs w:val="24"/>
        </w:rPr>
        <w:t xml:space="preserve"> by MASCA</w:t>
      </w:r>
      <w:r>
        <w:rPr>
          <w:rFonts w:ascii="Times New Roman" w:hAnsi="Times New Roman" w:cs="Times New Roman"/>
          <w:sz w:val="24"/>
          <w:szCs w:val="24"/>
        </w:rPr>
        <w:t xml:space="preserve"> </w:t>
      </w:r>
      <w:r w:rsidR="005C7023">
        <w:rPr>
          <w:rFonts w:ascii="Times New Roman" w:hAnsi="Times New Roman" w:cs="Times New Roman"/>
          <w:sz w:val="24"/>
          <w:szCs w:val="24"/>
        </w:rPr>
        <w:t>b</w:t>
      </w:r>
      <w:r>
        <w:rPr>
          <w:rFonts w:ascii="Times New Roman" w:hAnsi="Times New Roman" w:cs="Times New Roman"/>
          <w:sz w:val="24"/>
          <w:szCs w:val="24"/>
        </w:rPr>
        <w:t xml:space="preserve">y the intermittent chairing of the proceedings by </w:t>
      </w:r>
      <w:proofErr w:type="spellStart"/>
      <w:r>
        <w:rPr>
          <w:rFonts w:ascii="Times New Roman" w:hAnsi="Times New Roman" w:cs="Times New Roman"/>
          <w:sz w:val="24"/>
          <w:szCs w:val="24"/>
        </w:rPr>
        <w:t>Mazura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Tshuma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ogether</w:t>
      </w:r>
      <w:proofErr w:type="spellEnd"/>
      <w:r>
        <w:rPr>
          <w:rFonts w:ascii="Times New Roman" w:hAnsi="Times New Roman" w:cs="Times New Roman"/>
          <w:sz w:val="24"/>
          <w:szCs w:val="24"/>
        </w:rPr>
        <w:t xml:space="preserve"> with their communication to him under their different hands.  MASCA’s admission that there was the intermittent</w:t>
      </w:r>
      <w:r w:rsidR="00E16120">
        <w:rPr>
          <w:rFonts w:ascii="Times New Roman" w:hAnsi="Times New Roman" w:cs="Times New Roman"/>
          <w:sz w:val="24"/>
          <w:szCs w:val="24"/>
        </w:rPr>
        <w:t xml:space="preserve"> chairing </w:t>
      </w:r>
      <w:r>
        <w:rPr>
          <w:rFonts w:ascii="Times New Roman" w:hAnsi="Times New Roman" w:cs="Times New Roman"/>
          <w:sz w:val="24"/>
          <w:szCs w:val="24"/>
        </w:rPr>
        <w:t xml:space="preserve">and correspondence </w:t>
      </w:r>
      <w:r w:rsidR="005C7023">
        <w:rPr>
          <w:rFonts w:ascii="Times New Roman" w:hAnsi="Times New Roman" w:cs="Times New Roman"/>
          <w:sz w:val="24"/>
          <w:szCs w:val="24"/>
        </w:rPr>
        <w:t>writing put</w:t>
      </w:r>
      <w:r w:rsidR="00E16120">
        <w:rPr>
          <w:rFonts w:ascii="Times New Roman" w:hAnsi="Times New Roman" w:cs="Times New Roman"/>
          <w:sz w:val="24"/>
          <w:szCs w:val="24"/>
        </w:rPr>
        <w:t xml:space="preserve"> to paid </w:t>
      </w:r>
      <w:r w:rsidR="005C7023">
        <w:rPr>
          <w:rFonts w:ascii="Times New Roman" w:hAnsi="Times New Roman" w:cs="Times New Roman"/>
          <w:sz w:val="24"/>
          <w:szCs w:val="24"/>
        </w:rPr>
        <w:t>the argument which MASCA intends to place vis decision on Mano.</w:t>
      </w:r>
      <w:r w:rsidR="00E16120">
        <w:rPr>
          <w:rFonts w:ascii="Times New Roman" w:hAnsi="Times New Roman" w:cs="Times New Roman"/>
          <w:sz w:val="24"/>
          <w:szCs w:val="24"/>
        </w:rPr>
        <w:t xml:space="preserve">  In any event</w:t>
      </w:r>
      <w:r w:rsidR="005C7023">
        <w:rPr>
          <w:rFonts w:ascii="Times New Roman" w:hAnsi="Times New Roman" w:cs="Times New Roman"/>
          <w:sz w:val="24"/>
          <w:szCs w:val="24"/>
        </w:rPr>
        <w:t xml:space="preserve">, the fact that </w:t>
      </w:r>
      <w:proofErr w:type="spellStart"/>
      <w:r w:rsidR="005C7023">
        <w:rPr>
          <w:rFonts w:ascii="Times New Roman" w:hAnsi="Times New Roman" w:cs="Times New Roman"/>
          <w:sz w:val="24"/>
          <w:szCs w:val="24"/>
        </w:rPr>
        <w:t>Maz</w:t>
      </w:r>
      <w:r w:rsidR="00E16120">
        <w:rPr>
          <w:rFonts w:ascii="Times New Roman" w:hAnsi="Times New Roman" w:cs="Times New Roman"/>
          <w:sz w:val="24"/>
          <w:szCs w:val="24"/>
        </w:rPr>
        <w:t>ura</w:t>
      </w:r>
      <w:proofErr w:type="spellEnd"/>
      <w:r w:rsidR="00E16120">
        <w:rPr>
          <w:rFonts w:ascii="Times New Roman" w:hAnsi="Times New Roman" w:cs="Times New Roman"/>
          <w:sz w:val="24"/>
          <w:szCs w:val="24"/>
        </w:rPr>
        <w:t xml:space="preserve"> and</w:t>
      </w:r>
      <w:r w:rsidR="00EF66AC">
        <w:rPr>
          <w:rFonts w:ascii="Times New Roman" w:hAnsi="Times New Roman" w:cs="Times New Roman"/>
          <w:sz w:val="24"/>
          <w:szCs w:val="24"/>
        </w:rPr>
        <w:t xml:space="preserve"> </w:t>
      </w:r>
      <w:proofErr w:type="spellStart"/>
      <w:r w:rsidR="00EF66AC">
        <w:rPr>
          <w:rFonts w:ascii="Times New Roman" w:hAnsi="Times New Roman" w:cs="Times New Roman"/>
          <w:sz w:val="24"/>
          <w:szCs w:val="24"/>
        </w:rPr>
        <w:t>Tshuma</w:t>
      </w:r>
      <w:proofErr w:type="spellEnd"/>
      <w:r w:rsidR="00EF66AC">
        <w:rPr>
          <w:rFonts w:ascii="Times New Roman" w:hAnsi="Times New Roman" w:cs="Times New Roman"/>
          <w:sz w:val="24"/>
          <w:szCs w:val="24"/>
        </w:rPr>
        <w:t xml:space="preserve"> were being cited in their</w:t>
      </w:r>
      <w:r w:rsidR="00E16120">
        <w:rPr>
          <w:rFonts w:ascii="Times New Roman" w:hAnsi="Times New Roman" w:cs="Times New Roman"/>
          <w:sz w:val="24"/>
          <w:szCs w:val="24"/>
        </w:rPr>
        <w:t xml:space="preserve"> official capacities makes no issue of substitution of one by the other.  In the court</w:t>
      </w:r>
      <w:r w:rsidR="003278C7">
        <w:rPr>
          <w:rFonts w:ascii="Times New Roman" w:hAnsi="Times New Roman" w:cs="Times New Roman"/>
          <w:sz w:val="24"/>
          <w:szCs w:val="24"/>
        </w:rPr>
        <w:t>’s view the pleading</w:t>
      </w:r>
      <w:r w:rsidR="00EF66AC">
        <w:rPr>
          <w:rFonts w:ascii="Times New Roman" w:hAnsi="Times New Roman" w:cs="Times New Roman"/>
          <w:sz w:val="24"/>
          <w:szCs w:val="24"/>
        </w:rPr>
        <w:t>s</w:t>
      </w:r>
      <w:r w:rsidR="003278C7">
        <w:rPr>
          <w:rFonts w:ascii="Times New Roman" w:hAnsi="Times New Roman" w:cs="Times New Roman"/>
          <w:sz w:val="24"/>
          <w:szCs w:val="24"/>
        </w:rPr>
        <w:t xml:space="preserve"> are in order as they stand.  In the result the point also being ill placed should fail.</w:t>
      </w:r>
    </w:p>
    <w:p w:rsidR="003278C7" w:rsidRDefault="003278C7" w:rsidP="001149F3">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3.</w:t>
      </w:r>
      <w:r>
        <w:rPr>
          <w:rFonts w:ascii="Times New Roman" w:hAnsi="Times New Roman" w:cs="Times New Roman"/>
          <w:sz w:val="24"/>
          <w:szCs w:val="24"/>
        </w:rPr>
        <w:tab/>
      </w:r>
      <w:r w:rsidRPr="003278C7">
        <w:rPr>
          <w:rFonts w:ascii="Times New Roman" w:hAnsi="Times New Roman" w:cs="Times New Roman"/>
          <w:b/>
          <w:sz w:val="24"/>
          <w:szCs w:val="24"/>
          <w:u w:val="single"/>
        </w:rPr>
        <w:t>U</w:t>
      </w:r>
      <w:r>
        <w:rPr>
          <w:rFonts w:ascii="Times New Roman" w:hAnsi="Times New Roman" w:cs="Times New Roman"/>
          <w:b/>
          <w:sz w:val="24"/>
          <w:szCs w:val="24"/>
          <w:u w:val="single"/>
        </w:rPr>
        <w:t xml:space="preserve">nclear and </w:t>
      </w:r>
      <w:proofErr w:type="spellStart"/>
      <w:r>
        <w:rPr>
          <w:rFonts w:ascii="Times New Roman" w:hAnsi="Times New Roman" w:cs="Times New Roman"/>
          <w:b/>
          <w:sz w:val="24"/>
          <w:szCs w:val="24"/>
          <w:u w:val="single"/>
        </w:rPr>
        <w:t>inconcise</w:t>
      </w:r>
      <w:proofErr w:type="spellEnd"/>
      <w:r w:rsidRPr="003278C7">
        <w:rPr>
          <w:rFonts w:ascii="Times New Roman" w:hAnsi="Times New Roman" w:cs="Times New Roman"/>
          <w:b/>
          <w:sz w:val="24"/>
          <w:szCs w:val="24"/>
          <w:u w:val="single"/>
        </w:rPr>
        <w:t xml:space="preserve"> grounds</w:t>
      </w:r>
    </w:p>
    <w:p w:rsidR="003278C7" w:rsidRDefault="003278C7" w:rsidP="009101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test for review and appeal grounds is settled (</w:t>
      </w:r>
      <w:r w:rsidR="00EF66AC">
        <w:rPr>
          <w:rFonts w:ascii="Times New Roman" w:hAnsi="Times New Roman" w:cs="Times New Roman"/>
          <w:sz w:val="24"/>
          <w:szCs w:val="24"/>
        </w:rPr>
        <w:t xml:space="preserve">See </w:t>
      </w:r>
      <w:proofErr w:type="spellStart"/>
      <w:r w:rsidR="00EF66AC">
        <w:rPr>
          <w:rFonts w:ascii="Times New Roman" w:hAnsi="Times New Roman" w:cs="Times New Roman"/>
          <w:sz w:val="24"/>
          <w:szCs w:val="24"/>
        </w:rPr>
        <w:t>Nhari</w:t>
      </w:r>
      <w:proofErr w:type="spellEnd"/>
      <w:r w:rsidR="00EF66AC">
        <w:rPr>
          <w:rFonts w:ascii="Times New Roman" w:hAnsi="Times New Roman" w:cs="Times New Roman"/>
          <w:sz w:val="24"/>
          <w:szCs w:val="24"/>
        </w:rPr>
        <w:t xml:space="preserve"> vs ZABG </w:t>
      </w:r>
      <w:proofErr w:type="gramStart"/>
      <w:r w:rsidR="00EF66AC">
        <w:rPr>
          <w:rFonts w:ascii="Times New Roman" w:hAnsi="Times New Roman" w:cs="Times New Roman"/>
          <w:sz w:val="24"/>
          <w:szCs w:val="24"/>
        </w:rPr>
        <w:t>Ltd  SC</w:t>
      </w:r>
      <w:proofErr w:type="gramEnd"/>
      <w:r w:rsidR="00EF66AC">
        <w:rPr>
          <w:rFonts w:ascii="Times New Roman" w:hAnsi="Times New Roman" w:cs="Times New Roman"/>
          <w:sz w:val="24"/>
          <w:szCs w:val="24"/>
        </w:rPr>
        <w:t>-6-20</w:t>
      </w:r>
      <w:r w:rsidR="001149F3">
        <w:rPr>
          <w:rFonts w:ascii="Times New Roman" w:hAnsi="Times New Roman" w:cs="Times New Roman"/>
          <w:sz w:val="24"/>
          <w:szCs w:val="24"/>
        </w:rPr>
        <w:t xml:space="preserve">).  A reading of the review grounds states clearly that what Mano is irked by is the fact that he was tried by an improperly constituted committee, he was tried under a non-existent law, the matter was sub </w:t>
      </w:r>
      <w:proofErr w:type="spellStart"/>
      <w:r w:rsidR="001149F3">
        <w:rPr>
          <w:rFonts w:ascii="Times New Roman" w:hAnsi="Times New Roman" w:cs="Times New Roman"/>
          <w:sz w:val="24"/>
          <w:szCs w:val="24"/>
        </w:rPr>
        <w:t>ju</w:t>
      </w:r>
      <w:r w:rsidR="00EF66AC">
        <w:rPr>
          <w:rFonts w:ascii="Times New Roman" w:hAnsi="Times New Roman" w:cs="Times New Roman"/>
          <w:sz w:val="24"/>
          <w:szCs w:val="24"/>
        </w:rPr>
        <w:t>dice</w:t>
      </w:r>
      <w:proofErr w:type="spellEnd"/>
      <w:r w:rsidR="00EF66AC">
        <w:rPr>
          <w:rFonts w:ascii="Times New Roman" w:hAnsi="Times New Roman" w:cs="Times New Roman"/>
          <w:sz w:val="24"/>
          <w:szCs w:val="24"/>
        </w:rPr>
        <w:t xml:space="preserve"> and that he was not heard i</w:t>
      </w:r>
      <w:r w:rsidR="001149F3">
        <w:rPr>
          <w:rFonts w:ascii="Times New Roman" w:hAnsi="Times New Roman" w:cs="Times New Roman"/>
          <w:sz w:val="24"/>
          <w:szCs w:val="24"/>
        </w:rPr>
        <w:t>n mitigation.  The court is not persuaded that Mano needed to do more than he did if a reading of his grounds for review is anything to go by.  The review grounds do not offend the standard set out at law.  To that extent the court is convinced that the point in limine is badly taken so it should fail.</w:t>
      </w:r>
    </w:p>
    <w:p w:rsidR="00580BF8" w:rsidRDefault="00580BF8" w:rsidP="001149F3">
      <w:pPr>
        <w:spacing w:after="0" w:line="360" w:lineRule="auto"/>
        <w:jc w:val="both"/>
        <w:rPr>
          <w:rFonts w:ascii="Times New Roman" w:hAnsi="Times New Roman" w:cs="Times New Roman"/>
          <w:sz w:val="24"/>
          <w:szCs w:val="24"/>
        </w:rPr>
      </w:pPr>
    </w:p>
    <w:p w:rsidR="00580BF8" w:rsidRPr="003278C7" w:rsidRDefault="00580BF8" w:rsidP="001149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580BF8">
        <w:rPr>
          <w:rFonts w:ascii="Times New Roman" w:hAnsi="Times New Roman" w:cs="Times New Roman"/>
          <w:b/>
          <w:sz w:val="24"/>
          <w:szCs w:val="24"/>
          <w:u w:val="single"/>
        </w:rPr>
        <w:t>Incompetent relief</w:t>
      </w:r>
    </w:p>
    <w:p w:rsidR="0082038E" w:rsidRDefault="00580BF8" w:rsidP="005578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MASCA contends that Mano is seeking a quashing of the disciplinary proceedings relief which in its view is only </w:t>
      </w:r>
      <w:r w:rsidR="00DE79FC">
        <w:rPr>
          <w:rFonts w:ascii="Times New Roman" w:hAnsi="Times New Roman" w:cs="Times New Roman"/>
          <w:sz w:val="24"/>
          <w:szCs w:val="24"/>
        </w:rPr>
        <w:t>available on appeal and not on review.  Mano on the oth</w:t>
      </w:r>
      <w:r w:rsidR="00EF66AC">
        <w:rPr>
          <w:rFonts w:ascii="Times New Roman" w:hAnsi="Times New Roman" w:cs="Times New Roman"/>
          <w:sz w:val="24"/>
          <w:szCs w:val="24"/>
        </w:rPr>
        <w:t>er hand states that the quashing</w:t>
      </w:r>
      <w:r w:rsidR="00DE79FC">
        <w:rPr>
          <w:rFonts w:ascii="Times New Roman" w:hAnsi="Times New Roman" w:cs="Times New Roman"/>
          <w:sz w:val="24"/>
          <w:szCs w:val="24"/>
        </w:rPr>
        <w:t xml:space="preserve"> </w:t>
      </w:r>
      <w:r w:rsidR="00F56B56">
        <w:rPr>
          <w:rFonts w:ascii="Times New Roman" w:hAnsi="Times New Roman" w:cs="Times New Roman"/>
          <w:sz w:val="24"/>
          <w:szCs w:val="24"/>
        </w:rPr>
        <w:t xml:space="preserve">and setting aside in his view </w:t>
      </w:r>
      <w:proofErr w:type="spellStart"/>
      <w:r w:rsidR="00F56B56">
        <w:rPr>
          <w:rFonts w:ascii="Times New Roman" w:hAnsi="Times New Roman" w:cs="Times New Roman"/>
          <w:sz w:val="24"/>
          <w:szCs w:val="24"/>
        </w:rPr>
        <w:t>c</w:t>
      </w:r>
      <w:r w:rsidR="00DE79FC">
        <w:rPr>
          <w:rFonts w:ascii="Times New Roman" w:hAnsi="Times New Roman" w:cs="Times New Roman"/>
          <w:sz w:val="24"/>
          <w:szCs w:val="24"/>
        </w:rPr>
        <w:t>onotes</w:t>
      </w:r>
      <w:proofErr w:type="spellEnd"/>
      <w:r w:rsidR="00DE79FC">
        <w:rPr>
          <w:rFonts w:ascii="Times New Roman" w:hAnsi="Times New Roman" w:cs="Times New Roman"/>
          <w:sz w:val="24"/>
          <w:szCs w:val="24"/>
        </w:rPr>
        <w:t xml:space="preserve"> the same thing.  In his view the net effect of the success of his review application is that it would be as good as if he had not been disci</w:t>
      </w:r>
      <w:r w:rsidR="00F56B56">
        <w:rPr>
          <w:rFonts w:ascii="Times New Roman" w:hAnsi="Times New Roman" w:cs="Times New Roman"/>
          <w:sz w:val="24"/>
          <w:szCs w:val="24"/>
        </w:rPr>
        <w:t>plined which in his view would entitle him to reinstatement or damages.</w:t>
      </w:r>
    </w:p>
    <w:p w:rsidR="00F56B56" w:rsidRPr="00A617B9" w:rsidRDefault="00F56B56" w:rsidP="001149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reading of the law on review speaks to the fact that upon success in such an application the proceeding complained can be set aside which is a </w:t>
      </w:r>
      <w:r w:rsidR="00EF66AC">
        <w:rPr>
          <w:rFonts w:ascii="Times New Roman" w:hAnsi="Times New Roman" w:cs="Times New Roman"/>
          <w:sz w:val="24"/>
          <w:szCs w:val="24"/>
        </w:rPr>
        <w:t>sine qua non</w:t>
      </w:r>
      <w:r>
        <w:rPr>
          <w:rFonts w:ascii="Times New Roman" w:hAnsi="Times New Roman" w:cs="Times New Roman"/>
          <w:sz w:val="24"/>
          <w:szCs w:val="24"/>
        </w:rPr>
        <w:t xml:space="preserve"> of quashing. It would then be</w:t>
      </w:r>
      <w:r w:rsidR="00EF66AC">
        <w:rPr>
          <w:rFonts w:ascii="Times New Roman" w:hAnsi="Times New Roman" w:cs="Times New Roman"/>
          <w:sz w:val="24"/>
          <w:szCs w:val="24"/>
        </w:rPr>
        <w:t xml:space="preserve"> up to the employer to restart</w:t>
      </w:r>
      <w:r>
        <w:rPr>
          <w:rFonts w:ascii="Times New Roman" w:hAnsi="Times New Roman" w:cs="Times New Roman"/>
          <w:sz w:val="24"/>
          <w:szCs w:val="24"/>
        </w:rPr>
        <w:t xml:space="preserve"> the proceedings or let the matter rest.  In the court’s view there is nothing amiss about Mano seeking to have the disciplinary proceedings quashed if he satisfies the court that they did not meet </w:t>
      </w:r>
      <w:r w:rsidR="00EF66AC">
        <w:rPr>
          <w:rFonts w:ascii="Times New Roman" w:hAnsi="Times New Roman" w:cs="Times New Roman"/>
          <w:sz w:val="24"/>
          <w:szCs w:val="24"/>
        </w:rPr>
        <w:t>the test of procedural dictates</w:t>
      </w:r>
      <w:r>
        <w:rPr>
          <w:rFonts w:ascii="Times New Roman" w:hAnsi="Times New Roman" w:cs="Times New Roman"/>
          <w:sz w:val="24"/>
          <w:szCs w:val="24"/>
        </w:rPr>
        <w:t xml:space="preserve"> of the law. What however </w:t>
      </w:r>
      <w:proofErr w:type="gramStart"/>
      <w:r>
        <w:rPr>
          <w:rFonts w:ascii="Times New Roman" w:hAnsi="Times New Roman" w:cs="Times New Roman"/>
          <w:sz w:val="24"/>
          <w:szCs w:val="24"/>
        </w:rPr>
        <w:t>is  not</w:t>
      </w:r>
      <w:proofErr w:type="gramEnd"/>
      <w:r>
        <w:rPr>
          <w:rFonts w:ascii="Times New Roman" w:hAnsi="Times New Roman" w:cs="Times New Roman"/>
          <w:sz w:val="24"/>
          <w:szCs w:val="24"/>
        </w:rPr>
        <w:t xml:space="preserve"> available to him is the remedy of reinstatement as that is a </w:t>
      </w:r>
      <w:proofErr w:type="spellStart"/>
      <w:r>
        <w:rPr>
          <w:rFonts w:ascii="Times New Roman" w:hAnsi="Times New Roman" w:cs="Times New Roman"/>
          <w:sz w:val="24"/>
          <w:szCs w:val="24"/>
        </w:rPr>
        <w:t>by</w:t>
      </w:r>
      <w:r w:rsidR="00910159">
        <w:rPr>
          <w:rFonts w:ascii="Times New Roman" w:hAnsi="Times New Roman" w:cs="Times New Roman"/>
          <w:sz w:val="24"/>
          <w:szCs w:val="24"/>
        </w:rPr>
        <w:t xml:space="preserve"> </w:t>
      </w:r>
      <w:r>
        <w:rPr>
          <w:rFonts w:ascii="Times New Roman" w:hAnsi="Times New Roman" w:cs="Times New Roman"/>
          <w:sz w:val="24"/>
          <w:szCs w:val="24"/>
        </w:rPr>
        <w:t>product</w:t>
      </w:r>
      <w:proofErr w:type="spellEnd"/>
      <w:r>
        <w:rPr>
          <w:rFonts w:ascii="Times New Roman" w:hAnsi="Times New Roman" w:cs="Times New Roman"/>
          <w:sz w:val="24"/>
          <w:szCs w:val="24"/>
        </w:rPr>
        <w:t xml:space="preserve"> of the merits of a matter which is tested by an appeal. In the ultimate however the use of the</w:t>
      </w:r>
    </w:p>
    <w:p w:rsidR="00490E9B" w:rsidRDefault="00F56B56" w:rsidP="001149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F56B56">
        <w:rPr>
          <w:rFonts w:ascii="Times New Roman" w:hAnsi="Times New Roman" w:cs="Times New Roman"/>
          <w:sz w:val="24"/>
          <w:szCs w:val="24"/>
        </w:rPr>
        <w:t xml:space="preserve">erm quash does not make the review application fatal as quashing and setting </w:t>
      </w:r>
      <w:r w:rsidR="00EF66AC">
        <w:rPr>
          <w:rFonts w:ascii="Times New Roman" w:hAnsi="Times New Roman" w:cs="Times New Roman"/>
          <w:sz w:val="24"/>
          <w:szCs w:val="24"/>
        </w:rPr>
        <w:t>aside are 2 sides of the same coi</w:t>
      </w:r>
      <w:r w:rsidRPr="00F56B56">
        <w:rPr>
          <w:rFonts w:ascii="Times New Roman" w:hAnsi="Times New Roman" w:cs="Times New Roman"/>
          <w:sz w:val="24"/>
          <w:szCs w:val="24"/>
        </w:rPr>
        <w:t>n.  The point being without merit should also fail.</w:t>
      </w:r>
    </w:p>
    <w:p w:rsidR="00F56B56" w:rsidRDefault="00F56B56" w:rsidP="001149F3">
      <w:pPr>
        <w:spacing w:after="0" w:line="360" w:lineRule="auto"/>
        <w:jc w:val="both"/>
        <w:rPr>
          <w:rFonts w:ascii="Times New Roman" w:hAnsi="Times New Roman" w:cs="Times New Roman"/>
          <w:b/>
          <w:sz w:val="24"/>
          <w:szCs w:val="24"/>
          <w:u w:val="single"/>
        </w:rPr>
      </w:pPr>
      <w:r w:rsidRPr="00F56B56">
        <w:rPr>
          <w:rFonts w:ascii="Times New Roman" w:hAnsi="Times New Roman" w:cs="Times New Roman"/>
          <w:b/>
          <w:sz w:val="24"/>
          <w:szCs w:val="24"/>
          <w:u w:val="single"/>
        </w:rPr>
        <w:t>Costs</w:t>
      </w:r>
    </w:p>
    <w:p w:rsidR="00F56B56" w:rsidRDefault="00EF66AC" w:rsidP="004A2B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parties have prayed for</w:t>
      </w:r>
      <w:r w:rsidR="00F56B56">
        <w:rPr>
          <w:rFonts w:ascii="Times New Roman" w:hAnsi="Times New Roman" w:cs="Times New Roman"/>
          <w:sz w:val="24"/>
          <w:szCs w:val="24"/>
        </w:rPr>
        <w:t xml:space="preserve"> costs </w:t>
      </w:r>
      <w:r>
        <w:rPr>
          <w:rFonts w:ascii="Times New Roman" w:hAnsi="Times New Roman" w:cs="Times New Roman"/>
          <w:sz w:val="24"/>
          <w:szCs w:val="24"/>
        </w:rPr>
        <w:t xml:space="preserve">on an </w:t>
      </w:r>
      <w:r w:rsidR="00F56B56">
        <w:rPr>
          <w:rFonts w:ascii="Times New Roman" w:hAnsi="Times New Roman" w:cs="Times New Roman"/>
          <w:sz w:val="24"/>
          <w:szCs w:val="24"/>
        </w:rPr>
        <w:t>attorney client sc</w:t>
      </w:r>
      <w:r>
        <w:rPr>
          <w:rFonts w:ascii="Times New Roman" w:hAnsi="Times New Roman" w:cs="Times New Roman"/>
          <w:sz w:val="24"/>
          <w:szCs w:val="24"/>
        </w:rPr>
        <w:t>ale.  There is nothing submitted</w:t>
      </w:r>
      <w:r w:rsidR="00910159">
        <w:rPr>
          <w:rFonts w:ascii="Times New Roman" w:hAnsi="Times New Roman" w:cs="Times New Roman"/>
          <w:sz w:val="24"/>
          <w:szCs w:val="24"/>
        </w:rPr>
        <w:t xml:space="preserve"> by either party which just</w:t>
      </w:r>
      <w:r w:rsidR="00F56B56">
        <w:rPr>
          <w:rFonts w:ascii="Times New Roman" w:hAnsi="Times New Roman" w:cs="Times New Roman"/>
          <w:sz w:val="24"/>
          <w:szCs w:val="24"/>
        </w:rPr>
        <w:t>ified such a scale.  The court is therefore</w:t>
      </w:r>
      <w:r>
        <w:rPr>
          <w:rFonts w:ascii="Times New Roman" w:hAnsi="Times New Roman" w:cs="Times New Roman"/>
          <w:sz w:val="24"/>
          <w:szCs w:val="24"/>
        </w:rPr>
        <w:t xml:space="preserve"> satisfied that each party should</w:t>
      </w:r>
      <w:r w:rsidR="00F56B56">
        <w:rPr>
          <w:rFonts w:ascii="Times New Roman" w:hAnsi="Times New Roman" w:cs="Times New Roman"/>
          <w:sz w:val="24"/>
          <w:szCs w:val="24"/>
        </w:rPr>
        <w:t xml:space="preserve"> bear its own costs.</w:t>
      </w:r>
    </w:p>
    <w:p w:rsidR="00910159" w:rsidRDefault="00910159" w:rsidP="001149F3">
      <w:pPr>
        <w:spacing w:after="0" w:line="360" w:lineRule="auto"/>
        <w:jc w:val="both"/>
        <w:rPr>
          <w:rFonts w:ascii="Times New Roman" w:hAnsi="Times New Roman" w:cs="Times New Roman"/>
          <w:sz w:val="24"/>
          <w:szCs w:val="24"/>
        </w:rPr>
      </w:pPr>
    </w:p>
    <w:p w:rsidR="00910159" w:rsidRDefault="00910159" w:rsidP="001149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IT IS ORDERED THAT</w:t>
      </w:r>
    </w:p>
    <w:p w:rsidR="00910159" w:rsidRDefault="00910159" w:rsidP="004A2B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points in limine raised by the respondents being witho</w:t>
      </w:r>
      <w:r w:rsidR="00EF66AC">
        <w:rPr>
          <w:rFonts w:ascii="Times New Roman" w:hAnsi="Times New Roman" w:cs="Times New Roman"/>
          <w:sz w:val="24"/>
          <w:szCs w:val="24"/>
        </w:rPr>
        <w:t>ut merit they be and hereby dismissed</w:t>
      </w:r>
      <w:r>
        <w:rPr>
          <w:rFonts w:ascii="Times New Roman" w:hAnsi="Times New Roman" w:cs="Times New Roman"/>
          <w:sz w:val="24"/>
          <w:szCs w:val="24"/>
        </w:rPr>
        <w:t>. Each party bears own costs.</w:t>
      </w:r>
    </w:p>
    <w:p w:rsidR="00910159" w:rsidRDefault="00910159" w:rsidP="001149F3">
      <w:pPr>
        <w:spacing w:after="0" w:line="360" w:lineRule="auto"/>
        <w:jc w:val="both"/>
        <w:rPr>
          <w:rFonts w:ascii="Times New Roman" w:hAnsi="Times New Roman" w:cs="Times New Roman"/>
          <w:sz w:val="24"/>
          <w:szCs w:val="24"/>
        </w:rPr>
      </w:pPr>
    </w:p>
    <w:p w:rsidR="00910159" w:rsidRDefault="00910159" w:rsidP="001149F3">
      <w:pPr>
        <w:spacing w:after="0" w:line="360" w:lineRule="auto"/>
        <w:jc w:val="both"/>
        <w:rPr>
          <w:rFonts w:ascii="Times New Roman" w:hAnsi="Times New Roman" w:cs="Times New Roman"/>
          <w:sz w:val="24"/>
          <w:szCs w:val="24"/>
        </w:rPr>
      </w:pPr>
    </w:p>
    <w:p w:rsidR="00910159" w:rsidRDefault="00910159" w:rsidP="001149F3">
      <w:pPr>
        <w:spacing w:after="0" w:line="360" w:lineRule="auto"/>
        <w:jc w:val="both"/>
        <w:rPr>
          <w:rFonts w:ascii="Times New Roman" w:hAnsi="Times New Roman" w:cs="Times New Roman"/>
          <w:sz w:val="24"/>
          <w:szCs w:val="24"/>
        </w:rPr>
      </w:pPr>
      <w:r w:rsidRPr="00910159">
        <w:rPr>
          <w:rFonts w:ascii="Times New Roman" w:hAnsi="Times New Roman" w:cs="Times New Roman"/>
          <w:i/>
          <w:sz w:val="24"/>
          <w:szCs w:val="24"/>
        </w:rPr>
        <w:t>Thoughts Deme Attorneys at Law</w:t>
      </w:r>
      <w:r>
        <w:rPr>
          <w:rFonts w:ascii="Times New Roman" w:hAnsi="Times New Roman" w:cs="Times New Roman"/>
          <w:sz w:val="24"/>
          <w:szCs w:val="24"/>
        </w:rPr>
        <w:t>, Applicant Legal Practitioners</w:t>
      </w:r>
    </w:p>
    <w:p w:rsidR="00910159" w:rsidRDefault="00910159" w:rsidP="001149F3">
      <w:pPr>
        <w:spacing w:after="0" w:line="360" w:lineRule="auto"/>
        <w:jc w:val="both"/>
        <w:rPr>
          <w:rFonts w:ascii="Times New Roman" w:hAnsi="Times New Roman" w:cs="Times New Roman"/>
          <w:sz w:val="24"/>
          <w:szCs w:val="24"/>
        </w:rPr>
      </w:pPr>
    </w:p>
    <w:p w:rsidR="00643A4D" w:rsidRDefault="00910159" w:rsidP="00B94E3E">
      <w:pPr>
        <w:spacing w:after="0" w:line="360" w:lineRule="auto"/>
        <w:jc w:val="both"/>
        <w:rPr>
          <w:rFonts w:ascii="Times New Roman" w:hAnsi="Times New Roman" w:cs="Times New Roman"/>
          <w:sz w:val="24"/>
          <w:szCs w:val="24"/>
        </w:rPr>
      </w:pPr>
      <w:r w:rsidRPr="00910159">
        <w:rPr>
          <w:rFonts w:ascii="Times New Roman" w:hAnsi="Times New Roman" w:cs="Times New Roman"/>
          <w:i/>
          <w:sz w:val="24"/>
          <w:szCs w:val="24"/>
        </w:rPr>
        <w:t xml:space="preserve">Kantor and </w:t>
      </w:r>
      <w:proofErr w:type="spellStart"/>
      <w:r w:rsidRPr="00910159">
        <w:rPr>
          <w:rFonts w:ascii="Times New Roman" w:hAnsi="Times New Roman" w:cs="Times New Roman"/>
          <w:i/>
          <w:sz w:val="24"/>
          <w:szCs w:val="24"/>
        </w:rPr>
        <w:t>Immermman</w:t>
      </w:r>
      <w:proofErr w:type="spellEnd"/>
      <w:r>
        <w:rPr>
          <w:rFonts w:ascii="Times New Roman" w:hAnsi="Times New Roman" w:cs="Times New Roman"/>
          <w:sz w:val="24"/>
          <w:szCs w:val="24"/>
        </w:rPr>
        <w:t>, Respondent’s Legal Practitioners</w:t>
      </w:r>
      <w:r w:rsidR="007C5B8A">
        <w:rPr>
          <w:rFonts w:ascii="Times New Roman" w:hAnsi="Times New Roman" w:cs="Times New Roman"/>
          <w:sz w:val="24"/>
          <w:szCs w:val="24"/>
        </w:rPr>
        <w:t xml:space="preserve"> </w:t>
      </w:r>
      <w:r w:rsidR="001078EB">
        <w:rPr>
          <w:rFonts w:ascii="Times New Roman" w:hAnsi="Times New Roman" w:cs="Times New Roman"/>
          <w:b/>
          <w:sz w:val="24"/>
          <w:szCs w:val="24"/>
        </w:rPr>
        <w:tab/>
      </w:r>
    </w:p>
    <w:p w:rsidR="00643A4D" w:rsidRDefault="00643A4D" w:rsidP="0017747B">
      <w:pPr>
        <w:spacing w:after="0" w:line="360" w:lineRule="auto"/>
        <w:jc w:val="both"/>
        <w:rPr>
          <w:rFonts w:ascii="Times New Roman" w:hAnsi="Times New Roman" w:cs="Times New Roman"/>
          <w:sz w:val="24"/>
          <w:szCs w:val="24"/>
        </w:rPr>
      </w:pPr>
    </w:p>
    <w:p w:rsidR="00643A4D" w:rsidRDefault="00643A4D" w:rsidP="002C2A05">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DF350F" w:rsidRPr="00FF6B46" w:rsidRDefault="00D42FFD" w:rsidP="00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14C0">
        <w:rPr>
          <w:rFonts w:ascii="Times New Roman" w:hAnsi="Times New Roman" w:cs="Times New Roman"/>
          <w:sz w:val="24"/>
          <w:szCs w:val="24"/>
        </w:rPr>
        <w:t xml:space="preserve"> </w:t>
      </w:r>
      <w:r w:rsidR="00187130">
        <w:rPr>
          <w:rFonts w:ascii="Times New Roman" w:hAnsi="Times New Roman" w:cs="Times New Roman"/>
          <w:sz w:val="24"/>
          <w:szCs w:val="24"/>
        </w:rPr>
        <w:t xml:space="preserve"> </w:t>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4B0585" w:rsidRPr="007F3039" w:rsidRDefault="00F350C8" w:rsidP="00DF350F">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10C" w:rsidRDefault="00BC110C" w:rsidP="00B30B64">
      <w:pPr>
        <w:spacing w:after="0" w:line="240" w:lineRule="auto"/>
      </w:pPr>
      <w:r>
        <w:separator/>
      </w:r>
    </w:p>
  </w:endnote>
  <w:endnote w:type="continuationSeparator" w:id="0">
    <w:p w:rsidR="00BC110C" w:rsidRDefault="00BC110C"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10C" w:rsidRDefault="00BC110C" w:rsidP="00B30B64">
      <w:pPr>
        <w:spacing w:after="0" w:line="240" w:lineRule="auto"/>
      </w:pPr>
      <w:r>
        <w:separator/>
      </w:r>
    </w:p>
  </w:footnote>
  <w:footnote w:type="continuationSeparator" w:id="0">
    <w:p w:rsidR="00BC110C" w:rsidRDefault="00BC110C"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BE758F">
          <w:rPr>
            <w:noProof/>
          </w:rPr>
          <w:t>3</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0775C0">
          <w:rPr>
            <w:noProof/>
          </w:rPr>
          <w:t>48/</w:t>
        </w:r>
        <w:r w:rsidR="004A2BA1">
          <w:rPr>
            <w:noProof/>
          </w:rPr>
          <w:t>2021</w:t>
        </w:r>
        <w:r>
          <w:rPr>
            <w:noProof/>
          </w:rPr>
          <w:t xml:space="preserve"> </w:t>
        </w:r>
      </w:p>
      <w:p w:rsidR="00B30B64" w:rsidRDefault="00F72617">
        <w:pPr>
          <w:pStyle w:val="Header"/>
          <w:jc w:val="right"/>
        </w:pPr>
        <w:r>
          <w:rPr>
            <w:noProof/>
          </w:rPr>
          <w:t>LC/</w:t>
        </w:r>
        <w:r w:rsidR="004A2BA1">
          <w:rPr>
            <w:noProof/>
          </w:rPr>
          <w:t>H/REV/119/19</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AA1FB2"/>
    <w:multiLevelType w:val="hybridMultilevel"/>
    <w:tmpl w:val="EE70E58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4"/>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5650"/>
    <w:rsid w:val="00072F5C"/>
    <w:rsid w:val="000775C0"/>
    <w:rsid w:val="0007764D"/>
    <w:rsid w:val="0008264F"/>
    <w:rsid w:val="000875A4"/>
    <w:rsid w:val="000A0AA3"/>
    <w:rsid w:val="000A1165"/>
    <w:rsid w:val="000A1E39"/>
    <w:rsid w:val="000A37C7"/>
    <w:rsid w:val="000A4BB6"/>
    <w:rsid w:val="000A614F"/>
    <w:rsid w:val="000C1CBB"/>
    <w:rsid w:val="000C4BA2"/>
    <w:rsid w:val="000C5766"/>
    <w:rsid w:val="000C67B2"/>
    <w:rsid w:val="000C747C"/>
    <w:rsid w:val="000D29CD"/>
    <w:rsid w:val="000D3009"/>
    <w:rsid w:val="000E0836"/>
    <w:rsid w:val="000E2F2A"/>
    <w:rsid w:val="000E4266"/>
    <w:rsid w:val="000E6C78"/>
    <w:rsid w:val="000F388E"/>
    <w:rsid w:val="000F5E25"/>
    <w:rsid w:val="000F611A"/>
    <w:rsid w:val="000F7C6E"/>
    <w:rsid w:val="00100912"/>
    <w:rsid w:val="00102F05"/>
    <w:rsid w:val="00103480"/>
    <w:rsid w:val="0010392D"/>
    <w:rsid w:val="00103CA5"/>
    <w:rsid w:val="001078EB"/>
    <w:rsid w:val="001149F3"/>
    <w:rsid w:val="00117ED6"/>
    <w:rsid w:val="00122BE0"/>
    <w:rsid w:val="00125A89"/>
    <w:rsid w:val="00130EFA"/>
    <w:rsid w:val="00132EF5"/>
    <w:rsid w:val="001428B9"/>
    <w:rsid w:val="001465B6"/>
    <w:rsid w:val="00151600"/>
    <w:rsid w:val="00155047"/>
    <w:rsid w:val="001575F2"/>
    <w:rsid w:val="00163FCD"/>
    <w:rsid w:val="00167DF1"/>
    <w:rsid w:val="00170013"/>
    <w:rsid w:val="001700E3"/>
    <w:rsid w:val="0017401D"/>
    <w:rsid w:val="00174DDB"/>
    <w:rsid w:val="0017747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0D22"/>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2F7D93"/>
    <w:rsid w:val="003103B7"/>
    <w:rsid w:val="0031174E"/>
    <w:rsid w:val="00311801"/>
    <w:rsid w:val="003137BD"/>
    <w:rsid w:val="00314B84"/>
    <w:rsid w:val="00314D9B"/>
    <w:rsid w:val="003278C7"/>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2EDE"/>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2BA1"/>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D36"/>
    <w:rsid w:val="00500110"/>
    <w:rsid w:val="00501CB3"/>
    <w:rsid w:val="005040C6"/>
    <w:rsid w:val="005102BC"/>
    <w:rsid w:val="0051348A"/>
    <w:rsid w:val="00515B1F"/>
    <w:rsid w:val="00532633"/>
    <w:rsid w:val="0053757D"/>
    <w:rsid w:val="00541000"/>
    <w:rsid w:val="005415FD"/>
    <w:rsid w:val="0054182C"/>
    <w:rsid w:val="005520BC"/>
    <w:rsid w:val="0055641F"/>
    <w:rsid w:val="00557811"/>
    <w:rsid w:val="00566A44"/>
    <w:rsid w:val="00574167"/>
    <w:rsid w:val="00575B21"/>
    <w:rsid w:val="00576A50"/>
    <w:rsid w:val="005804FC"/>
    <w:rsid w:val="00580BF8"/>
    <w:rsid w:val="00584695"/>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023"/>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67E80"/>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602"/>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038E"/>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3B71"/>
    <w:rsid w:val="008F4C34"/>
    <w:rsid w:val="008F7E7E"/>
    <w:rsid w:val="009029AD"/>
    <w:rsid w:val="00902D60"/>
    <w:rsid w:val="00910159"/>
    <w:rsid w:val="0091039A"/>
    <w:rsid w:val="0091120B"/>
    <w:rsid w:val="00911C53"/>
    <w:rsid w:val="00913E92"/>
    <w:rsid w:val="009148C6"/>
    <w:rsid w:val="00914D48"/>
    <w:rsid w:val="00923E42"/>
    <w:rsid w:val="009259A5"/>
    <w:rsid w:val="00925E69"/>
    <w:rsid w:val="00926416"/>
    <w:rsid w:val="009307A9"/>
    <w:rsid w:val="00937140"/>
    <w:rsid w:val="00940466"/>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38B8"/>
    <w:rsid w:val="00A161E3"/>
    <w:rsid w:val="00A22D64"/>
    <w:rsid w:val="00A24239"/>
    <w:rsid w:val="00A27346"/>
    <w:rsid w:val="00A35C62"/>
    <w:rsid w:val="00A36EFB"/>
    <w:rsid w:val="00A371F9"/>
    <w:rsid w:val="00A40303"/>
    <w:rsid w:val="00A420D3"/>
    <w:rsid w:val="00A46198"/>
    <w:rsid w:val="00A577EE"/>
    <w:rsid w:val="00A617B9"/>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94E3E"/>
    <w:rsid w:val="00BA31FB"/>
    <w:rsid w:val="00BA4B62"/>
    <w:rsid w:val="00BB0C9B"/>
    <w:rsid w:val="00BB0EBC"/>
    <w:rsid w:val="00BB5CD7"/>
    <w:rsid w:val="00BB7A13"/>
    <w:rsid w:val="00BC110C"/>
    <w:rsid w:val="00BC298D"/>
    <w:rsid w:val="00BC47AB"/>
    <w:rsid w:val="00BC7ADE"/>
    <w:rsid w:val="00BD0C39"/>
    <w:rsid w:val="00BD3FF7"/>
    <w:rsid w:val="00BE1BC6"/>
    <w:rsid w:val="00BE758F"/>
    <w:rsid w:val="00BF0A30"/>
    <w:rsid w:val="00BF0EE9"/>
    <w:rsid w:val="00BF7284"/>
    <w:rsid w:val="00C056BB"/>
    <w:rsid w:val="00C15D33"/>
    <w:rsid w:val="00C31641"/>
    <w:rsid w:val="00C33733"/>
    <w:rsid w:val="00C427ED"/>
    <w:rsid w:val="00C44AE5"/>
    <w:rsid w:val="00C45B68"/>
    <w:rsid w:val="00C515F9"/>
    <w:rsid w:val="00C53CEB"/>
    <w:rsid w:val="00C54CA6"/>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4F85"/>
    <w:rsid w:val="00CA5796"/>
    <w:rsid w:val="00CB40CD"/>
    <w:rsid w:val="00CC5A4B"/>
    <w:rsid w:val="00CD1177"/>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3140"/>
    <w:rsid w:val="00DD42E7"/>
    <w:rsid w:val="00DD5441"/>
    <w:rsid w:val="00DE65B9"/>
    <w:rsid w:val="00DE79FC"/>
    <w:rsid w:val="00DF26EF"/>
    <w:rsid w:val="00DF350F"/>
    <w:rsid w:val="00DF78DE"/>
    <w:rsid w:val="00E16120"/>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6F6C"/>
    <w:rsid w:val="00EF55C7"/>
    <w:rsid w:val="00EF66AC"/>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6B56"/>
    <w:rsid w:val="00F57766"/>
    <w:rsid w:val="00F62A0C"/>
    <w:rsid w:val="00F66D22"/>
    <w:rsid w:val="00F67F98"/>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AEB2B"/>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D6717-8975-47B7-893D-E13DE3640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2021-05-03T06:38:00Z</cp:lastPrinted>
  <dcterms:created xsi:type="dcterms:W3CDTF">2021-05-20T06:28:00Z</dcterms:created>
  <dcterms:modified xsi:type="dcterms:W3CDTF">2021-05-20T06:28:00Z</dcterms:modified>
</cp:coreProperties>
</file>