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08E" w:rsidRDefault="00D0408E" w:rsidP="00D0408E">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sidR="008A2F54">
        <w:rPr>
          <w:rFonts w:ascii="Times New Roman" w:hAnsi="Times New Roman" w:cs="Times New Roman"/>
          <w:b/>
        </w:rPr>
        <w:t xml:space="preserve">                            </w:t>
      </w:r>
      <w:r w:rsidRPr="00854F36">
        <w:rPr>
          <w:rFonts w:ascii="Times New Roman" w:hAnsi="Times New Roman" w:cs="Times New Roman"/>
          <w:b/>
        </w:rPr>
        <w:t xml:space="preserve">  JUDGMENT NO. LC/H</w:t>
      </w:r>
      <w:r>
        <w:rPr>
          <w:rFonts w:ascii="Times New Roman" w:hAnsi="Times New Roman" w:cs="Times New Roman"/>
          <w:b/>
        </w:rPr>
        <w:t>/</w:t>
      </w:r>
      <w:r w:rsidR="004B041B">
        <w:rPr>
          <w:rFonts w:ascii="Times New Roman" w:hAnsi="Times New Roman" w:cs="Times New Roman"/>
          <w:b/>
        </w:rPr>
        <w:t>676</w:t>
      </w:r>
      <w:r>
        <w:rPr>
          <w:rFonts w:ascii="Times New Roman" w:hAnsi="Times New Roman" w:cs="Times New Roman"/>
          <w:b/>
        </w:rPr>
        <w:t>/14</w:t>
      </w:r>
    </w:p>
    <w:p w:rsidR="00D0408E" w:rsidRDefault="00D0408E" w:rsidP="00D0408E">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16</w:t>
      </w:r>
      <w:r w:rsidRPr="00D0408E">
        <w:rPr>
          <w:rFonts w:ascii="Times New Roman" w:hAnsi="Times New Roman" w:cs="Times New Roman"/>
          <w:b/>
          <w:vertAlign w:val="superscript"/>
        </w:rPr>
        <w:t>th</w:t>
      </w:r>
      <w:r>
        <w:rPr>
          <w:rFonts w:ascii="Times New Roman" w:hAnsi="Times New Roman" w:cs="Times New Roman"/>
          <w:b/>
        </w:rPr>
        <w:t xml:space="preserve"> SEPTEMBER</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 xml:space="preserve">                         CASE NO. LC/H/145/14</w:t>
      </w:r>
    </w:p>
    <w:p w:rsidR="00D0408E" w:rsidRPr="00854F36" w:rsidRDefault="00D0408E" w:rsidP="00D0408E">
      <w:pPr>
        <w:spacing w:after="0" w:line="360" w:lineRule="auto"/>
        <w:jc w:val="both"/>
        <w:rPr>
          <w:rFonts w:ascii="Times New Roman" w:hAnsi="Times New Roman" w:cs="Times New Roman"/>
          <w:b/>
        </w:rPr>
      </w:pPr>
      <w:r>
        <w:rPr>
          <w:rFonts w:ascii="Times New Roman" w:hAnsi="Times New Roman" w:cs="Times New Roman"/>
          <w:b/>
        </w:rPr>
        <w:t xml:space="preserve">AND </w:t>
      </w:r>
      <w:r w:rsidR="004B041B">
        <w:rPr>
          <w:rFonts w:ascii="Times New Roman" w:hAnsi="Times New Roman" w:cs="Times New Roman"/>
          <w:b/>
        </w:rPr>
        <w:t>10</w:t>
      </w:r>
      <w:r w:rsidR="004B041B" w:rsidRPr="004B041B">
        <w:rPr>
          <w:rFonts w:ascii="Times New Roman" w:hAnsi="Times New Roman" w:cs="Times New Roman"/>
          <w:b/>
          <w:vertAlign w:val="superscript"/>
        </w:rPr>
        <w:t>th</w:t>
      </w:r>
      <w:r w:rsidR="004B041B">
        <w:rPr>
          <w:rFonts w:ascii="Times New Roman" w:hAnsi="Times New Roman" w:cs="Times New Roman"/>
          <w:b/>
        </w:rPr>
        <w:t xml:space="preserve"> OCTOBER,</w:t>
      </w:r>
      <w:r>
        <w:rPr>
          <w:rFonts w:ascii="Times New Roman" w:hAnsi="Times New Roman" w:cs="Times New Roman"/>
          <w:b/>
        </w:rPr>
        <w:t xml:space="preserve"> 2014</w:t>
      </w:r>
    </w:p>
    <w:p w:rsidR="00D0408E" w:rsidRPr="000E66B6" w:rsidRDefault="00D0408E" w:rsidP="00D0408E">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D0408E" w:rsidRPr="000E66B6" w:rsidRDefault="00D0408E" w:rsidP="00D0408E">
      <w:pPr>
        <w:tabs>
          <w:tab w:val="left" w:pos="2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D0408E" w:rsidRPr="000E66B6" w:rsidRDefault="00D0408E" w:rsidP="00D040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MADZURA MAMBO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ELL</w:t>
      </w:r>
      <w:r w:rsidRPr="000E66B6">
        <w:rPr>
          <w:rFonts w:ascii="Times New Roman" w:hAnsi="Times New Roman" w:cs="Times New Roman"/>
          <w:b/>
          <w:sz w:val="24"/>
          <w:szCs w:val="24"/>
        </w:rPr>
        <w:t>ANT</w:t>
      </w:r>
    </w:p>
    <w:p w:rsidR="00D0408E" w:rsidRPr="000E66B6" w:rsidRDefault="00D0408E" w:rsidP="00D0408E">
      <w:pPr>
        <w:spacing w:after="0" w:line="360" w:lineRule="auto"/>
        <w:jc w:val="both"/>
        <w:rPr>
          <w:rFonts w:ascii="Times New Roman" w:hAnsi="Times New Roman" w:cs="Times New Roman"/>
          <w:sz w:val="24"/>
          <w:szCs w:val="24"/>
        </w:rPr>
      </w:pPr>
    </w:p>
    <w:p w:rsidR="00D0408E" w:rsidRPr="000E66B6" w:rsidRDefault="00D0408E" w:rsidP="00D0408E">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D0408E" w:rsidRPr="000E66B6" w:rsidRDefault="00D0408E" w:rsidP="00D0408E">
      <w:pPr>
        <w:spacing w:after="0" w:line="360" w:lineRule="auto"/>
        <w:jc w:val="both"/>
        <w:rPr>
          <w:rFonts w:ascii="Times New Roman" w:hAnsi="Times New Roman" w:cs="Times New Roman"/>
          <w:b/>
          <w:sz w:val="24"/>
          <w:szCs w:val="24"/>
        </w:rPr>
      </w:pPr>
    </w:p>
    <w:p w:rsidR="00D0408E" w:rsidRPr="000E66B6" w:rsidRDefault="00D0408E" w:rsidP="00D040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AIR ZIMBABWE (PVT) LTD.</w:t>
      </w:r>
      <w:r>
        <w:rPr>
          <w:rFonts w:ascii="Times New Roman" w:hAnsi="Times New Roman" w:cs="Times New Roman"/>
          <w:b/>
          <w:sz w:val="24"/>
          <w:szCs w:val="24"/>
        </w:rPr>
        <w:tab/>
      </w:r>
      <w:r>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D0408E" w:rsidRPr="000E66B6" w:rsidRDefault="00D0408E" w:rsidP="00D0408E">
      <w:pPr>
        <w:spacing w:after="0" w:line="360" w:lineRule="auto"/>
        <w:jc w:val="both"/>
        <w:rPr>
          <w:rFonts w:ascii="Times New Roman" w:hAnsi="Times New Roman" w:cs="Times New Roman"/>
          <w:sz w:val="24"/>
          <w:szCs w:val="24"/>
        </w:rPr>
      </w:pPr>
    </w:p>
    <w:p w:rsidR="00D0408E" w:rsidRDefault="00D0408E" w:rsidP="00D0408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P. Muzofa J. </w:t>
      </w:r>
    </w:p>
    <w:p w:rsidR="00D0408E" w:rsidRPr="000E66B6" w:rsidRDefault="00D0408E" w:rsidP="00D0408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D0408E" w:rsidRPr="000E66B6" w:rsidRDefault="00D0408E" w:rsidP="00D0408E">
      <w:pPr>
        <w:spacing w:before="120" w:after="0" w:line="360" w:lineRule="auto"/>
        <w:jc w:val="both"/>
        <w:rPr>
          <w:rFonts w:ascii="Times New Roman" w:hAnsi="Times New Roman" w:cs="Times New Roman"/>
          <w:b/>
          <w:sz w:val="24"/>
          <w:szCs w:val="24"/>
        </w:rPr>
      </w:pPr>
    </w:p>
    <w:p w:rsidR="00D0408E" w:rsidRPr="000E66B6" w:rsidRDefault="00D0408E" w:rsidP="00D0408E">
      <w:pPr>
        <w:spacing w:before="120" w:after="0" w:line="24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sidR="00203AA7">
        <w:rPr>
          <w:rFonts w:ascii="Times New Roman" w:hAnsi="Times New Roman" w:cs="Times New Roman"/>
          <w:b/>
          <w:sz w:val="24"/>
          <w:szCs w:val="24"/>
        </w:rPr>
        <w:t>el</w:t>
      </w:r>
      <w:r>
        <w:rPr>
          <w:rFonts w:ascii="Times New Roman" w:hAnsi="Times New Roman" w:cs="Times New Roman"/>
          <w:b/>
          <w:sz w:val="24"/>
          <w:szCs w:val="24"/>
        </w:rPr>
        <w:t>l</w:t>
      </w:r>
      <w:r w:rsidRPr="000E66B6">
        <w:rPr>
          <w:rFonts w:ascii="Times New Roman" w:hAnsi="Times New Roman" w:cs="Times New Roman"/>
          <w:b/>
          <w:sz w:val="24"/>
          <w:szCs w:val="24"/>
        </w:rPr>
        <w:t>ant :</w:t>
      </w:r>
      <w:r w:rsidRPr="000E66B6">
        <w:rPr>
          <w:rFonts w:ascii="Times New Roman" w:hAnsi="Times New Roman" w:cs="Times New Roman"/>
          <w:b/>
          <w:sz w:val="24"/>
          <w:szCs w:val="24"/>
        </w:rPr>
        <w:tab/>
      </w:r>
      <w:r w:rsidR="00203AA7">
        <w:rPr>
          <w:rFonts w:ascii="Times New Roman" w:hAnsi="Times New Roman" w:cs="Times New Roman"/>
          <w:b/>
          <w:sz w:val="24"/>
          <w:szCs w:val="24"/>
        </w:rPr>
        <w:t xml:space="preserve">Mr C. Mucheche </w:t>
      </w:r>
      <w:r w:rsidRPr="000E66B6">
        <w:rPr>
          <w:rFonts w:ascii="Times New Roman" w:hAnsi="Times New Roman" w:cs="Times New Roman"/>
          <w:b/>
          <w:sz w:val="24"/>
          <w:szCs w:val="24"/>
        </w:rPr>
        <w:t>(</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p>
    <w:p w:rsidR="00D0408E" w:rsidRPr="000E66B6" w:rsidRDefault="00D0408E" w:rsidP="00D0408E">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Pr="000E66B6">
        <w:rPr>
          <w:rFonts w:ascii="Times New Roman" w:hAnsi="Times New Roman" w:cs="Times New Roman"/>
          <w:b/>
          <w:sz w:val="24"/>
          <w:szCs w:val="24"/>
        </w:rPr>
        <w:t>Respondent:</w:t>
      </w:r>
      <w:r w:rsidRPr="000E66B6">
        <w:rPr>
          <w:rFonts w:ascii="Times New Roman" w:hAnsi="Times New Roman" w:cs="Times New Roman"/>
          <w:b/>
          <w:sz w:val="24"/>
          <w:szCs w:val="24"/>
        </w:rPr>
        <w:tab/>
      </w:r>
      <w:r w:rsidR="00203AA7">
        <w:rPr>
          <w:rFonts w:ascii="Times New Roman" w:hAnsi="Times New Roman" w:cs="Times New Roman"/>
          <w:b/>
          <w:sz w:val="24"/>
          <w:szCs w:val="24"/>
        </w:rPr>
        <w:t>Ms G.F. Dzitiro</w:t>
      </w:r>
      <w:r>
        <w:rPr>
          <w:rFonts w:ascii="Times New Roman" w:hAnsi="Times New Roman" w:cs="Times New Roman"/>
          <w:b/>
          <w:sz w:val="24"/>
          <w:szCs w:val="24"/>
        </w:rPr>
        <w:t xml:space="preserve"> (Legal Practitioner)</w:t>
      </w:r>
    </w:p>
    <w:p w:rsidR="00D0408E" w:rsidRPr="000E66B6" w:rsidRDefault="00D0408E" w:rsidP="00D0408E">
      <w:pPr>
        <w:spacing w:after="0" w:line="360" w:lineRule="auto"/>
        <w:jc w:val="both"/>
        <w:rPr>
          <w:rFonts w:ascii="Times New Roman" w:hAnsi="Times New Roman" w:cs="Times New Roman"/>
          <w:sz w:val="24"/>
          <w:szCs w:val="24"/>
        </w:rPr>
      </w:pPr>
    </w:p>
    <w:p w:rsidR="00D0408E" w:rsidRPr="000E66B6" w:rsidRDefault="00D0408E" w:rsidP="00D0408E">
      <w:pPr>
        <w:spacing w:after="0" w:line="360" w:lineRule="auto"/>
        <w:jc w:val="both"/>
        <w:rPr>
          <w:rFonts w:ascii="Times New Roman" w:hAnsi="Times New Roman" w:cs="Times New Roman"/>
          <w:sz w:val="24"/>
          <w:szCs w:val="24"/>
        </w:rPr>
      </w:pPr>
    </w:p>
    <w:p w:rsidR="00D0408E" w:rsidRPr="000E66B6" w:rsidRDefault="00D0408E" w:rsidP="00D040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MUZOFA J,</w:t>
      </w:r>
    </w:p>
    <w:p w:rsidR="00D0408E" w:rsidRDefault="00D0408E" w:rsidP="00D0408E"/>
    <w:p w:rsidR="00203AA7" w:rsidRDefault="00D0408E" w:rsidP="00203AA7">
      <w:pPr>
        <w:spacing w:after="0" w:line="360" w:lineRule="auto"/>
        <w:jc w:val="both"/>
        <w:rPr>
          <w:rFonts w:ascii="Times New Roman" w:hAnsi="Times New Roman" w:cs="Times New Roman"/>
          <w:sz w:val="24"/>
          <w:szCs w:val="24"/>
        </w:rPr>
      </w:pPr>
      <w:r>
        <w:tab/>
      </w:r>
      <w:r w:rsidR="00203AA7">
        <w:rPr>
          <w:rFonts w:ascii="Times New Roman" w:hAnsi="Times New Roman" w:cs="Times New Roman"/>
          <w:sz w:val="24"/>
          <w:szCs w:val="24"/>
        </w:rPr>
        <w:t xml:space="preserve">The respondent raised a point </w:t>
      </w:r>
      <w:r w:rsidR="00203AA7" w:rsidRPr="00203AA7">
        <w:rPr>
          <w:rFonts w:ascii="Times New Roman" w:hAnsi="Times New Roman" w:cs="Times New Roman"/>
          <w:i/>
          <w:sz w:val="24"/>
          <w:szCs w:val="24"/>
        </w:rPr>
        <w:t>in limine</w:t>
      </w:r>
      <w:r w:rsidR="00203AA7">
        <w:rPr>
          <w:rFonts w:ascii="Times New Roman" w:hAnsi="Times New Roman" w:cs="Times New Roman"/>
          <w:sz w:val="24"/>
          <w:szCs w:val="24"/>
        </w:rPr>
        <w:t xml:space="preserve"> that the grounds of appeal do not raise a question of law as contemplated by Section 98 (10) of the Labour Act [</w:t>
      </w:r>
      <w:r w:rsidR="00203AA7" w:rsidRPr="00203AA7">
        <w:rPr>
          <w:rFonts w:ascii="Times New Roman" w:hAnsi="Times New Roman" w:cs="Times New Roman"/>
          <w:i/>
          <w:sz w:val="24"/>
          <w:szCs w:val="24"/>
        </w:rPr>
        <w:t>Cap 28:01</w:t>
      </w:r>
      <w:r w:rsidR="00203AA7">
        <w:rPr>
          <w:rFonts w:ascii="Times New Roman" w:hAnsi="Times New Roman" w:cs="Times New Roman"/>
          <w:sz w:val="24"/>
          <w:szCs w:val="24"/>
        </w:rPr>
        <w:t xml:space="preserve">] and as defined in the case of </w:t>
      </w:r>
      <w:r w:rsidR="00203AA7" w:rsidRPr="00203AA7">
        <w:rPr>
          <w:rFonts w:ascii="Times New Roman" w:hAnsi="Times New Roman" w:cs="Times New Roman"/>
          <w:b/>
          <w:sz w:val="24"/>
          <w:szCs w:val="24"/>
        </w:rPr>
        <w:t xml:space="preserve">Muzuva </w:t>
      </w:r>
      <w:r w:rsidR="00203AA7" w:rsidRPr="00203AA7">
        <w:rPr>
          <w:rFonts w:ascii="Times New Roman" w:hAnsi="Times New Roman" w:cs="Times New Roman"/>
          <w:sz w:val="24"/>
          <w:szCs w:val="24"/>
        </w:rPr>
        <w:t>v</w:t>
      </w:r>
      <w:r w:rsidR="00203AA7" w:rsidRPr="00203AA7">
        <w:rPr>
          <w:rFonts w:ascii="Times New Roman" w:hAnsi="Times New Roman" w:cs="Times New Roman"/>
          <w:b/>
          <w:sz w:val="24"/>
          <w:szCs w:val="24"/>
        </w:rPr>
        <w:t xml:space="preserve"> United Bottlers (Pvt) Ltd</w:t>
      </w:r>
      <w:r w:rsidR="00203AA7">
        <w:rPr>
          <w:rFonts w:ascii="Times New Roman" w:hAnsi="Times New Roman" w:cs="Times New Roman"/>
          <w:sz w:val="24"/>
          <w:szCs w:val="24"/>
        </w:rPr>
        <w:t xml:space="preserve"> 1994 (1) ZLR 217. The grounds of appeal relied upon by the appellant are as follows:-</w:t>
      </w:r>
    </w:p>
    <w:p w:rsidR="00C63158" w:rsidRDefault="00C63158" w:rsidP="00203AA7">
      <w:pPr>
        <w:spacing w:after="0" w:line="360" w:lineRule="auto"/>
        <w:jc w:val="both"/>
        <w:rPr>
          <w:rFonts w:ascii="Times New Roman" w:hAnsi="Times New Roman" w:cs="Times New Roman"/>
          <w:sz w:val="24"/>
          <w:szCs w:val="24"/>
        </w:rPr>
      </w:pPr>
    </w:p>
    <w:p w:rsidR="00A01E33" w:rsidRDefault="00A01E33" w:rsidP="00A01E33">
      <w:pPr>
        <w:spacing w:after="0" w:line="240" w:lineRule="auto"/>
        <w:ind w:left="720"/>
        <w:jc w:val="both"/>
        <w:rPr>
          <w:rFonts w:ascii="Times New Roman" w:hAnsi="Times New Roman" w:cs="Times New Roman"/>
        </w:rPr>
      </w:pPr>
      <w:r>
        <w:rPr>
          <w:rFonts w:ascii="Times New Roman" w:hAnsi="Times New Roman" w:cs="Times New Roman"/>
        </w:rPr>
        <w:t xml:space="preserve">“1. </w:t>
      </w:r>
      <w:r w:rsidR="00203AA7" w:rsidRPr="00A01E33">
        <w:rPr>
          <w:rFonts w:ascii="Times New Roman" w:hAnsi="Times New Roman" w:cs="Times New Roman"/>
        </w:rPr>
        <w:t xml:space="preserve">The arbitrator grossly erred and seriously misdirected herself on a question of law in </w:t>
      </w:r>
    </w:p>
    <w:p w:rsidR="00203AA7" w:rsidRDefault="00203AA7" w:rsidP="00A01E33">
      <w:pPr>
        <w:spacing w:after="0" w:line="240" w:lineRule="auto"/>
        <w:ind w:left="1080"/>
        <w:jc w:val="both"/>
        <w:rPr>
          <w:rFonts w:ascii="Times New Roman" w:hAnsi="Times New Roman" w:cs="Times New Roman"/>
        </w:rPr>
      </w:pPr>
      <w:r w:rsidRPr="00A01E33">
        <w:rPr>
          <w:rFonts w:ascii="Times New Roman" w:hAnsi="Times New Roman" w:cs="Times New Roman"/>
        </w:rPr>
        <w:t>making a finding that the respondent shall retire the appellant according to the Air Zimbabwe Pension Rules of 2007.</w:t>
      </w:r>
    </w:p>
    <w:p w:rsidR="00A01E33" w:rsidRDefault="00A01E33" w:rsidP="00A01E33">
      <w:pPr>
        <w:spacing w:after="0" w:line="240" w:lineRule="auto"/>
        <w:ind w:left="1080"/>
        <w:jc w:val="both"/>
        <w:rPr>
          <w:rFonts w:ascii="Times New Roman" w:hAnsi="Times New Roman" w:cs="Times New Roman"/>
        </w:rPr>
      </w:pPr>
    </w:p>
    <w:p w:rsidR="00203AA7" w:rsidRDefault="00203AA7" w:rsidP="00A01E33">
      <w:pPr>
        <w:pStyle w:val="ListParagraph"/>
        <w:numPr>
          <w:ilvl w:val="0"/>
          <w:numId w:val="2"/>
        </w:numPr>
        <w:spacing w:after="0" w:line="240" w:lineRule="auto"/>
        <w:jc w:val="both"/>
        <w:rPr>
          <w:rFonts w:ascii="Times New Roman" w:hAnsi="Times New Roman" w:cs="Times New Roman"/>
        </w:rPr>
      </w:pPr>
      <w:r w:rsidRPr="00A01E33">
        <w:rPr>
          <w:rFonts w:ascii="Times New Roman" w:hAnsi="Times New Roman" w:cs="Times New Roman"/>
        </w:rPr>
        <w:t>The arbitrator erred on a question of law in not finding as she should have done that legally and contractually, the retirement age applicable to the appellant is 65 years as per the subsisti</w:t>
      </w:r>
      <w:bookmarkStart w:id="0" w:name="_GoBack"/>
      <w:bookmarkEnd w:id="0"/>
      <w:r w:rsidRPr="00A01E33">
        <w:rPr>
          <w:rFonts w:ascii="Times New Roman" w:hAnsi="Times New Roman" w:cs="Times New Roman"/>
        </w:rPr>
        <w:t>ng pension rules at the time of conclusion of the contra</w:t>
      </w:r>
      <w:r w:rsidR="00A01E33" w:rsidRPr="00A01E33">
        <w:rPr>
          <w:rFonts w:ascii="Times New Roman" w:hAnsi="Times New Roman" w:cs="Times New Roman"/>
        </w:rPr>
        <w:t>c</w:t>
      </w:r>
      <w:r w:rsidRPr="00A01E33">
        <w:rPr>
          <w:rFonts w:ascii="Times New Roman" w:hAnsi="Times New Roman" w:cs="Times New Roman"/>
        </w:rPr>
        <w:t>t of the contract of employment and the respondent cannot unilaterally change such a material condition of employment without cogent consent from the appellant.</w:t>
      </w:r>
      <w:r w:rsidR="00A01E33" w:rsidRPr="00A01E33">
        <w:rPr>
          <w:rFonts w:ascii="Times New Roman" w:hAnsi="Times New Roman" w:cs="Times New Roman"/>
        </w:rPr>
        <w:t>”</w:t>
      </w:r>
    </w:p>
    <w:p w:rsidR="00A01E33" w:rsidRDefault="00A01E33" w:rsidP="00A01E33">
      <w:pPr>
        <w:spacing w:after="0" w:line="240" w:lineRule="auto"/>
        <w:jc w:val="both"/>
        <w:rPr>
          <w:rFonts w:ascii="Times New Roman" w:hAnsi="Times New Roman" w:cs="Times New Roman"/>
        </w:rPr>
      </w:pPr>
    </w:p>
    <w:p w:rsidR="00C63158" w:rsidRDefault="00A01E33" w:rsidP="00A01E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averred that the first ground of appeal raises the issue of the application of the pension regulations. The background of this case is that appellant was employed by the </w:t>
      </w:r>
      <w:r>
        <w:rPr>
          <w:rFonts w:ascii="Times New Roman" w:hAnsi="Times New Roman" w:cs="Times New Roman"/>
          <w:sz w:val="24"/>
          <w:szCs w:val="24"/>
        </w:rPr>
        <w:lastRenderedPageBreak/>
        <w:t xml:space="preserve">respondent. At the time the parties contracted there subsisted a pension scheme administered by Old Mutual known as Air Zimbabwe Rules of the Pension and Life Assurance Plan. </w:t>
      </w:r>
    </w:p>
    <w:p w:rsidR="00C63158" w:rsidRDefault="00C63158" w:rsidP="00A01E33">
      <w:pPr>
        <w:spacing w:after="0" w:line="360" w:lineRule="auto"/>
        <w:ind w:firstLine="720"/>
        <w:jc w:val="both"/>
        <w:rPr>
          <w:rFonts w:ascii="Times New Roman" w:hAnsi="Times New Roman" w:cs="Times New Roman"/>
          <w:sz w:val="24"/>
          <w:szCs w:val="24"/>
        </w:rPr>
      </w:pPr>
    </w:p>
    <w:p w:rsidR="00A01E33" w:rsidRDefault="00A01E33" w:rsidP="00C631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the respondent the pension scheme was later change</w:t>
      </w:r>
      <w:r w:rsidR="008A2F54">
        <w:rPr>
          <w:rFonts w:ascii="Times New Roman" w:hAnsi="Times New Roman" w:cs="Times New Roman"/>
          <w:sz w:val="24"/>
          <w:szCs w:val="24"/>
        </w:rPr>
        <w:t>d</w:t>
      </w:r>
      <w:r>
        <w:rPr>
          <w:rFonts w:ascii="Times New Roman" w:hAnsi="Times New Roman" w:cs="Times New Roman"/>
          <w:sz w:val="24"/>
          <w:szCs w:val="24"/>
        </w:rPr>
        <w:t xml:space="preserve"> with the knowledge and consent of the employees including appellant to Air Zimbabwe Pension Rules of 2007 administered by Cormaton. The initial pension</w:t>
      </w:r>
      <w:r w:rsidR="008A2F54">
        <w:rPr>
          <w:rFonts w:ascii="Times New Roman" w:hAnsi="Times New Roman" w:cs="Times New Roman"/>
          <w:sz w:val="24"/>
          <w:szCs w:val="24"/>
        </w:rPr>
        <w:t xml:space="preserve"> scheme retired male employees o</w:t>
      </w:r>
      <w:r>
        <w:rPr>
          <w:rFonts w:ascii="Times New Roman" w:hAnsi="Times New Roman" w:cs="Times New Roman"/>
          <w:sz w:val="24"/>
          <w:szCs w:val="24"/>
        </w:rPr>
        <w:t>n attainment of the age of sixty-five (65) years and the latter retired male employees at the age of sixty (60) years. One of the issues the arbitrator was called upon to determine was whether the respondent correctly retired the respondent at the age of sixty (60) years applying the 2007 pension scheme. The arbitrator made a finding that the 2007 pension scheme applied to the appellant and therefore was properly retired.</w:t>
      </w:r>
    </w:p>
    <w:p w:rsidR="00C63158" w:rsidRDefault="00A01E33" w:rsidP="00C631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this Court the germane issue is still which pension scheme applied to the appellant. Respondent submitted that the arbitrator considered the facts before him and made a factual finding. The issue does not raise a question of law applying the </w:t>
      </w:r>
      <w:r w:rsidR="00C63158">
        <w:rPr>
          <w:rFonts w:ascii="Times New Roman" w:hAnsi="Times New Roman" w:cs="Times New Roman"/>
          <w:sz w:val="24"/>
          <w:szCs w:val="24"/>
        </w:rPr>
        <w:t>definitions</w:t>
      </w:r>
      <w:r>
        <w:rPr>
          <w:rFonts w:ascii="Times New Roman" w:hAnsi="Times New Roman" w:cs="Times New Roman"/>
          <w:sz w:val="24"/>
          <w:szCs w:val="24"/>
        </w:rPr>
        <w:t xml:space="preserve"> in the </w:t>
      </w:r>
      <w:r w:rsidRPr="00A01E33">
        <w:rPr>
          <w:rFonts w:ascii="Times New Roman" w:hAnsi="Times New Roman" w:cs="Times New Roman"/>
          <w:b/>
          <w:sz w:val="24"/>
          <w:szCs w:val="24"/>
        </w:rPr>
        <w:t>Muzuva</w:t>
      </w:r>
      <w:r>
        <w:rPr>
          <w:rFonts w:ascii="Times New Roman" w:hAnsi="Times New Roman" w:cs="Times New Roman"/>
          <w:sz w:val="24"/>
          <w:szCs w:val="24"/>
        </w:rPr>
        <w:t xml:space="preserve"> case (supra). Appellant argued that the issue brought to the fore the interpretation of the initial pension scheme and whether it gave appellants vested rights </w:t>
      </w:r>
      <w:r w:rsidR="008A2F54">
        <w:rPr>
          <w:rFonts w:ascii="Times New Roman" w:hAnsi="Times New Roman" w:cs="Times New Roman"/>
          <w:sz w:val="24"/>
          <w:szCs w:val="24"/>
        </w:rPr>
        <w:t xml:space="preserve">that </w:t>
      </w:r>
      <w:r>
        <w:rPr>
          <w:rFonts w:ascii="Times New Roman" w:hAnsi="Times New Roman" w:cs="Times New Roman"/>
          <w:sz w:val="24"/>
          <w:szCs w:val="24"/>
        </w:rPr>
        <w:t xml:space="preserve">cannot be taken away without appellant’s consent. On presentation of this submission by the appellant, respondent objected to its inclusion on the basis that the interpretation of the initial pension scheme was not an issue before the arbitrator. The Court was referred to the case of </w:t>
      </w:r>
      <w:r w:rsidRPr="00A01E33">
        <w:rPr>
          <w:rFonts w:ascii="Times New Roman" w:hAnsi="Times New Roman" w:cs="Times New Roman"/>
          <w:b/>
          <w:sz w:val="24"/>
          <w:szCs w:val="24"/>
        </w:rPr>
        <w:t>Muchakata</w:t>
      </w:r>
      <w:r>
        <w:rPr>
          <w:rFonts w:ascii="Times New Roman" w:hAnsi="Times New Roman" w:cs="Times New Roman"/>
          <w:sz w:val="24"/>
          <w:szCs w:val="24"/>
        </w:rPr>
        <w:t xml:space="preserve"> v </w:t>
      </w:r>
      <w:r w:rsidRPr="00A01E33">
        <w:rPr>
          <w:rFonts w:ascii="Times New Roman" w:hAnsi="Times New Roman" w:cs="Times New Roman"/>
          <w:b/>
          <w:sz w:val="24"/>
          <w:szCs w:val="24"/>
        </w:rPr>
        <w:t>Netherburn Mine</w:t>
      </w:r>
      <w:r>
        <w:rPr>
          <w:rFonts w:ascii="Times New Roman" w:hAnsi="Times New Roman" w:cs="Times New Roman"/>
          <w:sz w:val="24"/>
          <w:szCs w:val="24"/>
        </w:rPr>
        <w:t xml:space="preserve"> 1996 (1) ZLR 153 (S) @ page 157 where the C</w:t>
      </w:r>
      <w:r w:rsidR="008A2F54">
        <w:rPr>
          <w:rFonts w:ascii="Times New Roman" w:hAnsi="Times New Roman" w:cs="Times New Roman"/>
          <w:sz w:val="24"/>
          <w:szCs w:val="24"/>
        </w:rPr>
        <w:t>o</w:t>
      </w:r>
      <w:r>
        <w:rPr>
          <w:rFonts w:ascii="Times New Roman" w:hAnsi="Times New Roman" w:cs="Times New Roman"/>
          <w:sz w:val="24"/>
          <w:szCs w:val="24"/>
        </w:rPr>
        <w:t>urt had this to say on when an issue of law be raised;</w:t>
      </w:r>
    </w:p>
    <w:p w:rsidR="00A01E33" w:rsidRDefault="00A01E33" w:rsidP="00A01E33">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a point of law, which goes to the root of the matter, may be raised at any time, even for the first time on appeal, if its consideration involves no unfairness to the party against whom it is directed:”</w:t>
      </w:r>
    </w:p>
    <w:p w:rsidR="00A01E33" w:rsidRDefault="00A01E33" w:rsidP="00A01E33">
      <w:pPr>
        <w:spacing w:after="0" w:line="240" w:lineRule="auto"/>
        <w:ind w:left="720"/>
        <w:jc w:val="both"/>
        <w:rPr>
          <w:rFonts w:ascii="Times New Roman" w:hAnsi="Times New Roman" w:cs="Times New Roman"/>
        </w:rPr>
      </w:pPr>
    </w:p>
    <w:p w:rsidR="00A01E33" w:rsidRDefault="00A01E33" w:rsidP="00A01E33">
      <w:pPr>
        <w:spacing w:after="0" w:line="360" w:lineRule="auto"/>
        <w:jc w:val="both"/>
        <w:rPr>
          <w:rFonts w:ascii="Times New Roman" w:hAnsi="Times New Roman" w:cs="Times New Roman"/>
          <w:sz w:val="24"/>
          <w:szCs w:val="24"/>
        </w:rPr>
      </w:pPr>
      <w:r w:rsidRPr="00A01E33">
        <w:rPr>
          <w:rFonts w:ascii="Times New Roman" w:hAnsi="Times New Roman" w:cs="Times New Roman"/>
          <w:i/>
          <w:sz w:val="24"/>
          <w:szCs w:val="24"/>
        </w:rPr>
        <w:t>In casu</w:t>
      </w:r>
      <w:r>
        <w:rPr>
          <w:rFonts w:ascii="Times New Roman" w:hAnsi="Times New Roman" w:cs="Times New Roman"/>
          <w:sz w:val="24"/>
          <w:szCs w:val="24"/>
        </w:rPr>
        <w:t xml:space="preserve"> the grounds of appeal requires an examination of the circumstances surrounding the two pension schemes which really are factual considerations. In addition the Court would be required to analyze the rights and obligations arising </w:t>
      </w:r>
      <w:r w:rsidR="008A2F54">
        <w:rPr>
          <w:rFonts w:ascii="Times New Roman" w:hAnsi="Times New Roman" w:cs="Times New Roman"/>
          <w:sz w:val="24"/>
          <w:szCs w:val="24"/>
        </w:rPr>
        <w:t xml:space="preserve">out </w:t>
      </w:r>
      <w:r>
        <w:rPr>
          <w:rFonts w:ascii="Times New Roman" w:hAnsi="Times New Roman" w:cs="Times New Roman"/>
          <w:sz w:val="24"/>
          <w:szCs w:val="24"/>
        </w:rPr>
        <w:t xml:space="preserve">of the pension schemes and consider whether the initial scheme was part of the appellant’s contract of employment. Thereafter considerations have to be made on whether the subsequent shift to the 2007 Pension Scheme was with the consent of the appellants. In my view the effect of what is before the Court is to decide on what is the position of the law in such regard. I believe the grounds of appeal raise a question </w:t>
      </w:r>
      <w:r w:rsidR="00C63158">
        <w:rPr>
          <w:rFonts w:ascii="Times New Roman" w:hAnsi="Times New Roman" w:cs="Times New Roman"/>
          <w:sz w:val="24"/>
          <w:szCs w:val="24"/>
        </w:rPr>
        <w:t>of law. Having made that finding the respondent’s objection as indicated earlier in this judgment falls away</w:t>
      </w:r>
    </w:p>
    <w:p w:rsidR="00C63158" w:rsidRDefault="00C63158" w:rsidP="00A01E33">
      <w:pPr>
        <w:spacing w:after="0" w:line="360" w:lineRule="auto"/>
        <w:jc w:val="both"/>
        <w:rPr>
          <w:rFonts w:ascii="Times New Roman" w:hAnsi="Times New Roman" w:cs="Times New Roman"/>
          <w:sz w:val="24"/>
          <w:szCs w:val="24"/>
        </w:rPr>
      </w:pPr>
    </w:p>
    <w:p w:rsidR="00C63158" w:rsidRDefault="00C63158" w:rsidP="00A01E33">
      <w:pPr>
        <w:spacing w:after="0" w:line="360" w:lineRule="auto"/>
        <w:jc w:val="both"/>
        <w:rPr>
          <w:rFonts w:ascii="Times New Roman" w:hAnsi="Times New Roman" w:cs="Times New Roman"/>
          <w:sz w:val="24"/>
          <w:szCs w:val="24"/>
        </w:rPr>
      </w:pPr>
    </w:p>
    <w:p w:rsidR="00C63158" w:rsidRDefault="00C63158" w:rsidP="00A01E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following order is made:</w:t>
      </w:r>
    </w:p>
    <w:p w:rsidR="00C63158" w:rsidRDefault="00C63158" w:rsidP="00A01E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point </w:t>
      </w:r>
      <w:r w:rsidRPr="00C63158">
        <w:rPr>
          <w:rFonts w:ascii="Times New Roman" w:hAnsi="Times New Roman" w:cs="Times New Roman"/>
          <w:i/>
          <w:sz w:val="24"/>
          <w:szCs w:val="24"/>
        </w:rPr>
        <w:t>in limine</w:t>
      </w:r>
      <w:r>
        <w:rPr>
          <w:rFonts w:ascii="Times New Roman" w:hAnsi="Times New Roman" w:cs="Times New Roman"/>
          <w:sz w:val="24"/>
          <w:szCs w:val="24"/>
        </w:rPr>
        <w:t xml:space="preserve"> be and is hereby dismissed with no order as to costs.</w:t>
      </w:r>
    </w:p>
    <w:p w:rsidR="00C63158" w:rsidRDefault="00C63158" w:rsidP="00A01E33">
      <w:pPr>
        <w:spacing w:after="0" w:line="360" w:lineRule="auto"/>
        <w:jc w:val="both"/>
        <w:rPr>
          <w:rFonts w:ascii="Times New Roman" w:hAnsi="Times New Roman" w:cs="Times New Roman"/>
          <w:sz w:val="24"/>
          <w:szCs w:val="24"/>
        </w:rPr>
      </w:pPr>
    </w:p>
    <w:p w:rsidR="00C63158" w:rsidRDefault="00C63158" w:rsidP="00A01E33">
      <w:pPr>
        <w:spacing w:after="0" w:line="360" w:lineRule="auto"/>
        <w:jc w:val="both"/>
        <w:rPr>
          <w:rFonts w:ascii="Times New Roman" w:hAnsi="Times New Roman" w:cs="Times New Roman"/>
          <w:sz w:val="24"/>
          <w:szCs w:val="24"/>
        </w:rPr>
      </w:pPr>
    </w:p>
    <w:p w:rsidR="00C63158" w:rsidRDefault="00C63158" w:rsidP="00A01E33">
      <w:pPr>
        <w:spacing w:after="0" w:line="360" w:lineRule="auto"/>
        <w:jc w:val="both"/>
        <w:rPr>
          <w:rFonts w:ascii="Times New Roman" w:hAnsi="Times New Roman" w:cs="Times New Roman"/>
          <w:b/>
          <w:i/>
          <w:sz w:val="24"/>
          <w:szCs w:val="24"/>
        </w:rPr>
      </w:pPr>
    </w:p>
    <w:p w:rsidR="00C63158" w:rsidRDefault="00C63158" w:rsidP="00A01E33">
      <w:pPr>
        <w:spacing w:after="0" w:line="360" w:lineRule="auto"/>
        <w:jc w:val="both"/>
        <w:rPr>
          <w:rFonts w:ascii="Times New Roman" w:hAnsi="Times New Roman" w:cs="Times New Roman"/>
          <w:b/>
          <w:i/>
          <w:sz w:val="24"/>
          <w:szCs w:val="24"/>
        </w:rPr>
      </w:pPr>
    </w:p>
    <w:p w:rsidR="00C63158" w:rsidRDefault="00C63158" w:rsidP="00A01E33">
      <w:pPr>
        <w:spacing w:after="0" w:line="360" w:lineRule="auto"/>
        <w:jc w:val="both"/>
        <w:rPr>
          <w:rFonts w:ascii="Times New Roman" w:hAnsi="Times New Roman" w:cs="Times New Roman"/>
          <w:b/>
          <w:i/>
          <w:sz w:val="24"/>
          <w:szCs w:val="24"/>
        </w:rPr>
      </w:pPr>
    </w:p>
    <w:p w:rsidR="00C63158" w:rsidRPr="00C63158" w:rsidRDefault="00C63158" w:rsidP="00A01E33">
      <w:pPr>
        <w:spacing w:after="0" w:line="360" w:lineRule="auto"/>
        <w:jc w:val="both"/>
        <w:rPr>
          <w:rFonts w:ascii="Times New Roman" w:hAnsi="Times New Roman" w:cs="Times New Roman"/>
          <w:b/>
          <w:i/>
          <w:sz w:val="24"/>
          <w:szCs w:val="24"/>
        </w:rPr>
      </w:pPr>
      <w:r w:rsidRPr="00C63158">
        <w:rPr>
          <w:rFonts w:ascii="Times New Roman" w:hAnsi="Times New Roman" w:cs="Times New Roman"/>
          <w:b/>
          <w:i/>
          <w:sz w:val="24"/>
          <w:szCs w:val="24"/>
        </w:rPr>
        <w:t>Matsikidze and Mucheche – Appellant’s legal practitioners</w:t>
      </w:r>
    </w:p>
    <w:p w:rsidR="00C63158" w:rsidRPr="00C63158" w:rsidRDefault="00C63158" w:rsidP="00A01E33">
      <w:pPr>
        <w:spacing w:after="0" w:line="360" w:lineRule="auto"/>
        <w:jc w:val="both"/>
        <w:rPr>
          <w:rFonts w:ascii="Times New Roman" w:hAnsi="Times New Roman" w:cs="Times New Roman"/>
          <w:b/>
          <w:i/>
          <w:sz w:val="24"/>
          <w:szCs w:val="24"/>
        </w:rPr>
      </w:pPr>
      <w:r w:rsidRPr="00C63158">
        <w:rPr>
          <w:rFonts w:ascii="Times New Roman" w:hAnsi="Times New Roman" w:cs="Times New Roman"/>
          <w:b/>
          <w:i/>
          <w:sz w:val="24"/>
          <w:szCs w:val="24"/>
        </w:rPr>
        <w:t>Mutumbwa, Mugabe and Partners – Respondent’s legal practitioners</w:t>
      </w:r>
    </w:p>
    <w:sectPr w:rsidR="00C63158" w:rsidRPr="00C63158" w:rsidSect="00D0408E">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6F2" w:rsidRDefault="000376F2" w:rsidP="00D0408E">
      <w:pPr>
        <w:spacing w:after="0" w:line="240" w:lineRule="auto"/>
      </w:pPr>
      <w:r>
        <w:separator/>
      </w:r>
    </w:p>
  </w:endnote>
  <w:endnote w:type="continuationSeparator" w:id="0">
    <w:p w:rsidR="000376F2" w:rsidRDefault="000376F2" w:rsidP="00D04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581642"/>
      <w:docPartObj>
        <w:docPartGallery w:val="Page Numbers (Bottom of Page)"/>
        <w:docPartUnique/>
      </w:docPartObj>
    </w:sdtPr>
    <w:sdtEndPr>
      <w:rPr>
        <w:noProof/>
      </w:rPr>
    </w:sdtEndPr>
    <w:sdtContent>
      <w:p w:rsidR="00C63158" w:rsidRDefault="00D4158F">
        <w:pPr>
          <w:pStyle w:val="Footer"/>
          <w:jc w:val="center"/>
        </w:pPr>
        <w:r>
          <w:fldChar w:fldCharType="begin"/>
        </w:r>
        <w:r w:rsidR="00C63158">
          <w:instrText xml:space="preserve"> PAGE   \* MERGEFORMAT </w:instrText>
        </w:r>
        <w:r>
          <w:fldChar w:fldCharType="separate"/>
        </w:r>
        <w:r w:rsidR="004B041B">
          <w:rPr>
            <w:noProof/>
          </w:rPr>
          <w:t>2</w:t>
        </w:r>
        <w:r>
          <w:rPr>
            <w:noProof/>
          </w:rPr>
          <w:fldChar w:fldCharType="end"/>
        </w:r>
      </w:p>
    </w:sdtContent>
  </w:sdt>
  <w:p w:rsidR="00C63158" w:rsidRDefault="00C631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204585"/>
      <w:docPartObj>
        <w:docPartGallery w:val="Page Numbers (Bottom of Page)"/>
        <w:docPartUnique/>
      </w:docPartObj>
    </w:sdtPr>
    <w:sdtEndPr>
      <w:rPr>
        <w:noProof/>
      </w:rPr>
    </w:sdtEndPr>
    <w:sdtContent>
      <w:p w:rsidR="00203AA7" w:rsidRDefault="00D4158F">
        <w:pPr>
          <w:pStyle w:val="Footer"/>
          <w:jc w:val="center"/>
        </w:pPr>
        <w:r>
          <w:fldChar w:fldCharType="begin"/>
        </w:r>
        <w:r w:rsidR="00203AA7">
          <w:instrText xml:space="preserve"> PAGE   \* MERGEFORMAT </w:instrText>
        </w:r>
        <w:r>
          <w:fldChar w:fldCharType="separate"/>
        </w:r>
        <w:r w:rsidR="004B041B">
          <w:rPr>
            <w:noProof/>
          </w:rPr>
          <w:t>1</w:t>
        </w:r>
        <w:r>
          <w:rPr>
            <w:noProof/>
          </w:rPr>
          <w:fldChar w:fldCharType="end"/>
        </w:r>
      </w:p>
    </w:sdtContent>
  </w:sdt>
  <w:p w:rsidR="00203AA7" w:rsidRDefault="00203A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6F2" w:rsidRDefault="000376F2" w:rsidP="00D0408E">
      <w:pPr>
        <w:spacing w:after="0" w:line="240" w:lineRule="auto"/>
      </w:pPr>
      <w:r>
        <w:separator/>
      </w:r>
    </w:p>
  </w:footnote>
  <w:footnote w:type="continuationSeparator" w:id="0">
    <w:p w:rsidR="000376F2" w:rsidRDefault="000376F2" w:rsidP="00D040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AA7" w:rsidRPr="00D0408E" w:rsidRDefault="00203AA7" w:rsidP="00D0408E">
    <w:pPr>
      <w:pStyle w:val="Header"/>
      <w:rPr>
        <w:b/>
      </w:rPr>
    </w:pPr>
    <w:r>
      <w:rPr>
        <w:b/>
      </w:rPr>
      <w:tab/>
    </w:r>
    <w:r>
      <w:rPr>
        <w:b/>
      </w:rPr>
      <w:tab/>
    </w:r>
    <w:r w:rsidRPr="00D0408E">
      <w:rPr>
        <w:b/>
      </w:rPr>
      <w:t>JUDGMENT NO. LC/H/</w:t>
    </w:r>
    <w:r w:rsidR="004B041B">
      <w:rPr>
        <w:b/>
      </w:rPr>
      <w:t>676</w:t>
    </w:r>
    <w:r w:rsidRPr="00D0408E">
      <w:rPr>
        <w:b/>
      </w:rPr>
      <w:t>/14</w:t>
    </w:r>
  </w:p>
  <w:p w:rsidR="00203AA7" w:rsidRDefault="00203AA7" w:rsidP="00D040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A0651"/>
    <w:multiLevelType w:val="hybridMultilevel"/>
    <w:tmpl w:val="DF10291C"/>
    <w:lvl w:ilvl="0" w:tplc="BA22326C">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98233B4"/>
    <w:multiLevelType w:val="hybridMultilevel"/>
    <w:tmpl w:val="8FC87DC0"/>
    <w:lvl w:ilvl="0" w:tplc="34D2C74E">
      <w:start w:val="1"/>
      <w:numFmt w:val="decimal"/>
      <w:lvlText w:val="%1."/>
      <w:lvlJc w:val="left"/>
      <w:pPr>
        <w:ind w:left="1080" w:hanging="360"/>
      </w:pPr>
      <w:rPr>
        <w:rFonts w:ascii="Times New Roman" w:hAnsi="Times New Roman" w:cs="Times New Roman"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08E"/>
    <w:rsid w:val="000376F2"/>
    <w:rsid w:val="00203AA7"/>
    <w:rsid w:val="004B041B"/>
    <w:rsid w:val="00560241"/>
    <w:rsid w:val="007F08A3"/>
    <w:rsid w:val="008A2F54"/>
    <w:rsid w:val="00902C9A"/>
    <w:rsid w:val="00A01E33"/>
    <w:rsid w:val="00C63158"/>
    <w:rsid w:val="00D0408E"/>
    <w:rsid w:val="00D4158F"/>
    <w:rsid w:val="00F964BC"/>
    <w:rsid w:val="00FB250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0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0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08E"/>
    <w:rPr>
      <w:lang w:val="en-US"/>
    </w:rPr>
  </w:style>
  <w:style w:type="paragraph" w:styleId="Footer">
    <w:name w:val="footer"/>
    <w:basedOn w:val="Normal"/>
    <w:link w:val="FooterChar"/>
    <w:uiPriority w:val="99"/>
    <w:unhideWhenUsed/>
    <w:rsid w:val="00D040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08E"/>
    <w:rPr>
      <w:lang w:val="en-US"/>
    </w:rPr>
  </w:style>
  <w:style w:type="paragraph" w:styleId="BalloonText">
    <w:name w:val="Balloon Text"/>
    <w:basedOn w:val="Normal"/>
    <w:link w:val="BalloonTextChar"/>
    <w:uiPriority w:val="99"/>
    <w:semiHidden/>
    <w:unhideWhenUsed/>
    <w:rsid w:val="00D04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08E"/>
    <w:rPr>
      <w:rFonts w:ascii="Tahoma" w:hAnsi="Tahoma" w:cs="Tahoma"/>
      <w:sz w:val="16"/>
      <w:szCs w:val="16"/>
      <w:lang w:val="en-US"/>
    </w:rPr>
  </w:style>
  <w:style w:type="paragraph" w:styleId="ListParagraph">
    <w:name w:val="List Paragraph"/>
    <w:basedOn w:val="Normal"/>
    <w:uiPriority w:val="34"/>
    <w:qFormat/>
    <w:rsid w:val="00203A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0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0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08E"/>
    <w:rPr>
      <w:lang w:val="en-US"/>
    </w:rPr>
  </w:style>
  <w:style w:type="paragraph" w:styleId="Footer">
    <w:name w:val="footer"/>
    <w:basedOn w:val="Normal"/>
    <w:link w:val="FooterChar"/>
    <w:uiPriority w:val="99"/>
    <w:unhideWhenUsed/>
    <w:rsid w:val="00D040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08E"/>
    <w:rPr>
      <w:lang w:val="en-US"/>
    </w:rPr>
  </w:style>
  <w:style w:type="paragraph" w:styleId="BalloonText">
    <w:name w:val="Balloon Text"/>
    <w:basedOn w:val="Normal"/>
    <w:link w:val="BalloonTextChar"/>
    <w:uiPriority w:val="99"/>
    <w:semiHidden/>
    <w:unhideWhenUsed/>
    <w:rsid w:val="00D04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08E"/>
    <w:rPr>
      <w:rFonts w:ascii="Tahoma" w:hAnsi="Tahoma" w:cs="Tahoma"/>
      <w:sz w:val="16"/>
      <w:szCs w:val="16"/>
      <w:lang w:val="en-US"/>
    </w:rPr>
  </w:style>
  <w:style w:type="paragraph" w:styleId="ListParagraph">
    <w:name w:val="List Paragraph"/>
    <w:basedOn w:val="Normal"/>
    <w:uiPriority w:val="34"/>
    <w:qFormat/>
    <w:rsid w:val="00203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2014-10-06T09:07:00Z</cp:lastPrinted>
  <dcterms:created xsi:type="dcterms:W3CDTF">2014-10-06T09:10:00Z</dcterms:created>
  <dcterms:modified xsi:type="dcterms:W3CDTF">2014-10-06T09:10:00Z</dcterms:modified>
</cp:coreProperties>
</file>