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017" w:rsidRDefault="008043A3"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MING CHANG SINO-AFRICA MINING INVESTMENT (PVT)</w:t>
      </w:r>
      <w:r w:rsidR="00E8467D">
        <w:rPr>
          <w:rFonts w:ascii="Times New Roman" w:hAnsi="Times New Roman" w:cs="Times New Roman"/>
          <w:sz w:val="24"/>
          <w:szCs w:val="24"/>
        </w:rPr>
        <w:t xml:space="preserve"> LIMITED</w:t>
      </w:r>
    </w:p>
    <w:p w:rsidR="00CF0017" w:rsidRDefault="00CF0017" w:rsidP="00ED0E2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CF0017" w:rsidRDefault="008043A3"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LIVINGSTONE MUTATAZHA</w:t>
      </w:r>
    </w:p>
    <w:p w:rsidR="00E8467D" w:rsidRDefault="00E8467D" w:rsidP="00ED0E2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E8467D" w:rsidRDefault="008043A3"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OF HARARE</w:t>
      </w:r>
    </w:p>
    <w:p w:rsidR="00CF0017" w:rsidRDefault="00CF0017" w:rsidP="00ED0E24">
      <w:pPr>
        <w:spacing w:after="0" w:line="240" w:lineRule="auto"/>
        <w:jc w:val="both"/>
        <w:rPr>
          <w:rFonts w:ascii="Times New Roman" w:hAnsi="Times New Roman" w:cs="Times New Roman"/>
          <w:sz w:val="24"/>
          <w:szCs w:val="24"/>
        </w:rPr>
      </w:pPr>
    </w:p>
    <w:p w:rsidR="008043A3" w:rsidRDefault="008043A3" w:rsidP="00ED0E24">
      <w:pPr>
        <w:spacing w:after="0" w:line="240" w:lineRule="auto"/>
        <w:jc w:val="both"/>
        <w:rPr>
          <w:rFonts w:ascii="Times New Roman" w:hAnsi="Times New Roman" w:cs="Times New Roman"/>
          <w:sz w:val="24"/>
          <w:szCs w:val="24"/>
        </w:rPr>
      </w:pPr>
    </w:p>
    <w:p w:rsidR="00CF0017" w:rsidRDefault="00CF0017"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F0017" w:rsidRDefault="00CF0017"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CF0017" w:rsidRDefault="00CF0017"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8043A3">
        <w:rPr>
          <w:rFonts w:ascii="Times New Roman" w:hAnsi="Times New Roman" w:cs="Times New Roman"/>
          <w:sz w:val="24"/>
          <w:szCs w:val="24"/>
        </w:rPr>
        <w:t>10</w:t>
      </w:r>
      <w:r w:rsidR="00E8467D">
        <w:rPr>
          <w:rFonts w:ascii="Times New Roman" w:hAnsi="Times New Roman" w:cs="Times New Roman"/>
          <w:sz w:val="24"/>
          <w:szCs w:val="24"/>
        </w:rPr>
        <w:t xml:space="preserve"> December 2013</w:t>
      </w:r>
      <w:r w:rsidR="00720DB3">
        <w:rPr>
          <w:rFonts w:ascii="Times New Roman" w:hAnsi="Times New Roman" w:cs="Times New Roman"/>
          <w:sz w:val="24"/>
          <w:szCs w:val="24"/>
        </w:rPr>
        <w:t xml:space="preserve"> </w:t>
      </w:r>
    </w:p>
    <w:p w:rsidR="00CF0017" w:rsidRDefault="00CF0017" w:rsidP="00ED0E24">
      <w:pPr>
        <w:spacing w:after="0" w:line="240" w:lineRule="auto"/>
        <w:jc w:val="both"/>
        <w:rPr>
          <w:rFonts w:ascii="Times New Roman" w:hAnsi="Times New Roman" w:cs="Times New Roman"/>
          <w:sz w:val="24"/>
          <w:szCs w:val="24"/>
        </w:rPr>
      </w:pPr>
    </w:p>
    <w:p w:rsidR="00CF0017" w:rsidRDefault="00CF0017" w:rsidP="00ED0E24">
      <w:pPr>
        <w:spacing w:after="0" w:line="240" w:lineRule="auto"/>
        <w:jc w:val="both"/>
        <w:rPr>
          <w:rFonts w:ascii="Times New Roman" w:hAnsi="Times New Roman" w:cs="Times New Roman"/>
          <w:sz w:val="24"/>
          <w:szCs w:val="24"/>
        </w:rPr>
      </w:pPr>
    </w:p>
    <w:p w:rsidR="00CF0017" w:rsidRDefault="00E8467D" w:rsidP="00ED0E2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Urgent Chamber </w:t>
      </w:r>
      <w:r w:rsidR="00CF0017" w:rsidRPr="00A77D7D">
        <w:rPr>
          <w:rFonts w:ascii="Times New Roman" w:hAnsi="Times New Roman" w:cs="Times New Roman"/>
          <w:b/>
          <w:sz w:val="24"/>
          <w:szCs w:val="24"/>
        </w:rPr>
        <w:t>Application</w:t>
      </w:r>
    </w:p>
    <w:p w:rsidR="00CF0017" w:rsidRDefault="00CF0017" w:rsidP="00ED0E24">
      <w:pPr>
        <w:spacing w:after="0" w:line="240" w:lineRule="auto"/>
        <w:jc w:val="both"/>
        <w:rPr>
          <w:rFonts w:ascii="Times New Roman" w:hAnsi="Times New Roman" w:cs="Times New Roman"/>
          <w:b/>
          <w:sz w:val="24"/>
          <w:szCs w:val="24"/>
        </w:rPr>
      </w:pPr>
    </w:p>
    <w:p w:rsidR="00CF0017" w:rsidRPr="00A77D7D" w:rsidRDefault="00CF0017" w:rsidP="00ED0E24">
      <w:pPr>
        <w:spacing w:after="0" w:line="240" w:lineRule="auto"/>
        <w:jc w:val="both"/>
        <w:rPr>
          <w:rFonts w:ascii="Times New Roman" w:hAnsi="Times New Roman" w:cs="Times New Roman"/>
          <w:b/>
          <w:sz w:val="24"/>
          <w:szCs w:val="24"/>
        </w:rPr>
      </w:pPr>
    </w:p>
    <w:p w:rsidR="00CF0017" w:rsidRDefault="008043A3" w:rsidP="00ED0E2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Mpofu</w:t>
      </w:r>
      <w:proofErr w:type="spellEnd"/>
      <w:r w:rsidR="00CF0017">
        <w:rPr>
          <w:rFonts w:ascii="Times New Roman" w:hAnsi="Times New Roman" w:cs="Times New Roman"/>
          <w:i/>
          <w:sz w:val="24"/>
          <w:szCs w:val="24"/>
        </w:rPr>
        <w:t>,</w:t>
      </w:r>
      <w:r w:rsidR="00CF0017">
        <w:rPr>
          <w:rFonts w:ascii="Times New Roman" w:hAnsi="Times New Roman" w:cs="Times New Roman"/>
          <w:sz w:val="24"/>
          <w:szCs w:val="24"/>
        </w:rPr>
        <w:t xml:space="preserve"> for the applicant</w:t>
      </w:r>
    </w:p>
    <w:p w:rsidR="00CF0017" w:rsidRDefault="008043A3" w:rsidP="00ED0E2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R. </w:t>
      </w:r>
      <w:proofErr w:type="spellStart"/>
      <w:proofErr w:type="gramStart"/>
      <w:r>
        <w:rPr>
          <w:rFonts w:ascii="Times New Roman" w:hAnsi="Times New Roman" w:cs="Times New Roman"/>
          <w:i/>
          <w:sz w:val="24"/>
          <w:szCs w:val="24"/>
        </w:rPr>
        <w:t>Jambo</w:t>
      </w:r>
      <w:proofErr w:type="spellEnd"/>
      <w:r w:rsidR="00CF0017">
        <w:rPr>
          <w:rFonts w:ascii="Times New Roman" w:hAnsi="Times New Roman" w:cs="Times New Roman"/>
          <w:i/>
          <w:sz w:val="24"/>
          <w:szCs w:val="24"/>
        </w:rPr>
        <w:t xml:space="preserve">  ,</w:t>
      </w:r>
      <w:proofErr w:type="gramEnd"/>
      <w:r w:rsidR="00CF0017">
        <w:rPr>
          <w:rFonts w:ascii="Times New Roman" w:hAnsi="Times New Roman" w:cs="Times New Roman"/>
          <w:sz w:val="24"/>
          <w:szCs w:val="24"/>
        </w:rPr>
        <w:t xml:space="preserve"> for the</w:t>
      </w:r>
      <w:r w:rsidR="00E8467D">
        <w:rPr>
          <w:rFonts w:ascii="Times New Roman" w:hAnsi="Times New Roman" w:cs="Times New Roman"/>
          <w:sz w:val="24"/>
          <w:szCs w:val="24"/>
        </w:rPr>
        <w:t xml:space="preserve"> 1</w:t>
      </w:r>
      <w:r w:rsidR="00E8467D" w:rsidRPr="00E8467D">
        <w:rPr>
          <w:rFonts w:ascii="Times New Roman" w:hAnsi="Times New Roman" w:cs="Times New Roman"/>
          <w:sz w:val="24"/>
          <w:szCs w:val="24"/>
          <w:vertAlign w:val="superscript"/>
        </w:rPr>
        <w:t>st</w:t>
      </w:r>
      <w:r w:rsidR="00E8467D">
        <w:rPr>
          <w:rFonts w:ascii="Times New Roman" w:hAnsi="Times New Roman" w:cs="Times New Roman"/>
          <w:sz w:val="24"/>
          <w:szCs w:val="24"/>
        </w:rPr>
        <w:t xml:space="preserve"> </w:t>
      </w:r>
      <w:r w:rsidR="00544B4B">
        <w:rPr>
          <w:rFonts w:ascii="Times New Roman" w:hAnsi="Times New Roman" w:cs="Times New Roman"/>
          <w:sz w:val="24"/>
          <w:szCs w:val="24"/>
        </w:rPr>
        <w:t xml:space="preserve"> respondent</w:t>
      </w:r>
    </w:p>
    <w:p w:rsidR="00E8467D" w:rsidRDefault="008043A3" w:rsidP="00ED0E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44B4B" w:rsidRPr="00544B4B">
        <w:rPr>
          <w:rFonts w:ascii="Times New Roman" w:hAnsi="Times New Roman" w:cs="Times New Roman"/>
          <w:sz w:val="24"/>
          <w:szCs w:val="24"/>
          <w:vertAlign w:val="superscript"/>
        </w:rPr>
        <w:t>nd</w:t>
      </w:r>
      <w:r w:rsidR="00544B4B">
        <w:rPr>
          <w:rFonts w:ascii="Times New Roman" w:hAnsi="Times New Roman" w:cs="Times New Roman"/>
          <w:sz w:val="24"/>
          <w:szCs w:val="24"/>
        </w:rPr>
        <w:t xml:space="preserve"> </w:t>
      </w:r>
      <w:r>
        <w:rPr>
          <w:rFonts w:ascii="Times New Roman" w:hAnsi="Times New Roman" w:cs="Times New Roman"/>
          <w:sz w:val="24"/>
          <w:szCs w:val="24"/>
        </w:rPr>
        <w:t xml:space="preserve"> </w:t>
      </w:r>
      <w:r w:rsidR="00544B4B">
        <w:rPr>
          <w:rFonts w:ascii="Times New Roman" w:hAnsi="Times New Roman" w:cs="Times New Roman"/>
          <w:sz w:val="24"/>
          <w:szCs w:val="24"/>
        </w:rPr>
        <w:t xml:space="preserve"> respondent</w:t>
      </w:r>
      <w:r w:rsidR="00E8467D">
        <w:rPr>
          <w:rFonts w:ascii="Times New Roman" w:hAnsi="Times New Roman" w:cs="Times New Roman"/>
          <w:sz w:val="24"/>
          <w:szCs w:val="24"/>
        </w:rPr>
        <w:t xml:space="preserve"> in default</w:t>
      </w:r>
    </w:p>
    <w:p w:rsidR="00CF0017" w:rsidRDefault="00CF0017" w:rsidP="00ED0E24">
      <w:pPr>
        <w:spacing w:after="0" w:line="240" w:lineRule="auto"/>
        <w:jc w:val="both"/>
        <w:rPr>
          <w:rFonts w:ascii="Times New Roman" w:hAnsi="Times New Roman" w:cs="Times New Roman"/>
          <w:sz w:val="24"/>
          <w:szCs w:val="24"/>
        </w:rPr>
      </w:pPr>
    </w:p>
    <w:p w:rsidR="00CF0017" w:rsidRDefault="00CF0017" w:rsidP="00ED0E24">
      <w:pPr>
        <w:spacing w:after="0" w:line="240" w:lineRule="auto"/>
        <w:jc w:val="both"/>
        <w:rPr>
          <w:rFonts w:ascii="Times New Roman" w:hAnsi="Times New Roman" w:cs="Times New Roman"/>
          <w:sz w:val="24"/>
          <w:szCs w:val="24"/>
        </w:rPr>
      </w:pPr>
    </w:p>
    <w:p w:rsidR="008B18AC" w:rsidRDefault="00CF0017" w:rsidP="009A50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w:t>
      </w:r>
      <w:r w:rsidR="00915D10">
        <w:rPr>
          <w:rFonts w:ascii="Times New Roman" w:hAnsi="Times New Roman" w:cs="Times New Roman"/>
          <w:sz w:val="24"/>
          <w:szCs w:val="24"/>
        </w:rPr>
        <w:t>I</w:t>
      </w:r>
      <w:r w:rsidR="00A40E27">
        <w:rPr>
          <w:rFonts w:ascii="Times New Roman" w:hAnsi="Times New Roman" w:cs="Times New Roman"/>
          <w:sz w:val="24"/>
          <w:szCs w:val="24"/>
        </w:rPr>
        <w:t>n this urgent application, the applicant, a gold mining concern, seeks a provisional order the interim relief of which is a stay of execution of a default judgement issued by this court</w:t>
      </w:r>
      <w:r w:rsidR="00915D10">
        <w:rPr>
          <w:rFonts w:ascii="Times New Roman" w:hAnsi="Times New Roman" w:cs="Times New Roman"/>
          <w:sz w:val="24"/>
          <w:szCs w:val="24"/>
        </w:rPr>
        <w:t>,</w:t>
      </w:r>
      <w:r w:rsidR="00A40E27">
        <w:rPr>
          <w:rFonts w:ascii="Times New Roman" w:hAnsi="Times New Roman" w:cs="Times New Roman"/>
          <w:sz w:val="24"/>
          <w:szCs w:val="24"/>
        </w:rPr>
        <w:t xml:space="preserve"> per ZHOU J, on 6 November 2013, pending the determination of a rescission of judgement application which it has filed.</w:t>
      </w:r>
    </w:p>
    <w:p w:rsidR="00D91E91" w:rsidRDefault="00A40E27" w:rsidP="009A50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obtained default judgement a foresaid, in the sum of $893 320-00 against the applicant in HC 9292/12 for his  </w:t>
      </w:r>
      <w:r w:rsidR="00D91E91">
        <w:rPr>
          <w:rFonts w:ascii="Times New Roman" w:hAnsi="Times New Roman" w:cs="Times New Roman"/>
          <w:sz w:val="24"/>
          <w:szCs w:val="24"/>
        </w:rPr>
        <w:t>alleged</w:t>
      </w:r>
      <w:r>
        <w:rPr>
          <w:rFonts w:ascii="Times New Roman" w:hAnsi="Times New Roman" w:cs="Times New Roman"/>
          <w:sz w:val="24"/>
          <w:szCs w:val="24"/>
        </w:rPr>
        <w:t xml:space="preserve"> share of profits in </w:t>
      </w:r>
      <w:r w:rsidR="00D91E91">
        <w:rPr>
          <w:rFonts w:ascii="Times New Roman" w:hAnsi="Times New Roman" w:cs="Times New Roman"/>
          <w:sz w:val="24"/>
          <w:szCs w:val="24"/>
        </w:rPr>
        <w:t>respect</w:t>
      </w:r>
      <w:r>
        <w:rPr>
          <w:rFonts w:ascii="Times New Roman" w:hAnsi="Times New Roman" w:cs="Times New Roman"/>
          <w:sz w:val="24"/>
          <w:szCs w:val="24"/>
        </w:rPr>
        <w:t xml:space="preserve"> of a mining operation </w:t>
      </w:r>
      <w:r w:rsidR="00D91E91">
        <w:rPr>
          <w:rFonts w:ascii="Times New Roman" w:hAnsi="Times New Roman" w:cs="Times New Roman"/>
          <w:sz w:val="24"/>
          <w:szCs w:val="24"/>
        </w:rPr>
        <w:t>conducted</w:t>
      </w:r>
      <w:r>
        <w:rPr>
          <w:rFonts w:ascii="Times New Roman" w:hAnsi="Times New Roman" w:cs="Times New Roman"/>
          <w:sz w:val="24"/>
          <w:szCs w:val="24"/>
        </w:rPr>
        <w:t xml:space="preserve"> </w:t>
      </w:r>
      <w:r w:rsidR="00915D10">
        <w:rPr>
          <w:rFonts w:ascii="Times New Roman" w:hAnsi="Times New Roman" w:cs="Times New Roman"/>
          <w:sz w:val="24"/>
          <w:szCs w:val="24"/>
        </w:rPr>
        <w:t xml:space="preserve">on </w:t>
      </w:r>
      <w:r>
        <w:rPr>
          <w:rFonts w:ascii="Times New Roman" w:hAnsi="Times New Roman" w:cs="Times New Roman"/>
          <w:sz w:val="24"/>
          <w:szCs w:val="24"/>
        </w:rPr>
        <w:t xml:space="preserve">mining </w:t>
      </w:r>
      <w:r w:rsidR="00D91E91">
        <w:rPr>
          <w:rFonts w:ascii="Times New Roman" w:hAnsi="Times New Roman" w:cs="Times New Roman"/>
          <w:sz w:val="24"/>
          <w:szCs w:val="24"/>
        </w:rPr>
        <w:t>claims</w:t>
      </w:r>
      <w:r>
        <w:rPr>
          <w:rFonts w:ascii="Times New Roman" w:hAnsi="Times New Roman" w:cs="Times New Roman"/>
          <w:sz w:val="24"/>
          <w:szCs w:val="24"/>
        </w:rPr>
        <w:t xml:space="preserve"> situated in </w:t>
      </w:r>
      <w:proofErr w:type="spellStart"/>
      <w:r>
        <w:rPr>
          <w:rFonts w:ascii="Times New Roman" w:hAnsi="Times New Roman" w:cs="Times New Roman"/>
          <w:sz w:val="24"/>
          <w:szCs w:val="24"/>
        </w:rPr>
        <w:t>Mutawatawa</w:t>
      </w:r>
      <w:proofErr w:type="spellEnd"/>
      <w:r>
        <w:rPr>
          <w:rFonts w:ascii="Times New Roman" w:hAnsi="Times New Roman" w:cs="Times New Roman"/>
          <w:sz w:val="24"/>
          <w:szCs w:val="24"/>
        </w:rPr>
        <w:t xml:space="preserve">, breach of contract and loss of </w:t>
      </w:r>
      <w:r w:rsidR="00915D10">
        <w:rPr>
          <w:rFonts w:ascii="Times New Roman" w:hAnsi="Times New Roman" w:cs="Times New Roman"/>
          <w:sz w:val="24"/>
          <w:szCs w:val="24"/>
        </w:rPr>
        <w:t>income</w:t>
      </w:r>
      <w:r>
        <w:rPr>
          <w:rFonts w:ascii="Times New Roman" w:hAnsi="Times New Roman" w:cs="Times New Roman"/>
          <w:sz w:val="24"/>
          <w:szCs w:val="24"/>
        </w:rPr>
        <w:t xml:space="preserve">.  This followed </w:t>
      </w:r>
      <w:proofErr w:type="gramStart"/>
      <w:r>
        <w:rPr>
          <w:rFonts w:ascii="Times New Roman" w:hAnsi="Times New Roman" w:cs="Times New Roman"/>
          <w:sz w:val="24"/>
          <w:szCs w:val="24"/>
        </w:rPr>
        <w:t>the none</w:t>
      </w:r>
      <w:proofErr w:type="gramEnd"/>
      <w:r>
        <w:rPr>
          <w:rFonts w:ascii="Times New Roman" w:hAnsi="Times New Roman" w:cs="Times New Roman"/>
          <w:sz w:val="24"/>
          <w:szCs w:val="24"/>
        </w:rPr>
        <w:t xml:space="preserve"> appearance of the applicant at the </w:t>
      </w:r>
      <w:r w:rsidR="000C536C">
        <w:rPr>
          <w:rFonts w:ascii="Times New Roman" w:hAnsi="Times New Roman" w:cs="Times New Roman"/>
          <w:sz w:val="24"/>
          <w:szCs w:val="24"/>
        </w:rPr>
        <w:t>pre-</w:t>
      </w:r>
      <w:r w:rsidR="00915D10">
        <w:rPr>
          <w:rFonts w:ascii="Times New Roman" w:hAnsi="Times New Roman" w:cs="Times New Roman"/>
          <w:sz w:val="24"/>
          <w:szCs w:val="24"/>
        </w:rPr>
        <w:t>trial</w:t>
      </w:r>
      <w:r>
        <w:rPr>
          <w:rFonts w:ascii="Times New Roman" w:hAnsi="Times New Roman" w:cs="Times New Roman"/>
          <w:sz w:val="24"/>
          <w:szCs w:val="24"/>
        </w:rPr>
        <w:t xml:space="preserve"> conference scheduled for 15 October 2013 as a result of which</w:t>
      </w:r>
      <w:r w:rsidR="00D91E91">
        <w:rPr>
          <w:rFonts w:ascii="Times New Roman" w:hAnsi="Times New Roman" w:cs="Times New Roman"/>
          <w:sz w:val="24"/>
          <w:szCs w:val="24"/>
        </w:rPr>
        <w:t xml:space="preserve"> the applicant’s defence to the claim was struck off and the matter referred to the unopposed roll for default judgement.</w:t>
      </w:r>
    </w:p>
    <w:p w:rsidR="006642E8" w:rsidRDefault="006642E8" w:rsidP="009A50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Taking advantage of that judgement the first respondent issued a writ against the applicant’s property and instructed the Sheriff and his deputy to attach and remove the applicant’s property in execution.  Despite the filing and service of this application, the respondents have moved swiftly to remove the property in execution.</w:t>
      </w:r>
    </w:p>
    <w:p w:rsidR="006642E8" w:rsidRDefault="006642E8" w:rsidP="009A50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founding affidavit of Xing Ming Chang, its director, th</w:t>
      </w:r>
      <w:r w:rsidR="00915D10">
        <w:rPr>
          <w:rFonts w:ascii="Times New Roman" w:hAnsi="Times New Roman" w:cs="Times New Roman"/>
          <w:sz w:val="24"/>
          <w:szCs w:val="24"/>
        </w:rPr>
        <w:t>e applicant ex</w:t>
      </w:r>
      <w:r>
        <w:rPr>
          <w:rFonts w:ascii="Times New Roman" w:hAnsi="Times New Roman" w:cs="Times New Roman"/>
          <w:sz w:val="24"/>
          <w:szCs w:val="24"/>
        </w:rPr>
        <w:t>plained that it was not aware of the set down of the matter for pre</w:t>
      </w:r>
      <w:r w:rsidR="000C536C">
        <w:rPr>
          <w:rFonts w:ascii="Times New Roman" w:hAnsi="Times New Roman" w:cs="Times New Roman"/>
          <w:sz w:val="24"/>
          <w:szCs w:val="24"/>
        </w:rPr>
        <w:t>-</w:t>
      </w:r>
      <w:r>
        <w:rPr>
          <w:rFonts w:ascii="Times New Roman" w:hAnsi="Times New Roman" w:cs="Times New Roman"/>
          <w:sz w:val="24"/>
          <w:szCs w:val="24"/>
        </w:rPr>
        <w:t>trial conference because the notice of it was served upon its legal</w:t>
      </w:r>
      <w:r w:rsidR="00915D10">
        <w:rPr>
          <w:rFonts w:ascii="Times New Roman" w:hAnsi="Times New Roman" w:cs="Times New Roman"/>
          <w:sz w:val="24"/>
          <w:szCs w:val="24"/>
        </w:rPr>
        <w:t xml:space="preserve"> practi</w:t>
      </w:r>
      <w:r w:rsidR="000C536C">
        <w:rPr>
          <w:rFonts w:ascii="Times New Roman" w:hAnsi="Times New Roman" w:cs="Times New Roman"/>
          <w:sz w:val="24"/>
          <w:szCs w:val="24"/>
        </w:rPr>
        <w:t>ti</w:t>
      </w:r>
      <w:r w:rsidR="00915D10">
        <w:rPr>
          <w:rFonts w:ascii="Times New Roman" w:hAnsi="Times New Roman" w:cs="Times New Roman"/>
          <w:sz w:val="24"/>
          <w:szCs w:val="24"/>
        </w:rPr>
        <w:t>oners and the lawyer deal</w:t>
      </w:r>
      <w:r>
        <w:rPr>
          <w:rFonts w:ascii="Times New Roman" w:hAnsi="Times New Roman" w:cs="Times New Roman"/>
          <w:sz w:val="24"/>
          <w:szCs w:val="24"/>
        </w:rPr>
        <w:t>ing with the matter did not notify it of the date.  This occurred because the lawyer had left the firm without committing the applicant’s file to someone else.</w:t>
      </w:r>
    </w:p>
    <w:p w:rsidR="00695C39" w:rsidRDefault="006642E8" w:rsidP="009A50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Mr </w:t>
      </w:r>
      <w:proofErr w:type="spellStart"/>
      <w:r w:rsidRPr="00915D10">
        <w:rPr>
          <w:rFonts w:ascii="Times New Roman" w:hAnsi="Times New Roman" w:cs="Times New Roman"/>
          <w:i/>
          <w:sz w:val="24"/>
          <w:szCs w:val="24"/>
        </w:rPr>
        <w:t>Jambo</w:t>
      </w:r>
      <w:proofErr w:type="spellEnd"/>
      <w:r>
        <w:rPr>
          <w:rFonts w:ascii="Times New Roman" w:hAnsi="Times New Roman" w:cs="Times New Roman"/>
          <w:sz w:val="24"/>
          <w:szCs w:val="24"/>
        </w:rPr>
        <w:t xml:space="preserve"> for the respondent raised 3 points </w:t>
      </w:r>
      <w:r w:rsidRPr="00695C39">
        <w:rPr>
          <w:rFonts w:ascii="Times New Roman" w:hAnsi="Times New Roman" w:cs="Times New Roman"/>
          <w:i/>
          <w:sz w:val="24"/>
          <w:szCs w:val="24"/>
        </w:rPr>
        <w:t xml:space="preserve">in </w:t>
      </w:r>
      <w:proofErr w:type="spellStart"/>
      <w:r w:rsidRPr="00695C39">
        <w:rPr>
          <w:rFonts w:ascii="Times New Roman" w:hAnsi="Times New Roman" w:cs="Times New Roman"/>
          <w:i/>
          <w:sz w:val="24"/>
          <w:szCs w:val="24"/>
        </w:rPr>
        <w:t>limine</w:t>
      </w:r>
      <w:proofErr w:type="spellEnd"/>
      <w:r w:rsidR="00915D10">
        <w:rPr>
          <w:rFonts w:ascii="Times New Roman" w:hAnsi="Times New Roman" w:cs="Times New Roman"/>
          <w:i/>
          <w:sz w:val="24"/>
          <w:szCs w:val="24"/>
        </w:rPr>
        <w:t>,</w:t>
      </w:r>
      <w:r>
        <w:rPr>
          <w:rFonts w:ascii="Times New Roman" w:hAnsi="Times New Roman" w:cs="Times New Roman"/>
          <w:sz w:val="24"/>
          <w:szCs w:val="24"/>
        </w:rPr>
        <w:t xml:space="preserve"> the first one being that the deponent of the f</w:t>
      </w:r>
      <w:r w:rsidR="00915D10">
        <w:rPr>
          <w:rFonts w:ascii="Times New Roman" w:hAnsi="Times New Roman" w:cs="Times New Roman"/>
          <w:sz w:val="24"/>
          <w:szCs w:val="24"/>
        </w:rPr>
        <w:t>ounding affidavit has not shown</w:t>
      </w:r>
      <w:r>
        <w:rPr>
          <w:rFonts w:ascii="Times New Roman" w:hAnsi="Times New Roman" w:cs="Times New Roman"/>
          <w:sz w:val="24"/>
          <w:szCs w:val="24"/>
        </w:rPr>
        <w:t xml:space="preserve"> that he has to represent the applicant.  He submitted that this is because no resolution of the company authorising Xing </w:t>
      </w:r>
      <w:r w:rsidR="00695C39">
        <w:rPr>
          <w:rFonts w:ascii="Times New Roman" w:hAnsi="Times New Roman" w:cs="Times New Roman"/>
          <w:sz w:val="24"/>
          <w:szCs w:val="24"/>
        </w:rPr>
        <w:t>M</w:t>
      </w:r>
      <w:r>
        <w:rPr>
          <w:rFonts w:ascii="Times New Roman" w:hAnsi="Times New Roman" w:cs="Times New Roman"/>
          <w:sz w:val="24"/>
          <w:szCs w:val="24"/>
        </w:rPr>
        <w:t xml:space="preserve">ing </w:t>
      </w:r>
      <w:r w:rsidR="00695C39">
        <w:rPr>
          <w:rFonts w:ascii="Times New Roman" w:hAnsi="Times New Roman" w:cs="Times New Roman"/>
          <w:sz w:val="24"/>
          <w:szCs w:val="24"/>
        </w:rPr>
        <w:t>C</w:t>
      </w:r>
      <w:r>
        <w:rPr>
          <w:rFonts w:ascii="Times New Roman" w:hAnsi="Times New Roman" w:cs="Times New Roman"/>
          <w:sz w:val="24"/>
          <w:szCs w:val="24"/>
        </w:rPr>
        <w:t xml:space="preserve">hang to sign the affidavit on its </w:t>
      </w:r>
      <w:r w:rsidR="00695C39">
        <w:rPr>
          <w:rFonts w:ascii="Times New Roman" w:hAnsi="Times New Roman" w:cs="Times New Roman"/>
          <w:sz w:val="24"/>
          <w:szCs w:val="24"/>
        </w:rPr>
        <w:t>behalf</w:t>
      </w:r>
      <w:r w:rsidR="00915D10">
        <w:rPr>
          <w:rFonts w:ascii="Times New Roman" w:hAnsi="Times New Roman" w:cs="Times New Roman"/>
          <w:sz w:val="24"/>
          <w:szCs w:val="24"/>
        </w:rPr>
        <w:t xml:space="preserve"> has been filed</w:t>
      </w:r>
      <w:r>
        <w:rPr>
          <w:rFonts w:ascii="Times New Roman" w:hAnsi="Times New Roman" w:cs="Times New Roman"/>
          <w:sz w:val="24"/>
          <w:szCs w:val="24"/>
        </w:rPr>
        <w:t xml:space="preserve">.  He cited the authority of </w:t>
      </w:r>
      <w:r w:rsidRPr="00695C39">
        <w:rPr>
          <w:rFonts w:ascii="Times New Roman" w:hAnsi="Times New Roman" w:cs="Times New Roman"/>
          <w:i/>
          <w:sz w:val="24"/>
          <w:szCs w:val="24"/>
        </w:rPr>
        <w:t xml:space="preserve">Air Zimbabwe &amp; </w:t>
      </w:r>
      <w:proofErr w:type="spellStart"/>
      <w:r w:rsidRPr="00695C39">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sidRPr="00695C39">
        <w:rPr>
          <w:rFonts w:ascii="Times New Roman" w:hAnsi="Times New Roman" w:cs="Times New Roman"/>
          <w:i/>
          <w:sz w:val="24"/>
          <w:szCs w:val="24"/>
        </w:rPr>
        <w:t xml:space="preserve">Zimbabwe </w:t>
      </w:r>
      <w:r w:rsidR="00695C39" w:rsidRPr="00695C39">
        <w:rPr>
          <w:rFonts w:ascii="Times New Roman" w:hAnsi="Times New Roman" w:cs="Times New Roman"/>
          <w:i/>
          <w:sz w:val="24"/>
          <w:szCs w:val="24"/>
        </w:rPr>
        <w:t>Revenue</w:t>
      </w:r>
      <w:r w:rsidRPr="00695C39">
        <w:rPr>
          <w:rFonts w:ascii="Times New Roman" w:hAnsi="Times New Roman" w:cs="Times New Roman"/>
          <w:i/>
          <w:sz w:val="24"/>
          <w:szCs w:val="24"/>
        </w:rPr>
        <w:t xml:space="preserve"> Authority HH96/03; Mall (Cape) (Pvt) Ltd</w:t>
      </w:r>
      <w:r>
        <w:rPr>
          <w:rFonts w:ascii="Times New Roman" w:hAnsi="Times New Roman" w:cs="Times New Roman"/>
          <w:sz w:val="24"/>
          <w:szCs w:val="24"/>
        </w:rPr>
        <w:t xml:space="preserve"> v </w:t>
      </w:r>
      <w:r w:rsidRPr="00695C39">
        <w:rPr>
          <w:rFonts w:ascii="Times New Roman" w:hAnsi="Times New Roman" w:cs="Times New Roman"/>
          <w:i/>
          <w:sz w:val="24"/>
          <w:szCs w:val="24"/>
        </w:rPr>
        <w:t xml:space="preserve">Merino </w:t>
      </w:r>
      <w:proofErr w:type="spellStart"/>
      <w:r w:rsidRPr="00695C39">
        <w:rPr>
          <w:rFonts w:ascii="Times New Roman" w:hAnsi="Times New Roman" w:cs="Times New Roman"/>
          <w:i/>
          <w:sz w:val="24"/>
          <w:szCs w:val="24"/>
        </w:rPr>
        <w:t>Ko-Operasie</w:t>
      </w:r>
      <w:proofErr w:type="spellEnd"/>
      <w:r w:rsidRPr="00695C39">
        <w:rPr>
          <w:rFonts w:ascii="Times New Roman" w:hAnsi="Times New Roman" w:cs="Times New Roman"/>
          <w:i/>
          <w:sz w:val="24"/>
          <w:szCs w:val="24"/>
        </w:rPr>
        <w:t xml:space="preserve"> </w:t>
      </w:r>
      <w:proofErr w:type="spellStart"/>
      <w:r w:rsidRPr="00695C39">
        <w:rPr>
          <w:rFonts w:ascii="Times New Roman" w:hAnsi="Times New Roman" w:cs="Times New Roman"/>
          <w:i/>
          <w:sz w:val="24"/>
          <w:szCs w:val="24"/>
        </w:rPr>
        <w:t>Bpk</w:t>
      </w:r>
      <w:proofErr w:type="spellEnd"/>
      <w:r w:rsidRPr="00695C39">
        <w:rPr>
          <w:rFonts w:ascii="Times New Roman" w:hAnsi="Times New Roman" w:cs="Times New Roman"/>
          <w:i/>
          <w:sz w:val="24"/>
          <w:szCs w:val="24"/>
        </w:rPr>
        <w:t xml:space="preserve"> </w:t>
      </w:r>
      <w:r>
        <w:rPr>
          <w:rFonts w:ascii="Times New Roman" w:hAnsi="Times New Roman" w:cs="Times New Roman"/>
          <w:sz w:val="24"/>
          <w:szCs w:val="24"/>
        </w:rPr>
        <w:t>1957(2) SA</w:t>
      </w:r>
      <w:r w:rsidR="00695C39">
        <w:rPr>
          <w:rFonts w:ascii="Times New Roman" w:hAnsi="Times New Roman" w:cs="Times New Roman"/>
          <w:sz w:val="24"/>
          <w:szCs w:val="24"/>
        </w:rPr>
        <w:t xml:space="preserve"> 347(C) and </w:t>
      </w:r>
      <w:r w:rsidR="00695C39" w:rsidRPr="00695C39">
        <w:rPr>
          <w:rFonts w:ascii="Times New Roman" w:hAnsi="Times New Roman" w:cs="Times New Roman"/>
          <w:i/>
          <w:sz w:val="24"/>
          <w:szCs w:val="24"/>
        </w:rPr>
        <w:t>Direct Response Marketing (Pvt) Ltd</w:t>
      </w:r>
      <w:r w:rsidR="00695C39">
        <w:rPr>
          <w:rFonts w:ascii="Times New Roman" w:hAnsi="Times New Roman" w:cs="Times New Roman"/>
          <w:sz w:val="24"/>
          <w:szCs w:val="24"/>
        </w:rPr>
        <w:t xml:space="preserve"> v </w:t>
      </w:r>
      <w:r w:rsidR="00695C39" w:rsidRPr="00695C39">
        <w:rPr>
          <w:rFonts w:ascii="Times New Roman" w:hAnsi="Times New Roman" w:cs="Times New Roman"/>
          <w:i/>
          <w:sz w:val="24"/>
          <w:szCs w:val="24"/>
        </w:rPr>
        <w:t xml:space="preserve">Shepherd </w:t>
      </w:r>
      <w:r w:rsidR="00695C39">
        <w:rPr>
          <w:rFonts w:ascii="Times New Roman" w:hAnsi="Times New Roman" w:cs="Times New Roman"/>
          <w:sz w:val="24"/>
          <w:szCs w:val="24"/>
        </w:rPr>
        <w:t>1993 (2) ZLR 218 (H).</w:t>
      </w:r>
    </w:p>
    <w:p w:rsidR="00695C39" w:rsidRDefault="00695C39" w:rsidP="009A50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While it is true that generally a company representative has to exhibit proof of authority, I find myself having to </w:t>
      </w:r>
      <w:r w:rsidR="009F3ECB">
        <w:rPr>
          <w:rFonts w:ascii="Times New Roman" w:hAnsi="Times New Roman" w:cs="Times New Roman"/>
          <w:sz w:val="24"/>
          <w:szCs w:val="24"/>
        </w:rPr>
        <w:t>repeat</w:t>
      </w:r>
      <w:r>
        <w:rPr>
          <w:rFonts w:ascii="Times New Roman" w:hAnsi="Times New Roman" w:cs="Times New Roman"/>
          <w:sz w:val="24"/>
          <w:szCs w:val="24"/>
        </w:rPr>
        <w:t xml:space="preserve"> what </w:t>
      </w:r>
      <w:r w:rsidR="009F3ECB">
        <w:rPr>
          <w:rFonts w:ascii="Times New Roman" w:hAnsi="Times New Roman" w:cs="Times New Roman"/>
          <w:sz w:val="24"/>
          <w:szCs w:val="24"/>
        </w:rPr>
        <w:t>I</w:t>
      </w:r>
      <w:r>
        <w:rPr>
          <w:rFonts w:ascii="Times New Roman" w:hAnsi="Times New Roman" w:cs="Times New Roman"/>
          <w:sz w:val="24"/>
          <w:szCs w:val="24"/>
        </w:rPr>
        <w:t xml:space="preserve"> stated in </w:t>
      </w:r>
      <w:r w:rsidRPr="009F3ECB">
        <w:rPr>
          <w:rFonts w:ascii="Times New Roman" w:hAnsi="Times New Roman" w:cs="Times New Roman"/>
          <w:i/>
          <w:sz w:val="24"/>
          <w:szCs w:val="24"/>
        </w:rPr>
        <w:t xml:space="preserve">African Banking Corporation of Zimbabwe Limited t/a Banc </w:t>
      </w:r>
      <w:proofErr w:type="spellStart"/>
      <w:r w:rsidRPr="009F3ECB">
        <w:rPr>
          <w:rFonts w:ascii="Times New Roman" w:hAnsi="Times New Roman" w:cs="Times New Roman"/>
          <w:i/>
          <w:sz w:val="24"/>
          <w:szCs w:val="24"/>
        </w:rPr>
        <w:t>Abc</w:t>
      </w:r>
      <w:proofErr w:type="spellEnd"/>
      <w:r w:rsidRPr="009F3ECB">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9F3ECB">
        <w:rPr>
          <w:rFonts w:ascii="Times New Roman" w:hAnsi="Times New Roman" w:cs="Times New Roman"/>
          <w:i/>
          <w:sz w:val="24"/>
          <w:szCs w:val="24"/>
        </w:rPr>
        <w:t xml:space="preserve">PWC Motors (Pvt) Ltd &amp; </w:t>
      </w:r>
      <w:proofErr w:type="spellStart"/>
      <w:r w:rsidR="009F3ECB" w:rsidRPr="009F3ECB">
        <w:rPr>
          <w:rFonts w:ascii="Times New Roman" w:hAnsi="Times New Roman" w:cs="Times New Roman"/>
          <w:i/>
          <w:sz w:val="24"/>
          <w:szCs w:val="24"/>
        </w:rPr>
        <w:t>O</w:t>
      </w:r>
      <w:r w:rsidRPr="009F3ECB">
        <w:rPr>
          <w:rFonts w:ascii="Times New Roman" w:hAnsi="Times New Roman" w:cs="Times New Roman"/>
          <w:i/>
          <w:sz w:val="24"/>
          <w:szCs w:val="24"/>
        </w:rPr>
        <w:t>rs</w:t>
      </w:r>
      <w:proofErr w:type="spellEnd"/>
      <w:r w:rsidRPr="009F3ECB">
        <w:rPr>
          <w:rFonts w:ascii="Times New Roman" w:hAnsi="Times New Roman" w:cs="Times New Roman"/>
          <w:sz w:val="24"/>
          <w:szCs w:val="24"/>
        </w:rPr>
        <w:t xml:space="preserve"> HH</w:t>
      </w:r>
      <w:r>
        <w:rPr>
          <w:rFonts w:ascii="Times New Roman" w:hAnsi="Times New Roman" w:cs="Times New Roman"/>
          <w:sz w:val="24"/>
          <w:szCs w:val="24"/>
        </w:rPr>
        <w:t xml:space="preserve"> 123/ 13 at pp3-4 that:</w:t>
      </w:r>
    </w:p>
    <w:p w:rsidR="00695C39" w:rsidRDefault="00695C39" w:rsidP="009A500E">
      <w:pPr>
        <w:spacing w:after="0" w:line="360" w:lineRule="auto"/>
        <w:jc w:val="both"/>
        <w:rPr>
          <w:rFonts w:ascii="Times New Roman" w:hAnsi="Times New Roman" w:cs="Times New Roman"/>
          <w:sz w:val="24"/>
          <w:szCs w:val="24"/>
        </w:rPr>
      </w:pPr>
    </w:p>
    <w:p w:rsidR="006642E8" w:rsidRDefault="00695C39" w:rsidP="007A525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9F3ECB">
        <w:rPr>
          <w:rFonts w:ascii="Times New Roman" w:hAnsi="Times New Roman" w:cs="Times New Roman"/>
          <w:sz w:val="24"/>
          <w:szCs w:val="24"/>
        </w:rPr>
        <w:t xml:space="preserve">I </w:t>
      </w:r>
      <w:r>
        <w:rPr>
          <w:rFonts w:ascii="Times New Roman" w:hAnsi="Times New Roman" w:cs="Times New Roman"/>
          <w:sz w:val="24"/>
          <w:szCs w:val="24"/>
        </w:rPr>
        <w:t>am aware that there is authority for demanding that a company</w:t>
      </w:r>
      <w:r w:rsidR="00C56E38">
        <w:rPr>
          <w:rFonts w:ascii="Times New Roman" w:hAnsi="Times New Roman" w:cs="Times New Roman"/>
          <w:sz w:val="24"/>
          <w:szCs w:val="24"/>
        </w:rPr>
        <w:t xml:space="preserve"> </w:t>
      </w:r>
      <w:r w:rsidR="00BA1FF1">
        <w:rPr>
          <w:rFonts w:ascii="Times New Roman" w:hAnsi="Times New Roman" w:cs="Times New Roman"/>
          <w:sz w:val="24"/>
          <w:szCs w:val="24"/>
        </w:rPr>
        <w:t>official must produce proof of authority to represent the</w:t>
      </w:r>
      <w:r w:rsidR="00C56E38">
        <w:rPr>
          <w:rFonts w:ascii="Times New Roman" w:hAnsi="Times New Roman" w:cs="Times New Roman"/>
          <w:sz w:val="24"/>
          <w:szCs w:val="24"/>
        </w:rPr>
        <w:t xml:space="preserve"> </w:t>
      </w:r>
      <w:r w:rsidR="00BA1FF1">
        <w:rPr>
          <w:rFonts w:ascii="Times New Roman" w:hAnsi="Times New Roman" w:cs="Times New Roman"/>
          <w:sz w:val="24"/>
          <w:szCs w:val="24"/>
        </w:rPr>
        <w:t>company</w:t>
      </w:r>
      <w:r w:rsidR="00C56E38">
        <w:rPr>
          <w:rFonts w:ascii="Times New Roman" w:hAnsi="Times New Roman" w:cs="Times New Roman"/>
          <w:sz w:val="24"/>
          <w:szCs w:val="24"/>
        </w:rPr>
        <w:t xml:space="preserve"> in the form of a company resolution;</w:t>
      </w:r>
      <w:r w:rsidR="00BA1FF1">
        <w:rPr>
          <w:rFonts w:ascii="Times New Roman" w:hAnsi="Times New Roman" w:cs="Times New Roman"/>
          <w:sz w:val="24"/>
          <w:szCs w:val="24"/>
        </w:rPr>
        <w:t xml:space="preserve"> </w:t>
      </w:r>
      <w:r w:rsidR="00C56E38" w:rsidRPr="00C56E38">
        <w:rPr>
          <w:rFonts w:ascii="Times New Roman" w:hAnsi="Times New Roman" w:cs="Times New Roman"/>
          <w:i/>
          <w:sz w:val="24"/>
          <w:szCs w:val="24"/>
        </w:rPr>
        <w:t xml:space="preserve">South African Milling Company </w:t>
      </w:r>
      <w:r w:rsidR="00BA1FF1" w:rsidRPr="00C56E38">
        <w:rPr>
          <w:rFonts w:ascii="Times New Roman" w:hAnsi="Times New Roman" w:cs="Times New Roman"/>
          <w:i/>
          <w:sz w:val="24"/>
          <w:szCs w:val="24"/>
        </w:rPr>
        <w:t>(Pvt) Ltd</w:t>
      </w:r>
      <w:r w:rsidR="00BA1FF1">
        <w:rPr>
          <w:rFonts w:ascii="Times New Roman" w:hAnsi="Times New Roman" w:cs="Times New Roman"/>
          <w:sz w:val="24"/>
          <w:szCs w:val="24"/>
        </w:rPr>
        <w:t xml:space="preserve"> v </w:t>
      </w:r>
      <w:r w:rsidR="00BA1FF1" w:rsidRPr="00C56E38">
        <w:rPr>
          <w:rFonts w:ascii="Times New Roman" w:hAnsi="Times New Roman" w:cs="Times New Roman"/>
          <w:i/>
          <w:sz w:val="24"/>
          <w:szCs w:val="24"/>
        </w:rPr>
        <w:t xml:space="preserve">Reddy </w:t>
      </w:r>
      <w:r w:rsidR="00BA1FF1">
        <w:rPr>
          <w:rFonts w:ascii="Times New Roman" w:hAnsi="Times New Roman" w:cs="Times New Roman"/>
          <w:sz w:val="24"/>
          <w:szCs w:val="24"/>
        </w:rPr>
        <w:t xml:space="preserve">1980 (3) SA431; </w:t>
      </w:r>
      <w:r w:rsidR="00C56E38" w:rsidRPr="00C56E38">
        <w:rPr>
          <w:rFonts w:ascii="Times New Roman" w:hAnsi="Times New Roman" w:cs="Times New Roman"/>
          <w:i/>
          <w:sz w:val="24"/>
          <w:szCs w:val="24"/>
        </w:rPr>
        <w:t>S</w:t>
      </w:r>
      <w:r w:rsidR="00BA1FF1" w:rsidRPr="00C56E38">
        <w:rPr>
          <w:rFonts w:ascii="Times New Roman" w:hAnsi="Times New Roman" w:cs="Times New Roman"/>
          <w:i/>
          <w:sz w:val="24"/>
          <w:szCs w:val="24"/>
        </w:rPr>
        <w:t xml:space="preserve">outh African </w:t>
      </w:r>
      <w:r w:rsidR="00C56E38" w:rsidRPr="00C56E38">
        <w:rPr>
          <w:rFonts w:ascii="Times New Roman" w:hAnsi="Times New Roman" w:cs="Times New Roman"/>
          <w:i/>
          <w:sz w:val="24"/>
          <w:szCs w:val="24"/>
        </w:rPr>
        <w:t>A</w:t>
      </w:r>
      <w:r w:rsidR="00BA1FF1" w:rsidRPr="00C56E38">
        <w:rPr>
          <w:rFonts w:ascii="Times New Roman" w:hAnsi="Times New Roman" w:cs="Times New Roman"/>
          <w:i/>
          <w:sz w:val="24"/>
          <w:szCs w:val="24"/>
        </w:rPr>
        <w:t xml:space="preserve">llied </w:t>
      </w:r>
      <w:r w:rsidR="00C56E38" w:rsidRPr="00C56E38">
        <w:rPr>
          <w:rFonts w:ascii="Times New Roman" w:hAnsi="Times New Roman" w:cs="Times New Roman"/>
          <w:i/>
          <w:sz w:val="24"/>
          <w:szCs w:val="24"/>
        </w:rPr>
        <w:t>W</w:t>
      </w:r>
      <w:r w:rsidR="00BA1FF1" w:rsidRPr="00C56E38">
        <w:rPr>
          <w:rFonts w:ascii="Times New Roman" w:hAnsi="Times New Roman" w:cs="Times New Roman"/>
          <w:i/>
          <w:sz w:val="24"/>
          <w:szCs w:val="24"/>
        </w:rPr>
        <w:t xml:space="preserve">orkers </w:t>
      </w:r>
      <w:r w:rsidR="00C56E38" w:rsidRPr="00C56E38">
        <w:rPr>
          <w:rFonts w:ascii="Times New Roman" w:hAnsi="Times New Roman" w:cs="Times New Roman"/>
          <w:i/>
          <w:sz w:val="24"/>
          <w:szCs w:val="24"/>
        </w:rPr>
        <w:t>U</w:t>
      </w:r>
      <w:r w:rsidR="00BA1FF1" w:rsidRPr="00C56E38">
        <w:rPr>
          <w:rFonts w:ascii="Times New Roman" w:hAnsi="Times New Roman" w:cs="Times New Roman"/>
          <w:i/>
          <w:sz w:val="24"/>
          <w:szCs w:val="24"/>
        </w:rPr>
        <w:t xml:space="preserve">nion &amp;  </w:t>
      </w:r>
      <w:proofErr w:type="spellStart"/>
      <w:r w:rsidR="00C56E38" w:rsidRPr="00C56E38">
        <w:rPr>
          <w:rFonts w:ascii="Times New Roman" w:hAnsi="Times New Roman" w:cs="Times New Roman"/>
          <w:i/>
          <w:sz w:val="24"/>
          <w:szCs w:val="24"/>
        </w:rPr>
        <w:t>O</w:t>
      </w:r>
      <w:r w:rsidR="00BA1FF1" w:rsidRPr="00C56E38">
        <w:rPr>
          <w:rFonts w:ascii="Times New Roman" w:hAnsi="Times New Roman" w:cs="Times New Roman"/>
          <w:i/>
          <w:sz w:val="24"/>
          <w:szCs w:val="24"/>
        </w:rPr>
        <w:t>rs</w:t>
      </w:r>
      <w:proofErr w:type="spellEnd"/>
      <w:r w:rsidR="00BA1FF1" w:rsidRPr="00C56E38">
        <w:rPr>
          <w:rFonts w:ascii="Times New Roman" w:hAnsi="Times New Roman" w:cs="Times New Roman"/>
          <w:i/>
          <w:sz w:val="24"/>
          <w:szCs w:val="24"/>
        </w:rPr>
        <w:t xml:space="preserve"> </w:t>
      </w:r>
      <w:r w:rsidR="00BA1FF1">
        <w:rPr>
          <w:rFonts w:ascii="Times New Roman" w:hAnsi="Times New Roman" w:cs="Times New Roman"/>
          <w:sz w:val="24"/>
          <w:szCs w:val="24"/>
        </w:rPr>
        <w:t xml:space="preserve">v </w:t>
      </w:r>
      <w:r w:rsidR="00C56E38" w:rsidRPr="00C56E38">
        <w:rPr>
          <w:rFonts w:ascii="Times New Roman" w:hAnsi="Times New Roman" w:cs="Times New Roman"/>
          <w:i/>
          <w:sz w:val="24"/>
          <w:szCs w:val="24"/>
        </w:rPr>
        <w:t>D</w:t>
      </w:r>
      <w:r w:rsidR="00BA1FF1" w:rsidRPr="00C56E38">
        <w:rPr>
          <w:rFonts w:ascii="Times New Roman" w:hAnsi="Times New Roman" w:cs="Times New Roman"/>
          <w:i/>
          <w:sz w:val="24"/>
          <w:szCs w:val="24"/>
        </w:rPr>
        <w:t>e Klerk N.O.</w:t>
      </w:r>
      <w:r w:rsidR="00D9003D" w:rsidRPr="00C56E38">
        <w:rPr>
          <w:rFonts w:ascii="Times New Roman" w:hAnsi="Times New Roman" w:cs="Times New Roman"/>
          <w:i/>
          <w:sz w:val="24"/>
          <w:szCs w:val="24"/>
        </w:rPr>
        <w:t xml:space="preserve"> &amp; </w:t>
      </w:r>
      <w:proofErr w:type="spellStart"/>
      <w:r w:rsidR="00D9003D" w:rsidRPr="00C56E38">
        <w:rPr>
          <w:rFonts w:ascii="Times New Roman" w:hAnsi="Times New Roman" w:cs="Times New Roman"/>
          <w:i/>
          <w:sz w:val="24"/>
          <w:szCs w:val="24"/>
        </w:rPr>
        <w:t>Ors</w:t>
      </w:r>
      <w:proofErr w:type="spellEnd"/>
      <w:r w:rsidR="00D9003D">
        <w:rPr>
          <w:rFonts w:ascii="Times New Roman" w:hAnsi="Times New Roman" w:cs="Times New Roman"/>
          <w:sz w:val="24"/>
          <w:szCs w:val="24"/>
        </w:rPr>
        <w:t xml:space="preserve"> 1990(3) SA 425.  However it occurs to me tha</w:t>
      </w:r>
      <w:r w:rsidR="00C56E38">
        <w:rPr>
          <w:rFonts w:ascii="Times New Roman" w:hAnsi="Times New Roman" w:cs="Times New Roman"/>
          <w:sz w:val="24"/>
          <w:szCs w:val="24"/>
        </w:rPr>
        <w:t>t</w:t>
      </w:r>
      <w:r w:rsidR="00915D10">
        <w:rPr>
          <w:rFonts w:ascii="Times New Roman" w:hAnsi="Times New Roman" w:cs="Times New Roman"/>
          <w:sz w:val="24"/>
          <w:szCs w:val="24"/>
        </w:rPr>
        <w:t xml:space="preserve"> that </w:t>
      </w:r>
      <w:r w:rsidR="00D9003D">
        <w:rPr>
          <w:rFonts w:ascii="Times New Roman" w:hAnsi="Times New Roman" w:cs="Times New Roman"/>
          <w:sz w:val="24"/>
          <w:szCs w:val="24"/>
        </w:rPr>
        <w:t xml:space="preserve">form of proof is not necessary in every case as each case must be considered on its own merits;  </w:t>
      </w:r>
      <w:r w:rsidR="00867190">
        <w:rPr>
          <w:rFonts w:ascii="Times New Roman" w:hAnsi="Times New Roman" w:cs="Times New Roman"/>
          <w:i/>
          <w:sz w:val="24"/>
          <w:szCs w:val="24"/>
        </w:rPr>
        <w:t>Mall (C</w:t>
      </w:r>
      <w:r w:rsidR="00D9003D" w:rsidRPr="00C56E38">
        <w:rPr>
          <w:rFonts w:ascii="Times New Roman" w:hAnsi="Times New Roman" w:cs="Times New Roman"/>
          <w:i/>
          <w:sz w:val="24"/>
          <w:szCs w:val="24"/>
        </w:rPr>
        <w:t>ape) (Pty) Ltd</w:t>
      </w:r>
      <w:r w:rsidR="00D9003D">
        <w:rPr>
          <w:rFonts w:ascii="Times New Roman" w:hAnsi="Times New Roman" w:cs="Times New Roman"/>
          <w:sz w:val="24"/>
          <w:szCs w:val="24"/>
        </w:rPr>
        <w:t xml:space="preserve"> v </w:t>
      </w:r>
      <w:r w:rsidR="00D9003D" w:rsidRPr="00C56E38">
        <w:rPr>
          <w:rFonts w:ascii="Times New Roman" w:hAnsi="Times New Roman" w:cs="Times New Roman"/>
          <w:i/>
          <w:sz w:val="24"/>
          <w:szCs w:val="24"/>
        </w:rPr>
        <w:t>Mer</w:t>
      </w:r>
      <w:r w:rsidR="00C56E38" w:rsidRPr="00C56E38">
        <w:rPr>
          <w:rFonts w:ascii="Times New Roman" w:hAnsi="Times New Roman" w:cs="Times New Roman"/>
          <w:i/>
          <w:sz w:val="24"/>
          <w:szCs w:val="24"/>
        </w:rPr>
        <w:t>i</w:t>
      </w:r>
      <w:r w:rsidR="00D9003D" w:rsidRPr="00C56E38">
        <w:rPr>
          <w:rFonts w:ascii="Times New Roman" w:hAnsi="Times New Roman" w:cs="Times New Roman"/>
          <w:i/>
          <w:sz w:val="24"/>
          <w:szCs w:val="24"/>
        </w:rPr>
        <w:t>no</w:t>
      </w:r>
      <w:r w:rsidR="00867190">
        <w:rPr>
          <w:rFonts w:ascii="Times New Roman" w:hAnsi="Times New Roman" w:cs="Times New Roman"/>
          <w:i/>
          <w:sz w:val="24"/>
          <w:szCs w:val="24"/>
        </w:rPr>
        <w:t xml:space="preserve"> </w:t>
      </w:r>
      <w:proofErr w:type="spellStart"/>
      <w:r w:rsidR="00867190">
        <w:rPr>
          <w:rFonts w:ascii="Times New Roman" w:hAnsi="Times New Roman" w:cs="Times New Roman"/>
          <w:i/>
          <w:sz w:val="24"/>
          <w:szCs w:val="24"/>
        </w:rPr>
        <w:t>K</w:t>
      </w:r>
      <w:r w:rsidR="00D9003D" w:rsidRPr="00C56E38">
        <w:rPr>
          <w:rFonts w:ascii="Times New Roman" w:hAnsi="Times New Roman" w:cs="Times New Roman"/>
          <w:i/>
          <w:sz w:val="24"/>
          <w:szCs w:val="24"/>
        </w:rPr>
        <w:t>o</w:t>
      </w:r>
      <w:proofErr w:type="spellEnd"/>
      <w:r w:rsidR="00D9003D" w:rsidRPr="00C56E38">
        <w:rPr>
          <w:rFonts w:ascii="Times New Roman" w:hAnsi="Times New Roman" w:cs="Times New Roman"/>
          <w:i/>
          <w:sz w:val="24"/>
          <w:szCs w:val="24"/>
        </w:rPr>
        <w:t xml:space="preserve"> – </w:t>
      </w:r>
      <w:proofErr w:type="spellStart"/>
      <w:r w:rsidR="00D9003D" w:rsidRPr="00C56E38">
        <w:rPr>
          <w:rFonts w:ascii="Times New Roman" w:hAnsi="Times New Roman" w:cs="Times New Roman"/>
          <w:i/>
          <w:sz w:val="24"/>
          <w:szCs w:val="24"/>
        </w:rPr>
        <w:t>Opraisie</w:t>
      </w:r>
      <w:proofErr w:type="spellEnd"/>
      <w:r w:rsidR="00D9003D" w:rsidRPr="00C56E38">
        <w:rPr>
          <w:rFonts w:ascii="Times New Roman" w:hAnsi="Times New Roman" w:cs="Times New Roman"/>
          <w:i/>
          <w:sz w:val="24"/>
          <w:szCs w:val="24"/>
        </w:rPr>
        <w:t xml:space="preserve"> </w:t>
      </w:r>
      <w:proofErr w:type="spellStart"/>
      <w:r w:rsidR="00D9003D" w:rsidRPr="00C56E38">
        <w:rPr>
          <w:rFonts w:ascii="Times New Roman" w:hAnsi="Times New Roman" w:cs="Times New Roman"/>
          <w:i/>
          <w:sz w:val="24"/>
          <w:szCs w:val="24"/>
        </w:rPr>
        <w:t>Bpk</w:t>
      </w:r>
      <w:proofErr w:type="spellEnd"/>
      <w:r w:rsidR="00D9003D" w:rsidRPr="00C56E38">
        <w:rPr>
          <w:rFonts w:ascii="Times New Roman" w:hAnsi="Times New Roman" w:cs="Times New Roman"/>
          <w:i/>
          <w:sz w:val="24"/>
          <w:szCs w:val="24"/>
        </w:rPr>
        <w:t xml:space="preserve"> </w:t>
      </w:r>
      <w:r w:rsidR="00D9003D">
        <w:rPr>
          <w:rFonts w:ascii="Times New Roman" w:hAnsi="Times New Roman" w:cs="Times New Roman"/>
          <w:sz w:val="24"/>
          <w:szCs w:val="24"/>
        </w:rPr>
        <w:t xml:space="preserve">1957 (2) SA 345 (C).  All the court is required to do is </w:t>
      </w:r>
      <w:r w:rsidR="00C56E38">
        <w:rPr>
          <w:rFonts w:ascii="Times New Roman" w:hAnsi="Times New Roman" w:cs="Times New Roman"/>
          <w:sz w:val="24"/>
          <w:szCs w:val="24"/>
        </w:rPr>
        <w:t xml:space="preserve">satisfy itself that enough evidence has been placed before it </w:t>
      </w:r>
      <w:r w:rsidR="00915D10">
        <w:rPr>
          <w:rFonts w:ascii="Times New Roman" w:hAnsi="Times New Roman" w:cs="Times New Roman"/>
          <w:sz w:val="24"/>
          <w:szCs w:val="24"/>
        </w:rPr>
        <w:t xml:space="preserve">to show that it </w:t>
      </w:r>
      <w:r w:rsidR="00C56E38">
        <w:rPr>
          <w:rFonts w:ascii="Times New Roman" w:hAnsi="Times New Roman" w:cs="Times New Roman"/>
          <w:sz w:val="24"/>
          <w:szCs w:val="24"/>
        </w:rPr>
        <w:t>is indeed the applicant which is litigating and not an unauthorised person.  To my mind the attachment of a resolution has been blown out of proportion and ta</w:t>
      </w:r>
      <w:r w:rsidR="00867190">
        <w:rPr>
          <w:rFonts w:ascii="Times New Roman" w:hAnsi="Times New Roman" w:cs="Times New Roman"/>
          <w:sz w:val="24"/>
          <w:szCs w:val="24"/>
        </w:rPr>
        <w:t>k</w:t>
      </w:r>
      <w:r w:rsidR="00C56E38">
        <w:rPr>
          <w:rFonts w:ascii="Times New Roman" w:hAnsi="Times New Roman" w:cs="Times New Roman"/>
          <w:sz w:val="24"/>
          <w:szCs w:val="24"/>
        </w:rPr>
        <w:t xml:space="preserve">en to ridiculous levels.  Where the deponent of an affidavit states that he has authority of the company to represent it, there is no reason for the court to disbelieve him unless it is shown evidence to the contrary. Where no such contrary evidence is produced the omission of a </w:t>
      </w:r>
      <w:r w:rsidR="007A5253">
        <w:rPr>
          <w:rFonts w:ascii="Times New Roman" w:hAnsi="Times New Roman" w:cs="Times New Roman"/>
          <w:sz w:val="24"/>
          <w:szCs w:val="24"/>
        </w:rPr>
        <w:t>company resolution cannot be fatal to the application.”</w:t>
      </w:r>
    </w:p>
    <w:p w:rsidR="007A5253" w:rsidRDefault="007A5253" w:rsidP="007A5253">
      <w:pPr>
        <w:spacing w:after="0" w:line="240" w:lineRule="auto"/>
        <w:ind w:left="720"/>
        <w:jc w:val="both"/>
        <w:rPr>
          <w:rFonts w:ascii="Times New Roman" w:hAnsi="Times New Roman" w:cs="Times New Roman"/>
          <w:sz w:val="24"/>
          <w:szCs w:val="24"/>
        </w:rPr>
      </w:pPr>
    </w:p>
    <w:p w:rsidR="00C56E38" w:rsidRDefault="00C56E38" w:rsidP="007A52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7A5253">
        <w:rPr>
          <w:rFonts w:ascii="Times New Roman" w:hAnsi="Times New Roman" w:cs="Times New Roman"/>
          <w:sz w:val="24"/>
          <w:szCs w:val="24"/>
        </w:rPr>
        <w:t>stand by that pronouncement</w:t>
      </w:r>
      <w:r w:rsidR="00915D10">
        <w:rPr>
          <w:rFonts w:ascii="Times New Roman" w:hAnsi="Times New Roman" w:cs="Times New Roman"/>
          <w:sz w:val="24"/>
          <w:szCs w:val="24"/>
        </w:rPr>
        <w:t xml:space="preserve">. </w:t>
      </w:r>
      <w:r w:rsidR="007A5253">
        <w:rPr>
          <w:rFonts w:ascii="Times New Roman" w:hAnsi="Times New Roman" w:cs="Times New Roman"/>
          <w:sz w:val="24"/>
          <w:szCs w:val="24"/>
        </w:rPr>
        <w:t xml:space="preserve"> </w:t>
      </w:r>
      <w:r>
        <w:rPr>
          <w:rFonts w:ascii="Times New Roman" w:hAnsi="Times New Roman" w:cs="Times New Roman"/>
          <w:sz w:val="24"/>
          <w:szCs w:val="24"/>
        </w:rPr>
        <w:t>Xing Ming Chang has stated in his founding affidavit</w:t>
      </w:r>
      <w:r w:rsidR="007A5253">
        <w:rPr>
          <w:rFonts w:ascii="Times New Roman" w:hAnsi="Times New Roman" w:cs="Times New Roman"/>
          <w:sz w:val="24"/>
          <w:szCs w:val="24"/>
        </w:rPr>
        <w:t xml:space="preserve"> that not only is he the direct</w:t>
      </w:r>
      <w:r>
        <w:rPr>
          <w:rFonts w:ascii="Times New Roman" w:hAnsi="Times New Roman" w:cs="Times New Roman"/>
          <w:sz w:val="24"/>
          <w:szCs w:val="24"/>
        </w:rPr>
        <w:t>or o</w:t>
      </w:r>
      <w:r w:rsidR="007A5253">
        <w:rPr>
          <w:rFonts w:ascii="Times New Roman" w:hAnsi="Times New Roman" w:cs="Times New Roman"/>
          <w:sz w:val="24"/>
          <w:szCs w:val="24"/>
        </w:rPr>
        <w:t>f</w:t>
      </w:r>
      <w:r>
        <w:rPr>
          <w:rFonts w:ascii="Times New Roman" w:hAnsi="Times New Roman" w:cs="Times New Roman"/>
          <w:sz w:val="24"/>
          <w:szCs w:val="24"/>
        </w:rPr>
        <w:t xml:space="preserve"> the applicant but also that he is authorised to depose to the affidavit in that capacity.</w:t>
      </w:r>
    </w:p>
    <w:p w:rsidR="009146D9" w:rsidRDefault="009146D9" w:rsidP="007A52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we have here is a company which is demonstrably named after its director</w:t>
      </w:r>
      <w:r w:rsidR="00915D10">
        <w:rPr>
          <w:rFonts w:ascii="Times New Roman" w:hAnsi="Times New Roman" w:cs="Times New Roman"/>
          <w:sz w:val="24"/>
          <w:szCs w:val="24"/>
        </w:rPr>
        <w:t>,</w:t>
      </w:r>
      <w:r>
        <w:rPr>
          <w:rFonts w:ascii="Times New Roman" w:hAnsi="Times New Roman" w:cs="Times New Roman"/>
          <w:sz w:val="24"/>
          <w:szCs w:val="24"/>
        </w:rPr>
        <w:t xml:space="preserve"> Ming Chang</w:t>
      </w:r>
      <w:r w:rsidR="00915D10">
        <w:rPr>
          <w:rFonts w:ascii="Times New Roman" w:hAnsi="Times New Roman" w:cs="Times New Roman"/>
          <w:sz w:val="24"/>
          <w:szCs w:val="24"/>
        </w:rPr>
        <w:t>,</w:t>
      </w:r>
      <w:r>
        <w:rPr>
          <w:rFonts w:ascii="Times New Roman" w:hAnsi="Times New Roman" w:cs="Times New Roman"/>
          <w:sz w:val="24"/>
          <w:szCs w:val="24"/>
        </w:rPr>
        <w:t xml:space="preserve"> who happens to be the deponent of the founding affidavit.  I entertain no doubt in my mind that he has authority to represent his company.  On the other hand, the first respondent has not pointed to anything suggesting lack of authority beyond the absence of a company resolution. </w:t>
      </w:r>
      <w:r w:rsidR="00915D10">
        <w:rPr>
          <w:rFonts w:ascii="Times New Roman" w:hAnsi="Times New Roman" w:cs="Times New Roman"/>
          <w:sz w:val="24"/>
          <w:szCs w:val="24"/>
        </w:rPr>
        <w:t xml:space="preserve"> That in my </w:t>
      </w:r>
      <w:proofErr w:type="gramStart"/>
      <w:r w:rsidR="00915D10">
        <w:rPr>
          <w:rFonts w:ascii="Times New Roman" w:hAnsi="Times New Roman" w:cs="Times New Roman"/>
          <w:sz w:val="24"/>
          <w:szCs w:val="24"/>
        </w:rPr>
        <w:t>view,</w:t>
      </w:r>
      <w:proofErr w:type="gramEnd"/>
      <w:r w:rsidR="00915D10">
        <w:rPr>
          <w:rFonts w:ascii="Times New Roman" w:hAnsi="Times New Roman" w:cs="Times New Roman"/>
          <w:sz w:val="24"/>
          <w:szCs w:val="24"/>
        </w:rPr>
        <w:t xml:space="preserve"> cannot defeat</w:t>
      </w:r>
      <w:r>
        <w:rPr>
          <w:rFonts w:ascii="Times New Roman" w:hAnsi="Times New Roman" w:cs="Times New Roman"/>
          <w:sz w:val="24"/>
          <w:szCs w:val="24"/>
        </w:rPr>
        <w:t xml:space="preserve"> the application.</w:t>
      </w:r>
    </w:p>
    <w:p w:rsidR="009146D9" w:rsidRDefault="009146D9" w:rsidP="007A52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point taken </w:t>
      </w:r>
      <w:r w:rsidRPr="009146D9">
        <w:rPr>
          <w:rFonts w:ascii="Times New Roman" w:hAnsi="Times New Roman" w:cs="Times New Roman"/>
          <w:i/>
          <w:sz w:val="24"/>
          <w:szCs w:val="24"/>
        </w:rPr>
        <w:t xml:space="preserve">in </w:t>
      </w:r>
      <w:proofErr w:type="spellStart"/>
      <w:r w:rsidRPr="009146D9">
        <w:rPr>
          <w:rFonts w:ascii="Times New Roman" w:hAnsi="Times New Roman" w:cs="Times New Roman"/>
          <w:i/>
          <w:sz w:val="24"/>
          <w:szCs w:val="24"/>
        </w:rPr>
        <w:t>limine</w:t>
      </w:r>
      <w:proofErr w:type="spellEnd"/>
      <w:r>
        <w:rPr>
          <w:rFonts w:ascii="Times New Roman" w:hAnsi="Times New Roman" w:cs="Times New Roman"/>
          <w:sz w:val="24"/>
          <w:szCs w:val="24"/>
        </w:rPr>
        <w:t xml:space="preserve"> is that the applicant has sought to amend its plea in the main action and the application for rescission of judgement as it now argues that the mine in dispute belongs to a third party and not the first respondent when in the plea the p</w:t>
      </w:r>
      <w:r w:rsidR="00D044E8">
        <w:rPr>
          <w:rFonts w:ascii="Times New Roman" w:hAnsi="Times New Roman" w:cs="Times New Roman"/>
          <w:sz w:val="24"/>
          <w:szCs w:val="24"/>
        </w:rPr>
        <w:t>o</w:t>
      </w:r>
      <w:r>
        <w:rPr>
          <w:rFonts w:ascii="Times New Roman" w:hAnsi="Times New Roman" w:cs="Times New Roman"/>
          <w:sz w:val="24"/>
          <w:szCs w:val="24"/>
        </w:rPr>
        <w:t xml:space="preserve">int is made that the applicant purchased the mining claim from the first respondent.  In Mr </w:t>
      </w:r>
      <w:proofErr w:type="spellStart"/>
      <w:r w:rsidRPr="00D044E8">
        <w:rPr>
          <w:rFonts w:ascii="Times New Roman" w:hAnsi="Times New Roman" w:cs="Times New Roman"/>
          <w:i/>
          <w:sz w:val="24"/>
          <w:szCs w:val="24"/>
        </w:rPr>
        <w:t>Jambo</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view this is an improper amendment of the plea.  I am </w:t>
      </w:r>
      <w:r w:rsidR="00D044E8">
        <w:rPr>
          <w:rFonts w:ascii="Times New Roman" w:hAnsi="Times New Roman" w:cs="Times New Roman"/>
          <w:sz w:val="24"/>
          <w:szCs w:val="24"/>
        </w:rPr>
        <w:t xml:space="preserve">unable to comprehend the relevance of this legal argument at </w:t>
      </w:r>
      <w:r w:rsidR="00D7487A">
        <w:rPr>
          <w:rFonts w:ascii="Times New Roman" w:hAnsi="Times New Roman" w:cs="Times New Roman"/>
          <w:sz w:val="24"/>
          <w:szCs w:val="24"/>
        </w:rPr>
        <w:t>this stage</w:t>
      </w:r>
      <w:r w:rsidR="00D044E8">
        <w:rPr>
          <w:rFonts w:ascii="Times New Roman" w:hAnsi="Times New Roman" w:cs="Times New Roman"/>
          <w:sz w:val="24"/>
          <w:szCs w:val="24"/>
        </w:rPr>
        <w:t>.  The present application concerns the request for a stay of execution to enable the applicant</w:t>
      </w:r>
      <w:r w:rsidR="00D7487A">
        <w:rPr>
          <w:rFonts w:ascii="Times New Roman" w:hAnsi="Times New Roman" w:cs="Times New Roman"/>
          <w:sz w:val="24"/>
          <w:szCs w:val="24"/>
        </w:rPr>
        <w:t xml:space="preserve"> </w:t>
      </w:r>
      <w:r w:rsidR="00D044E8">
        <w:rPr>
          <w:rFonts w:ascii="Times New Roman" w:hAnsi="Times New Roman" w:cs="Times New Roman"/>
          <w:sz w:val="24"/>
          <w:szCs w:val="24"/>
        </w:rPr>
        <w:t>to pursue its rescission of</w:t>
      </w:r>
      <w:r w:rsidR="00D7487A">
        <w:rPr>
          <w:rFonts w:ascii="Times New Roman" w:hAnsi="Times New Roman" w:cs="Times New Roman"/>
          <w:sz w:val="24"/>
          <w:szCs w:val="24"/>
        </w:rPr>
        <w:t xml:space="preserve"> </w:t>
      </w:r>
      <w:r w:rsidR="00D044E8">
        <w:rPr>
          <w:rFonts w:ascii="Times New Roman" w:hAnsi="Times New Roman" w:cs="Times New Roman"/>
          <w:sz w:val="24"/>
          <w:szCs w:val="24"/>
        </w:rPr>
        <w:t xml:space="preserve">the judgement application.  It is therefore premature to be making arguments on the </w:t>
      </w:r>
      <w:r w:rsidR="00D7487A">
        <w:rPr>
          <w:rFonts w:ascii="Times New Roman" w:hAnsi="Times New Roman" w:cs="Times New Roman"/>
          <w:sz w:val="24"/>
          <w:szCs w:val="24"/>
        </w:rPr>
        <w:t>propriety of an amendment to a plea.  That s</w:t>
      </w:r>
      <w:r w:rsidR="00915D10">
        <w:rPr>
          <w:rFonts w:ascii="Times New Roman" w:hAnsi="Times New Roman" w:cs="Times New Roman"/>
          <w:sz w:val="24"/>
          <w:szCs w:val="24"/>
        </w:rPr>
        <w:t>hould be the concern of the tri</w:t>
      </w:r>
      <w:r w:rsidR="00D7487A">
        <w:rPr>
          <w:rFonts w:ascii="Times New Roman" w:hAnsi="Times New Roman" w:cs="Times New Roman"/>
          <w:sz w:val="24"/>
          <w:szCs w:val="24"/>
        </w:rPr>
        <w:t>al court.</w:t>
      </w:r>
    </w:p>
    <w:p w:rsidR="00955A8C" w:rsidRDefault="00955A8C" w:rsidP="007A52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point </w:t>
      </w:r>
      <w:r w:rsidRPr="00955A8C">
        <w:rPr>
          <w:rFonts w:ascii="Times New Roman" w:hAnsi="Times New Roman" w:cs="Times New Roman"/>
          <w:i/>
          <w:sz w:val="24"/>
          <w:szCs w:val="24"/>
        </w:rPr>
        <w:t xml:space="preserve">in </w:t>
      </w:r>
      <w:proofErr w:type="spellStart"/>
      <w:r w:rsidRPr="00955A8C">
        <w:rPr>
          <w:rFonts w:ascii="Times New Roman" w:hAnsi="Times New Roman" w:cs="Times New Roman"/>
          <w:i/>
          <w:sz w:val="24"/>
          <w:szCs w:val="24"/>
        </w:rPr>
        <w:t>limine</w:t>
      </w:r>
      <w:proofErr w:type="spellEnd"/>
      <w:r>
        <w:rPr>
          <w:rFonts w:ascii="Times New Roman" w:hAnsi="Times New Roman" w:cs="Times New Roman"/>
          <w:sz w:val="24"/>
          <w:szCs w:val="24"/>
        </w:rPr>
        <w:t xml:space="preserve"> relates to the alleged ren</w:t>
      </w:r>
      <w:r w:rsidR="00915D10">
        <w:rPr>
          <w:rFonts w:ascii="Times New Roman" w:hAnsi="Times New Roman" w:cs="Times New Roman"/>
          <w:sz w:val="24"/>
          <w:szCs w:val="24"/>
        </w:rPr>
        <w:t xml:space="preserve">unciation of urgency by </w:t>
      </w:r>
      <w:proofErr w:type="spellStart"/>
      <w:r w:rsidR="00915D10">
        <w:rPr>
          <w:rFonts w:ascii="Times New Roman" w:hAnsi="Times New Roman" w:cs="Times New Roman"/>
          <w:sz w:val="24"/>
          <w:szCs w:val="24"/>
        </w:rPr>
        <w:t>Tavenhav</w:t>
      </w:r>
      <w:r>
        <w:rPr>
          <w:rFonts w:ascii="Times New Roman" w:hAnsi="Times New Roman" w:cs="Times New Roman"/>
          <w:sz w:val="24"/>
          <w:szCs w:val="24"/>
        </w:rPr>
        <w:t>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Machingauta</w:t>
      </w:r>
      <w:proofErr w:type="spellEnd"/>
      <w:r>
        <w:rPr>
          <w:rFonts w:ascii="Times New Roman" w:hAnsi="Times New Roman" w:cs="Times New Roman"/>
          <w:sz w:val="24"/>
          <w:szCs w:val="24"/>
        </w:rPr>
        <w:t xml:space="preserve"> Legal Practitioners who represent the applicant in this matter.  The first respondent</w:t>
      </w:r>
      <w:r w:rsidR="00915D10">
        <w:rPr>
          <w:rFonts w:ascii="Times New Roman" w:hAnsi="Times New Roman" w:cs="Times New Roman"/>
          <w:sz w:val="24"/>
          <w:szCs w:val="24"/>
        </w:rPr>
        <w:t>’s</w:t>
      </w:r>
      <w:r>
        <w:rPr>
          <w:rFonts w:ascii="Times New Roman" w:hAnsi="Times New Roman" w:cs="Times New Roman"/>
          <w:sz w:val="24"/>
          <w:szCs w:val="24"/>
        </w:rPr>
        <w:t xml:space="preserve"> disquiet arises from what the</w:t>
      </w:r>
      <w:r w:rsidR="00915D10">
        <w:rPr>
          <w:rFonts w:ascii="Times New Roman" w:hAnsi="Times New Roman" w:cs="Times New Roman"/>
          <w:sz w:val="24"/>
          <w:szCs w:val="24"/>
        </w:rPr>
        <w:t xml:space="preserve"> applicant says in the</w:t>
      </w:r>
      <w:r>
        <w:rPr>
          <w:rFonts w:ascii="Times New Roman" w:hAnsi="Times New Roman" w:cs="Times New Roman"/>
          <w:sz w:val="24"/>
          <w:szCs w:val="24"/>
        </w:rPr>
        <w:t xml:space="preserve"> application for rescission of judgement, itself not before me at this sta</w:t>
      </w:r>
      <w:r w:rsidR="00915D10">
        <w:rPr>
          <w:rFonts w:ascii="Times New Roman" w:hAnsi="Times New Roman" w:cs="Times New Roman"/>
          <w:sz w:val="24"/>
          <w:szCs w:val="24"/>
        </w:rPr>
        <w:t>ge, that the legal practitioner</w:t>
      </w:r>
      <w:r>
        <w:rPr>
          <w:rFonts w:ascii="Times New Roman" w:hAnsi="Times New Roman" w:cs="Times New Roman"/>
          <w:sz w:val="24"/>
          <w:szCs w:val="24"/>
        </w:rPr>
        <w:t xml:space="preserve"> who hand</w:t>
      </w:r>
      <w:r w:rsidR="00915D10">
        <w:rPr>
          <w:rFonts w:ascii="Times New Roman" w:hAnsi="Times New Roman" w:cs="Times New Roman"/>
          <w:sz w:val="24"/>
          <w:szCs w:val="24"/>
        </w:rPr>
        <w:t>l</w:t>
      </w:r>
      <w:r>
        <w:rPr>
          <w:rFonts w:ascii="Times New Roman" w:hAnsi="Times New Roman" w:cs="Times New Roman"/>
          <w:sz w:val="24"/>
          <w:szCs w:val="24"/>
        </w:rPr>
        <w:t xml:space="preserve">ed his case, left the firm a few days before the date of set down of the </w:t>
      </w:r>
      <w:r w:rsidR="00B82875">
        <w:rPr>
          <w:rFonts w:ascii="Times New Roman" w:hAnsi="Times New Roman" w:cs="Times New Roman"/>
          <w:sz w:val="24"/>
          <w:szCs w:val="24"/>
        </w:rPr>
        <w:t>pre</w:t>
      </w:r>
      <w:r w:rsidR="000C536C">
        <w:rPr>
          <w:rFonts w:ascii="Times New Roman" w:hAnsi="Times New Roman" w:cs="Times New Roman"/>
          <w:sz w:val="24"/>
          <w:szCs w:val="24"/>
        </w:rPr>
        <w:t>-</w:t>
      </w:r>
      <w:bookmarkStart w:id="0" w:name="_GoBack"/>
      <w:bookmarkEnd w:id="0"/>
      <w:r w:rsidR="00B82875">
        <w:rPr>
          <w:rFonts w:ascii="Times New Roman" w:hAnsi="Times New Roman" w:cs="Times New Roman"/>
          <w:sz w:val="24"/>
          <w:szCs w:val="24"/>
        </w:rPr>
        <w:t>trial</w:t>
      </w:r>
      <w:r>
        <w:rPr>
          <w:rFonts w:ascii="Times New Roman" w:hAnsi="Times New Roman" w:cs="Times New Roman"/>
          <w:sz w:val="24"/>
          <w:szCs w:val="24"/>
        </w:rPr>
        <w:t xml:space="preserve"> conference </w:t>
      </w:r>
      <w:r w:rsidR="0062266A">
        <w:rPr>
          <w:rFonts w:ascii="Times New Roman" w:hAnsi="Times New Roman" w:cs="Times New Roman"/>
          <w:sz w:val="24"/>
          <w:szCs w:val="24"/>
        </w:rPr>
        <w:t>and,</w:t>
      </w:r>
      <w:r w:rsidR="00B82875">
        <w:rPr>
          <w:rFonts w:ascii="Times New Roman" w:hAnsi="Times New Roman" w:cs="Times New Roman"/>
          <w:sz w:val="24"/>
          <w:szCs w:val="24"/>
        </w:rPr>
        <w:t xml:space="preserve"> </w:t>
      </w:r>
      <w:r w:rsidR="00915D10">
        <w:rPr>
          <w:rFonts w:ascii="Times New Roman" w:hAnsi="Times New Roman" w:cs="Times New Roman"/>
          <w:sz w:val="24"/>
          <w:szCs w:val="24"/>
        </w:rPr>
        <w:t>“filed a renunciation of urgency”</w:t>
      </w:r>
      <w:r w:rsidR="00B82875">
        <w:rPr>
          <w:rFonts w:ascii="Times New Roman" w:hAnsi="Times New Roman" w:cs="Times New Roman"/>
          <w:sz w:val="24"/>
          <w:szCs w:val="24"/>
        </w:rPr>
        <w:t xml:space="preserve"> without communicating that issue to the remaining partners.  Factually it is correct that a notice of renunciation of agency was filed on 10 October 2013 and it is part of the record.  But, that point is not gain said.  There may be some irregularity in the manner in which the legal practitioners standing for the applicant conducted themselves in their agency.  </w:t>
      </w:r>
      <w:proofErr w:type="gramStart"/>
      <w:r w:rsidR="00B82875">
        <w:rPr>
          <w:rFonts w:ascii="Times New Roman" w:hAnsi="Times New Roman" w:cs="Times New Roman"/>
          <w:sz w:val="24"/>
          <w:szCs w:val="24"/>
        </w:rPr>
        <w:t>This</w:t>
      </w:r>
      <w:r w:rsidR="00915D10">
        <w:rPr>
          <w:rFonts w:ascii="Times New Roman" w:hAnsi="Times New Roman" w:cs="Times New Roman"/>
          <w:sz w:val="24"/>
          <w:szCs w:val="24"/>
        </w:rPr>
        <w:t>,</w:t>
      </w:r>
      <w:proofErr w:type="gramEnd"/>
      <w:r w:rsidR="00B82875">
        <w:rPr>
          <w:rFonts w:ascii="Times New Roman" w:hAnsi="Times New Roman" w:cs="Times New Roman"/>
          <w:sz w:val="24"/>
          <w:szCs w:val="24"/>
        </w:rPr>
        <w:t xml:space="preserve"> however does not </w:t>
      </w:r>
      <w:r w:rsidR="0062266A">
        <w:rPr>
          <w:rFonts w:ascii="Times New Roman" w:hAnsi="Times New Roman" w:cs="Times New Roman"/>
          <w:sz w:val="24"/>
          <w:szCs w:val="24"/>
        </w:rPr>
        <w:t>detract</w:t>
      </w:r>
      <w:r w:rsidR="00B82875">
        <w:rPr>
          <w:rFonts w:ascii="Times New Roman" w:hAnsi="Times New Roman" w:cs="Times New Roman"/>
          <w:sz w:val="24"/>
          <w:szCs w:val="24"/>
        </w:rPr>
        <w:t xml:space="preserve"> from the fact that the applicant has explained that it defaulted at the </w:t>
      </w:r>
      <w:proofErr w:type="spellStart"/>
      <w:r w:rsidR="00B82875">
        <w:rPr>
          <w:rFonts w:ascii="Times New Roman" w:hAnsi="Times New Roman" w:cs="Times New Roman"/>
          <w:sz w:val="24"/>
          <w:szCs w:val="24"/>
        </w:rPr>
        <w:t>pre trial</w:t>
      </w:r>
      <w:proofErr w:type="spellEnd"/>
      <w:r w:rsidR="00B82875">
        <w:rPr>
          <w:rFonts w:ascii="Times New Roman" w:hAnsi="Times New Roman" w:cs="Times New Roman"/>
          <w:sz w:val="24"/>
          <w:szCs w:val="24"/>
        </w:rPr>
        <w:t xml:space="preserve"> conference because of the </w:t>
      </w:r>
      <w:r w:rsidR="0062266A">
        <w:rPr>
          <w:rFonts w:ascii="Times New Roman" w:hAnsi="Times New Roman" w:cs="Times New Roman"/>
          <w:sz w:val="24"/>
          <w:szCs w:val="24"/>
        </w:rPr>
        <w:t>dilatoriness of its legal practitioners, who did not inform it of the set down date.</w:t>
      </w:r>
    </w:p>
    <w:p w:rsidR="0062266A" w:rsidRDefault="0062266A" w:rsidP="007A52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application for rescission of judgement deserves consideration.  It cannot be said that the explanation given for the default is so devoid of merit as not to warrant a chance of a hearing.  It is significant that the first respondent is so intent on executing a default judgement granted in a claim which is in big part, for damages, that he has gone ahead with removal of property even after this matter was set down.  The </w:t>
      </w:r>
      <w:r w:rsidR="00915D10">
        <w:rPr>
          <w:rFonts w:ascii="Times New Roman" w:hAnsi="Times New Roman" w:cs="Times New Roman"/>
          <w:sz w:val="24"/>
          <w:szCs w:val="24"/>
        </w:rPr>
        <w:t xml:space="preserve">first respondent </w:t>
      </w:r>
      <w:r>
        <w:rPr>
          <w:rFonts w:ascii="Times New Roman" w:hAnsi="Times New Roman" w:cs="Times New Roman"/>
          <w:sz w:val="24"/>
          <w:szCs w:val="24"/>
        </w:rPr>
        <w:t xml:space="preserve">would want full benefit of a judgement taken without subjecting his claim to the test of a trial.  Justice cannot be achieved that way.  I take the view that the application for rescission of judgement should be determined before any execution can be allowed to take </w:t>
      </w:r>
      <w:r w:rsidR="0006379E">
        <w:rPr>
          <w:rFonts w:ascii="Times New Roman" w:hAnsi="Times New Roman" w:cs="Times New Roman"/>
          <w:sz w:val="24"/>
          <w:szCs w:val="24"/>
        </w:rPr>
        <w:t>place.</w:t>
      </w:r>
    </w:p>
    <w:p w:rsidR="0006379E" w:rsidRDefault="00BF6BDE" w:rsidP="007A52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w:t>
      </w:r>
      <w:r w:rsidR="0006379E">
        <w:rPr>
          <w:rFonts w:ascii="Times New Roman" w:hAnsi="Times New Roman" w:cs="Times New Roman"/>
          <w:sz w:val="24"/>
          <w:szCs w:val="24"/>
        </w:rPr>
        <w:t xml:space="preserve"> an application for an </w:t>
      </w:r>
      <w:r>
        <w:rPr>
          <w:rFonts w:ascii="Times New Roman" w:hAnsi="Times New Roman" w:cs="Times New Roman"/>
          <w:sz w:val="24"/>
          <w:szCs w:val="24"/>
        </w:rPr>
        <w:t>amendments</w:t>
      </w:r>
      <w:r w:rsidR="0006379E">
        <w:rPr>
          <w:rFonts w:ascii="Times New Roman" w:hAnsi="Times New Roman" w:cs="Times New Roman"/>
          <w:sz w:val="24"/>
          <w:szCs w:val="24"/>
        </w:rPr>
        <w:t xml:space="preserve"> relating to the citation of the Sheriff who should have been cited as Sheriff for Zimbabwe.  It is an application that is opposed when it sho</w:t>
      </w:r>
      <w:r w:rsidR="00915D10">
        <w:rPr>
          <w:rFonts w:ascii="Times New Roman" w:hAnsi="Times New Roman" w:cs="Times New Roman"/>
          <w:sz w:val="24"/>
          <w:szCs w:val="24"/>
        </w:rPr>
        <w:t>uld not have been opposed at all</w:t>
      </w:r>
      <w:r w:rsidR="0006379E">
        <w:rPr>
          <w:rFonts w:ascii="Times New Roman" w:hAnsi="Times New Roman" w:cs="Times New Roman"/>
          <w:sz w:val="24"/>
          <w:szCs w:val="24"/>
        </w:rPr>
        <w:t>.</w:t>
      </w:r>
    </w:p>
    <w:p w:rsidR="00BF6BDE" w:rsidRDefault="0006379E" w:rsidP="007A52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respondent has been improperly cited, there being no Sheriff for Harare.  The applicant is granted</w:t>
      </w:r>
      <w:r w:rsidR="00BF6BDE">
        <w:rPr>
          <w:rFonts w:ascii="Times New Roman" w:hAnsi="Times New Roman" w:cs="Times New Roman"/>
          <w:sz w:val="24"/>
          <w:szCs w:val="24"/>
        </w:rPr>
        <w:t xml:space="preserve"> leave to amend the citation of the second respondent to read; “The sheriff for Zimbabwe” and in papers to be filed by this parties therein after that correction should be taken into account.</w:t>
      </w:r>
    </w:p>
    <w:p w:rsidR="0006379E" w:rsidRDefault="00BF6BDE" w:rsidP="007A52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Accordingly I grant the </w:t>
      </w:r>
      <w:r w:rsidR="00775459">
        <w:rPr>
          <w:rFonts w:ascii="Times New Roman" w:hAnsi="Times New Roman" w:cs="Times New Roman"/>
          <w:sz w:val="24"/>
          <w:szCs w:val="24"/>
        </w:rPr>
        <w:t>provisional order in terms of the amended draft order the interim relief of which is as follows:</w:t>
      </w:r>
    </w:p>
    <w:p w:rsidR="00775459" w:rsidRDefault="00775459" w:rsidP="007A52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Pending determination of this matter the applicant </w:t>
      </w:r>
      <w:r w:rsidR="00915D10">
        <w:rPr>
          <w:rFonts w:ascii="Times New Roman" w:hAnsi="Times New Roman" w:cs="Times New Roman"/>
          <w:sz w:val="24"/>
          <w:szCs w:val="24"/>
        </w:rPr>
        <w:t>is granted the following relief;</w:t>
      </w:r>
    </w:p>
    <w:p w:rsidR="00775459" w:rsidRDefault="00775459" w:rsidP="0077545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execution of judgement in Case No. 9292/12 be and is hereby stayed </w:t>
      </w:r>
      <w:r w:rsidR="00915D10">
        <w:rPr>
          <w:rFonts w:ascii="Times New Roman" w:hAnsi="Times New Roman" w:cs="Times New Roman"/>
          <w:sz w:val="24"/>
          <w:szCs w:val="24"/>
        </w:rPr>
        <w:t>pending</w:t>
      </w:r>
      <w:r>
        <w:rPr>
          <w:rFonts w:ascii="Times New Roman" w:hAnsi="Times New Roman" w:cs="Times New Roman"/>
          <w:sz w:val="24"/>
          <w:szCs w:val="24"/>
        </w:rPr>
        <w:t xml:space="preserve"> the outcome of the applicant’s application for rescission of default judgement.</w:t>
      </w:r>
    </w:p>
    <w:p w:rsidR="00775459" w:rsidRPr="00775459" w:rsidRDefault="00775459" w:rsidP="0077545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Sheriff for Zimbabwe and any of his lawful deputies who have attached and removed any property in pursuance of a writ issued in HC9292/12 are directed to forthwith release such property to the applicant</w:t>
      </w:r>
      <w:r w:rsidR="00915D10">
        <w:rPr>
          <w:rFonts w:ascii="Times New Roman" w:hAnsi="Times New Roman" w:cs="Times New Roman"/>
          <w:sz w:val="24"/>
          <w:szCs w:val="24"/>
        </w:rPr>
        <w:t>.</w:t>
      </w:r>
    </w:p>
    <w:p w:rsidR="008857B3" w:rsidRDefault="008857B3" w:rsidP="009A500E">
      <w:pPr>
        <w:spacing w:after="0" w:line="360" w:lineRule="auto"/>
        <w:jc w:val="both"/>
        <w:rPr>
          <w:rFonts w:ascii="Times New Roman" w:hAnsi="Times New Roman" w:cs="Times New Roman"/>
          <w:sz w:val="24"/>
          <w:szCs w:val="24"/>
        </w:rPr>
      </w:pPr>
    </w:p>
    <w:p w:rsidR="006642E8" w:rsidRDefault="006642E8" w:rsidP="009A50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40E27" w:rsidRDefault="00D91E91" w:rsidP="009A50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40E27">
        <w:rPr>
          <w:rFonts w:ascii="Times New Roman" w:hAnsi="Times New Roman" w:cs="Times New Roman"/>
          <w:sz w:val="24"/>
          <w:szCs w:val="24"/>
        </w:rPr>
        <w:t xml:space="preserve"> </w:t>
      </w:r>
    </w:p>
    <w:p w:rsidR="00CF0017" w:rsidRDefault="009A500E" w:rsidP="00ED0E2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Tavenhave</w:t>
      </w:r>
      <w:proofErr w:type="spellEnd"/>
      <w:r>
        <w:rPr>
          <w:rFonts w:ascii="Times New Roman" w:hAnsi="Times New Roman" w:cs="Times New Roman"/>
          <w:i/>
          <w:sz w:val="24"/>
          <w:szCs w:val="24"/>
        </w:rPr>
        <w:t xml:space="preserve"> &amp; </w:t>
      </w:r>
      <w:proofErr w:type="spellStart"/>
      <w:proofErr w:type="gramStart"/>
      <w:r>
        <w:rPr>
          <w:rFonts w:ascii="Times New Roman" w:hAnsi="Times New Roman" w:cs="Times New Roman"/>
          <w:i/>
          <w:sz w:val="24"/>
          <w:szCs w:val="24"/>
        </w:rPr>
        <w:t>Machingauta</w:t>
      </w:r>
      <w:proofErr w:type="spellEnd"/>
      <w:r>
        <w:rPr>
          <w:rFonts w:ascii="Times New Roman" w:hAnsi="Times New Roman" w:cs="Times New Roman"/>
          <w:i/>
          <w:sz w:val="24"/>
          <w:szCs w:val="24"/>
        </w:rPr>
        <w:t xml:space="preserve"> </w:t>
      </w:r>
      <w:r w:rsidR="00CF0017">
        <w:rPr>
          <w:rFonts w:ascii="Times New Roman" w:hAnsi="Times New Roman" w:cs="Times New Roman"/>
          <w:sz w:val="24"/>
          <w:szCs w:val="24"/>
        </w:rPr>
        <w:t>,</w:t>
      </w:r>
      <w:proofErr w:type="gramEnd"/>
      <w:r w:rsidR="00CF0017">
        <w:rPr>
          <w:rFonts w:ascii="Times New Roman" w:hAnsi="Times New Roman" w:cs="Times New Roman"/>
          <w:sz w:val="24"/>
          <w:szCs w:val="24"/>
        </w:rPr>
        <w:t xml:space="preserve"> applicant’s legal practitioners </w:t>
      </w:r>
    </w:p>
    <w:p w:rsidR="00CF0017" w:rsidRPr="00732601" w:rsidRDefault="009A500E" w:rsidP="00ED0E2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Kamususo</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Musendo</w:t>
      </w:r>
      <w:proofErr w:type="spellEnd"/>
      <w:r w:rsidR="00CF0017">
        <w:rPr>
          <w:rFonts w:ascii="Times New Roman" w:hAnsi="Times New Roman" w:cs="Times New Roman"/>
          <w:i/>
          <w:sz w:val="24"/>
          <w:szCs w:val="24"/>
        </w:rPr>
        <w:t>,</w:t>
      </w:r>
      <w:r w:rsidR="00CF0017">
        <w:rPr>
          <w:rFonts w:ascii="Times New Roman" w:hAnsi="Times New Roman" w:cs="Times New Roman"/>
          <w:sz w:val="24"/>
          <w:szCs w:val="24"/>
        </w:rPr>
        <w:t xml:space="preserve"> </w:t>
      </w:r>
      <w:r w:rsidR="00E8467D">
        <w:rPr>
          <w:rFonts w:ascii="Times New Roman" w:hAnsi="Times New Roman" w:cs="Times New Roman"/>
          <w:sz w:val="24"/>
          <w:szCs w:val="24"/>
        </w:rPr>
        <w:t>1</w:t>
      </w:r>
      <w:r w:rsidR="00E8467D" w:rsidRPr="00E8467D">
        <w:rPr>
          <w:rFonts w:ascii="Times New Roman" w:hAnsi="Times New Roman" w:cs="Times New Roman"/>
          <w:sz w:val="24"/>
          <w:szCs w:val="24"/>
          <w:vertAlign w:val="superscript"/>
        </w:rPr>
        <w:t>st</w:t>
      </w:r>
      <w:r w:rsidR="00E8467D">
        <w:rPr>
          <w:rFonts w:ascii="Times New Roman" w:hAnsi="Times New Roman" w:cs="Times New Roman"/>
          <w:sz w:val="24"/>
          <w:szCs w:val="24"/>
        </w:rPr>
        <w:t xml:space="preserve"> </w:t>
      </w:r>
      <w:r w:rsidR="00CF52A5">
        <w:rPr>
          <w:rFonts w:ascii="Times New Roman" w:hAnsi="Times New Roman" w:cs="Times New Roman"/>
          <w:sz w:val="24"/>
          <w:szCs w:val="24"/>
        </w:rPr>
        <w:t>respondent’s</w:t>
      </w:r>
      <w:r w:rsidR="00CF0017">
        <w:rPr>
          <w:rFonts w:ascii="Times New Roman" w:hAnsi="Times New Roman" w:cs="Times New Roman"/>
          <w:sz w:val="24"/>
          <w:szCs w:val="24"/>
        </w:rPr>
        <w:t xml:space="preserve"> legal practitioners</w:t>
      </w:r>
    </w:p>
    <w:p w:rsidR="0002084F" w:rsidRDefault="0002084F" w:rsidP="00ED0E24">
      <w:pPr>
        <w:jc w:val="both"/>
      </w:pPr>
    </w:p>
    <w:sectPr w:rsidR="0002084F" w:rsidSect="007125C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AF3" w:rsidRDefault="00854AF3" w:rsidP="00CF0017">
      <w:pPr>
        <w:spacing w:after="0" w:line="240" w:lineRule="auto"/>
      </w:pPr>
      <w:r>
        <w:separator/>
      </w:r>
    </w:p>
  </w:endnote>
  <w:endnote w:type="continuationSeparator" w:id="0">
    <w:p w:rsidR="00854AF3" w:rsidRDefault="00854AF3" w:rsidP="00CF0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AF3" w:rsidRDefault="00854AF3" w:rsidP="00CF0017">
      <w:pPr>
        <w:spacing w:after="0" w:line="240" w:lineRule="auto"/>
      </w:pPr>
      <w:r>
        <w:separator/>
      </w:r>
    </w:p>
  </w:footnote>
  <w:footnote w:type="continuationSeparator" w:id="0">
    <w:p w:rsidR="00854AF3" w:rsidRDefault="00854AF3" w:rsidP="00CF0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223766"/>
      <w:docPartObj>
        <w:docPartGallery w:val="Page Numbers (Top of Page)"/>
        <w:docPartUnique/>
      </w:docPartObj>
    </w:sdtPr>
    <w:sdtEndPr/>
    <w:sdtContent>
      <w:p w:rsidR="0006379E" w:rsidRDefault="00AF3373">
        <w:pPr>
          <w:pStyle w:val="Header"/>
          <w:jc w:val="right"/>
          <w:rPr>
            <w:rFonts w:ascii="Times New Roman" w:hAnsi="Times New Roman" w:cs="Times New Roman"/>
            <w:noProof/>
            <w:sz w:val="24"/>
            <w:szCs w:val="24"/>
          </w:rPr>
        </w:pPr>
        <w:r w:rsidRPr="007632A6">
          <w:rPr>
            <w:rFonts w:ascii="Times New Roman" w:hAnsi="Times New Roman" w:cs="Times New Roman"/>
            <w:sz w:val="24"/>
            <w:szCs w:val="24"/>
          </w:rPr>
          <w:fldChar w:fldCharType="begin"/>
        </w:r>
        <w:r w:rsidR="0006379E" w:rsidRPr="007632A6">
          <w:rPr>
            <w:rFonts w:ascii="Times New Roman" w:hAnsi="Times New Roman" w:cs="Times New Roman"/>
            <w:sz w:val="24"/>
            <w:szCs w:val="24"/>
          </w:rPr>
          <w:instrText xml:space="preserve"> PAGE   \* MERGEFORMAT </w:instrText>
        </w:r>
        <w:r w:rsidRPr="007632A6">
          <w:rPr>
            <w:rFonts w:ascii="Times New Roman" w:hAnsi="Times New Roman" w:cs="Times New Roman"/>
            <w:sz w:val="24"/>
            <w:szCs w:val="24"/>
          </w:rPr>
          <w:fldChar w:fldCharType="separate"/>
        </w:r>
        <w:r w:rsidR="000C536C">
          <w:rPr>
            <w:rFonts w:ascii="Times New Roman" w:hAnsi="Times New Roman" w:cs="Times New Roman"/>
            <w:noProof/>
            <w:sz w:val="24"/>
            <w:szCs w:val="24"/>
          </w:rPr>
          <w:t>3</w:t>
        </w:r>
        <w:r w:rsidRPr="007632A6">
          <w:rPr>
            <w:rFonts w:ascii="Times New Roman" w:hAnsi="Times New Roman" w:cs="Times New Roman"/>
            <w:noProof/>
            <w:sz w:val="24"/>
            <w:szCs w:val="24"/>
          </w:rPr>
          <w:fldChar w:fldCharType="end"/>
        </w:r>
      </w:p>
      <w:p w:rsidR="0006379E" w:rsidRDefault="0006379E">
        <w:pPr>
          <w:pStyle w:val="Header"/>
          <w:jc w:val="right"/>
          <w:rPr>
            <w:rFonts w:ascii="Times New Roman" w:hAnsi="Times New Roman" w:cs="Times New Roman"/>
            <w:noProof/>
            <w:sz w:val="24"/>
            <w:szCs w:val="24"/>
          </w:rPr>
        </w:pPr>
        <w:r>
          <w:rPr>
            <w:rFonts w:ascii="Times New Roman" w:hAnsi="Times New Roman" w:cs="Times New Roman"/>
            <w:noProof/>
            <w:sz w:val="24"/>
            <w:szCs w:val="24"/>
          </w:rPr>
          <w:t>HH</w:t>
        </w:r>
        <w:r w:rsidR="00FC5717">
          <w:rPr>
            <w:rFonts w:ascii="Times New Roman" w:hAnsi="Times New Roman" w:cs="Times New Roman"/>
            <w:noProof/>
            <w:sz w:val="24"/>
            <w:szCs w:val="24"/>
          </w:rPr>
          <w:t>505</w:t>
        </w:r>
        <w:r>
          <w:rPr>
            <w:rFonts w:ascii="Times New Roman" w:hAnsi="Times New Roman" w:cs="Times New Roman"/>
            <w:noProof/>
            <w:sz w:val="24"/>
            <w:szCs w:val="24"/>
          </w:rPr>
          <w:t>-13</w:t>
        </w:r>
      </w:p>
      <w:p w:rsidR="0006379E" w:rsidRPr="007632A6" w:rsidRDefault="0006379E" w:rsidP="00E8467D">
        <w:pPr>
          <w:pStyle w:val="Header"/>
          <w:jc w:val="right"/>
          <w:rPr>
            <w:rFonts w:ascii="Times New Roman" w:hAnsi="Times New Roman" w:cs="Times New Roman"/>
            <w:noProof/>
            <w:sz w:val="24"/>
            <w:szCs w:val="24"/>
          </w:rPr>
        </w:pPr>
        <w:r>
          <w:rPr>
            <w:rFonts w:ascii="Times New Roman" w:hAnsi="Times New Roman" w:cs="Times New Roman"/>
            <w:noProof/>
            <w:sz w:val="24"/>
            <w:szCs w:val="24"/>
          </w:rPr>
          <w:t>HC 10248/13</w:t>
        </w:r>
      </w:p>
    </w:sdtContent>
  </w:sdt>
  <w:p w:rsidR="0006379E" w:rsidRDefault="000637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7D7"/>
    <w:multiLevelType w:val="hybridMultilevel"/>
    <w:tmpl w:val="1D5A5E9E"/>
    <w:lvl w:ilvl="0" w:tplc="D20240D2">
      <w:start w:val="1"/>
      <w:numFmt w:val="lowerRoman"/>
      <w:lvlText w:val="(%1)"/>
      <w:lvlJc w:val="left"/>
      <w:pPr>
        <w:ind w:left="1500" w:hanging="72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
    <w:nsid w:val="1DF75246"/>
    <w:multiLevelType w:val="hybridMultilevel"/>
    <w:tmpl w:val="FBC43422"/>
    <w:lvl w:ilvl="0" w:tplc="A32690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95841BB"/>
    <w:multiLevelType w:val="hybridMultilevel"/>
    <w:tmpl w:val="AD7AA7A6"/>
    <w:lvl w:ilvl="0" w:tplc="E826AA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D313BEF"/>
    <w:multiLevelType w:val="hybridMultilevel"/>
    <w:tmpl w:val="EF3ED808"/>
    <w:lvl w:ilvl="0" w:tplc="7948657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7E8347B6"/>
    <w:multiLevelType w:val="hybridMultilevel"/>
    <w:tmpl w:val="5510BB86"/>
    <w:lvl w:ilvl="0" w:tplc="1E68F0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F0017"/>
    <w:rsid w:val="0002084F"/>
    <w:rsid w:val="00020ECB"/>
    <w:rsid w:val="00023179"/>
    <w:rsid w:val="00063543"/>
    <w:rsid w:val="0006379E"/>
    <w:rsid w:val="000C536C"/>
    <w:rsid w:val="000D338B"/>
    <w:rsid w:val="000E1C27"/>
    <w:rsid w:val="001601B9"/>
    <w:rsid w:val="00231C0C"/>
    <w:rsid w:val="002B3E81"/>
    <w:rsid w:val="00312437"/>
    <w:rsid w:val="00370C43"/>
    <w:rsid w:val="00373ED5"/>
    <w:rsid w:val="003B0CA6"/>
    <w:rsid w:val="003E6DDE"/>
    <w:rsid w:val="004678F7"/>
    <w:rsid w:val="00482A4C"/>
    <w:rsid w:val="00496E14"/>
    <w:rsid w:val="004B28CF"/>
    <w:rsid w:val="004C1670"/>
    <w:rsid w:val="004D61E0"/>
    <w:rsid w:val="00501CB5"/>
    <w:rsid w:val="005309F1"/>
    <w:rsid w:val="00544B4B"/>
    <w:rsid w:val="005F3C4C"/>
    <w:rsid w:val="006048B3"/>
    <w:rsid w:val="0062266A"/>
    <w:rsid w:val="006642E8"/>
    <w:rsid w:val="00664EFE"/>
    <w:rsid w:val="00671FFC"/>
    <w:rsid w:val="00695C39"/>
    <w:rsid w:val="007125CF"/>
    <w:rsid w:val="00720DB3"/>
    <w:rsid w:val="007417EA"/>
    <w:rsid w:val="00751A9D"/>
    <w:rsid w:val="00775459"/>
    <w:rsid w:val="007A5253"/>
    <w:rsid w:val="007D0253"/>
    <w:rsid w:val="007E318A"/>
    <w:rsid w:val="007F4C7B"/>
    <w:rsid w:val="008043A3"/>
    <w:rsid w:val="008164F9"/>
    <w:rsid w:val="00850EDF"/>
    <w:rsid w:val="00854AF3"/>
    <w:rsid w:val="00867190"/>
    <w:rsid w:val="00867800"/>
    <w:rsid w:val="0087091E"/>
    <w:rsid w:val="0088268A"/>
    <w:rsid w:val="008857B3"/>
    <w:rsid w:val="008A1FC3"/>
    <w:rsid w:val="008B18AC"/>
    <w:rsid w:val="008C63B7"/>
    <w:rsid w:val="008D1BD6"/>
    <w:rsid w:val="00904D3C"/>
    <w:rsid w:val="009146D9"/>
    <w:rsid w:val="00915D10"/>
    <w:rsid w:val="009321C7"/>
    <w:rsid w:val="00955A8C"/>
    <w:rsid w:val="00956934"/>
    <w:rsid w:val="009A500E"/>
    <w:rsid w:val="009F3ECB"/>
    <w:rsid w:val="00A40E27"/>
    <w:rsid w:val="00A86C47"/>
    <w:rsid w:val="00AF3373"/>
    <w:rsid w:val="00B07187"/>
    <w:rsid w:val="00B32015"/>
    <w:rsid w:val="00B4667C"/>
    <w:rsid w:val="00B516D0"/>
    <w:rsid w:val="00B77524"/>
    <w:rsid w:val="00B82875"/>
    <w:rsid w:val="00BA1FF1"/>
    <w:rsid w:val="00BE109F"/>
    <w:rsid w:val="00BF6BDE"/>
    <w:rsid w:val="00C0646E"/>
    <w:rsid w:val="00C512E5"/>
    <w:rsid w:val="00C56E38"/>
    <w:rsid w:val="00C60884"/>
    <w:rsid w:val="00CB40E4"/>
    <w:rsid w:val="00CF0017"/>
    <w:rsid w:val="00CF52A5"/>
    <w:rsid w:val="00D044E8"/>
    <w:rsid w:val="00D7487A"/>
    <w:rsid w:val="00D9003D"/>
    <w:rsid w:val="00D91E91"/>
    <w:rsid w:val="00DA68D7"/>
    <w:rsid w:val="00DB2C23"/>
    <w:rsid w:val="00DC2A4B"/>
    <w:rsid w:val="00E14769"/>
    <w:rsid w:val="00E57045"/>
    <w:rsid w:val="00E8467D"/>
    <w:rsid w:val="00ED0E24"/>
    <w:rsid w:val="00ED2583"/>
    <w:rsid w:val="00F30BED"/>
    <w:rsid w:val="00F36941"/>
    <w:rsid w:val="00FC5717"/>
    <w:rsid w:val="00FF3F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017"/>
    <w:pPr>
      <w:ind w:left="720"/>
      <w:contextualSpacing/>
    </w:pPr>
  </w:style>
  <w:style w:type="paragraph" w:styleId="Header">
    <w:name w:val="header"/>
    <w:basedOn w:val="Normal"/>
    <w:link w:val="HeaderChar"/>
    <w:uiPriority w:val="99"/>
    <w:unhideWhenUsed/>
    <w:rsid w:val="00CF0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017"/>
  </w:style>
  <w:style w:type="paragraph" w:styleId="Footer">
    <w:name w:val="footer"/>
    <w:basedOn w:val="Normal"/>
    <w:link w:val="FooterChar"/>
    <w:uiPriority w:val="99"/>
    <w:semiHidden/>
    <w:unhideWhenUsed/>
    <w:rsid w:val="00CF001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F0017"/>
  </w:style>
  <w:style w:type="paragraph" w:styleId="BalloonText">
    <w:name w:val="Balloon Text"/>
    <w:basedOn w:val="Normal"/>
    <w:link w:val="BalloonTextChar"/>
    <w:uiPriority w:val="99"/>
    <w:semiHidden/>
    <w:unhideWhenUsed/>
    <w:rsid w:val="000C5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3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3</cp:revision>
  <cp:lastPrinted>2014-03-18T12:41:00Z</cp:lastPrinted>
  <dcterms:created xsi:type="dcterms:W3CDTF">2014-01-23T10:36:00Z</dcterms:created>
  <dcterms:modified xsi:type="dcterms:W3CDTF">2014-03-18T12:43:00Z</dcterms:modified>
</cp:coreProperties>
</file>