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72" w:rsidRPr="006E33FB" w:rsidRDefault="00F93D72" w:rsidP="00F93D72">
      <w:pPr>
        <w:spacing w:after="0" w:line="240" w:lineRule="auto"/>
        <w:rPr>
          <w:rFonts w:ascii="Times New Roman" w:hAnsi="Times New Roman" w:cs="Times New Roman"/>
          <w:b/>
          <w:sz w:val="24"/>
          <w:szCs w:val="24"/>
        </w:rPr>
      </w:pPr>
      <w:r w:rsidRPr="006E33FB">
        <w:rPr>
          <w:rFonts w:ascii="Times New Roman" w:hAnsi="Times New Roman" w:cs="Times New Roman"/>
          <w:b/>
          <w:sz w:val="24"/>
          <w:szCs w:val="24"/>
        </w:rPr>
        <w:t>IN THE LABOUR COURT OF ZIMBABWE</w:t>
      </w:r>
      <w:r w:rsidRPr="006E33FB">
        <w:rPr>
          <w:rFonts w:ascii="Times New Roman" w:hAnsi="Times New Roman" w:cs="Times New Roman"/>
          <w:b/>
          <w:sz w:val="24"/>
          <w:szCs w:val="24"/>
        </w:rPr>
        <w:tab/>
      </w:r>
      <w:r>
        <w:rPr>
          <w:rFonts w:ascii="Times New Roman" w:hAnsi="Times New Roman" w:cs="Times New Roman"/>
          <w:b/>
          <w:sz w:val="24"/>
          <w:szCs w:val="24"/>
        </w:rPr>
        <w:t xml:space="preserve">         </w:t>
      </w:r>
      <w:r w:rsidRPr="006E33FB">
        <w:rPr>
          <w:rFonts w:ascii="Times New Roman" w:hAnsi="Times New Roman" w:cs="Times New Roman"/>
          <w:b/>
          <w:sz w:val="24"/>
          <w:szCs w:val="24"/>
        </w:rPr>
        <w:t>JUDGMENT NO LC/H/</w:t>
      </w:r>
      <w:r w:rsidR="0087654A">
        <w:rPr>
          <w:rFonts w:ascii="Times New Roman" w:hAnsi="Times New Roman" w:cs="Times New Roman"/>
          <w:b/>
          <w:sz w:val="24"/>
          <w:szCs w:val="24"/>
        </w:rPr>
        <w:t>455</w:t>
      </w:r>
      <w:r w:rsidRPr="006E33FB">
        <w:rPr>
          <w:rFonts w:ascii="Times New Roman" w:hAnsi="Times New Roman" w:cs="Times New Roman"/>
          <w:b/>
          <w:sz w:val="24"/>
          <w:szCs w:val="24"/>
        </w:rPr>
        <w:t>/2016</w:t>
      </w:r>
    </w:p>
    <w:p w:rsidR="00F93D72" w:rsidRPr="006E33FB" w:rsidRDefault="00F93D72" w:rsidP="00F93D72">
      <w:pPr>
        <w:spacing w:after="0" w:line="240" w:lineRule="auto"/>
        <w:rPr>
          <w:rFonts w:ascii="Times New Roman" w:hAnsi="Times New Roman" w:cs="Times New Roman"/>
          <w:b/>
          <w:sz w:val="24"/>
          <w:szCs w:val="24"/>
        </w:rPr>
      </w:pPr>
    </w:p>
    <w:p w:rsidR="00F93D72" w:rsidRPr="006E33FB" w:rsidRDefault="00F93D72" w:rsidP="00F93D72">
      <w:pPr>
        <w:spacing w:after="0" w:line="240" w:lineRule="auto"/>
        <w:rPr>
          <w:rFonts w:ascii="Times New Roman" w:hAnsi="Times New Roman" w:cs="Times New Roman"/>
          <w:b/>
          <w:sz w:val="24"/>
          <w:szCs w:val="24"/>
        </w:rPr>
      </w:pPr>
      <w:r w:rsidRPr="006E33FB">
        <w:rPr>
          <w:rFonts w:ascii="Times New Roman" w:hAnsi="Times New Roman" w:cs="Times New Roman"/>
          <w:b/>
          <w:sz w:val="24"/>
          <w:szCs w:val="24"/>
        </w:rPr>
        <w:t>HARARE, 16 FEBRUARY 2016 &amp;</w:t>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t xml:space="preserve">     CASE NO LC/H/1114/2014</w:t>
      </w:r>
    </w:p>
    <w:p w:rsidR="00F93D72" w:rsidRPr="0087654A" w:rsidRDefault="0087654A" w:rsidP="00F93D72">
      <w:pPr>
        <w:spacing w:after="0" w:line="240" w:lineRule="auto"/>
        <w:rPr>
          <w:rFonts w:ascii="Times New Roman" w:hAnsi="Times New Roman" w:cs="Times New Roman"/>
          <w:b/>
          <w:sz w:val="24"/>
          <w:szCs w:val="24"/>
        </w:rPr>
      </w:pPr>
      <w:r w:rsidRPr="0087654A">
        <w:rPr>
          <w:rFonts w:ascii="Times New Roman" w:hAnsi="Times New Roman" w:cs="Times New Roman"/>
          <w:b/>
          <w:sz w:val="24"/>
          <w:szCs w:val="24"/>
        </w:rPr>
        <w:t>22 JULY 2016</w:t>
      </w:r>
    </w:p>
    <w:p w:rsidR="00F93D72" w:rsidRDefault="00F93D72" w:rsidP="00F93D72">
      <w:pPr>
        <w:spacing w:after="0" w:line="240" w:lineRule="auto"/>
        <w:rPr>
          <w:rFonts w:ascii="Times New Roman" w:hAnsi="Times New Roman" w:cs="Times New Roman"/>
          <w:sz w:val="24"/>
          <w:szCs w:val="24"/>
        </w:rPr>
      </w:pPr>
    </w:p>
    <w:p w:rsidR="0087654A" w:rsidRDefault="0087654A" w:rsidP="00F93D72">
      <w:pPr>
        <w:spacing w:after="0" w:line="240" w:lineRule="auto"/>
        <w:rPr>
          <w:rFonts w:ascii="Times New Roman" w:hAnsi="Times New Roman" w:cs="Times New Roman"/>
          <w:sz w:val="24"/>
          <w:szCs w:val="24"/>
        </w:rPr>
      </w:pPr>
      <w:bookmarkStart w:id="0" w:name="_GoBack"/>
      <w:bookmarkEnd w:id="0"/>
    </w:p>
    <w:p w:rsidR="00F93D72" w:rsidRPr="002114A1" w:rsidRDefault="00F93D72" w:rsidP="00F93D7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F93D72" w:rsidRPr="002114A1" w:rsidRDefault="00F93D72" w:rsidP="00F93D72">
      <w:pPr>
        <w:spacing w:after="0" w:line="240" w:lineRule="auto"/>
        <w:rPr>
          <w:rFonts w:ascii="Times New Roman" w:hAnsi="Times New Roman" w:cs="Times New Roman"/>
          <w:sz w:val="24"/>
          <w:szCs w:val="24"/>
        </w:rPr>
      </w:pPr>
    </w:p>
    <w:p w:rsidR="00F93D72" w:rsidRPr="002114A1" w:rsidRDefault="00F93D72" w:rsidP="00F93D72">
      <w:pPr>
        <w:spacing w:after="0" w:line="240" w:lineRule="auto"/>
        <w:rPr>
          <w:rFonts w:ascii="Times New Roman" w:hAnsi="Times New Roman" w:cs="Times New Roman"/>
          <w:sz w:val="24"/>
          <w:szCs w:val="24"/>
        </w:rPr>
      </w:pPr>
    </w:p>
    <w:p w:rsidR="00F93D72" w:rsidRPr="006E33FB" w:rsidRDefault="00F93D72" w:rsidP="00F93D72">
      <w:pPr>
        <w:spacing w:after="0" w:line="240" w:lineRule="auto"/>
        <w:rPr>
          <w:rFonts w:ascii="Times New Roman" w:hAnsi="Times New Roman" w:cs="Times New Roman"/>
          <w:b/>
          <w:sz w:val="24"/>
          <w:szCs w:val="24"/>
        </w:rPr>
      </w:pPr>
      <w:r w:rsidRPr="006E33FB">
        <w:rPr>
          <w:rFonts w:ascii="Times New Roman" w:hAnsi="Times New Roman" w:cs="Times New Roman"/>
          <w:b/>
          <w:sz w:val="24"/>
          <w:szCs w:val="24"/>
        </w:rPr>
        <w:t>M MARUFU &amp; 14 OTHERS</w:t>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t>APPELLANT</w:t>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p>
    <w:p w:rsidR="00F93D72" w:rsidRDefault="00F93D72" w:rsidP="00F93D72">
      <w:pPr>
        <w:spacing w:after="0" w:line="240" w:lineRule="auto"/>
        <w:rPr>
          <w:rFonts w:ascii="Times New Roman" w:hAnsi="Times New Roman" w:cs="Times New Roman"/>
          <w:sz w:val="24"/>
          <w:szCs w:val="24"/>
        </w:rPr>
      </w:pPr>
    </w:p>
    <w:p w:rsidR="00F93D72" w:rsidRDefault="00F93D72" w:rsidP="00F93D7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93D72" w:rsidRDefault="00F93D72" w:rsidP="00F93D72">
      <w:pPr>
        <w:spacing w:after="0" w:line="240" w:lineRule="auto"/>
        <w:rPr>
          <w:rFonts w:ascii="Times New Roman" w:hAnsi="Times New Roman" w:cs="Times New Roman"/>
          <w:sz w:val="24"/>
          <w:szCs w:val="24"/>
        </w:rPr>
      </w:pPr>
    </w:p>
    <w:p w:rsidR="00F93D72" w:rsidRDefault="00F93D72" w:rsidP="00F93D72">
      <w:pPr>
        <w:spacing w:after="0" w:line="240" w:lineRule="auto"/>
        <w:rPr>
          <w:rFonts w:ascii="Times New Roman" w:hAnsi="Times New Roman" w:cs="Times New Roman"/>
          <w:sz w:val="24"/>
          <w:szCs w:val="24"/>
        </w:rPr>
      </w:pPr>
    </w:p>
    <w:p w:rsidR="00F93D72" w:rsidRPr="006E33FB" w:rsidRDefault="00F93D72" w:rsidP="00F93D72">
      <w:pPr>
        <w:spacing w:after="0" w:line="240" w:lineRule="auto"/>
        <w:rPr>
          <w:rFonts w:ascii="Times New Roman" w:hAnsi="Times New Roman" w:cs="Times New Roman"/>
          <w:b/>
          <w:sz w:val="24"/>
          <w:szCs w:val="24"/>
        </w:rPr>
      </w:pPr>
      <w:r w:rsidRPr="006E33FB">
        <w:rPr>
          <w:rFonts w:ascii="Times New Roman" w:hAnsi="Times New Roman" w:cs="Times New Roman"/>
          <w:b/>
          <w:sz w:val="24"/>
          <w:szCs w:val="24"/>
        </w:rPr>
        <w:t>CANWITS INVESTMENTS</w:t>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r>
      <w:r w:rsidRPr="006E33FB">
        <w:rPr>
          <w:rFonts w:ascii="Times New Roman" w:hAnsi="Times New Roman" w:cs="Times New Roman"/>
          <w:b/>
          <w:sz w:val="24"/>
          <w:szCs w:val="24"/>
        </w:rPr>
        <w:tab/>
        <w:t>RESPONDENT</w:t>
      </w:r>
    </w:p>
    <w:p w:rsidR="00F93D72" w:rsidRDefault="00F93D72" w:rsidP="00F93D72">
      <w:pPr>
        <w:spacing w:after="0" w:line="240" w:lineRule="auto"/>
        <w:rPr>
          <w:rFonts w:ascii="Times New Roman" w:hAnsi="Times New Roman" w:cs="Times New Roman"/>
          <w:sz w:val="24"/>
          <w:szCs w:val="24"/>
        </w:rPr>
      </w:pPr>
    </w:p>
    <w:p w:rsidR="00F93D72" w:rsidRDefault="00F93D72" w:rsidP="00F93D72">
      <w:pPr>
        <w:spacing w:after="0" w:line="240" w:lineRule="auto"/>
        <w:rPr>
          <w:rFonts w:ascii="Times New Roman" w:hAnsi="Times New Roman" w:cs="Times New Roman"/>
          <w:sz w:val="24"/>
          <w:szCs w:val="24"/>
        </w:rPr>
      </w:pPr>
    </w:p>
    <w:p w:rsidR="00F93D72" w:rsidRDefault="00F93D72" w:rsidP="00F93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F93D72" w:rsidRPr="002114A1" w:rsidRDefault="00F93D72" w:rsidP="00F93D72">
      <w:pPr>
        <w:spacing w:after="0" w:line="240" w:lineRule="auto"/>
        <w:rPr>
          <w:rFonts w:ascii="Times New Roman" w:hAnsi="Times New Roman" w:cs="Times New Roman"/>
          <w:sz w:val="24"/>
          <w:szCs w:val="24"/>
        </w:rPr>
      </w:pPr>
    </w:p>
    <w:p w:rsidR="00F93D72" w:rsidRPr="002114A1" w:rsidRDefault="00F93D72" w:rsidP="00F93D72">
      <w:pPr>
        <w:spacing w:after="0" w:line="240" w:lineRule="auto"/>
        <w:rPr>
          <w:rFonts w:ascii="Times New Roman" w:hAnsi="Times New Roman" w:cs="Times New Roman"/>
          <w:sz w:val="24"/>
          <w:szCs w:val="24"/>
        </w:rPr>
      </w:pPr>
      <w:r w:rsidRPr="002114A1">
        <w:rPr>
          <w:rFonts w:ascii="Times New Roman" w:hAnsi="Times New Roman" w:cs="Times New Roman"/>
          <w:sz w:val="24"/>
          <w:szCs w:val="24"/>
        </w:rPr>
        <w:t xml:space="preserve">For </w:t>
      </w:r>
      <w:r>
        <w:rPr>
          <w:rFonts w:ascii="Times New Roman" w:hAnsi="Times New Roman" w:cs="Times New Roman"/>
          <w:sz w:val="24"/>
          <w:szCs w:val="24"/>
        </w:rPr>
        <w:t>the Appellant</w:t>
      </w:r>
      <w:r>
        <w:rPr>
          <w:rFonts w:ascii="Times New Roman" w:hAnsi="Times New Roman" w:cs="Times New Roman"/>
          <w:sz w:val="24"/>
          <w:szCs w:val="24"/>
        </w:rPr>
        <w:tab/>
        <w:t xml:space="preserve">S </w:t>
      </w:r>
      <w:proofErr w:type="spellStart"/>
      <w:proofErr w:type="gramStart"/>
      <w:r>
        <w:rPr>
          <w:rFonts w:ascii="Times New Roman" w:hAnsi="Times New Roman" w:cs="Times New Roman"/>
          <w:sz w:val="24"/>
          <w:szCs w:val="24"/>
        </w:rPr>
        <w:t>Chirindu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F93D72" w:rsidRDefault="00F93D72" w:rsidP="00F93D72">
      <w:pPr>
        <w:spacing w:after="0" w:line="240" w:lineRule="auto"/>
        <w:rPr>
          <w:rFonts w:ascii="Times New Roman" w:hAnsi="Times New Roman" w:cs="Times New Roman"/>
          <w:sz w:val="24"/>
          <w:szCs w:val="24"/>
        </w:rPr>
      </w:pPr>
    </w:p>
    <w:p w:rsidR="00F93D72" w:rsidRPr="002114A1" w:rsidRDefault="00F93D72" w:rsidP="00F93D72">
      <w:pPr>
        <w:spacing w:after="0" w:line="240" w:lineRule="auto"/>
        <w:rPr>
          <w:rFonts w:ascii="Times New Roman" w:hAnsi="Times New Roman" w:cs="Times New Roman"/>
          <w:sz w:val="24"/>
          <w:szCs w:val="24"/>
        </w:rPr>
      </w:pPr>
      <w:r w:rsidRPr="002114A1">
        <w:rPr>
          <w:rFonts w:ascii="Times New Roman" w:hAnsi="Times New Roman" w:cs="Times New Roman"/>
          <w:sz w:val="24"/>
          <w:szCs w:val="24"/>
        </w:rPr>
        <w:t xml:space="preserve">For </w:t>
      </w:r>
      <w:r>
        <w:rPr>
          <w:rFonts w:ascii="Times New Roman" w:hAnsi="Times New Roman" w:cs="Times New Roman"/>
          <w:sz w:val="24"/>
          <w:szCs w:val="24"/>
        </w:rPr>
        <w:t>the R</w:t>
      </w:r>
      <w:r w:rsidRPr="002114A1">
        <w:rPr>
          <w:rFonts w:ascii="Times New Roman" w:hAnsi="Times New Roman" w:cs="Times New Roman"/>
          <w:sz w:val="24"/>
          <w:szCs w:val="24"/>
        </w:rPr>
        <w:t>espondent</w:t>
      </w:r>
      <w:r>
        <w:rPr>
          <w:rFonts w:ascii="Times New Roman" w:hAnsi="Times New Roman" w:cs="Times New Roman"/>
          <w:sz w:val="24"/>
          <w:szCs w:val="24"/>
        </w:rPr>
        <w:tab/>
      </w:r>
      <w:r w:rsidRPr="002114A1">
        <w:rPr>
          <w:rFonts w:ascii="Times New Roman" w:hAnsi="Times New Roman" w:cs="Times New Roman"/>
          <w:sz w:val="24"/>
          <w:szCs w:val="24"/>
        </w:rPr>
        <w:t xml:space="preserve">L </w:t>
      </w:r>
      <w:proofErr w:type="spellStart"/>
      <w:r w:rsidRPr="002114A1">
        <w:rPr>
          <w:rFonts w:ascii="Times New Roman" w:hAnsi="Times New Roman" w:cs="Times New Roman"/>
          <w:sz w:val="24"/>
          <w:szCs w:val="24"/>
        </w:rPr>
        <w:t>Shambamuto</w:t>
      </w:r>
      <w:proofErr w:type="spellEnd"/>
      <w:r>
        <w:rPr>
          <w:rFonts w:ascii="Times New Roman" w:hAnsi="Times New Roman" w:cs="Times New Roman"/>
          <w:sz w:val="24"/>
          <w:szCs w:val="24"/>
        </w:rPr>
        <w:t xml:space="preserve"> (Legal Practitioner)</w:t>
      </w:r>
      <w:r w:rsidRPr="002114A1">
        <w:rPr>
          <w:rFonts w:ascii="Times New Roman" w:hAnsi="Times New Roman" w:cs="Times New Roman"/>
          <w:sz w:val="24"/>
          <w:szCs w:val="24"/>
        </w:rPr>
        <w:tab/>
      </w:r>
      <w:r w:rsidRPr="002114A1">
        <w:rPr>
          <w:rFonts w:ascii="Times New Roman" w:hAnsi="Times New Roman" w:cs="Times New Roman"/>
          <w:sz w:val="24"/>
          <w:szCs w:val="24"/>
        </w:rPr>
        <w:tab/>
      </w:r>
      <w:r w:rsidRPr="002114A1">
        <w:rPr>
          <w:rFonts w:ascii="Times New Roman" w:hAnsi="Times New Roman" w:cs="Times New Roman"/>
          <w:sz w:val="24"/>
          <w:szCs w:val="24"/>
        </w:rPr>
        <w:tab/>
      </w:r>
    </w:p>
    <w:p w:rsidR="00F93D72" w:rsidRPr="002114A1" w:rsidRDefault="00F93D72" w:rsidP="00F93D72">
      <w:pPr>
        <w:spacing w:after="0" w:line="240" w:lineRule="auto"/>
        <w:rPr>
          <w:rFonts w:ascii="Times New Roman" w:hAnsi="Times New Roman" w:cs="Times New Roman"/>
          <w:sz w:val="24"/>
          <w:szCs w:val="24"/>
        </w:rPr>
      </w:pPr>
    </w:p>
    <w:p w:rsidR="00F93D72" w:rsidRDefault="00F93D72" w:rsidP="00F93D72">
      <w:pPr>
        <w:spacing w:after="0" w:line="360" w:lineRule="auto"/>
        <w:rPr>
          <w:rFonts w:ascii="Times New Roman" w:hAnsi="Times New Roman" w:cs="Times New Roman"/>
          <w:sz w:val="24"/>
          <w:szCs w:val="24"/>
        </w:rPr>
      </w:pPr>
    </w:p>
    <w:p w:rsidR="00F93D72" w:rsidRDefault="00F93D72" w:rsidP="00F93D72">
      <w:pPr>
        <w:spacing w:after="0" w:line="360" w:lineRule="auto"/>
        <w:rPr>
          <w:rFonts w:ascii="Times New Roman" w:hAnsi="Times New Roman" w:cs="Times New Roman"/>
          <w:b/>
          <w:sz w:val="24"/>
          <w:szCs w:val="24"/>
        </w:rPr>
      </w:pPr>
      <w:r w:rsidRPr="006E33FB">
        <w:rPr>
          <w:rFonts w:ascii="Times New Roman" w:hAnsi="Times New Roman" w:cs="Times New Roman"/>
          <w:b/>
          <w:sz w:val="24"/>
          <w:szCs w:val="24"/>
        </w:rPr>
        <w:t>MANYANGADZE J:</w:t>
      </w:r>
    </w:p>
    <w:p w:rsidR="00F93D72" w:rsidRPr="006E33FB" w:rsidRDefault="00F93D72" w:rsidP="00F93D72">
      <w:pPr>
        <w:spacing w:after="0" w:line="240" w:lineRule="auto"/>
        <w:rPr>
          <w:rFonts w:ascii="Times New Roman" w:hAnsi="Times New Roman" w:cs="Times New Roman"/>
          <w:b/>
          <w:sz w:val="24"/>
          <w:szCs w:val="24"/>
        </w:rPr>
      </w:pPr>
    </w:p>
    <w:p w:rsidR="00F93D72" w:rsidRPr="002114A1"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sz w:val="24"/>
          <w:szCs w:val="24"/>
        </w:rPr>
        <w:t>This is an appeal against an arbitral award issued on 10 November 2014, which dismissed the appellants’ claim that their employment was unlawfully terminated.</w:t>
      </w:r>
    </w:p>
    <w:p w:rsidR="00F93D72" w:rsidRPr="002114A1" w:rsidRDefault="00F93D72" w:rsidP="00F93D72">
      <w:pPr>
        <w:spacing w:after="0" w:line="360" w:lineRule="auto"/>
        <w:jc w:val="both"/>
        <w:rPr>
          <w:rFonts w:ascii="Times New Roman" w:hAnsi="Times New Roman" w:cs="Times New Roman"/>
          <w:sz w:val="24"/>
          <w:szCs w:val="24"/>
        </w:rPr>
      </w:pPr>
      <w:r w:rsidRPr="002114A1">
        <w:rPr>
          <w:rFonts w:ascii="Times New Roman" w:hAnsi="Times New Roman" w:cs="Times New Roman"/>
          <w:sz w:val="24"/>
          <w:szCs w:val="24"/>
        </w:rPr>
        <w:t>The appellants were employed by the respondent in various capacities. After the annual shutdown of December</w:t>
      </w:r>
      <w:r w:rsidR="00135238">
        <w:rPr>
          <w:rFonts w:ascii="Times New Roman" w:hAnsi="Times New Roman" w:cs="Times New Roman"/>
          <w:sz w:val="24"/>
          <w:szCs w:val="24"/>
        </w:rPr>
        <w:t xml:space="preserve"> </w:t>
      </w:r>
      <w:r w:rsidRPr="002114A1">
        <w:rPr>
          <w:rFonts w:ascii="Times New Roman" w:hAnsi="Times New Roman" w:cs="Times New Roman"/>
          <w:sz w:val="24"/>
          <w:szCs w:val="24"/>
        </w:rPr>
        <w:t xml:space="preserve">2013/January 2014, the appellants were advised not to report for duty until work was available. The respondent was facing viability problems, mainly caused by the demolition of houses taking place in </w:t>
      </w:r>
      <w:proofErr w:type="spellStart"/>
      <w:r w:rsidRPr="002114A1">
        <w:rPr>
          <w:rFonts w:ascii="Times New Roman" w:hAnsi="Times New Roman" w:cs="Times New Roman"/>
          <w:sz w:val="24"/>
          <w:szCs w:val="24"/>
        </w:rPr>
        <w:t>Chitungwiza</w:t>
      </w:r>
      <w:proofErr w:type="spellEnd"/>
      <w:r w:rsidRPr="002114A1">
        <w:rPr>
          <w:rFonts w:ascii="Times New Roman" w:hAnsi="Times New Roman" w:cs="Times New Roman"/>
          <w:sz w:val="24"/>
          <w:szCs w:val="24"/>
        </w:rPr>
        <w:t>. This adversely affected its construction business.</w:t>
      </w:r>
    </w:p>
    <w:p w:rsidR="00F93D72" w:rsidRPr="002114A1"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sz w:val="24"/>
          <w:szCs w:val="24"/>
        </w:rPr>
        <w:t>The appellants were not recalled to work until 1 June 2014. When the respondent recalled them to work, the appellants did not report for duty. Instead, the appellants filed a complaint with a labour officer, alleging unlawful termination of employment, non-payment of overtime, non-payment of leave days and long service awards.</w:t>
      </w:r>
    </w:p>
    <w:p w:rsidR="00F93D72" w:rsidRPr="002114A1"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sz w:val="24"/>
          <w:szCs w:val="24"/>
        </w:rPr>
        <w:t>The matter went for conciliation and thereafter arbitration. The arbitrator dismissed the claims relating to unlawful termination and non- payment of overtime. He granted the claim for long service awards and partially granted the claim for payment of leave days, for the period 31 December 2013 to 1 June 2014.</w:t>
      </w:r>
    </w:p>
    <w:p w:rsidR="00F93D72" w:rsidRPr="002114A1"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sz w:val="24"/>
          <w:szCs w:val="24"/>
        </w:rPr>
        <w:lastRenderedPageBreak/>
        <w:t>Aggrieved by this determination, the appellants noted an appeal with this court. The grounds of appeal appear on pages 4 to 6 of the record, and are made up of 12 paragraphs. They are quite lengthy, and include case law and legislative provisions.</w:t>
      </w:r>
    </w:p>
    <w:p w:rsidR="00F93D72" w:rsidRPr="002114A1"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sz w:val="24"/>
          <w:szCs w:val="24"/>
        </w:rPr>
        <w:t xml:space="preserve">The respondent took issue with the grounds of appeal. It raised points </w:t>
      </w:r>
      <w:r w:rsidRPr="002114A1">
        <w:rPr>
          <w:rFonts w:ascii="Times New Roman" w:hAnsi="Times New Roman" w:cs="Times New Roman"/>
          <w:i/>
          <w:sz w:val="24"/>
          <w:szCs w:val="24"/>
        </w:rPr>
        <w:t xml:space="preserve">in </w:t>
      </w:r>
      <w:proofErr w:type="spellStart"/>
      <w:r w:rsidRPr="002114A1">
        <w:rPr>
          <w:rFonts w:ascii="Times New Roman" w:hAnsi="Times New Roman" w:cs="Times New Roman"/>
          <w:i/>
          <w:sz w:val="24"/>
          <w:szCs w:val="24"/>
        </w:rPr>
        <w:t>limine</w:t>
      </w:r>
      <w:proofErr w:type="spellEnd"/>
      <w:r w:rsidRPr="002114A1">
        <w:rPr>
          <w:rFonts w:ascii="Times New Roman" w:hAnsi="Times New Roman" w:cs="Times New Roman"/>
          <w:sz w:val="24"/>
          <w:szCs w:val="24"/>
        </w:rPr>
        <w:t>, to the effect that the grounds of appeal do not raise points of law, and that they are not precise and concise.</w:t>
      </w:r>
    </w:p>
    <w:p w:rsidR="00F93D72" w:rsidRPr="002114A1"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sz w:val="24"/>
          <w:szCs w:val="24"/>
        </w:rPr>
        <w:t>I will first deal with the aspect that relates to the precision and conciseness of the grounds of appeal. This aspect can, on its own, be dispositive of the question of whether or not the appeal is properly before the court.</w:t>
      </w:r>
    </w:p>
    <w:p w:rsidR="00F93D72" w:rsidRPr="002114A1"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sz w:val="24"/>
          <w:szCs w:val="24"/>
        </w:rPr>
        <w:t>The respondent averred that the grounds of appeal are in the nature of submissions, where even case law is cited. They do not read like grounds of appeal. They read like heads of argument. For instance, ground 1 reads:</w:t>
      </w:r>
    </w:p>
    <w:p w:rsidR="00F93D72" w:rsidRDefault="00F93D72" w:rsidP="00F93D72">
      <w:pPr>
        <w:spacing w:after="0" w:line="240" w:lineRule="auto"/>
        <w:jc w:val="both"/>
        <w:rPr>
          <w:rFonts w:ascii="Times New Roman" w:hAnsi="Times New Roman" w:cs="Times New Roman"/>
          <w:sz w:val="24"/>
          <w:szCs w:val="24"/>
        </w:rPr>
      </w:pPr>
      <w:r w:rsidRPr="002114A1">
        <w:rPr>
          <w:rFonts w:ascii="Times New Roman" w:hAnsi="Times New Roman" w:cs="Times New Roman"/>
          <w:sz w:val="24"/>
          <w:szCs w:val="24"/>
        </w:rPr>
        <w:tab/>
      </w:r>
    </w:p>
    <w:p w:rsidR="00F93D72" w:rsidRDefault="00F93D72" w:rsidP="00F93D72">
      <w:pPr>
        <w:spacing w:after="0" w:line="240" w:lineRule="auto"/>
        <w:ind w:left="720"/>
        <w:jc w:val="both"/>
        <w:rPr>
          <w:rFonts w:ascii="Times New Roman" w:hAnsi="Times New Roman" w:cs="Times New Roman"/>
          <w:sz w:val="24"/>
          <w:szCs w:val="24"/>
        </w:rPr>
      </w:pPr>
      <w:r w:rsidRPr="002114A1">
        <w:rPr>
          <w:rFonts w:ascii="Times New Roman" w:hAnsi="Times New Roman" w:cs="Times New Roman"/>
          <w:sz w:val="24"/>
          <w:szCs w:val="24"/>
        </w:rPr>
        <w:t>“It is submitted that, the claimants were engaged by the respondent since 2006 on varying dates on contracts without limit of time. They went on annual leave in December 2013.However, when they came back in January 2014, the respondent told them verbally that, there was no work and would recall them when work was available.”</w:t>
      </w:r>
    </w:p>
    <w:p w:rsidR="00F93D72" w:rsidRPr="002114A1" w:rsidRDefault="00F93D72" w:rsidP="00F93D72">
      <w:pPr>
        <w:spacing w:after="0" w:line="240" w:lineRule="auto"/>
        <w:ind w:left="720"/>
        <w:jc w:val="both"/>
        <w:rPr>
          <w:rFonts w:ascii="Times New Roman" w:hAnsi="Times New Roman" w:cs="Times New Roman"/>
          <w:sz w:val="24"/>
          <w:szCs w:val="24"/>
        </w:rPr>
      </w:pPr>
    </w:p>
    <w:p w:rsidR="00F93D72" w:rsidRPr="002114A1"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sz w:val="24"/>
          <w:szCs w:val="24"/>
        </w:rPr>
        <w:t>This is a factual background to the case. It cannot be regarded as a ground of appeal. The rest of the grounds built up on this background, and contain submissions supported by case law and legislative provisions.</w:t>
      </w:r>
    </w:p>
    <w:p w:rsidR="00F93D72" w:rsidRPr="002114A1"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sz w:val="24"/>
          <w:szCs w:val="24"/>
        </w:rPr>
        <w:t>A look at the grounds of appeal indeed shows broad, general submissions. The court has to glean from these submissions, precisely what it is the appellants are impugning in the arbitral award.</w:t>
      </w:r>
    </w:p>
    <w:p w:rsidR="00F93D72"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sz w:val="24"/>
          <w:szCs w:val="24"/>
        </w:rPr>
        <w:t>DUBE J, in</w:t>
      </w:r>
      <w:r w:rsidRPr="002114A1">
        <w:rPr>
          <w:rFonts w:ascii="Times New Roman" w:hAnsi="Times New Roman" w:cs="Times New Roman"/>
          <w:i/>
          <w:sz w:val="24"/>
          <w:szCs w:val="24"/>
        </w:rPr>
        <w:t xml:space="preserve"> Christopher </w:t>
      </w:r>
      <w:proofErr w:type="spellStart"/>
      <w:r w:rsidRPr="002114A1">
        <w:rPr>
          <w:rFonts w:ascii="Times New Roman" w:hAnsi="Times New Roman" w:cs="Times New Roman"/>
          <w:i/>
          <w:sz w:val="24"/>
          <w:szCs w:val="24"/>
        </w:rPr>
        <w:t>Nyamukapa</w:t>
      </w:r>
      <w:proofErr w:type="spellEnd"/>
      <w:r w:rsidRPr="002114A1">
        <w:rPr>
          <w:rFonts w:ascii="Times New Roman" w:hAnsi="Times New Roman" w:cs="Times New Roman"/>
          <w:i/>
          <w:sz w:val="24"/>
          <w:szCs w:val="24"/>
        </w:rPr>
        <w:t xml:space="preserve"> </w:t>
      </w:r>
      <w:r w:rsidRPr="006E33FB">
        <w:rPr>
          <w:rFonts w:ascii="Times New Roman" w:hAnsi="Times New Roman" w:cs="Times New Roman"/>
          <w:sz w:val="24"/>
          <w:szCs w:val="24"/>
        </w:rPr>
        <w:t>v</w:t>
      </w:r>
      <w:r w:rsidRPr="002114A1">
        <w:rPr>
          <w:rFonts w:ascii="Times New Roman" w:hAnsi="Times New Roman" w:cs="Times New Roman"/>
          <w:i/>
          <w:sz w:val="24"/>
          <w:szCs w:val="24"/>
        </w:rPr>
        <w:t xml:space="preserve"> The State</w:t>
      </w:r>
      <w:r w:rsidRPr="002114A1">
        <w:rPr>
          <w:rFonts w:ascii="Times New Roman" w:hAnsi="Times New Roman" w:cs="Times New Roman"/>
          <w:sz w:val="24"/>
          <w:szCs w:val="24"/>
        </w:rPr>
        <w:t xml:space="preserve"> HH 60</w:t>
      </w:r>
      <w:r>
        <w:rPr>
          <w:rFonts w:ascii="Times New Roman" w:hAnsi="Times New Roman" w:cs="Times New Roman"/>
          <w:sz w:val="24"/>
          <w:szCs w:val="24"/>
        </w:rPr>
        <w:t>-</w:t>
      </w:r>
      <w:r w:rsidRPr="002114A1">
        <w:rPr>
          <w:rFonts w:ascii="Times New Roman" w:hAnsi="Times New Roman" w:cs="Times New Roman"/>
          <w:sz w:val="24"/>
          <w:szCs w:val="24"/>
        </w:rPr>
        <w:t>11 emphasized the need for clear and precise grounds of appeal.</w:t>
      </w:r>
      <w:r w:rsidR="000108C5">
        <w:rPr>
          <w:rFonts w:ascii="Times New Roman" w:hAnsi="Times New Roman" w:cs="Times New Roman"/>
          <w:sz w:val="24"/>
          <w:szCs w:val="24"/>
        </w:rPr>
        <w:t xml:space="preserve"> The learned judge’s remarks, which I fully associate with, are as follows:</w:t>
      </w:r>
    </w:p>
    <w:p w:rsidR="000108C5" w:rsidRDefault="000108C5" w:rsidP="00F93D72">
      <w:pPr>
        <w:spacing w:after="0" w:line="360" w:lineRule="auto"/>
        <w:ind w:firstLine="720"/>
        <w:jc w:val="both"/>
        <w:rPr>
          <w:rFonts w:ascii="Times New Roman" w:hAnsi="Times New Roman" w:cs="Times New Roman"/>
          <w:sz w:val="24"/>
          <w:szCs w:val="24"/>
        </w:rPr>
      </w:pPr>
    </w:p>
    <w:p w:rsidR="000108C5" w:rsidRDefault="000108C5" w:rsidP="000108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“Grounds of appeal should be clearly stated and should not be in general form. As enunciated in </w:t>
      </w:r>
      <w:r>
        <w:rPr>
          <w:rFonts w:ascii="Times New Roman" w:hAnsi="Times New Roman" w:cs="Times New Roman"/>
          <w:i/>
          <w:sz w:val="24"/>
          <w:szCs w:val="24"/>
        </w:rPr>
        <w:t>R</w:t>
      </w:r>
      <w:r>
        <w:rPr>
          <w:rFonts w:ascii="Times New Roman" w:hAnsi="Times New Roman" w:cs="Times New Roman"/>
          <w:sz w:val="24"/>
          <w:szCs w:val="24"/>
        </w:rPr>
        <w:t xml:space="preserve"> v </w:t>
      </w:r>
      <w:r>
        <w:rPr>
          <w:rFonts w:ascii="Times New Roman" w:hAnsi="Times New Roman" w:cs="Times New Roman"/>
          <w:i/>
          <w:sz w:val="24"/>
          <w:szCs w:val="24"/>
        </w:rPr>
        <w:t>Jack</w:t>
      </w:r>
      <w:r>
        <w:rPr>
          <w:rFonts w:ascii="Times New Roman" w:hAnsi="Times New Roman" w:cs="Times New Roman"/>
          <w:sz w:val="24"/>
          <w:szCs w:val="24"/>
        </w:rPr>
        <w:t xml:space="preserve"> 1990 (2) ZLR 166, a notice without meaningful grounds of appeal is not a notice of </w:t>
      </w:r>
      <w:r w:rsidR="00073B92">
        <w:rPr>
          <w:rFonts w:ascii="Times New Roman" w:hAnsi="Times New Roman" w:cs="Times New Roman"/>
          <w:sz w:val="24"/>
          <w:szCs w:val="24"/>
        </w:rPr>
        <w:t>appeal…….</w:t>
      </w:r>
    </w:p>
    <w:p w:rsidR="00073B92" w:rsidRDefault="00073B92" w:rsidP="000108C5">
      <w:pPr>
        <w:spacing w:after="0" w:line="240" w:lineRule="auto"/>
        <w:ind w:left="720"/>
        <w:jc w:val="both"/>
        <w:rPr>
          <w:rFonts w:ascii="Times New Roman" w:hAnsi="Times New Roman" w:cs="Times New Roman"/>
          <w:sz w:val="24"/>
          <w:szCs w:val="24"/>
        </w:rPr>
      </w:pPr>
    </w:p>
    <w:p w:rsidR="000108C5" w:rsidRDefault="000108C5" w:rsidP="000108C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first ground avers that the trial magistrate relied on unsafe evidence to convict. If the ground is meant to challenge the magistrate’s findings of fact, it is not specifically so stated. In </w:t>
      </w:r>
      <w:r>
        <w:rPr>
          <w:rFonts w:ascii="Times New Roman" w:hAnsi="Times New Roman" w:cs="Times New Roman"/>
          <w:i/>
          <w:sz w:val="24"/>
          <w:szCs w:val="24"/>
        </w:rPr>
        <w:t>R</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Emmerson</w:t>
      </w:r>
      <w:proofErr w:type="spellEnd"/>
      <w:r>
        <w:rPr>
          <w:rFonts w:ascii="Times New Roman" w:hAnsi="Times New Roman" w:cs="Times New Roman"/>
          <w:sz w:val="24"/>
          <w:szCs w:val="24"/>
        </w:rPr>
        <w:t xml:space="preserve"> 1958 (1) SA 442, BEADLE J said:</w:t>
      </w:r>
    </w:p>
    <w:p w:rsidR="000108C5" w:rsidRDefault="000108C5" w:rsidP="000108C5">
      <w:pPr>
        <w:spacing w:after="0" w:line="240" w:lineRule="auto"/>
        <w:ind w:left="720"/>
        <w:jc w:val="both"/>
        <w:rPr>
          <w:rFonts w:ascii="Times New Roman" w:hAnsi="Times New Roman" w:cs="Times New Roman"/>
          <w:sz w:val="24"/>
          <w:szCs w:val="24"/>
        </w:rPr>
      </w:pPr>
    </w:p>
    <w:p w:rsidR="000108C5" w:rsidRDefault="00073B92" w:rsidP="000108C5">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w:t>
      </w:r>
      <w:r w:rsidR="000108C5">
        <w:rPr>
          <w:rFonts w:ascii="Times New Roman" w:hAnsi="Times New Roman" w:cs="Times New Roman"/>
          <w:sz w:val="24"/>
          <w:szCs w:val="24"/>
        </w:rPr>
        <w:t>If the ground of appeal is that the magistrate erred in law this should be stated, and the particular mistake of law which the magistrate is alleged to have made should be set out. If however, the ground of appeal is that the magistrate erred</w:t>
      </w:r>
      <w:r>
        <w:rPr>
          <w:rFonts w:ascii="Times New Roman" w:hAnsi="Times New Roman" w:cs="Times New Roman"/>
          <w:sz w:val="24"/>
          <w:szCs w:val="24"/>
        </w:rPr>
        <w:t xml:space="preserve"> on the facts this should be stated, and the applicant should go further and state whether the magistrate erred in accepting the evidence led or in regarding that evidence as sufficient to prove the offence.’”</w:t>
      </w:r>
    </w:p>
    <w:p w:rsidR="00073B92" w:rsidRPr="000108C5" w:rsidRDefault="00073B92" w:rsidP="000108C5">
      <w:pPr>
        <w:spacing w:after="0" w:line="240" w:lineRule="auto"/>
        <w:ind w:left="1440"/>
        <w:jc w:val="both"/>
        <w:rPr>
          <w:rFonts w:ascii="Times New Roman" w:hAnsi="Times New Roman" w:cs="Times New Roman"/>
          <w:sz w:val="24"/>
          <w:szCs w:val="24"/>
        </w:rPr>
      </w:pPr>
    </w:p>
    <w:p w:rsidR="00F93D72" w:rsidRPr="002114A1"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i/>
          <w:sz w:val="24"/>
          <w:szCs w:val="24"/>
        </w:rPr>
        <w:t xml:space="preserve">In </w:t>
      </w:r>
      <w:proofErr w:type="spellStart"/>
      <w:r w:rsidRPr="002114A1">
        <w:rPr>
          <w:rFonts w:ascii="Times New Roman" w:hAnsi="Times New Roman" w:cs="Times New Roman"/>
          <w:i/>
          <w:sz w:val="24"/>
          <w:szCs w:val="24"/>
        </w:rPr>
        <w:t>casu</w:t>
      </w:r>
      <w:proofErr w:type="spellEnd"/>
      <w:r w:rsidRPr="002114A1">
        <w:rPr>
          <w:rFonts w:ascii="Times New Roman" w:hAnsi="Times New Roman" w:cs="Times New Roman"/>
          <w:sz w:val="24"/>
          <w:szCs w:val="24"/>
        </w:rPr>
        <w:t xml:space="preserve">, the grounds of appeal were inelegantly and defectively drafted. This was done by the trade union official who represented the appellants. In </w:t>
      </w:r>
      <w:r w:rsidRPr="002114A1">
        <w:rPr>
          <w:rFonts w:ascii="Times New Roman" w:hAnsi="Times New Roman" w:cs="Times New Roman"/>
          <w:i/>
          <w:sz w:val="24"/>
          <w:szCs w:val="24"/>
        </w:rPr>
        <w:t xml:space="preserve">Liston </w:t>
      </w:r>
      <w:proofErr w:type="spellStart"/>
      <w:r w:rsidRPr="002114A1">
        <w:rPr>
          <w:rFonts w:ascii="Times New Roman" w:hAnsi="Times New Roman" w:cs="Times New Roman"/>
          <w:i/>
          <w:sz w:val="24"/>
          <w:szCs w:val="24"/>
        </w:rPr>
        <w:t>Baaslum</w:t>
      </w:r>
      <w:proofErr w:type="spellEnd"/>
      <w:r w:rsidRPr="002114A1">
        <w:rPr>
          <w:rFonts w:ascii="Times New Roman" w:hAnsi="Times New Roman" w:cs="Times New Roman"/>
          <w:i/>
          <w:sz w:val="24"/>
          <w:szCs w:val="24"/>
        </w:rPr>
        <w:t xml:space="preserve"> &amp; Others </w:t>
      </w:r>
      <w:r w:rsidRPr="006E33FB">
        <w:rPr>
          <w:rFonts w:ascii="Times New Roman" w:hAnsi="Times New Roman" w:cs="Times New Roman"/>
          <w:sz w:val="24"/>
          <w:szCs w:val="24"/>
        </w:rPr>
        <w:t>v</w:t>
      </w:r>
      <w:r w:rsidRPr="002114A1">
        <w:rPr>
          <w:rFonts w:ascii="Times New Roman" w:hAnsi="Times New Roman" w:cs="Times New Roman"/>
          <w:i/>
          <w:sz w:val="24"/>
          <w:szCs w:val="24"/>
        </w:rPr>
        <w:t xml:space="preserve"> Crazy Cutlery</w:t>
      </w:r>
      <w:r w:rsidRPr="002114A1">
        <w:rPr>
          <w:rFonts w:ascii="Times New Roman" w:hAnsi="Times New Roman" w:cs="Times New Roman"/>
          <w:sz w:val="24"/>
          <w:szCs w:val="24"/>
        </w:rPr>
        <w:t xml:space="preserve"> LC/H/362/16, this court was faced with a similar situation, where the grounds of appeal were improperly drafted by the appellants’ trade union representative.            The court emphasized the need for those who assume the responsibility of appearing on behalf of litigants to have the requisite knowledge and skills to undertake such a task.  They must therefore be able to articulate their clients’ cases.</w:t>
      </w:r>
    </w:p>
    <w:p w:rsidR="00F93D72" w:rsidRPr="002114A1" w:rsidRDefault="00F93D72" w:rsidP="00F93D72">
      <w:pPr>
        <w:spacing w:after="0" w:line="360" w:lineRule="auto"/>
        <w:ind w:firstLine="720"/>
        <w:jc w:val="both"/>
        <w:rPr>
          <w:rFonts w:ascii="Times New Roman" w:hAnsi="Times New Roman" w:cs="Times New Roman"/>
          <w:sz w:val="24"/>
          <w:szCs w:val="24"/>
        </w:rPr>
      </w:pPr>
      <w:r w:rsidRPr="002114A1">
        <w:rPr>
          <w:rFonts w:ascii="Times New Roman" w:hAnsi="Times New Roman" w:cs="Times New Roman"/>
          <w:sz w:val="24"/>
          <w:szCs w:val="24"/>
        </w:rPr>
        <w:t xml:space="preserve">Whilst this court exercises some flexibility, as a court of equity, in an endeavour to do justice between the parties concerned, there certainly is a limit beyond which such flexibility may not be extended. The grounds of appeal in this case are clearly defective. The court has to assume the extra burden of </w:t>
      </w:r>
      <w:proofErr w:type="gramStart"/>
      <w:r w:rsidRPr="002114A1">
        <w:rPr>
          <w:rFonts w:ascii="Times New Roman" w:hAnsi="Times New Roman" w:cs="Times New Roman"/>
          <w:sz w:val="24"/>
          <w:szCs w:val="24"/>
        </w:rPr>
        <w:t>itself</w:t>
      </w:r>
      <w:proofErr w:type="gramEnd"/>
      <w:r w:rsidRPr="002114A1">
        <w:rPr>
          <w:rFonts w:ascii="Times New Roman" w:hAnsi="Times New Roman" w:cs="Times New Roman"/>
          <w:sz w:val="24"/>
          <w:szCs w:val="24"/>
        </w:rPr>
        <w:t xml:space="preserve"> having to formulate the grounds of appeal, from the maze of submissions filed as grounds of appeal. Such grounds are fundamentally defective, and should not be allowed to stand as they are. In the circumstances, they must be struck off the roll.</w:t>
      </w:r>
    </w:p>
    <w:p w:rsidR="00F93D72" w:rsidRDefault="00F93D72" w:rsidP="00F93D72">
      <w:pPr>
        <w:spacing w:after="0" w:line="360" w:lineRule="auto"/>
        <w:jc w:val="both"/>
        <w:rPr>
          <w:rFonts w:ascii="Times New Roman" w:hAnsi="Times New Roman" w:cs="Times New Roman"/>
          <w:sz w:val="24"/>
          <w:szCs w:val="24"/>
        </w:rPr>
      </w:pPr>
    </w:p>
    <w:p w:rsidR="00F93D72" w:rsidRPr="006E33FB" w:rsidRDefault="00F93D72" w:rsidP="00F93D72">
      <w:pPr>
        <w:spacing w:after="0" w:line="360" w:lineRule="auto"/>
        <w:jc w:val="both"/>
        <w:rPr>
          <w:rFonts w:ascii="Times New Roman" w:hAnsi="Times New Roman" w:cs="Times New Roman"/>
          <w:sz w:val="24"/>
          <w:szCs w:val="24"/>
        </w:rPr>
      </w:pPr>
      <w:r w:rsidRPr="006E33FB">
        <w:rPr>
          <w:rFonts w:ascii="Times New Roman" w:hAnsi="Times New Roman" w:cs="Times New Roman"/>
          <w:sz w:val="24"/>
          <w:szCs w:val="24"/>
        </w:rPr>
        <w:t>IT IS ACCORDINGLY ORDERED THAT:</w:t>
      </w:r>
    </w:p>
    <w:p w:rsidR="00F93D72" w:rsidRPr="002114A1" w:rsidRDefault="00F93D72" w:rsidP="00F93D72">
      <w:pPr>
        <w:spacing w:after="0" w:line="240" w:lineRule="auto"/>
        <w:jc w:val="both"/>
        <w:rPr>
          <w:rFonts w:ascii="Times New Roman" w:hAnsi="Times New Roman" w:cs="Times New Roman"/>
          <w:sz w:val="24"/>
          <w:szCs w:val="24"/>
        </w:rPr>
      </w:pPr>
    </w:p>
    <w:p w:rsidR="00F93D72" w:rsidRPr="002114A1" w:rsidRDefault="00F93D72" w:rsidP="00F93D72">
      <w:pPr>
        <w:pStyle w:val="ListParagraph"/>
        <w:numPr>
          <w:ilvl w:val="0"/>
          <w:numId w:val="1"/>
        </w:numPr>
        <w:spacing w:after="0" w:line="360" w:lineRule="auto"/>
        <w:jc w:val="both"/>
        <w:rPr>
          <w:rFonts w:ascii="Times New Roman" w:hAnsi="Times New Roman" w:cs="Times New Roman"/>
          <w:sz w:val="24"/>
          <w:szCs w:val="24"/>
        </w:rPr>
      </w:pPr>
      <w:r w:rsidRPr="002114A1">
        <w:rPr>
          <w:rFonts w:ascii="Times New Roman" w:hAnsi="Times New Roman" w:cs="Times New Roman"/>
          <w:sz w:val="24"/>
          <w:szCs w:val="24"/>
        </w:rPr>
        <w:t xml:space="preserve">The point </w:t>
      </w:r>
      <w:r w:rsidRPr="006E33FB">
        <w:rPr>
          <w:rFonts w:ascii="Times New Roman" w:hAnsi="Times New Roman" w:cs="Times New Roman"/>
          <w:i/>
          <w:sz w:val="24"/>
          <w:szCs w:val="24"/>
        </w:rPr>
        <w:t xml:space="preserve">in </w:t>
      </w:r>
      <w:proofErr w:type="spellStart"/>
      <w:r w:rsidRPr="006E33FB">
        <w:rPr>
          <w:rFonts w:ascii="Times New Roman" w:hAnsi="Times New Roman" w:cs="Times New Roman"/>
          <w:i/>
          <w:sz w:val="24"/>
          <w:szCs w:val="24"/>
        </w:rPr>
        <w:t>limine</w:t>
      </w:r>
      <w:proofErr w:type="spellEnd"/>
      <w:r w:rsidRPr="002114A1">
        <w:rPr>
          <w:rFonts w:ascii="Times New Roman" w:hAnsi="Times New Roman" w:cs="Times New Roman"/>
          <w:sz w:val="24"/>
          <w:szCs w:val="24"/>
        </w:rPr>
        <w:t xml:space="preserve"> raised by the respondent be and is hereby upheld.</w:t>
      </w:r>
    </w:p>
    <w:p w:rsidR="00F93D72" w:rsidRPr="002114A1" w:rsidRDefault="00F93D72" w:rsidP="00F93D72">
      <w:pPr>
        <w:pStyle w:val="ListParagraph"/>
        <w:numPr>
          <w:ilvl w:val="0"/>
          <w:numId w:val="1"/>
        </w:numPr>
        <w:spacing w:after="0" w:line="360" w:lineRule="auto"/>
        <w:jc w:val="both"/>
        <w:rPr>
          <w:rFonts w:ascii="Times New Roman" w:hAnsi="Times New Roman" w:cs="Times New Roman"/>
          <w:sz w:val="24"/>
          <w:szCs w:val="24"/>
        </w:rPr>
      </w:pPr>
      <w:r w:rsidRPr="002114A1">
        <w:rPr>
          <w:rFonts w:ascii="Times New Roman" w:hAnsi="Times New Roman" w:cs="Times New Roman"/>
          <w:sz w:val="24"/>
          <w:szCs w:val="24"/>
        </w:rPr>
        <w:t>The appeal be and is hereby struck off the roll.</w:t>
      </w:r>
    </w:p>
    <w:p w:rsidR="00F93D72" w:rsidRPr="002114A1" w:rsidRDefault="00F93D72" w:rsidP="00F93D72">
      <w:pPr>
        <w:pStyle w:val="ListParagraph"/>
        <w:numPr>
          <w:ilvl w:val="0"/>
          <w:numId w:val="1"/>
        </w:numPr>
        <w:spacing w:after="0" w:line="360" w:lineRule="auto"/>
        <w:jc w:val="both"/>
        <w:rPr>
          <w:rFonts w:ascii="Times New Roman" w:hAnsi="Times New Roman" w:cs="Times New Roman"/>
          <w:sz w:val="24"/>
          <w:szCs w:val="24"/>
        </w:rPr>
      </w:pPr>
      <w:r w:rsidRPr="002114A1">
        <w:rPr>
          <w:rFonts w:ascii="Times New Roman" w:hAnsi="Times New Roman" w:cs="Times New Roman"/>
          <w:sz w:val="24"/>
          <w:szCs w:val="24"/>
        </w:rPr>
        <w:t>The appellants shall bear the respondent’s costs.</w:t>
      </w:r>
    </w:p>
    <w:p w:rsidR="00F93D72" w:rsidRDefault="00F93D72" w:rsidP="00F93D72">
      <w:pPr>
        <w:spacing w:after="0" w:line="360" w:lineRule="auto"/>
        <w:jc w:val="both"/>
        <w:rPr>
          <w:rFonts w:ascii="Times New Roman" w:hAnsi="Times New Roman" w:cs="Times New Roman"/>
          <w:sz w:val="24"/>
          <w:szCs w:val="24"/>
        </w:rPr>
      </w:pPr>
    </w:p>
    <w:p w:rsidR="00F93D72" w:rsidRDefault="00F93D72" w:rsidP="00F93D72">
      <w:pPr>
        <w:spacing w:after="0" w:line="360" w:lineRule="auto"/>
        <w:jc w:val="both"/>
        <w:rPr>
          <w:rFonts w:ascii="Times New Roman" w:hAnsi="Times New Roman" w:cs="Times New Roman"/>
          <w:sz w:val="24"/>
          <w:szCs w:val="24"/>
        </w:rPr>
      </w:pPr>
    </w:p>
    <w:p w:rsidR="00F93D72" w:rsidRDefault="00F93D72" w:rsidP="00F93D72">
      <w:pPr>
        <w:spacing w:after="0" w:line="360" w:lineRule="auto"/>
        <w:jc w:val="both"/>
        <w:rPr>
          <w:rFonts w:ascii="Times New Roman" w:hAnsi="Times New Roman" w:cs="Times New Roman"/>
          <w:sz w:val="24"/>
          <w:szCs w:val="24"/>
        </w:rPr>
      </w:pPr>
    </w:p>
    <w:p w:rsidR="00F93D72" w:rsidRPr="006E33FB" w:rsidRDefault="00F93D72" w:rsidP="00F93D72">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xml:space="preserve">, respondent’s legal </w:t>
      </w:r>
      <w:r w:rsidR="00073B92">
        <w:rPr>
          <w:rFonts w:ascii="Times New Roman" w:hAnsi="Times New Roman" w:cs="Times New Roman"/>
          <w:sz w:val="24"/>
          <w:szCs w:val="24"/>
        </w:rPr>
        <w:t>practitioners</w:t>
      </w:r>
    </w:p>
    <w:p w:rsidR="00F93D72" w:rsidRPr="002114A1" w:rsidRDefault="00F93D72" w:rsidP="00F93D72">
      <w:pPr>
        <w:spacing w:after="0" w:line="360" w:lineRule="auto"/>
        <w:jc w:val="both"/>
        <w:rPr>
          <w:rFonts w:ascii="Times New Roman" w:hAnsi="Times New Roman" w:cs="Times New Roman"/>
          <w:sz w:val="24"/>
          <w:szCs w:val="24"/>
        </w:rPr>
      </w:pPr>
    </w:p>
    <w:p w:rsidR="00F93D72" w:rsidRPr="002114A1" w:rsidRDefault="00F93D72" w:rsidP="00F93D72">
      <w:pPr>
        <w:spacing w:after="0" w:line="360" w:lineRule="auto"/>
        <w:jc w:val="both"/>
        <w:rPr>
          <w:rFonts w:ascii="Times New Roman" w:hAnsi="Times New Roman" w:cs="Times New Roman"/>
          <w:sz w:val="24"/>
          <w:szCs w:val="24"/>
        </w:rPr>
      </w:pPr>
      <w:r w:rsidRPr="002114A1">
        <w:rPr>
          <w:rFonts w:ascii="Times New Roman" w:hAnsi="Times New Roman" w:cs="Times New Roman"/>
          <w:sz w:val="24"/>
          <w:szCs w:val="24"/>
        </w:rPr>
        <w:t xml:space="preserve"> </w:t>
      </w:r>
    </w:p>
    <w:p w:rsidR="00E438AA" w:rsidRDefault="00E438AA"/>
    <w:sectPr w:rsidR="00E438AA" w:rsidSect="0087654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513" w:rsidRDefault="00956513" w:rsidP="0087654A">
      <w:pPr>
        <w:spacing w:after="0" w:line="240" w:lineRule="auto"/>
      </w:pPr>
      <w:r>
        <w:separator/>
      </w:r>
    </w:p>
  </w:endnote>
  <w:endnote w:type="continuationSeparator" w:id="0">
    <w:p w:rsidR="00956513" w:rsidRDefault="00956513" w:rsidP="00876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513" w:rsidRDefault="00956513" w:rsidP="0087654A">
      <w:pPr>
        <w:spacing w:after="0" w:line="240" w:lineRule="auto"/>
      </w:pPr>
      <w:r>
        <w:separator/>
      </w:r>
    </w:p>
  </w:footnote>
  <w:footnote w:type="continuationSeparator" w:id="0">
    <w:p w:rsidR="00956513" w:rsidRDefault="00956513" w:rsidP="00876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713004"/>
      <w:docPartObj>
        <w:docPartGallery w:val="Page Numbers (Top of Page)"/>
        <w:docPartUnique/>
      </w:docPartObj>
    </w:sdtPr>
    <w:sdtEndPr>
      <w:rPr>
        <w:noProof/>
      </w:rPr>
    </w:sdtEndPr>
    <w:sdtContent>
      <w:p w:rsidR="0087654A" w:rsidRDefault="0087654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87654A" w:rsidRDefault="0087654A">
        <w:pPr>
          <w:pStyle w:val="Header"/>
          <w:jc w:val="right"/>
          <w:rPr>
            <w:noProof/>
          </w:rPr>
        </w:pPr>
        <w:r>
          <w:rPr>
            <w:noProof/>
          </w:rPr>
          <w:t>JUDGMENT NO LC/H/455/2016</w:t>
        </w:r>
      </w:p>
      <w:p w:rsidR="0087654A" w:rsidRDefault="0087654A">
        <w:pPr>
          <w:pStyle w:val="Header"/>
          <w:jc w:val="right"/>
        </w:pPr>
        <w:r>
          <w:rPr>
            <w:noProof/>
          </w:rPr>
          <w:t>CASE NO LC/H/1114/2014</w:t>
        </w:r>
      </w:p>
    </w:sdtContent>
  </w:sdt>
  <w:p w:rsidR="0087654A" w:rsidRDefault="008765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300A0"/>
    <w:multiLevelType w:val="hybridMultilevel"/>
    <w:tmpl w:val="70D04C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72"/>
    <w:rsid w:val="000108C5"/>
    <w:rsid w:val="00073B92"/>
    <w:rsid w:val="00135238"/>
    <w:rsid w:val="0087654A"/>
    <w:rsid w:val="00956513"/>
    <w:rsid w:val="00BC7498"/>
    <w:rsid w:val="00E438AA"/>
    <w:rsid w:val="00F93D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7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D72"/>
    <w:pPr>
      <w:ind w:left="720"/>
      <w:contextualSpacing/>
    </w:pPr>
  </w:style>
  <w:style w:type="paragraph" w:styleId="Header">
    <w:name w:val="header"/>
    <w:basedOn w:val="Normal"/>
    <w:link w:val="HeaderChar"/>
    <w:uiPriority w:val="99"/>
    <w:unhideWhenUsed/>
    <w:rsid w:val="00876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54A"/>
  </w:style>
  <w:style w:type="paragraph" w:styleId="Footer">
    <w:name w:val="footer"/>
    <w:basedOn w:val="Normal"/>
    <w:link w:val="FooterChar"/>
    <w:uiPriority w:val="99"/>
    <w:unhideWhenUsed/>
    <w:rsid w:val="00876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7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D72"/>
    <w:pPr>
      <w:ind w:left="720"/>
      <w:contextualSpacing/>
    </w:pPr>
  </w:style>
  <w:style w:type="paragraph" w:styleId="Header">
    <w:name w:val="header"/>
    <w:basedOn w:val="Normal"/>
    <w:link w:val="HeaderChar"/>
    <w:uiPriority w:val="99"/>
    <w:unhideWhenUsed/>
    <w:rsid w:val="00876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54A"/>
  </w:style>
  <w:style w:type="paragraph" w:styleId="Footer">
    <w:name w:val="footer"/>
    <w:basedOn w:val="Normal"/>
    <w:link w:val="FooterChar"/>
    <w:uiPriority w:val="99"/>
    <w:unhideWhenUsed/>
    <w:rsid w:val="00876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2016-07-21T06:31:00Z</cp:lastPrinted>
  <dcterms:created xsi:type="dcterms:W3CDTF">2016-07-20T07:27:00Z</dcterms:created>
  <dcterms:modified xsi:type="dcterms:W3CDTF">2016-07-21T06:33:00Z</dcterms:modified>
</cp:coreProperties>
</file>