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04A" w:rsidRPr="00486083" w:rsidRDefault="005B604A" w:rsidP="005B604A">
      <w:pPr>
        <w:spacing w:after="0" w:line="240" w:lineRule="auto"/>
        <w:rPr>
          <w:rFonts w:ascii="Times New Roman" w:hAnsi="Times New Roman"/>
          <w:b/>
          <w:sz w:val="24"/>
          <w:szCs w:val="24"/>
        </w:rPr>
      </w:pPr>
      <w:r w:rsidRPr="00486083">
        <w:rPr>
          <w:rFonts w:ascii="Times New Roman" w:hAnsi="Times New Roman"/>
          <w:b/>
          <w:sz w:val="24"/>
          <w:szCs w:val="24"/>
        </w:rPr>
        <w:t>LUCKSON CHIRWA</w:t>
      </w:r>
    </w:p>
    <w:p w:rsidR="00486083" w:rsidRDefault="00486083" w:rsidP="005B604A">
      <w:pPr>
        <w:spacing w:after="0" w:line="240" w:lineRule="auto"/>
        <w:rPr>
          <w:rFonts w:ascii="Times New Roman" w:hAnsi="Times New Roman"/>
          <w:b/>
          <w:sz w:val="24"/>
          <w:szCs w:val="24"/>
        </w:rPr>
      </w:pPr>
    </w:p>
    <w:p w:rsidR="005B604A" w:rsidRPr="00486083" w:rsidRDefault="00E96C50" w:rsidP="005B604A">
      <w:pPr>
        <w:spacing w:after="0" w:line="240" w:lineRule="auto"/>
        <w:rPr>
          <w:rFonts w:ascii="Times New Roman" w:hAnsi="Times New Roman"/>
          <w:b/>
          <w:sz w:val="24"/>
          <w:szCs w:val="24"/>
        </w:rPr>
      </w:pPr>
      <w:r>
        <w:rPr>
          <w:rFonts w:ascii="Times New Roman" w:hAnsi="Times New Roman"/>
          <w:b/>
          <w:sz w:val="24"/>
          <w:szCs w:val="24"/>
        </w:rPr>
        <w:t>V</w:t>
      </w:r>
      <w:r w:rsidR="005B604A" w:rsidRPr="00486083">
        <w:rPr>
          <w:rFonts w:ascii="Times New Roman" w:hAnsi="Times New Roman"/>
          <w:b/>
          <w:sz w:val="24"/>
          <w:szCs w:val="24"/>
        </w:rPr>
        <w:t>ersus</w:t>
      </w:r>
    </w:p>
    <w:p w:rsidR="00486083" w:rsidRPr="00486083" w:rsidRDefault="00486083" w:rsidP="005B604A">
      <w:pPr>
        <w:spacing w:after="0" w:line="240" w:lineRule="auto"/>
        <w:rPr>
          <w:rFonts w:ascii="Times New Roman" w:hAnsi="Times New Roman"/>
          <w:b/>
          <w:sz w:val="24"/>
          <w:szCs w:val="24"/>
        </w:rPr>
      </w:pPr>
    </w:p>
    <w:p w:rsidR="005B604A" w:rsidRPr="00486083" w:rsidRDefault="005B604A" w:rsidP="005B604A">
      <w:pPr>
        <w:spacing w:after="0" w:line="240" w:lineRule="auto"/>
        <w:rPr>
          <w:rFonts w:ascii="Times New Roman" w:hAnsi="Times New Roman"/>
          <w:b/>
          <w:sz w:val="24"/>
          <w:szCs w:val="24"/>
        </w:rPr>
      </w:pPr>
      <w:r w:rsidRPr="00486083">
        <w:rPr>
          <w:rFonts w:ascii="Times New Roman" w:hAnsi="Times New Roman"/>
          <w:b/>
          <w:sz w:val="24"/>
          <w:szCs w:val="24"/>
        </w:rPr>
        <w:t>THE STATE</w:t>
      </w:r>
    </w:p>
    <w:p w:rsidR="005B604A" w:rsidRDefault="005B604A" w:rsidP="005B604A">
      <w:pPr>
        <w:rPr>
          <w:rFonts w:ascii="Times New Roman" w:hAnsi="Times New Roman"/>
          <w:sz w:val="24"/>
          <w:szCs w:val="24"/>
        </w:rPr>
      </w:pPr>
    </w:p>
    <w:p w:rsidR="005B604A" w:rsidRPr="004B2E1F" w:rsidRDefault="005B604A" w:rsidP="005B604A">
      <w:pPr>
        <w:rPr>
          <w:rFonts w:ascii="Times New Roman" w:hAnsi="Times New Roman"/>
          <w:sz w:val="24"/>
          <w:szCs w:val="24"/>
        </w:rPr>
      </w:pPr>
    </w:p>
    <w:p w:rsidR="005B604A" w:rsidRDefault="005B604A" w:rsidP="005B604A">
      <w:pPr>
        <w:rPr>
          <w:rFonts w:ascii="Times New Roman" w:hAnsi="Times New Roman"/>
          <w:sz w:val="24"/>
          <w:szCs w:val="24"/>
        </w:rPr>
      </w:pPr>
      <w:r w:rsidRPr="004B2E1F">
        <w:rPr>
          <w:rFonts w:ascii="Times New Roman" w:hAnsi="Times New Roman"/>
          <w:sz w:val="24"/>
          <w:szCs w:val="24"/>
        </w:rPr>
        <w:t>HIGH C</w:t>
      </w:r>
      <w:r>
        <w:rPr>
          <w:rFonts w:ascii="Times New Roman" w:hAnsi="Times New Roman"/>
          <w:sz w:val="24"/>
          <w:szCs w:val="24"/>
        </w:rPr>
        <w:t>OURT OF ZIMBABWE</w:t>
      </w:r>
      <w:r>
        <w:rPr>
          <w:rFonts w:ascii="Times New Roman" w:hAnsi="Times New Roman"/>
          <w:sz w:val="24"/>
          <w:szCs w:val="24"/>
        </w:rPr>
        <w:br/>
        <w:t xml:space="preserve">DUBE-BANDA </w:t>
      </w:r>
      <w:r w:rsidRPr="004B2E1F">
        <w:rPr>
          <w:rFonts w:ascii="Times New Roman" w:hAnsi="Times New Roman"/>
          <w:sz w:val="24"/>
          <w:szCs w:val="24"/>
        </w:rPr>
        <w:t>J</w:t>
      </w:r>
      <w:r w:rsidRPr="004B2E1F">
        <w:rPr>
          <w:rFonts w:ascii="Times New Roman" w:hAnsi="Times New Roman"/>
          <w:sz w:val="24"/>
          <w:szCs w:val="24"/>
        </w:rPr>
        <w:br/>
      </w:r>
      <w:r w:rsidR="00A45A06">
        <w:rPr>
          <w:rFonts w:ascii="Times New Roman" w:hAnsi="Times New Roman"/>
          <w:sz w:val="24"/>
          <w:szCs w:val="24"/>
        </w:rPr>
        <w:t xml:space="preserve">BULAWAYO, 8 JUNE AND 18 JUNE </w:t>
      </w:r>
      <w:r>
        <w:rPr>
          <w:rFonts w:ascii="Times New Roman" w:hAnsi="Times New Roman"/>
          <w:sz w:val="24"/>
          <w:szCs w:val="24"/>
        </w:rPr>
        <w:t>2020</w:t>
      </w:r>
    </w:p>
    <w:p w:rsidR="005B604A" w:rsidRDefault="005B604A" w:rsidP="005B604A">
      <w:pPr>
        <w:rPr>
          <w:rFonts w:ascii="Times New Roman" w:hAnsi="Times New Roman"/>
          <w:sz w:val="24"/>
          <w:szCs w:val="24"/>
        </w:rPr>
      </w:pPr>
    </w:p>
    <w:p w:rsidR="005B604A" w:rsidRPr="004B2E1F" w:rsidRDefault="00486083" w:rsidP="005B604A">
      <w:pPr>
        <w:rPr>
          <w:rFonts w:ascii="Times New Roman" w:hAnsi="Times New Roman"/>
          <w:b/>
          <w:sz w:val="24"/>
          <w:szCs w:val="24"/>
        </w:rPr>
      </w:pPr>
      <w:r>
        <w:rPr>
          <w:rFonts w:ascii="Times New Roman" w:hAnsi="Times New Roman"/>
          <w:b/>
          <w:sz w:val="24"/>
          <w:szCs w:val="24"/>
        </w:rPr>
        <w:t>Appeal against M</w:t>
      </w:r>
      <w:r w:rsidR="005B604A" w:rsidRPr="004B2E1F">
        <w:rPr>
          <w:rFonts w:ascii="Times New Roman" w:hAnsi="Times New Roman"/>
          <w:b/>
          <w:sz w:val="24"/>
          <w:szCs w:val="24"/>
        </w:rPr>
        <w:t>agistrate’s refusal of bail</w:t>
      </w:r>
    </w:p>
    <w:p w:rsidR="005B604A" w:rsidRPr="004B2E1F" w:rsidRDefault="005B604A" w:rsidP="005B604A">
      <w:pPr>
        <w:rPr>
          <w:rFonts w:ascii="Times New Roman" w:hAnsi="Times New Roman"/>
          <w:sz w:val="24"/>
          <w:szCs w:val="24"/>
        </w:rPr>
      </w:pPr>
    </w:p>
    <w:p w:rsidR="005B604A" w:rsidRPr="004B2E1F" w:rsidRDefault="005B604A" w:rsidP="005B604A">
      <w:pPr>
        <w:rPr>
          <w:rFonts w:ascii="Times New Roman" w:hAnsi="Times New Roman"/>
          <w:i/>
          <w:sz w:val="24"/>
          <w:szCs w:val="24"/>
        </w:rPr>
      </w:pPr>
      <w:r>
        <w:rPr>
          <w:rFonts w:ascii="Times New Roman" w:hAnsi="Times New Roman"/>
          <w:i/>
          <w:sz w:val="24"/>
          <w:szCs w:val="24"/>
        </w:rPr>
        <w:t>N.</w:t>
      </w:r>
      <w:r w:rsidR="000579E8">
        <w:rPr>
          <w:rFonts w:ascii="Times New Roman" w:hAnsi="Times New Roman"/>
          <w:i/>
          <w:sz w:val="24"/>
          <w:szCs w:val="24"/>
        </w:rPr>
        <w:t>Ngwenya,</w:t>
      </w:r>
      <w:r w:rsidRPr="00E81155">
        <w:rPr>
          <w:rFonts w:ascii="Times New Roman" w:hAnsi="Times New Roman"/>
          <w:sz w:val="24"/>
          <w:szCs w:val="24"/>
        </w:rPr>
        <w:t xml:space="preserve">for </w:t>
      </w:r>
      <w:r>
        <w:rPr>
          <w:rFonts w:ascii="Times New Roman" w:hAnsi="Times New Roman"/>
          <w:sz w:val="24"/>
          <w:szCs w:val="24"/>
        </w:rPr>
        <w:t xml:space="preserve">the </w:t>
      </w:r>
      <w:r w:rsidR="000579E8">
        <w:rPr>
          <w:rFonts w:ascii="Times New Roman" w:hAnsi="Times New Roman"/>
          <w:sz w:val="24"/>
          <w:szCs w:val="24"/>
        </w:rPr>
        <w:t xml:space="preserve">appellant </w:t>
      </w:r>
      <w:r w:rsidRPr="00E81155">
        <w:rPr>
          <w:rFonts w:ascii="Times New Roman" w:hAnsi="Times New Roman"/>
          <w:sz w:val="24"/>
          <w:szCs w:val="24"/>
        </w:rPr>
        <w:br/>
      </w:r>
      <w:r w:rsidR="000579E8">
        <w:rPr>
          <w:rFonts w:ascii="Times New Roman" w:hAnsi="Times New Roman"/>
          <w:i/>
          <w:sz w:val="24"/>
          <w:szCs w:val="24"/>
        </w:rPr>
        <w:t>Z. Tapera</w:t>
      </w:r>
      <w:r>
        <w:rPr>
          <w:rFonts w:ascii="Times New Roman" w:hAnsi="Times New Roman"/>
          <w:i/>
          <w:sz w:val="24"/>
          <w:szCs w:val="24"/>
        </w:rPr>
        <w:t>,</w:t>
      </w:r>
      <w:r w:rsidRPr="00E81155">
        <w:rPr>
          <w:rFonts w:ascii="Times New Roman" w:hAnsi="Times New Roman"/>
          <w:sz w:val="24"/>
          <w:szCs w:val="24"/>
        </w:rPr>
        <w:t>for the respondent</w:t>
      </w:r>
    </w:p>
    <w:p w:rsidR="005B604A" w:rsidRPr="004B2E1F" w:rsidRDefault="005B604A" w:rsidP="005B604A">
      <w:pPr>
        <w:rPr>
          <w:rFonts w:ascii="Times New Roman" w:hAnsi="Times New Roman"/>
          <w:sz w:val="24"/>
          <w:szCs w:val="24"/>
        </w:rPr>
      </w:pPr>
    </w:p>
    <w:p w:rsidR="00CA0B72" w:rsidRDefault="00FB798E" w:rsidP="00337EAB">
      <w:pPr>
        <w:spacing w:after="0" w:line="360" w:lineRule="auto"/>
        <w:ind w:left="-227" w:right="-283" w:firstLine="720"/>
        <w:jc w:val="both"/>
        <w:rPr>
          <w:rFonts w:ascii="Times New Roman" w:hAnsi="Times New Roman" w:cs="Times New Roman"/>
          <w:sz w:val="24"/>
          <w:szCs w:val="24"/>
        </w:rPr>
      </w:pPr>
      <w:r w:rsidRPr="00486083">
        <w:rPr>
          <w:rFonts w:ascii="Times New Roman" w:hAnsi="Times New Roman"/>
          <w:b/>
          <w:sz w:val="24"/>
          <w:szCs w:val="24"/>
        </w:rPr>
        <w:t>DUBE-BANDA J</w:t>
      </w:r>
      <w:r w:rsidR="00337EAB">
        <w:rPr>
          <w:rFonts w:ascii="Times New Roman" w:hAnsi="Times New Roman"/>
          <w:sz w:val="24"/>
          <w:szCs w:val="24"/>
        </w:rPr>
        <w:t xml:space="preserve">: </w:t>
      </w:r>
      <w:r w:rsidR="00486083">
        <w:rPr>
          <w:rFonts w:ascii="Times New Roman" w:hAnsi="Times New Roman"/>
          <w:sz w:val="24"/>
          <w:szCs w:val="24"/>
        </w:rPr>
        <w:tab/>
      </w:r>
      <w:r w:rsidR="003B7B93">
        <w:rPr>
          <w:rFonts w:ascii="Times New Roman" w:hAnsi="Times New Roman" w:cs="Times New Roman"/>
          <w:sz w:val="24"/>
          <w:szCs w:val="24"/>
        </w:rPr>
        <w:t xml:space="preserve">This is an appeal against the refusal of the Magistrates court, sitting in Kwekwe, to admit the appellant to bail pending the conclusion of his trial which is already on course. Appellant is charged with the crime of contravening section 3(1)(2)(3) of the Gold Trade Act [Chapter 21:04] </w:t>
      </w:r>
      <w:r w:rsidR="003B7B93" w:rsidRPr="002F7F72">
        <w:rPr>
          <w:rFonts w:ascii="Times New Roman" w:hAnsi="Times New Roman" w:cs="Times New Roman"/>
          <w:i/>
          <w:sz w:val="24"/>
          <w:szCs w:val="24"/>
        </w:rPr>
        <w:t>“</w:t>
      </w:r>
      <w:r w:rsidR="003B7B93" w:rsidRPr="00FA1E3C">
        <w:rPr>
          <w:rFonts w:ascii="Times New Roman" w:hAnsi="Times New Roman" w:cs="Times New Roman"/>
          <w:sz w:val="24"/>
          <w:szCs w:val="24"/>
        </w:rPr>
        <w:t>unlawful dealing in gold</w:t>
      </w:r>
      <w:r w:rsidR="003B7B93" w:rsidRPr="00A12F6A">
        <w:rPr>
          <w:rFonts w:ascii="Times New Roman" w:hAnsi="Times New Roman" w:cs="Times New Roman"/>
          <w:sz w:val="24"/>
          <w:szCs w:val="24"/>
        </w:rPr>
        <w:t>.”</w:t>
      </w:r>
      <w:r w:rsidR="003B7B93">
        <w:rPr>
          <w:rFonts w:ascii="Times New Roman" w:hAnsi="Times New Roman" w:cs="Times New Roman"/>
          <w:sz w:val="24"/>
          <w:szCs w:val="24"/>
        </w:rPr>
        <w:t xml:space="preserve"> It is being alleged that on the 27 January 2020</w:t>
      </w:r>
      <w:r w:rsidR="00A12F6A">
        <w:rPr>
          <w:rFonts w:ascii="Times New Roman" w:hAnsi="Times New Roman" w:cs="Times New Roman"/>
          <w:sz w:val="24"/>
          <w:szCs w:val="24"/>
        </w:rPr>
        <w:t>,</w:t>
      </w:r>
      <w:r w:rsidR="003B7B93">
        <w:rPr>
          <w:rFonts w:ascii="Times New Roman" w:hAnsi="Times New Roman" w:cs="Times New Roman"/>
          <w:sz w:val="24"/>
          <w:szCs w:val="24"/>
        </w:rPr>
        <w:t xml:space="preserve"> and at Mbizo 2 shops, Kwekwe, appellant not being a holder of a permit or licence authorising him to deal in gold, unlawfully bought or received 65 grams of gold. In the alternative, he is charged with the crime of receiving stolen property knowing it to </w:t>
      </w:r>
      <w:r w:rsidR="007E0857">
        <w:rPr>
          <w:rFonts w:ascii="Times New Roman" w:hAnsi="Times New Roman" w:cs="Times New Roman"/>
          <w:sz w:val="24"/>
          <w:szCs w:val="24"/>
        </w:rPr>
        <w:t xml:space="preserve">have been stolen as defined in section 124(1) of the Criminal Law [Codification and Reform] Act Chapter 9:23. It is being alleged that on the 27 January 2020 and at Mbizo 2 shops, Kwekwe, appellant unlawfully took possession of 65 grams smelted gold knowing it had been stolen or realising that there is a real risk or possibility that it had been stolen. </w:t>
      </w:r>
    </w:p>
    <w:p w:rsidR="007E0857" w:rsidRDefault="007E0857" w:rsidP="00384B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w:t>
      </w:r>
      <w:r w:rsidR="00156B19">
        <w:rPr>
          <w:rFonts w:ascii="Times New Roman" w:hAnsi="Times New Roman" w:cs="Times New Roman"/>
          <w:sz w:val="24"/>
          <w:szCs w:val="24"/>
        </w:rPr>
        <w:t>’s</w:t>
      </w:r>
      <w:r>
        <w:rPr>
          <w:rFonts w:ascii="Times New Roman" w:hAnsi="Times New Roman" w:cs="Times New Roman"/>
          <w:sz w:val="24"/>
          <w:szCs w:val="24"/>
        </w:rPr>
        <w:t xml:space="preserve"> trial has c</w:t>
      </w:r>
      <w:r w:rsidR="00156B19">
        <w:rPr>
          <w:rFonts w:ascii="Times New Roman" w:hAnsi="Times New Roman" w:cs="Times New Roman"/>
          <w:sz w:val="24"/>
          <w:szCs w:val="24"/>
        </w:rPr>
        <w:t>ommenced before the Magistrates Court,</w:t>
      </w:r>
      <w:r w:rsidR="00486083">
        <w:rPr>
          <w:rFonts w:ascii="Times New Roman" w:hAnsi="Times New Roman" w:cs="Times New Roman"/>
          <w:sz w:val="24"/>
          <w:szCs w:val="24"/>
        </w:rPr>
        <w:t xml:space="preserve"> </w:t>
      </w:r>
      <w:r w:rsidR="00661C46">
        <w:rPr>
          <w:rFonts w:ascii="Times New Roman" w:hAnsi="Times New Roman" w:cs="Times New Roman"/>
          <w:sz w:val="24"/>
          <w:szCs w:val="24"/>
        </w:rPr>
        <w:t>K</w:t>
      </w:r>
      <w:r>
        <w:rPr>
          <w:rFonts w:ascii="Times New Roman" w:hAnsi="Times New Roman" w:cs="Times New Roman"/>
          <w:sz w:val="24"/>
          <w:szCs w:val="24"/>
        </w:rPr>
        <w:t xml:space="preserve">wekwe. Three witnesses have testified. </w:t>
      </w:r>
      <w:r w:rsidR="00156B19">
        <w:rPr>
          <w:rFonts w:ascii="Times New Roman" w:hAnsi="Times New Roman" w:cs="Times New Roman"/>
          <w:sz w:val="24"/>
          <w:szCs w:val="24"/>
        </w:rPr>
        <w:t xml:space="preserve">During </w:t>
      </w:r>
      <w:r w:rsidR="002F7F72">
        <w:rPr>
          <w:rFonts w:ascii="Times New Roman" w:hAnsi="Times New Roman" w:cs="Times New Roman"/>
          <w:sz w:val="24"/>
          <w:szCs w:val="24"/>
        </w:rPr>
        <w:t xml:space="preserve">the </w:t>
      </w:r>
      <w:r w:rsidR="00156B19">
        <w:rPr>
          <w:rFonts w:ascii="Times New Roman" w:hAnsi="Times New Roman" w:cs="Times New Roman"/>
          <w:sz w:val="24"/>
          <w:szCs w:val="24"/>
        </w:rPr>
        <w:t xml:space="preserve">trial, and as a result of a postponement of the matter, appellant launched a bail application with the trial court. He sought to be admitted to bail pending the conclusion of his trial. The court </w:t>
      </w:r>
      <w:r w:rsidR="002F7F72">
        <w:rPr>
          <w:rFonts w:ascii="Times New Roman" w:hAnsi="Times New Roman" w:cs="Times New Roman"/>
          <w:i/>
          <w:sz w:val="24"/>
          <w:szCs w:val="24"/>
        </w:rPr>
        <w:t>a quo</w:t>
      </w:r>
      <w:r w:rsidR="00156B19">
        <w:rPr>
          <w:rFonts w:ascii="Times New Roman" w:hAnsi="Times New Roman" w:cs="Times New Roman"/>
          <w:sz w:val="24"/>
          <w:szCs w:val="24"/>
        </w:rPr>
        <w:t xml:space="preserve"> refused to admit appellant to bail. For completeness, I reproduce here the ruling of the Magistrate:</w:t>
      </w:r>
    </w:p>
    <w:p w:rsidR="00156B19" w:rsidRPr="00052111" w:rsidRDefault="00156B19" w:rsidP="00052111">
      <w:pPr>
        <w:spacing w:after="0" w:line="276" w:lineRule="auto"/>
        <w:ind w:left="720"/>
        <w:jc w:val="both"/>
        <w:rPr>
          <w:rFonts w:ascii="Times New Roman" w:hAnsi="Times New Roman" w:cs="Times New Roman"/>
        </w:rPr>
      </w:pPr>
      <w:r w:rsidRPr="00052111">
        <w:rPr>
          <w:rFonts w:ascii="Times New Roman" w:hAnsi="Times New Roman" w:cs="Times New Roman"/>
        </w:rPr>
        <w:lastRenderedPageBreak/>
        <w:t xml:space="preserve">This is a fifth bail application by the accused on the basis that there are new facts which had not been elicitated in the previous application. It </w:t>
      </w:r>
      <w:r w:rsidR="00413009" w:rsidRPr="00052111">
        <w:rPr>
          <w:rFonts w:ascii="Times New Roman" w:hAnsi="Times New Roman" w:cs="Times New Roman"/>
        </w:rPr>
        <w:t xml:space="preserve">is the state’s </w:t>
      </w:r>
      <w:r w:rsidRPr="00052111">
        <w:rPr>
          <w:rFonts w:ascii="Times New Roman" w:hAnsi="Times New Roman" w:cs="Times New Roman"/>
        </w:rPr>
        <w:t xml:space="preserve">averments that there was a risk </w:t>
      </w:r>
      <w:r w:rsidR="00413009" w:rsidRPr="00052111">
        <w:rPr>
          <w:rFonts w:ascii="Times New Roman" w:hAnsi="Times New Roman" w:cs="Times New Roman"/>
        </w:rPr>
        <w:t xml:space="preserve">that accused might interfere with state witnesses and harm the interests of justice. </w:t>
      </w:r>
    </w:p>
    <w:p w:rsidR="00413009" w:rsidRPr="00052111" w:rsidRDefault="00413009" w:rsidP="00052111">
      <w:pPr>
        <w:spacing w:after="0" w:line="276" w:lineRule="auto"/>
        <w:ind w:left="720"/>
        <w:jc w:val="both"/>
        <w:rPr>
          <w:rFonts w:ascii="Times New Roman" w:hAnsi="Times New Roman" w:cs="Times New Roman"/>
        </w:rPr>
      </w:pPr>
      <w:r w:rsidRPr="00052111">
        <w:rPr>
          <w:rFonts w:ascii="Times New Roman" w:hAnsi="Times New Roman" w:cs="Times New Roman"/>
        </w:rPr>
        <w:t xml:space="preserve">It is trite to note that this application was made two days after this court had made a ruling on an application of a similar nature by the applicant. in the previous application bail was denied on the basis that accused’s 12 year old son who is supposed to be a witness in this case is missing. It is trite to note that the child is still missing and the police according to the state are investigating into the matter. </w:t>
      </w:r>
    </w:p>
    <w:p w:rsidR="00413009" w:rsidRPr="00052111" w:rsidRDefault="00413009" w:rsidP="00052111">
      <w:pPr>
        <w:spacing w:after="0" w:line="276" w:lineRule="auto"/>
        <w:ind w:left="720"/>
        <w:jc w:val="both"/>
        <w:rPr>
          <w:rFonts w:ascii="Times New Roman" w:hAnsi="Times New Roman" w:cs="Times New Roman"/>
        </w:rPr>
      </w:pPr>
      <w:r w:rsidRPr="00052111">
        <w:rPr>
          <w:rFonts w:ascii="Times New Roman" w:hAnsi="Times New Roman" w:cs="Times New Roman"/>
        </w:rPr>
        <w:t xml:space="preserve">There is a reasonable suspicion that the applicant has already interfered with investigations and the witness who is his son. It would be improper for this court to turn a blind eye to this. I have said this in my previous rulings and I still maintain this position. It cannot be mere coincidence that the witness disappeared at the time the accused is arrested and is questioned and released on instructions to come back as was said by the arresting officer. </w:t>
      </w:r>
    </w:p>
    <w:p w:rsidR="00052111" w:rsidRPr="00052111" w:rsidRDefault="00413009" w:rsidP="00052111">
      <w:pPr>
        <w:spacing w:after="0" w:line="276" w:lineRule="auto"/>
        <w:ind w:left="720"/>
        <w:jc w:val="both"/>
        <w:rPr>
          <w:rFonts w:ascii="Times New Roman" w:hAnsi="Times New Roman" w:cs="Times New Roman"/>
        </w:rPr>
      </w:pPr>
      <w:r w:rsidRPr="00052111">
        <w:rPr>
          <w:rFonts w:ascii="Times New Roman" w:hAnsi="Times New Roman" w:cs="Times New Roman"/>
        </w:rPr>
        <w:t xml:space="preserve">That </w:t>
      </w:r>
      <w:r w:rsidR="00661C46">
        <w:rPr>
          <w:rFonts w:ascii="Times New Roman" w:hAnsi="Times New Roman" w:cs="Times New Roman"/>
        </w:rPr>
        <w:t>the state failed to avail the</w:t>
      </w:r>
      <w:r w:rsidRPr="00052111">
        <w:rPr>
          <w:rFonts w:ascii="Times New Roman" w:hAnsi="Times New Roman" w:cs="Times New Roman"/>
        </w:rPr>
        <w:t xml:space="preserve"> officer from the Mines and Minerals Act cannot be said to be a new fact especially considering that the state had indicated that such a witness </w:t>
      </w:r>
      <w:r w:rsidR="00052111" w:rsidRPr="00052111">
        <w:rPr>
          <w:rFonts w:ascii="Times New Roman" w:hAnsi="Times New Roman" w:cs="Times New Roman"/>
        </w:rPr>
        <w:t xml:space="preserve">can only be availed in two weeks. </w:t>
      </w:r>
    </w:p>
    <w:p w:rsidR="00052111" w:rsidRPr="00052111" w:rsidRDefault="00052111" w:rsidP="00052111">
      <w:pPr>
        <w:spacing w:after="0" w:line="276" w:lineRule="auto"/>
        <w:ind w:left="720"/>
        <w:jc w:val="both"/>
        <w:rPr>
          <w:rFonts w:ascii="Times New Roman" w:hAnsi="Times New Roman" w:cs="Times New Roman"/>
        </w:rPr>
      </w:pPr>
      <w:r w:rsidRPr="00052111">
        <w:rPr>
          <w:rFonts w:ascii="Times New Roman" w:hAnsi="Times New Roman" w:cs="Times New Roman"/>
        </w:rPr>
        <w:t>The state has not yet closed its case and such releasing the accused will be tantamount to defeating the course of justice.</w:t>
      </w:r>
    </w:p>
    <w:p w:rsidR="00052111" w:rsidRPr="00052111" w:rsidRDefault="00052111" w:rsidP="00052111">
      <w:pPr>
        <w:spacing w:after="0" w:line="276" w:lineRule="auto"/>
        <w:ind w:left="720"/>
        <w:jc w:val="both"/>
        <w:rPr>
          <w:rFonts w:ascii="Times New Roman" w:hAnsi="Times New Roman" w:cs="Times New Roman"/>
        </w:rPr>
      </w:pPr>
      <w:r w:rsidRPr="00052111">
        <w:rPr>
          <w:rFonts w:ascii="Times New Roman" w:hAnsi="Times New Roman" w:cs="Times New Roman"/>
        </w:rPr>
        <w:t xml:space="preserve">It is therefore this court’s contention that there are no changed circumstances that warrant the release of accused on bail. </w:t>
      </w:r>
    </w:p>
    <w:p w:rsidR="00413009" w:rsidRPr="00052111" w:rsidRDefault="00052111" w:rsidP="00052111">
      <w:pPr>
        <w:spacing w:after="0" w:line="276" w:lineRule="auto"/>
        <w:ind w:firstLine="720"/>
        <w:jc w:val="both"/>
        <w:rPr>
          <w:rFonts w:ascii="Times New Roman" w:hAnsi="Times New Roman" w:cs="Times New Roman"/>
        </w:rPr>
      </w:pPr>
      <w:r w:rsidRPr="00052111">
        <w:rPr>
          <w:rFonts w:ascii="Times New Roman" w:hAnsi="Times New Roman" w:cs="Times New Roman"/>
        </w:rPr>
        <w:t xml:space="preserve">The application for bail is dismissed. </w:t>
      </w:r>
    </w:p>
    <w:p w:rsidR="00413009" w:rsidRPr="00052111" w:rsidRDefault="00413009" w:rsidP="00052111">
      <w:pPr>
        <w:spacing w:after="0" w:line="276" w:lineRule="auto"/>
        <w:ind w:firstLine="720"/>
        <w:jc w:val="both"/>
        <w:rPr>
          <w:rFonts w:ascii="Times New Roman" w:hAnsi="Times New Roman" w:cs="Times New Roman"/>
        </w:rPr>
      </w:pPr>
    </w:p>
    <w:p w:rsidR="00413009" w:rsidRPr="00877850" w:rsidRDefault="00052111" w:rsidP="0012506B">
      <w:pPr>
        <w:spacing w:after="0" w:line="360" w:lineRule="auto"/>
        <w:ind w:firstLine="720"/>
        <w:jc w:val="both"/>
        <w:rPr>
          <w:rFonts w:ascii="Times New Roman" w:hAnsi="Times New Roman" w:cs="Times New Roman"/>
          <w:sz w:val="24"/>
          <w:szCs w:val="24"/>
        </w:rPr>
      </w:pPr>
      <w:r w:rsidRPr="00877850">
        <w:rPr>
          <w:rFonts w:ascii="Times New Roman" w:hAnsi="Times New Roman" w:cs="Times New Roman"/>
          <w:sz w:val="24"/>
          <w:szCs w:val="24"/>
        </w:rPr>
        <w:t>Appellant being aggrieved</w:t>
      </w:r>
      <w:r w:rsidR="004D0942">
        <w:rPr>
          <w:rFonts w:ascii="Times New Roman" w:hAnsi="Times New Roman" w:cs="Times New Roman"/>
          <w:sz w:val="24"/>
          <w:szCs w:val="24"/>
        </w:rPr>
        <w:t xml:space="preserve"> by the refusal to admit him to </w:t>
      </w:r>
      <w:r w:rsidRPr="00877850">
        <w:rPr>
          <w:rFonts w:ascii="Times New Roman" w:hAnsi="Times New Roman" w:cs="Times New Roman"/>
          <w:sz w:val="24"/>
          <w:szCs w:val="24"/>
        </w:rPr>
        <w:t xml:space="preserve">bail, noted an appeal to this court. In his grounds of appeal, </w:t>
      </w:r>
      <w:r w:rsidR="00877850" w:rsidRPr="00877850">
        <w:rPr>
          <w:rFonts w:ascii="Times New Roman" w:hAnsi="Times New Roman" w:cs="Times New Roman"/>
          <w:sz w:val="24"/>
          <w:szCs w:val="24"/>
        </w:rPr>
        <w:t xml:space="preserve">he </w:t>
      </w:r>
      <w:r w:rsidRPr="00877850">
        <w:rPr>
          <w:rFonts w:ascii="Times New Roman" w:hAnsi="Times New Roman" w:cs="Times New Roman"/>
          <w:sz w:val="24"/>
          <w:szCs w:val="24"/>
        </w:rPr>
        <w:t>complains that:</w:t>
      </w:r>
    </w:p>
    <w:p w:rsidR="00052111" w:rsidRPr="0012506B" w:rsidRDefault="00052111" w:rsidP="00052111">
      <w:pPr>
        <w:pStyle w:val="ListParagraph"/>
        <w:numPr>
          <w:ilvl w:val="0"/>
          <w:numId w:val="1"/>
        </w:numPr>
        <w:spacing w:after="0" w:line="276" w:lineRule="auto"/>
        <w:jc w:val="both"/>
        <w:rPr>
          <w:rFonts w:ascii="Times New Roman" w:hAnsi="Times New Roman" w:cs="Times New Roman"/>
        </w:rPr>
      </w:pPr>
      <w:r w:rsidRPr="0012506B">
        <w:rPr>
          <w:rFonts w:ascii="Times New Roman" w:hAnsi="Times New Roman" w:cs="Times New Roman"/>
        </w:rPr>
        <w:t xml:space="preserve">The learned magistrate erred and misdirected herself in refusing to admit to bail appellant to bail pending trial by paying lip service </w:t>
      </w:r>
      <w:r w:rsidR="00B7488A" w:rsidRPr="0012506B">
        <w:rPr>
          <w:rFonts w:ascii="Times New Roman" w:hAnsi="Times New Roman" w:cs="Times New Roman"/>
        </w:rPr>
        <w:t xml:space="preserve">to appellant’s merits. The learned magistrate did not give due consideration to the fact that trial was being inordinately delayed by the respondent which requested postponement as it sought to bring in a new unknown witness from the ministry despite the fact that all witnesses whose statements were given to appellant had tendered their evidence. </w:t>
      </w:r>
    </w:p>
    <w:p w:rsidR="00B7488A" w:rsidRPr="0012506B" w:rsidRDefault="00B7488A" w:rsidP="00052111">
      <w:pPr>
        <w:pStyle w:val="ListParagraph"/>
        <w:numPr>
          <w:ilvl w:val="0"/>
          <w:numId w:val="1"/>
        </w:numPr>
        <w:spacing w:after="0" w:line="276" w:lineRule="auto"/>
        <w:jc w:val="both"/>
        <w:rPr>
          <w:rFonts w:ascii="Times New Roman" w:hAnsi="Times New Roman" w:cs="Times New Roman"/>
        </w:rPr>
      </w:pPr>
      <w:r w:rsidRPr="0012506B">
        <w:rPr>
          <w:rFonts w:ascii="Times New Roman" w:hAnsi="Times New Roman" w:cs="Times New Roman"/>
        </w:rPr>
        <w:t>The learned magistrate erred and misdirected herself in refusing to admit to bail appellant to bail pending trial by ignoring appellant’s fundamental right to personal liberty. Indeed it cannot be a just cause to deny bail pending trial for more than four months over non-violent alleged offence which is not a 3</w:t>
      </w:r>
      <w:r w:rsidRPr="0012506B">
        <w:rPr>
          <w:rFonts w:ascii="Times New Roman" w:hAnsi="Times New Roman" w:cs="Times New Roman"/>
          <w:vertAlign w:val="superscript"/>
        </w:rPr>
        <w:t>rd</w:t>
      </w:r>
      <w:r w:rsidRPr="0012506B">
        <w:rPr>
          <w:rFonts w:ascii="Times New Roman" w:hAnsi="Times New Roman" w:cs="Times New Roman"/>
        </w:rPr>
        <w:t xml:space="preserve"> Schedule while appellant is the sole bread winner of his family. Appellant’s right to be presumed innocent until proven guilty was rendered academic because appellant’s continued incarceration.</w:t>
      </w:r>
    </w:p>
    <w:p w:rsidR="00B7488A" w:rsidRDefault="00B7488A" w:rsidP="00052111">
      <w:pPr>
        <w:pStyle w:val="ListParagraph"/>
        <w:numPr>
          <w:ilvl w:val="0"/>
          <w:numId w:val="1"/>
        </w:numPr>
        <w:spacing w:after="0" w:line="276" w:lineRule="auto"/>
        <w:jc w:val="both"/>
        <w:rPr>
          <w:rFonts w:ascii="Times New Roman" w:hAnsi="Times New Roman" w:cs="Times New Roman"/>
        </w:rPr>
      </w:pPr>
      <w:r w:rsidRPr="0012506B">
        <w:rPr>
          <w:rFonts w:ascii="Times New Roman" w:hAnsi="Times New Roman" w:cs="Times New Roman"/>
        </w:rPr>
        <w:t>The learned magistrate erred and misdirected herself in refusing to admit to bail appellant to bail pending trial</w:t>
      </w:r>
      <w:r w:rsidR="0012506B" w:rsidRPr="0012506B">
        <w:rPr>
          <w:rFonts w:ascii="Times New Roman" w:hAnsi="Times New Roman" w:cs="Times New Roman"/>
        </w:rPr>
        <w:t xml:space="preserve"> on the basis that the child was missing. This is not a compelling reason to refuse appellant bail since had not been in his custody. As a matter of fact, the child disappeared whilst he was in prison. It is ironic that </w:t>
      </w:r>
      <w:r w:rsidR="0012506B" w:rsidRPr="00A12F6A">
        <w:rPr>
          <w:rFonts w:ascii="Times New Roman" w:hAnsi="Times New Roman" w:cs="Times New Roman"/>
          <w:i/>
        </w:rPr>
        <w:t>Munhungeyi</w:t>
      </w:r>
      <w:r w:rsidR="00A45A06">
        <w:rPr>
          <w:rFonts w:ascii="Times New Roman" w:hAnsi="Times New Roman" w:cs="Times New Roman"/>
          <w:i/>
        </w:rPr>
        <w:t xml:space="preserve"> </w:t>
      </w:r>
      <w:r w:rsidR="0012506B" w:rsidRPr="00A12F6A">
        <w:rPr>
          <w:rFonts w:ascii="Times New Roman" w:hAnsi="Times New Roman" w:cs="Times New Roman"/>
          <w:i/>
        </w:rPr>
        <w:t>Mtisi</w:t>
      </w:r>
      <w:r w:rsidR="0012506B" w:rsidRPr="0012506B">
        <w:rPr>
          <w:rFonts w:ascii="Times New Roman" w:hAnsi="Times New Roman" w:cs="Times New Roman"/>
        </w:rPr>
        <w:t xml:space="preserve"> who had custody of the child would be granted bail for defeating or obstructing the course of justice whilst appellant languishes in prison. </w:t>
      </w:r>
    </w:p>
    <w:p w:rsidR="0012506B" w:rsidRDefault="0012506B" w:rsidP="0012506B">
      <w:pPr>
        <w:spacing w:after="0" w:line="276" w:lineRule="auto"/>
        <w:jc w:val="both"/>
        <w:rPr>
          <w:rFonts w:ascii="Times New Roman" w:hAnsi="Times New Roman" w:cs="Times New Roman"/>
        </w:rPr>
      </w:pPr>
    </w:p>
    <w:p w:rsidR="0012506B" w:rsidRDefault="0012506B" w:rsidP="0012506B">
      <w:pPr>
        <w:spacing w:after="0" w:line="360" w:lineRule="auto"/>
        <w:ind w:firstLine="720"/>
        <w:jc w:val="both"/>
        <w:rPr>
          <w:rFonts w:ascii="Times New Roman" w:hAnsi="Times New Roman" w:cs="Times New Roman"/>
          <w:sz w:val="24"/>
          <w:szCs w:val="24"/>
        </w:rPr>
      </w:pPr>
      <w:r w:rsidRPr="0012506B">
        <w:rPr>
          <w:rFonts w:ascii="Times New Roman" w:hAnsi="Times New Roman" w:cs="Times New Roman"/>
          <w:sz w:val="24"/>
          <w:szCs w:val="24"/>
        </w:rPr>
        <w:lastRenderedPageBreak/>
        <w:t>The admission of appellant to bail is opposed by the State. The opposition is anchored on two grounds. These are:</w:t>
      </w:r>
      <w:r>
        <w:rPr>
          <w:rFonts w:ascii="Times New Roman" w:hAnsi="Times New Roman" w:cs="Times New Roman"/>
          <w:sz w:val="24"/>
          <w:szCs w:val="24"/>
        </w:rPr>
        <w:t xml:space="preserve"> appellant is likely to abscond and that he has a propensity to interfere with witnesses. </w:t>
      </w:r>
    </w:p>
    <w:p w:rsidR="00393DFB" w:rsidRPr="00393DFB" w:rsidRDefault="00393DFB" w:rsidP="00393DFB">
      <w:pPr>
        <w:pStyle w:val="Default"/>
        <w:spacing w:line="360" w:lineRule="auto"/>
        <w:ind w:firstLine="720"/>
        <w:jc w:val="both"/>
      </w:pPr>
      <w:r w:rsidRPr="00393DFB">
        <w:t>The issue now before this court is whether th</w:t>
      </w:r>
      <w:r>
        <w:t>e magistrate misdirected herself</w:t>
      </w:r>
      <w:r w:rsidRPr="00393DFB">
        <w:t xml:space="preserve"> in </w:t>
      </w:r>
      <w:r>
        <w:t>refusing to admit the appellant</w:t>
      </w:r>
      <w:r w:rsidRPr="00393DFB">
        <w:t xml:space="preserve"> to bail. The answer to this issue must be located in the judgment of the court </w:t>
      </w:r>
      <w:r w:rsidRPr="00393DFB">
        <w:rPr>
          <w:i/>
          <w:iCs/>
        </w:rPr>
        <w:t>a quo</w:t>
      </w:r>
      <w:r w:rsidRPr="00393DFB">
        <w:t xml:space="preserve">. See </w:t>
      </w:r>
      <w:r w:rsidRPr="00393DFB">
        <w:rPr>
          <w:i/>
          <w:iCs/>
        </w:rPr>
        <w:t xml:space="preserve">S </w:t>
      </w:r>
      <w:r w:rsidRPr="00393DFB">
        <w:t xml:space="preserve">v </w:t>
      </w:r>
      <w:r w:rsidRPr="00393DFB">
        <w:rPr>
          <w:i/>
          <w:iCs/>
        </w:rPr>
        <w:t>Malunjwa</w:t>
      </w:r>
      <w:r w:rsidR="00E96C50">
        <w:rPr>
          <w:i/>
          <w:iCs/>
        </w:rPr>
        <w:t xml:space="preserve"> </w:t>
      </w:r>
      <w:r w:rsidRPr="00393DFB">
        <w:t xml:space="preserve">2003(1) ZLR 275(H); </w:t>
      </w:r>
      <w:r w:rsidRPr="00393DFB">
        <w:rPr>
          <w:i/>
          <w:iCs/>
        </w:rPr>
        <w:t xml:space="preserve">S </w:t>
      </w:r>
      <w:r w:rsidRPr="00393DFB">
        <w:t xml:space="preserve">v </w:t>
      </w:r>
      <w:r w:rsidRPr="00393DFB">
        <w:rPr>
          <w:i/>
          <w:iCs/>
        </w:rPr>
        <w:t>Ruturi</w:t>
      </w:r>
      <w:r w:rsidR="00A45A06">
        <w:rPr>
          <w:i/>
          <w:iCs/>
        </w:rPr>
        <w:t xml:space="preserve"> </w:t>
      </w:r>
      <w:r w:rsidRPr="00393DFB">
        <w:t>HH</w:t>
      </w:r>
      <w:r w:rsidR="004D0942">
        <w:t xml:space="preserve"> </w:t>
      </w:r>
      <w:r w:rsidRPr="00393DFB">
        <w:t>23-03). Put differently</w:t>
      </w:r>
      <w:r w:rsidRPr="00393DFB">
        <w:rPr>
          <w:i/>
          <w:iCs/>
        </w:rPr>
        <w:t xml:space="preserve">, </w:t>
      </w:r>
      <w:r w:rsidRPr="00393DFB">
        <w:t xml:space="preserve">the question that falls for decision in this court is whether, on the facts before it, the court </w:t>
      </w:r>
      <w:r w:rsidR="00877850" w:rsidRPr="00877850">
        <w:rPr>
          <w:i/>
        </w:rPr>
        <w:t xml:space="preserve">a quo </w:t>
      </w:r>
      <w:r w:rsidRPr="00A45A06">
        <w:rPr>
          <w:iCs/>
        </w:rPr>
        <w:t>erred</w:t>
      </w:r>
      <w:r w:rsidRPr="00393DFB">
        <w:rPr>
          <w:i/>
          <w:iCs/>
        </w:rPr>
        <w:t xml:space="preserve"> </w:t>
      </w:r>
      <w:r w:rsidRPr="00393DFB">
        <w:t xml:space="preserve">or misdirected itself in denying the appellants bail. In order for this court to make a determination on the issue, it is restricted to the reasons for the judgment rendered by the court </w:t>
      </w:r>
      <w:r w:rsidRPr="00393DFB">
        <w:rPr>
          <w:i/>
          <w:iCs/>
        </w:rPr>
        <w:t>a quo</w:t>
      </w:r>
      <w:r w:rsidRPr="00393DFB">
        <w:t xml:space="preserve">. </w:t>
      </w:r>
    </w:p>
    <w:p w:rsidR="00393DFB" w:rsidRPr="00393DFB" w:rsidRDefault="00393DFB" w:rsidP="00393DFB">
      <w:pPr>
        <w:pStyle w:val="Default"/>
        <w:spacing w:line="360" w:lineRule="auto"/>
        <w:ind w:firstLine="720"/>
        <w:jc w:val="both"/>
      </w:pPr>
      <w:r w:rsidRPr="00393DFB">
        <w:t>The legislative framework and jurisprudence in this jurisdiction show</w:t>
      </w:r>
      <w:r>
        <w:t>s</w:t>
      </w:r>
      <w:r w:rsidRPr="00393DFB">
        <w:t xml:space="preserve"> that the entitlement to bail exists as of right. It is a constitutional right, its enjoyment can only be limit</w:t>
      </w:r>
      <w:r w:rsidR="00A12F6A">
        <w:t>ed if exceptional circumstances</w:t>
      </w:r>
      <w:bookmarkStart w:id="0" w:name="_GoBack"/>
      <w:bookmarkEnd w:id="0"/>
      <w:r w:rsidR="009D4BE1">
        <w:t xml:space="preserve"> </w:t>
      </w:r>
      <w:r w:rsidRPr="00393DFB">
        <w:t xml:space="preserve">are established. The legislature, in section 117 of the </w:t>
      </w:r>
      <w:r w:rsidR="004B7377">
        <w:t xml:space="preserve">Criminal Procedure and Evidence </w:t>
      </w:r>
      <w:r w:rsidRPr="00393DFB">
        <w:t xml:space="preserve">Act set out circumstances in which the right to bail could be forfeited. See </w:t>
      </w:r>
      <w:r w:rsidRPr="00393DFB">
        <w:rPr>
          <w:i/>
          <w:iCs/>
        </w:rPr>
        <w:t xml:space="preserve">Michael Mahachi v The State </w:t>
      </w:r>
      <w:r w:rsidRPr="00393DFB">
        <w:t xml:space="preserve">HH 4-19. </w:t>
      </w:r>
    </w:p>
    <w:p w:rsidR="004B7377" w:rsidRPr="00AF1368" w:rsidRDefault="00393DFB" w:rsidP="00AF1368">
      <w:pPr>
        <w:autoSpaceDE w:val="0"/>
        <w:autoSpaceDN w:val="0"/>
        <w:adjustRightInd w:val="0"/>
        <w:spacing w:after="0" w:line="360" w:lineRule="auto"/>
        <w:ind w:firstLine="720"/>
        <w:jc w:val="both"/>
        <w:rPr>
          <w:rFonts w:ascii="Times New Roman" w:hAnsi="Times New Roman" w:cs="Times New Roman"/>
          <w:sz w:val="24"/>
          <w:szCs w:val="24"/>
        </w:rPr>
      </w:pPr>
      <w:r w:rsidRPr="00AF1368">
        <w:rPr>
          <w:rFonts w:ascii="Times New Roman" w:hAnsi="Times New Roman" w:cs="Times New Roman"/>
          <w:sz w:val="24"/>
          <w:szCs w:val="24"/>
        </w:rPr>
        <w:t>Where the court refuses to admit an accused to bail, it can only do so if the ground</w:t>
      </w:r>
      <w:r w:rsidR="004B7377" w:rsidRPr="00AF1368">
        <w:rPr>
          <w:rFonts w:ascii="Times New Roman" w:hAnsi="Times New Roman" w:cs="Times New Roman"/>
          <w:sz w:val="24"/>
          <w:szCs w:val="24"/>
        </w:rPr>
        <w:t>s set out in section 117</w:t>
      </w:r>
      <w:r w:rsidRPr="00AF1368">
        <w:rPr>
          <w:rFonts w:ascii="Times New Roman" w:hAnsi="Times New Roman" w:cs="Times New Roman"/>
          <w:sz w:val="24"/>
          <w:szCs w:val="24"/>
        </w:rPr>
        <w:t xml:space="preserve"> of the</w:t>
      </w:r>
      <w:r w:rsidR="004B7377" w:rsidRPr="00AF1368">
        <w:rPr>
          <w:rFonts w:ascii="Times New Roman" w:hAnsi="Times New Roman" w:cs="Times New Roman"/>
          <w:sz w:val="24"/>
          <w:szCs w:val="24"/>
        </w:rPr>
        <w:t xml:space="preserve"> Criminal Procedure and Evidence Act have been met. </w:t>
      </w:r>
      <w:r w:rsidR="00AF1368">
        <w:rPr>
          <w:rFonts w:ascii="Times New Roman" w:hAnsi="Times New Roman" w:cs="Times New Roman"/>
          <w:sz w:val="24"/>
          <w:szCs w:val="24"/>
        </w:rPr>
        <w:t xml:space="preserve">Section 117 </w:t>
      </w:r>
      <w:r w:rsidR="00AF1368" w:rsidRPr="00AF1368">
        <w:rPr>
          <w:rFonts w:ascii="Times New Roman" w:hAnsi="Times New Roman" w:cs="Times New Roman"/>
          <w:sz w:val="24"/>
          <w:szCs w:val="24"/>
        </w:rPr>
        <w:t xml:space="preserve">(2) </w:t>
      </w:r>
      <w:r w:rsidR="00AF1368">
        <w:rPr>
          <w:rFonts w:ascii="Times New Roman" w:hAnsi="Times New Roman" w:cs="Times New Roman"/>
          <w:sz w:val="24"/>
          <w:szCs w:val="24"/>
        </w:rPr>
        <w:t>(a) (iii) provides that the</w:t>
      </w:r>
      <w:r w:rsidR="00AF1368" w:rsidRPr="00AF1368">
        <w:rPr>
          <w:rFonts w:ascii="Times New Roman" w:hAnsi="Times New Roman" w:cs="Times New Roman"/>
          <w:sz w:val="24"/>
          <w:szCs w:val="24"/>
        </w:rPr>
        <w:t xml:space="preserve"> refusal to grant bail and the detention of an accused in custody shall be in the interests of justice where one or more of the following grounds are established— attempt to influence or intimidate witnesses or to conceal or destroy evidence. </w:t>
      </w:r>
      <w:r w:rsidR="004B7377" w:rsidRPr="00AF1368">
        <w:rPr>
          <w:rFonts w:ascii="Times New Roman" w:hAnsi="Times New Roman" w:cs="Times New Roman"/>
          <w:sz w:val="24"/>
          <w:szCs w:val="24"/>
        </w:rPr>
        <w:t>Section 117 (3) provides that</w:t>
      </w:r>
      <w:r w:rsidR="009D4BE1">
        <w:rPr>
          <w:rFonts w:ascii="Times New Roman" w:hAnsi="Times New Roman" w:cs="Times New Roman"/>
          <w:sz w:val="24"/>
          <w:szCs w:val="24"/>
        </w:rPr>
        <w:t>,</w:t>
      </w:r>
      <w:r w:rsidR="004B7377" w:rsidRPr="00AF1368">
        <w:rPr>
          <w:rFonts w:ascii="Times New Roman" w:hAnsi="Times New Roman" w:cs="Times New Roman"/>
          <w:sz w:val="24"/>
          <w:szCs w:val="24"/>
        </w:rPr>
        <w:t xml:space="preserve"> in considering whe</w:t>
      </w:r>
      <w:r w:rsidR="009D4BE1">
        <w:rPr>
          <w:rFonts w:ascii="Times New Roman" w:hAnsi="Times New Roman" w:cs="Times New Roman"/>
          <w:sz w:val="24"/>
          <w:szCs w:val="24"/>
        </w:rPr>
        <w:t xml:space="preserve">ther the ground referred to in </w:t>
      </w:r>
      <w:r w:rsidR="004B7377" w:rsidRPr="00AF1368">
        <w:rPr>
          <w:rFonts w:ascii="Times New Roman" w:hAnsi="Times New Roman" w:cs="Times New Roman"/>
          <w:sz w:val="24"/>
          <w:szCs w:val="24"/>
        </w:rPr>
        <w:t>subsection (2)(</w:t>
      </w:r>
      <w:r w:rsidR="004B7377" w:rsidRPr="00AF1368">
        <w:rPr>
          <w:rFonts w:ascii="Times New Roman" w:hAnsi="Times New Roman" w:cs="Times New Roman"/>
          <w:i/>
          <w:iCs/>
          <w:sz w:val="24"/>
          <w:szCs w:val="24"/>
        </w:rPr>
        <w:t>a</w:t>
      </w:r>
      <w:r w:rsidR="004B7377" w:rsidRPr="00AF1368">
        <w:rPr>
          <w:rFonts w:ascii="Times New Roman" w:hAnsi="Times New Roman" w:cs="Times New Roman"/>
          <w:sz w:val="24"/>
          <w:szCs w:val="24"/>
        </w:rPr>
        <w:t>)(iii) has been established, the court shall ta</w:t>
      </w:r>
      <w:r w:rsidR="009D4BE1">
        <w:rPr>
          <w:rFonts w:ascii="Times New Roman" w:hAnsi="Times New Roman" w:cs="Times New Roman"/>
          <w:sz w:val="24"/>
          <w:szCs w:val="24"/>
        </w:rPr>
        <w:t xml:space="preserve">ke into account </w:t>
      </w:r>
      <w:r w:rsidR="004B7377" w:rsidRPr="00AF1368">
        <w:rPr>
          <w:rFonts w:ascii="Times New Roman" w:hAnsi="Times New Roman" w:cs="Times New Roman"/>
          <w:sz w:val="24"/>
          <w:szCs w:val="24"/>
        </w:rPr>
        <w:t>whether the accused is familiar with any witness or the evidence;</w:t>
      </w:r>
      <w:r w:rsidR="009D4BE1">
        <w:rPr>
          <w:rFonts w:ascii="Times New Roman" w:hAnsi="Times New Roman" w:cs="Times New Roman"/>
          <w:sz w:val="24"/>
          <w:szCs w:val="24"/>
        </w:rPr>
        <w:t xml:space="preserve"> </w:t>
      </w:r>
      <w:r w:rsidR="004B7377" w:rsidRPr="00AF1368">
        <w:rPr>
          <w:rFonts w:ascii="Times New Roman" w:hAnsi="Times New Roman" w:cs="Times New Roman"/>
          <w:sz w:val="24"/>
          <w:szCs w:val="24"/>
        </w:rPr>
        <w:t>whether any witness has made a statement; whether</w:t>
      </w:r>
      <w:r w:rsidR="00AF1368" w:rsidRPr="00AF1368">
        <w:rPr>
          <w:rFonts w:ascii="Times New Roman" w:hAnsi="Times New Roman" w:cs="Times New Roman"/>
          <w:sz w:val="24"/>
          <w:szCs w:val="24"/>
        </w:rPr>
        <w:t xml:space="preserve"> the investigation is completed;</w:t>
      </w:r>
      <w:r w:rsidR="004B7377" w:rsidRPr="00AF1368">
        <w:rPr>
          <w:rFonts w:ascii="Times New Roman" w:hAnsi="Times New Roman" w:cs="Times New Roman"/>
          <w:sz w:val="24"/>
          <w:szCs w:val="24"/>
        </w:rPr>
        <w:t xml:space="preserve"> the accused’s relationship with any witness and the extent to which the witness may be influenced</w:t>
      </w:r>
      <w:r w:rsidR="004D0942">
        <w:rPr>
          <w:rFonts w:ascii="Times New Roman" w:hAnsi="Times New Roman" w:cs="Times New Roman"/>
          <w:sz w:val="24"/>
          <w:szCs w:val="24"/>
        </w:rPr>
        <w:t xml:space="preserve"> </w:t>
      </w:r>
      <w:r w:rsidR="004B7377" w:rsidRPr="00AF1368">
        <w:rPr>
          <w:rFonts w:ascii="Times New Roman" w:hAnsi="Times New Roman" w:cs="Times New Roman"/>
          <w:sz w:val="24"/>
          <w:szCs w:val="24"/>
        </w:rPr>
        <w:t>by the acc</w:t>
      </w:r>
      <w:r w:rsidR="00AF1368" w:rsidRPr="00AF1368">
        <w:rPr>
          <w:rFonts w:ascii="Times New Roman" w:hAnsi="Times New Roman" w:cs="Times New Roman"/>
          <w:sz w:val="24"/>
          <w:szCs w:val="24"/>
        </w:rPr>
        <w:t xml:space="preserve">used. </w:t>
      </w:r>
    </w:p>
    <w:p w:rsidR="00AF1368" w:rsidRDefault="00AF1368" w:rsidP="00AF13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1D6FC0">
        <w:rPr>
          <w:rFonts w:ascii="Times New Roman" w:hAnsi="Times New Roman" w:cs="Times New Roman"/>
          <w:i/>
          <w:sz w:val="24"/>
          <w:szCs w:val="24"/>
        </w:rPr>
        <w:t xml:space="preserve">a quo </w:t>
      </w:r>
      <w:r>
        <w:rPr>
          <w:rFonts w:ascii="Times New Roman" w:hAnsi="Times New Roman" w:cs="Times New Roman"/>
          <w:sz w:val="24"/>
          <w:szCs w:val="24"/>
        </w:rPr>
        <w:t>in its ruling made a factual finding that t</w:t>
      </w:r>
      <w:r w:rsidRPr="00AF1368">
        <w:rPr>
          <w:rFonts w:ascii="Times New Roman" w:hAnsi="Times New Roman" w:cs="Times New Roman"/>
          <w:sz w:val="24"/>
          <w:szCs w:val="24"/>
        </w:rPr>
        <w:t xml:space="preserve">here is a reasonable suspicion that the applicant has already interfered with investigations </w:t>
      </w:r>
      <w:r>
        <w:rPr>
          <w:rFonts w:ascii="Times New Roman" w:hAnsi="Times New Roman" w:cs="Times New Roman"/>
          <w:sz w:val="24"/>
          <w:szCs w:val="24"/>
        </w:rPr>
        <w:t xml:space="preserve">and the witness who is his son. </w:t>
      </w:r>
      <w:r w:rsidRPr="00AF1368">
        <w:rPr>
          <w:rFonts w:ascii="Times New Roman" w:hAnsi="Times New Roman" w:cs="Times New Roman"/>
          <w:sz w:val="24"/>
          <w:szCs w:val="24"/>
        </w:rPr>
        <w:t xml:space="preserve"> It cannot be mere coincidence that the witness disappeared at the time the accused is arrested and is questioned and released on instructions to come back as was said by the arresting officer. </w:t>
      </w:r>
      <w:r w:rsidR="00E667A8">
        <w:rPr>
          <w:rFonts w:ascii="Times New Roman" w:hAnsi="Times New Roman" w:cs="Times New Roman"/>
          <w:sz w:val="24"/>
          <w:szCs w:val="24"/>
        </w:rPr>
        <w:t>The court</w:t>
      </w:r>
      <w:r w:rsidR="001D6FC0" w:rsidRPr="001D6FC0">
        <w:rPr>
          <w:rFonts w:ascii="Times New Roman" w:hAnsi="Times New Roman" w:cs="Times New Roman"/>
          <w:i/>
          <w:sz w:val="24"/>
          <w:szCs w:val="24"/>
        </w:rPr>
        <w:t xml:space="preserve"> a quo</w:t>
      </w:r>
      <w:r w:rsidR="001D6FC0">
        <w:rPr>
          <w:rFonts w:ascii="Times New Roman" w:hAnsi="Times New Roman" w:cs="Times New Roman"/>
          <w:sz w:val="24"/>
          <w:szCs w:val="24"/>
        </w:rPr>
        <w:t xml:space="preserve"> made this factual finding on the basis of the evidence placed before it. Again, the court </w:t>
      </w:r>
      <w:r w:rsidR="001D6FC0" w:rsidRPr="001D6FC0">
        <w:rPr>
          <w:rFonts w:ascii="Times New Roman" w:hAnsi="Times New Roman" w:cs="Times New Roman"/>
          <w:i/>
          <w:sz w:val="24"/>
          <w:szCs w:val="24"/>
        </w:rPr>
        <w:t xml:space="preserve">a quo </w:t>
      </w:r>
      <w:r w:rsidR="001D6FC0">
        <w:rPr>
          <w:rFonts w:ascii="Times New Roman" w:hAnsi="Times New Roman" w:cs="Times New Roman"/>
          <w:sz w:val="24"/>
          <w:szCs w:val="24"/>
        </w:rPr>
        <w:t xml:space="preserve">is entitled in terms of the legislation in this jurisdiction, to refuse bail on the grounds that there has been an </w:t>
      </w:r>
      <w:r w:rsidR="001D6FC0" w:rsidRPr="00AF1368">
        <w:rPr>
          <w:rFonts w:ascii="Times New Roman" w:hAnsi="Times New Roman" w:cs="Times New Roman"/>
          <w:sz w:val="24"/>
          <w:szCs w:val="24"/>
        </w:rPr>
        <w:t>attempt to influence or intimidate witnesses</w:t>
      </w:r>
      <w:r w:rsidR="001D6FC0">
        <w:rPr>
          <w:rFonts w:ascii="Times New Roman" w:hAnsi="Times New Roman" w:cs="Times New Roman"/>
          <w:sz w:val="24"/>
          <w:szCs w:val="24"/>
        </w:rPr>
        <w:t xml:space="preserve">. The </w:t>
      </w:r>
      <w:r w:rsidR="001D6FC0">
        <w:rPr>
          <w:rFonts w:ascii="Times New Roman" w:hAnsi="Times New Roman" w:cs="Times New Roman"/>
          <w:sz w:val="24"/>
          <w:szCs w:val="24"/>
        </w:rPr>
        <w:lastRenderedPageBreak/>
        <w:t>witness, a twelve year old son of the appellant has disappeared. The accused relationship with his son, makes it possible that he may influence him. I do not perceive any misdirection in the court</w:t>
      </w:r>
      <w:r w:rsidR="001D6FC0" w:rsidRPr="001D6FC0">
        <w:rPr>
          <w:rFonts w:ascii="Times New Roman" w:hAnsi="Times New Roman" w:cs="Times New Roman"/>
          <w:i/>
          <w:sz w:val="24"/>
          <w:szCs w:val="24"/>
        </w:rPr>
        <w:t xml:space="preserve"> a quo’s</w:t>
      </w:r>
      <w:r w:rsidR="001D6FC0">
        <w:rPr>
          <w:rFonts w:ascii="Times New Roman" w:hAnsi="Times New Roman" w:cs="Times New Roman"/>
          <w:sz w:val="24"/>
          <w:szCs w:val="24"/>
        </w:rPr>
        <w:t xml:space="preserve"> finding, and none has been shown. </w:t>
      </w:r>
    </w:p>
    <w:p w:rsidR="00384BB8" w:rsidRPr="00E667A8" w:rsidRDefault="00384BB8" w:rsidP="00384BB8">
      <w:pPr>
        <w:spacing w:after="0" w:line="360" w:lineRule="auto"/>
        <w:ind w:firstLine="720"/>
        <w:jc w:val="both"/>
        <w:rPr>
          <w:rFonts w:ascii="Times New Roman" w:hAnsi="Times New Roman" w:cs="Times New Roman"/>
          <w:sz w:val="24"/>
          <w:szCs w:val="24"/>
        </w:rPr>
      </w:pPr>
      <w:r w:rsidRPr="00E667A8">
        <w:rPr>
          <w:rFonts w:ascii="Times New Roman" w:hAnsi="Times New Roman" w:cs="Times New Roman"/>
          <w:sz w:val="24"/>
          <w:szCs w:val="24"/>
        </w:rPr>
        <w:t xml:space="preserve">The court </w:t>
      </w:r>
      <w:r w:rsidRPr="00E667A8">
        <w:rPr>
          <w:rFonts w:ascii="Times New Roman" w:hAnsi="Times New Roman" w:cs="Times New Roman"/>
          <w:i/>
          <w:sz w:val="24"/>
          <w:szCs w:val="24"/>
        </w:rPr>
        <w:t>a quo</w:t>
      </w:r>
      <w:r w:rsidRPr="00E667A8">
        <w:rPr>
          <w:rFonts w:ascii="Times New Roman" w:hAnsi="Times New Roman" w:cs="Times New Roman"/>
          <w:sz w:val="24"/>
          <w:szCs w:val="24"/>
        </w:rPr>
        <w:t xml:space="preserve"> further reasoned that the allegation that the state failed to avail an officer from the Mines and Minerals department cannot be said to be a new fact especially considering that the state had indicated that such a witness can only be availed in two weeks. The court</w:t>
      </w:r>
      <w:r w:rsidRPr="00E667A8">
        <w:rPr>
          <w:rFonts w:ascii="Times New Roman" w:hAnsi="Times New Roman" w:cs="Times New Roman"/>
          <w:i/>
          <w:sz w:val="24"/>
          <w:szCs w:val="24"/>
        </w:rPr>
        <w:t xml:space="preserve"> a quo </w:t>
      </w:r>
      <w:r w:rsidRPr="00E667A8">
        <w:rPr>
          <w:rFonts w:ascii="Times New Roman" w:hAnsi="Times New Roman" w:cs="Times New Roman"/>
          <w:sz w:val="24"/>
          <w:szCs w:val="24"/>
        </w:rPr>
        <w:t>correctly observed that the state has not yet closed its case, meaning it can call witness</w:t>
      </w:r>
      <w:r w:rsidR="00E667A8" w:rsidRPr="00E667A8">
        <w:rPr>
          <w:rFonts w:ascii="Times New Roman" w:hAnsi="Times New Roman" w:cs="Times New Roman"/>
          <w:sz w:val="24"/>
          <w:szCs w:val="24"/>
        </w:rPr>
        <w:t>es</w:t>
      </w:r>
      <w:r w:rsidRPr="00E667A8">
        <w:rPr>
          <w:rFonts w:ascii="Times New Roman" w:hAnsi="Times New Roman" w:cs="Times New Roman"/>
          <w:sz w:val="24"/>
          <w:szCs w:val="24"/>
        </w:rPr>
        <w:t xml:space="preserve"> until such time that the prosecution case is closed. I do not see any misdirection in this respect.  </w:t>
      </w:r>
    </w:p>
    <w:p w:rsidR="00384BB8" w:rsidRPr="00A842CC" w:rsidRDefault="00384BB8" w:rsidP="00A842CC">
      <w:pPr>
        <w:spacing w:line="360" w:lineRule="auto"/>
        <w:ind w:firstLine="720"/>
        <w:jc w:val="both"/>
        <w:rPr>
          <w:rFonts w:ascii="Times New Roman" w:hAnsi="Times New Roman" w:cs="Times New Roman"/>
          <w:sz w:val="24"/>
          <w:szCs w:val="24"/>
        </w:rPr>
      </w:pPr>
      <w:r w:rsidRPr="00A842CC">
        <w:rPr>
          <w:rFonts w:ascii="Times New Roman" w:hAnsi="Times New Roman" w:cs="Times New Roman"/>
          <w:sz w:val="24"/>
          <w:szCs w:val="24"/>
        </w:rPr>
        <w:t xml:space="preserve">Furthermore, I </w:t>
      </w:r>
      <w:r w:rsidR="00A842CC">
        <w:rPr>
          <w:rFonts w:ascii="Times New Roman" w:hAnsi="Times New Roman" w:cs="Times New Roman"/>
          <w:sz w:val="24"/>
          <w:szCs w:val="24"/>
        </w:rPr>
        <w:t>make the</w:t>
      </w:r>
      <w:r w:rsidRPr="00A842CC">
        <w:rPr>
          <w:rFonts w:ascii="Times New Roman" w:hAnsi="Times New Roman" w:cs="Times New Roman"/>
          <w:sz w:val="24"/>
          <w:szCs w:val="24"/>
        </w:rPr>
        <w:t xml:space="preserve"> observation that the court </w:t>
      </w:r>
      <w:r w:rsidRPr="00A842CC">
        <w:rPr>
          <w:rFonts w:ascii="Times New Roman" w:hAnsi="Times New Roman" w:cs="Times New Roman"/>
          <w:i/>
          <w:sz w:val="24"/>
          <w:szCs w:val="24"/>
        </w:rPr>
        <w:t>a quo</w:t>
      </w:r>
      <w:r w:rsidRPr="00A842CC">
        <w:rPr>
          <w:rFonts w:ascii="Times New Roman" w:hAnsi="Times New Roman" w:cs="Times New Roman"/>
          <w:sz w:val="24"/>
          <w:szCs w:val="24"/>
        </w:rPr>
        <w:t xml:space="preserve"> is properly seized with the trial</w:t>
      </w:r>
      <w:r w:rsidR="00A842CC">
        <w:rPr>
          <w:rFonts w:ascii="Times New Roman" w:hAnsi="Times New Roman" w:cs="Times New Roman"/>
          <w:sz w:val="24"/>
          <w:szCs w:val="24"/>
        </w:rPr>
        <w:t xml:space="preserve"> of the appellant</w:t>
      </w:r>
      <w:r w:rsidRPr="00A842CC">
        <w:rPr>
          <w:rFonts w:ascii="Times New Roman" w:hAnsi="Times New Roman" w:cs="Times New Roman"/>
          <w:sz w:val="24"/>
          <w:szCs w:val="24"/>
        </w:rPr>
        <w:t xml:space="preserve">. The trial is on course. Three state witnesses have testified so far, </w:t>
      </w:r>
      <w:r w:rsidR="00A842CC" w:rsidRPr="00A842CC">
        <w:rPr>
          <w:rFonts w:ascii="Times New Roman" w:hAnsi="Times New Roman" w:cs="Times New Roman"/>
          <w:sz w:val="24"/>
          <w:szCs w:val="24"/>
        </w:rPr>
        <w:t xml:space="preserve">and more are expected to testify. The court </w:t>
      </w:r>
      <w:r w:rsidR="00A842CC" w:rsidRPr="00A842CC">
        <w:rPr>
          <w:rFonts w:ascii="Times New Roman" w:hAnsi="Times New Roman" w:cs="Times New Roman"/>
          <w:i/>
          <w:sz w:val="24"/>
          <w:szCs w:val="24"/>
        </w:rPr>
        <w:t>a quo</w:t>
      </w:r>
      <w:r w:rsidR="00A842CC" w:rsidRPr="00A842CC">
        <w:rPr>
          <w:rFonts w:ascii="Times New Roman" w:hAnsi="Times New Roman" w:cs="Times New Roman"/>
          <w:sz w:val="24"/>
          <w:szCs w:val="24"/>
        </w:rPr>
        <w:t xml:space="preserve"> is seized in the atmosphere of the trial. It is the court</w:t>
      </w:r>
      <w:r w:rsidR="00A842CC" w:rsidRPr="00A842CC">
        <w:rPr>
          <w:rFonts w:ascii="Times New Roman" w:hAnsi="Times New Roman" w:cs="Times New Roman"/>
          <w:i/>
          <w:sz w:val="24"/>
          <w:szCs w:val="24"/>
        </w:rPr>
        <w:t xml:space="preserve"> a quo </w:t>
      </w:r>
      <w:r w:rsidR="00A842CC" w:rsidRPr="00A842CC">
        <w:rPr>
          <w:rFonts w:ascii="Times New Roman" w:hAnsi="Times New Roman" w:cs="Times New Roman"/>
          <w:sz w:val="24"/>
          <w:szCs w:val="24"/>
        </w:rPr>
        <w:t xml:space="preserve">that is better positioned to weigh and understand whether it is indeed in the interests of justice to release </w:t>
      </w:r>
      <w:r w:rsidR="00A842CC">
        <w:rPr>
          <w:rFonts w:ascii="Times New Roman" w:hAnsi="Times New Roman" w:cs="Times New Roman"/>
          <w:sz w:val="24"/>
          <w:szCs w:val="24"/>
        </w:rPr>
        <w:t xml:space="preserve">the </w:t>
      </w:r>
      <w:r w:rsidR="00A842CC" w:rsidRPr="00A842CC">
        <w:rPr>
          <w:rFonts w:ascii="Times New Roman" w:hAnsi="Times New Roman" w:cs="Times New Roman"/>
          <w:sz w:val="24"/>
          <w:szCs w:val="24"/>
        </w:rPr>
        <w:t>appellant on bail at this stage.</w:t>
      </w:r>
      <w:r w:rsidR="00A842CC">
        <w:rPr>
          <w:rFonts w:ascii="Times New Roman" w:hAnsi="Times New Roman" w:cs="Times New Roman"/>
          <w:sz w:val="24"/>
          <w:szCs w:val="24"/>
        </w:rPr>
        <w:t xml:space="preserve"> However,</w:t>
      </w:r>
      <w:r w:rsidR="009D4BE1">
        <w:rPr>
          <w:rFonts w:ascii="Times New Roman" w:hAnsi="Times New Roman" w:cs="Times New Roman"/>
          <w:sz w:val="24"/>
          <w:szCs w:val="24"/>
        </w:rPr>
        <w:t xml:space="preserve"> </w:t>
      </w:r>
      <w:r w:rsidR="00A842CC">
        <w:rPr>
          <w:rFonts w:ascii="Times New Roman" w:hAnsi="Times New Roman" w:cs="Times New Roman"/>
          <w:sz w:val="24"/>
          <w:szCs w:val="24"/>
        </w:rPr>
        <w:t xml:space="preserve">I accept that this court can intervene in the interests of justice, though I take the view that such intervention, when the trial is on course, must </w:t>
      </w:r>
      <w:r w:rsidR="009D4BE1">
        <w:rPr>
          <w:rFonts w:ascii="Times New Roman" w:hAnsi="Times New Roman" w:cs="Times New Roman"/>
          <w:sz w:val="24"/>
          <w:szCs w:val="24"/>
        </w:rPr>
        <w:t xml:space="preserve">be </w:t>
      </w:r>
      <w:r w:rsidR="00A842CC">
        <w:rPr>
          <w:rFonts w:ascii="Times New Roman" w:hAnsi="Times New Roman" w:cs="Times New Roman"/>
          <w:sz w:val="24"/>
          <w:szCs w:val="24"/>
        </w:rPr>
        <w:t xml:space="preserve">the exception rather than the norm. Worse still, as in this case, where </w:t>
      </w:r>
      <w:r w:rsidR="005B604A">
        <w:rPr>
          <w:rFonts w:ascii="Times New Roman" w:hAnsi="Times New Roman" w:cs="Times New Roman"/>
          <w:sz w:val="24"/>
          <w:szCs w:val="24"/>
        </w:rPr>
        <w:t>this</w:t>
      </w:r>
      <w:r w:rsidR="00A842CC">
        <w:rPr>
          <w:rFonts w:ascii="Times New Roman" w:hAnsi="Times New Roman" w:cs="Times New Roman"/>
          <w:sz w:val="24"/>
          <w:szCs w:val="24"/>
        </w:rPr>
        <w:t xml:space="preserve"> court has not been furnished with a record of proceedings from the court </w:t>
      </w:r>
      <w:r w:rsidR="00A842CC" w:rsidRPr="00A842CC">
        <w:rPr>
          <w:rFonts w:ascii="Times New Roman" w:hAnsi="Times New Roman" w:cs="Times New Roman"/>
          <w:i/>
          <w:sz w:val="24"/>
          <w:szCs w:val="24"/>
        </w:rPr>
        <w:t>a quo</w:t>
      </w:r>
      <w:r w:rsidR="00A842CC">
        <w:rPr>
          <w:rFonts w:ascii="Times New Roman" w:hAnsi="Times New Roman" w:cs="Times New Roman"/>
          <w:sz w:val="24"/>
          <w:szCs w:val="24"/>
        </w:rPr>
        <w:t xml:space="preserve">, this court must be very slow to disrupt the proceedings in the trial court. </w:t>
      </w:r>
      <w:r w:rsidR="005B604A">
        <w:rPr>
          <w:rFonts w:ascii="Times New Roman" w:hAnsi="Times New Roman" w:cs="Times New Roman"/>
          <w:sz w:val="24"/>
          <w:szCs w:val="24"/>
        </w:rPr>
        <w:t xml:space="preserve">Let the trial run its course, without interference from this court, unless grave injustice is likely to occur. None has been shown in this case. </w:t>
      </w:r>
    </w:p>
    <w:p w:rsidR="00220750" w:rsidRDefault="005B604A" w:rsidP="005B604A">
      <w:pPr>
        <w:spacing w:line="360" w:lineRule="auto"/>
        <w:jc w:val="both"/>
        <w:rPr>
          <w:rFonts w:ascii="Times New Roman" w:hAnsi="Times New Roman" w:cs="Times New Roman"/>
          <w:b/>
          <w:sz w:val="24"/>
          <w:szCs w:val="24"/>
        </w:rPr>
      </w:pPr>
      <w:r w:rsidRPr="005B604A">
        <w:rPr>
          <w:rFonts w:ascii="Times New Roman" w:hAnsi="Times New Roman" w:cs="Times New Roman"/>
          <w:b/>
          <w:sz w:val="24"/>
          <w:szCs w:val="24"/>
        </w:rPr>
        <w:t xml:space="preserve">Disposition </w:t>
      </w:r>
    </w:p>
    <w:p w:rsidR="005B604A" w:rsidRPr="004B2E1F" w:rsidRDefault="005B604A" w:rsidP="005B604A">
      <w:pPr>
        <w:spacing w:after="0" w:line="360" w:lineRule="auto"/>
        <w:ind w:firstLine="720"/>
        <w:jc w:val="both"/>
        <w:rPr>
          <w:rFonts w:ascii="Times New Roman" w:hAnsi="Times New Roman"/>
          <w:sz w:val="24"/>
          <w:szCs w:val="24"/>
        </w:rPr>
      </w:pPr>
      <w:r w:rsidRPr="004B2E1F">
        <w:rPr>
          <w:rFonts w:ascii="Times New Roman" w:hAnsi="Times New Roman"/>
          <w:sz w:val="24"/>
          <w:szCs w:val="24"/>
        </w:rPr>
        <w:t xml:space="preserve">There was overall no misdirection on the part of the trial magistrate in finding that the accused was not a suitable candidate for bail. </w:t>
      </w:r>
      <w:r>
        <w:rPr>
          <w:rFonts w:ascii="Times New Roman" w:hAnsi="Times New Roman"/>
          <w:sz w:val="24"/>
          <w:szCs w:val="24"/>
        </w:rPr>
        <w:t>In the result:-</w:t>
      </w:r>
    </w:p>
    <w:p w:rsidR="005B604A" w:rsidRPr="004B2E1F" w:rsidRDefault="005B604A" w:rsidP="005B604A">
      <w:pPr>
        <w:spacing w:after="0"/>
        <w:ind w:firstLine="720"/>
        <w:jc w:val="both"/>
        <w:rPr>
          <w:rFonts w:ascii="Times New Roman" w:hAnsi="Times New Roman"/>
          <w:sz w:val="24"/>
          <w:szCs w:val="24"/>
        </w:rPr>
      </w:pPr>
      <w:r>
        <w:rPr>
          <w:rFonts w:ascii="Times New Roman" w:hAnsi="Times New Roman"/>
          <w:sz w:val="24"/>
          <w:szCs w:val="24"/>
        </w:rPr>
        <w:t xml:space="preserve">The appeal </w:t>
      </w:r>
      <w:r w:rsidRPr="004B2E1F">
        <w:rPr>
          <w:rFonts w:ascii="Times New Roman" w:hAnsi="Times New Roman"/>
          <w:sz w:val="24"/>
          <w:szCs w:val="24"/>
        </w:rPr>
        <w:t xml:space="preserve">is dismissed. </w:t>
      </w:r>
    </w:p>
    <w:p w:rsidR="005B604A" w:rsidRDefault="005B604A" w:rsidP="005B604A">
      <w:pPr>
        <w:jc w:val="both"/>
        <w:rPr>
          <w:rFonts w:ascii="Times New Roman" w:hAnsi="Times New Roman"/>
          <w:sz w:val="24"/>
          <w:szCs w:val="24"/>
        </w:rPr>
      </w:pPr>
    </w:p>
    <w:p w:rsidR="005B604A" w:rsidRDefault="005B604A" w:rsidP="005B604A">
      <w:pPr>
        <w:jc w:val="both"/>
        <w:rPr>
          <w:rFonts w:ascii="Times New Roman" w:hAnsi="Times New Roman"/>
          <w:sz w:val="24"/>
          <w:szCs w:val="24"/>
        </w:rPr>
      </w:pPr>
    </w:p>
    <w:p w:rsidR="005B604A" w:rsidRPr="004B2E1F" w:rsidRDefault="005B604A" w:rsidP="005B604A">
      <w:pPr>
        <w:jc w:val="both"/>
        <w:rPr>
          <w:rFonts w:ascii="Times New Roman" w:hAnsi="Times New Roman"/>
          <w:sz w:val="24"/>
          <w:szCs w:val="24"/>
        </w:rPr>
      </w:pPr>
    </w:p>
    <w:p w:rsidR="005B604A" w:rsidRPr="004924EC" w:rsidRDefault="007C0674" w:rsidP="005B604A">
      <w:pPr>
        <w:rPr>
          <w:sz w:val="24"/>
          <w:szCs w:val="24"/>
        </w:rPr>
      </w:pPr>
      <w:r>
        <w:rPr>
          <w:rFonts w:ascii="Times New Roman" w:hAnsi="Times New Roman"/>
          <w:i/>
          <w:sz w:val="24"/>
          <w:szCs w:val="24"/>
        </w:rPr>
        <w:t xml:space="preserve">C. T. Mugabe and associates c/o T J. Mabhikwa &amp; Partners, </w:t>
      </w:r>
      <w:r w:rsidR="000579E8">
        <w:rPr>
          <w:rFonts w:ascii="Times New Roman" w:hAnsi="Times New Roman"/>
          <w:sz w:val="24"/>
          <w:szCs w:val="24"/>
        </w:rPr>
        <w:t>appellant’s</w:t>
      </w:r>
      <w:r w:rsidR="005B604A" w:rsidRPr="004924EC">
        <w:rPr>
          <w:rFonts w:ascii="Times New Roman" w:hAnsi="Times New Roman"/>
          <w:sz w:val="24"/>
          <w:szCs w:val="24"/>
        </w:rPr>
        <w:t xml:space="preserve"> legal practitioners</w:t>
      </w:r>
      <w:r w:rsidR="005B604A" w:rsidRPr="004B2E1F">
        <w:rPr>
          <w:rFonts w:ascii="Times New Roman" w:hAnsi="Times New Roman"/>
          <w:i/>
          <w:sz w:val="24"/>
          <w:szCs w:val="24"/>
        </w:rPr>
        <w:br/>
        <w:t>The National prosecuting Authority</w:t>
      </w:r>
      <w:r w:rsidR="005B604A">
        <w:rPr>
          <w:rFonts w:ascii="Times New Roman" w:hAnsi="Times New Roman"/>
          <w:i/>
          <w:sz w:val="24"/>
          <w:szCs w:val="24"/>
        </w:rPr>
        <w:t>,</w:t>
      </w:r>
      <w:r>
        <w:rPr>
          <w:rFonts w:ascii="Times New Roman" w:hAnsi="Times New Roman"/>
          <w:i/>
          <w:sz w:val="24"/>
          <w:szCs w:val="24"/>
        </w:rPr>
        <w:t xml:space="preserve"> </w:t>
      </w:r>
      <w:r w:rsidR="005B604A" w:rsidRPr="004924EC">
        <w:rPr>
          <w:rFonts w:ascii="Times New Roman" w:hAnsi="Times New Roman"/>
          <w:sz w:val="24"/>
          <w:szCs w:val="24"/>
        </w:rPr>
        <w:t>respondent</w:t>
      </w:r>
      <w:r w:rsidR="005B604A">
        <w:rPr>
          <w:rFonts w:ascii="Times New Roman" w:hAnsi="Times New Roman"/>
          <w:sz w:val="24"/>
          <w:szCs w:val="24"/>
        </w:rPr>
        <w:t>’</w:t>
      </w:r>
      <w:r w:rsidR="005B604A" w:rsidRPr="004924EC">
        <w:rPr>
          <w:rFonts w:ascii="Times New Roman" w:hAnsi="Times New Roman"/>
          <w:sz w:val="24"/>
          <w:szCs w:val="24"/>
        </w:rPr>
        <w:t xml:space="preserve">s </w:t>
      </w:r>
      <w:r w:rsidR="005B604A">
        <w:rPr>
          <w:rFonts w:ascii="Times New Roman" w:hAnsi="Times New Roman"/>
          <w:sz w:val="24"/>
          <w:szCs w:val="24"/>
        </w:rPr>
        <w:t>l</w:t>
      </w:r>
      <w:r w:rsidR="005B604A" w:rsidRPr="004924EC">
        <w:rPr>
          <w:rFonts w:ascii="Times New Roman" w:hAnsi="Times New Roman"/>
          <w:sz w:val="24"/>
          <w:szCs w:val="24"/>
        </w:rPr>
        <w:t xml:space="preserve">egal </w:t>
      </w:r>
      <w:r w:rsidR="005B604A">
        <w:rPr>
          <w:rFonts w:ascii="Times New Roman" w:hAnsi="Times New Roman"/>
          <w:sz w:val="24"/>
          <w:szCs w:val="24"/>
        </w:rPr>
        <w:t>p</w:t>
      </w:r>
      <w:r w:rsidR="005B604A" w:rsidRPr="004924EC">
        <w:rPr>
          <w:rFonts w:ascii="Times New Roman" w:hAnsi="Times New Roman"/>
          <w:sz w:val="24"/>
          <w:szCs w:val="24"/>
        </w:rPr>
        <w:t>ractitioners</w:t>
      </w:r>
    </w:p>
    <w:sectPr w:rsidR="005B604A" w:rsidRPr="004924EC" w:rsidSect="00361FD0">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A54" w:rsidRDefault="00C07A54" w:rsidP="005029D7">
      <w:pPr>
        <w:spacing w:after="0" w:line="240" w:lineRule="auto"/>
      </w:pPr>
      <w:r>
        <w:separator/>
      </w:r>
    </w:p>
  </w:endnote>
  <w:endnote w:type="continuationSeparator" w:id="1">
    <w:p w:rsidR="00C07A54" w:rsidRDefault="00C07A54" w:rsidP="005029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A54" w:rsidRDefault="00C07A54" w:rsidP="005029D7">
      <w:pPr>
        <w:spacing w:after="0" w:line="240" w:lineRule="auto"/>
      </w:pPr>
      <w:r>
        <w:separator/>
      </w:r>
    </w:p>
  </w:footnote>
  <w:footnote w:type="continuationSeparator" w:id="1">
    <w:p w:rsidR="00C07A54" w:rsidRDefault="00C07A54" w:rsidP="005029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80376"/>
      <w:docPartObj>
        <w:docPartGallery w:val="Page Numbers (Top of Page)"/>
        <w:docPartUnique/>
      </w:docPartObj>
    </w:sdtPr>
    <w:sdtEndPr>
      <w:rPr>
        <w:rFonts w:ascii="Times New Roman" w:hAnsi="Times New Roman" w:cs="Times New Roman"/>
        <w:sz w:val="24"/>
        <w:szCs w:val="24"/>
      </w:rPr>
    </w:sdtEndPr>
    <w:sdtContent>
      <w:p w:rsidR="005029D7" w:rsidRPr="00E96C50" w:rsidRDefault="00C44E2A">
        <w:pPr>
          <w:pStyle w:val="Header"/>
          <w:jc w:val="right"/>
          <w:rPr>
            <w:rFonts w:ascii="Times New Roman" w:hAnsi="Times New Roman" w:cs="Times New Roman"/>
            <w:sz w:val="24"/>
            <w:szCs w:val="24"/>
          </w:rPr>
        </w:pPr>
        <w:r w:rsidRPr="00E96C50">
          <w:rPr>
            <w:rFonts w:ascii="Times New Roman" w:hAnsi="Times New Roman" w:cs="Times New Roman"/>
            <w:sz w:val="24"/>
            <w:szCs w:val="24"/>
          </w:rPr>
          <w:fldChar w:fldCharType="begin"/>
        </w:r>
        <w:r w:rsidR="005029D7" w:rsidRPr="00E96C50">
          <w:rPr>
            <w:rFonts w:ascii="Times New Roman" w:hAnsi="Times New Roman" w:cs="Times New Roman"/>
            <w:sz w:val="24"/>
            <w:szCs w:val="24"/>
          </w:rPr>
          <w:instrText xml:space="preserve"> PAGE   \* MERGEFORMAT </w:instrText>
        </w:r>
        <w:r w:rsidRPr="00E96C50">
          <w:rPr>
            <w:rFonts w:ascii="Times New Roman" w:hAnsi="Times New Roman" w:cs="Times New Roman"/>
            <w:sz w:val="24"/>
            <w:szCs w:val="24"/>
          </w:rPr>
          <w:fldChar w:fldCharType="separate"/>
        </w:r>
        <w:r w:rsidR="004D0942">
          <w:rPr>
            <w:rFonts w:ascii="Times New Roman" w:hAnsi="Times New Roman" w:cs="Times New Roman"/>
            <w:noProof/>
            <w:sz w:val="24"/>
            <w:szCs w:val="24"/>
          </w:rPr>
          <w:t>4</w:t>
        </w:r>
        <w:r w:rsidRPr="00E96C50">
          <w:rPr>
            <w:rFonts w:ascii="Times New Roman" w:hAnsi="Times New Roman" w:cs="Times New Roman"/>
            <w:sz w:val="24"/>
            <w:szCs w:val="24"/>
          </w:rPr>
          <w:fldChar w:fldCharType="end"/>
        </w:r>
      </w:p>
      <w:p w:rsidR="005029D7" w:rsidRPr="00E96C50" w:rsidRDefault="005029D7">
        <w:pPr>
          <w:pStyle w:val="Header"/>
          <w:jc w:val="right"/>
          <w:rPr>
            <w:rFonts w:ascii="Times New Roman" w:hAnsi="Times New Roman" w:cs="Times New Roman"/>
            <w:sz w:val="24"/>
            <w:szCs w:val="24"/>
          </w:rPr>
        </w:pPr>
        <w:r w:rsidRPr="00E96C50">
          <w:rPr>
            <w:rFonts w:ascii="Times New Roman" w:hAnsi="Times New Roman" w:cs="Times New Roman"/>
            <w:sz w:val="24"/>
            <w:szCs w:val="24"/>
          </w:rPr>
          <w:t>HB 121.20</w:t>
        </w:r>
      </w:p>
      <w:p w:rsidR="005029D7" w:rsidRPr="00E96C50" w:rsidRDefault="005029D7">
        <w:pPr>
          <w:pStyle w:val="Header"/>
          <w:jc w:val="right"/>
          <w:rPr>
            <w:rFonts w:ascii="Times New Roman" w:hAnsi="Times New Roman" w:cs="Times New Roman"/>
            <w:sz w:val="24"/>
            <w:szCs w:val="24"/>
          </w:rPr>
        </w:pPr>
        <w:r w:rsidRPr="00E96C50">
          <w:rPr>
            <w:rFonts w:ascii="Times New Roman" w:hAnsi="Times New Roman" w:cs="Times New Roman"/>
            <w:sz w:val="24"/>
            <w:szCs w:val="24"/>
          </w:rPr>
          <w:t>HCB 166/20</w:t>
        </w:r>
      </w:p>
      <w:p w:rsidR="005029D7" w:rsidRPr="00E96C50" w:rsidRDefault="005029D7">
        <w:pPr>
          <w:pStyle w:val="Header"/>
          <w:jc w:val="right"/>
          <w:rPr>
            <w:rFonts w:ascii="Times New Roman" w:hAnsi="Times New Roman" w:cs="Times New Roman"/>
            <w:sz w:val="24"/>
            <w:szCs w:val="24"/>
          </w:rPr>
        </w:pPr>
        <w:r w:rsidRPr="00E96C50">
          <w:rPr>
            <w:rFonts w:ascii="Times New Roman" w:hAnsi="Times New Roman" w:cs="Times New Roman"/>
            <w:sz w:val="24"/>
            <w:szCs w:val="24"/>
          </w:rPr>
          <w:t>XREF CRB NO. KK 175/20</w:t>
        </w:r>
      </w:p>
    </w:sdtContent>
  </w:sdt>
  <w:p w:rsidR="005029D7" w:rsidRDefault="005029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E6BD6"/>
    <w:multiLevelType w:val="hybridMultilevel"/>
    <w:tmpl w:val="AF30745C"/>
    <w:lvl w:ilvl="0" w:tplc="BF1042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B7B93"/>
    <w:rsid w:val="00052111"/>
    <w:rsid w:val="000579E8"/>
    <w:rsid w:val="00096F10"/>
    <w:rsid w:val="0012506B"/>
    <w:rsid w:val="00156B19"/>
    <w:rsid w:val="001D6FC0"/>
    <w:rsid w:val="00220750"/>
    <w:rsid w:val="002B3772"/>
    <w:rsid w:val="002F7F72"/>
    <w:rsid w:val="00337EAB"/>
    <w:rsid w:val="00361FD0"/>
    <w:rsid w:val="00384BB8"/>
    <w:rsid w:val="00393DFB"/>
    <w:rsid w:val="00397F4C"/>
    <w:rsid w:val="003B7B93"/>
    <w:rsid w:val="00413009"/>
    <w:rsid w:val="00486083"/>
    <w:rsid w:val="004B7377"/>
    <w:rsid w:val="004D0942"/>
    <w:rsid w:val="005029D7"/>
    <w:rsid w:val="005B604A"/>
    <w:rsid w:val="00661C46"/>
    <w:rsid w:val="007903E9"/>
    <w:rsid w:val="007C0674"/>
    <w:rsid w:val="007D2077"/>
    <w:rsid w:val="007E0857"/>
    <w:rsid w:val="00877850"/>
    <w:rsid w:val="009D4BE1"/>
    <w:rsid w:val="00A12F6A"/>
    <w:rsid w:val="00A45A06"/>
    <w:rsid w:val="00A842CC"/>
    <w:rsid w:val="00AF1368"/>
    <w:rsid w:val="00B526A8"/>
    <w:rsid w:val="00B7488A"/>
    <w:rsid w:val="00C07A54"/>
    <w:rsid w:val="00C431F7"/>
    <w:rsid w:val="00C44E2A"/>
    <w:rsid w:val="00CA0B72"/>
    <w:rsid w:val="00CE347E"/>
    <w:rsid w:val="00E00C94"/>
    <w:rsid w:val="00E50BB1"/>
    <w:rsid w:val="00E667A8"/>
    <w:rsid w:val="00E96C50"/>
    <w:rsid w:val="00FA1E3C"/>
    <w:rsid w:val="00FB798E"/>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F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111"/>
    <w:pPr>
      <w:ind w:left="720"/>
      <w:contextualSpacing/>
    </w:pPr>
  </w:style>
  <w:style w:type="paragraph" w:customStyle="1" w:styleId="Default">
    <w:name w:val="Default"/>
    <w:rsid w:val="00393DF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B79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98E"/>
    <w:rPr>
      <w:rFonts w:ascii="Segoe UI" w:hAnsi="Segoe UI" w:cs="Segoe UI"/>
      <w:sz w:val="18"/>
      <w:szCs w:val="18"/>
    </w:rPr>
  </w:style>
  <w:style w:type="paragraph" w:styleId="Header">
    <w:name w:val="header"/>
    <w:basedOn w:val="Normal"/>
    <w:link w:val="HeaderChar"/>
    <w:uiPriority w:val="99"/>
    <w:unhideWhenUsed/>
    <w:rsid w:val="00502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9D7"/>
  </w:style>
  <w:style w:type="paragraph" w:styleId="Footer">
    <w:name w:val="footer"/>
    <w:basedOn w:val="Normal"/>
    <w:link w:val="FooterChar"/>
    <w:uiPriority w:val="99"/>
    <w:semiHidden/>
    <w:unhideWhenUsed/>
    <w:rsid w:val="005029D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029D7"/>
  </w:style>
</w:styles>
</file>

<file path=word/webSettings.xml><?xml version="1.0" encoding="utf-8"?>
<w:webSettings xmlns:r="http://schemas.openxmlformats.org/officeDocument/2006/relationships" xmlns:w="http://schemas.openxmlformats.org/wordprocessingml/2006/main">
  <w:divs>
    <w:div w:id="48335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MAKONESEJ</cp:lastModifiedBy>
  <cp:revision>4</cp:revision>
  <cp:lastPrinted>2020-06-14T15:44:00Z</cp:lastPrinted>
  <dcterms:created xsi:type="dcterms:W3CDTF">2020-06-17T12:03:00Z</dcterms:created>
  <dcterms:modified xsi:type="dcterms:W3CDTF">2020-06-22T07:14:00Z</dcterms:modified>
</cp:coreProperties>
</file>