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25C" w:rsidRDefault="005C025C" w:rsidP="005C025C">
      <w:pPr>
        <w:spacing w:after="0" w:line="240" w:lineRule="auto"/>
        <w:jc w:val="both"/>
        <w:rPr>
          <w:rFonts w:ascii="Times New Roman" w:hAnsi="Times New Roman" w:cs="Times New Roman"/>
          <w:sz w:val="24"/>
          <w:szCs w:val="24"/>
        </w:rPr>
      </w:pPr>
      <w:bookmarkStart w:id="0" w:name="_GoBack"/>
      <w:bookmarkEnd w:id="0"/>
    </w:p>
    <w:p w:rsidR="005C025C" w:rsidRDefault="005C025C" w:rsidP="005C025C">
      <w:pPr>
        <w:spacing w:after="0" w:line="240" w:lineRule="auto"/>
        <w:jc w:val="both"/>
        <w:rPr>
          <w:rFonts w:ascii="Times New Roman" w:hAnsi="Times New Roman" w:cs="Times New Roman"/>
          <w:sz w:val="24"/>
          <w:szCs w:val="24"/>
        </w:rPr>
      </w:pP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LUCIA MADANHIRE</w:t>
      </w:r>
    </w:p>
    <w:p w:rsidR="005C025C" w:rsidRDefault="00A03F1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C025C" w:rsidRDefault="005C025C" w:rsidP="005C0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EFFORT MUFAMBISI</w:t>
      </w:r>
    </w:p>
    <w:p w:rsidR="005C025C" w:rsidRDefault="005C025C" w:rsidP="005C0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5C025C" w:rsidRDefault="005C025C" w:rsidP="005C0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EPHRAIM CHIRUME</w:t>
      </w:r>
    </w:p>
    <w:p w:rsidR="005C025C" w:rsidRDefault="00A03F1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 CHIRUME</w:t>
      </w:r>
    </w:p>
    <w:p w:rsidR="005C025C" w:rsidRDefault="00A03F1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VICTOR CHIRUME</w:t>
      </w:r>
    </w:p>
    <w:p w:rsidR="005C025C" w:rsidRDefault="00A03F1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JESCA CHIRUME</w:t>
      </w:r>
    </w:p>
    <w:p w:rsidR="005C025C" w:rsidRDefault="005C025C" w:rsidP="005C025C">
      <w:pPr>
        <w:spacing w:after="0" w:line="240" w:lineRule="auto"/>
        <w:jc w:val="center"/>
        <w:rPr>
          <w:rFonts w:ascii="Times New Roman" w:hAnsi="Times New Roman" w:cs="Times New Roman"/>
          <w:sz w:val="24"/>
          <w:szCs w:val="24"/>
        </w:rPr>
      </w:pPr>
    </w:p>
    <w:p w:rsidR="005C025C" w:rsidRDefault="005C025C" w:rsidP="005C025C">
      <w:pPr>
        <w:spacing w:after="0" w:line="240" w:lineRule="auto"/>
        <w:jc w:val="center"/>
        <w:rPr>
          <w:rFonts w:ascii="Times New Roman" w:hAnsi="Times New Roman" w:cs="Times New Roman"/>
          <w:sz w:val="24"/>
          <w:szCs w:val="24"/>
        </w:rPr>
      </w:pPr>
    </w:p>
    <w:p w:rsidR="005C025C" w:rsidRDefault="005C025C" w:rsidP="005C025C">
      <w:pPr>
        <w:spacing w:after="0" w:line="240" w:lineRule="auto"/>
        <w:jc w:val="center"/>
        <w:rPr>
          <w:rFonts w:ascii="Times New Roman" w:hAnsi="Times New Roman" w:cs="Times New Roman"/>
          <w:sz w:val="24"/>
          <w:szCs w:val="24"/>
        </w:rPr>
      </w:pP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22 March, 2022</w:t>
      </w:r>
    </w:p>
    <w:p w:rsidR="005C025C" w:rsidRDefault="005C025C" w:rsidP="005C0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29 June 2022</w:t>
      </w:r>
    </w:p>
    <w:p w:rsidR="005C025C" w:rsidRDefault="005C025C" w:rsidP="005C025C">
      <w:pPr>
        <w:spacing w:after="0" w:line="240" w:lineRule="auto"/>
        <w:jc w:val="both"/>
        <w:rPr>
          <w:rFonts w:ascii="Times New Roman" w:hAnsi="Times New Roman" w:cs="Times New Roman"/>
          <w:sz w:val="24"/>
          <w:szCs w:val="24"/>
        </w:rPr>
      </w:pPr>
    </w:p>
    <w:p w:rsidR="005C025C" w:rsidRDefault="005C025C" w:rsidP="005C025C">
      <w:pPr>
        <w:spacing w:after="0" w:line="240" w:lineRule="auto"/>
        <w:jc w:val="both"/>
        <w:rPr>
          <w:rFonts w:ascii="Times New Roman" w:hAnsi="Times New Roman" w:cs="Times New Roman"/>
          <w:sz w:val="24"/>
          <w:szCs w:val="24"/>
        </w:rPr>
      </w:pPr>
    </w:p>
    <w:p w:rsidR="005C025C" w:rsidRDefault="005C025C" w:rsidP="005C025C">
      <w:pPr>
        <w:spacing w:after="0" w:line="240" w:lineRule="auto"/>
        <w:jc w:val="both"/>
        <w:rPr>
          <w:rFonts w:ascii="Times New Roman" w:hAnsi="Times New Roman" w:cs="Times New Roman"/>
          <w:sz w:val="24"/>
          <w:szCs w:val="24"/>
        </w:rPr>
      </w:pPr>
    </w:p>
    <w:p w:rsidR="005C025C" w:rsidRPr="005C025C" w:rsidRDefault="005C025C" w:rsidP="005C025C">
      <w:pPr>
        <w:pStyle w:val="ListParagraph"/>
        <w:numPr>
          <w:ilvl w:val="0"/>
          <w:numId w:val="1"/>
        </w:numPr>
        <w:spacing w:after="0" w:line="240" w:lineRule="auto"/>
        <w:jc w:val="both"/>
        <w:rPr>
          <w:rFonts w:ascii="Times New Roman" w:hAnsi="Times New Roman" w:cs="Times New Roman"/>
          <w:sz w:val="24"/>
          <w:szCs w:val="24"/>
        </w:rPr>
      </w:pPr>
      <w:r w:rsidRPr="005C025C">
        <w:rPr>
          <w:rFonts w:ascii="Times New Roman" w:hAnsi="Times New Roman" w:cs="Times New Roman"/>
          <w:i/>
          <w:sz w:val="24"/>
          <w:szCs w:val="24"/>
        </w:rPr>
        <w:t>Mufari</w:t>
      </w:r>
      <w:r>
        <w:rPr>
          <w:rFonts w:ascii="Times New Roman" w:hAnsi="Times New Roman" w:cs="Times New Roman"/>
          <w:sz w:val="24"/>
          <w:szCs w:val="24"/>
        </w:rPr>
        <w:t xml:space="preserve"> </w:t>
      </w:r>
      <w:r w:rsidRPr="005C025C">
        <w:rPr>
          <w:rFonts w:ascii="Times New Roman" w:hAnsi="Times New Roman" w:cs="Times New Roman"/>
          <w:sz w:val="24"/>
          <w:szCs w:val="24"/>
        </w:rPr>
        <w:t>for the applicant</w:t>
      </w:r>
      <w:r>
        <w:rPr>
          <w:rFonts w:ascii="Times New Roman" w:hAnsi="Times New Roman" w:cs="Times New Roman"/>
          <w:sz w:val="24"/>
          <w:szCs w:val="24"/>
        </w:rPr>
        <w:t>s</w:t>
      </w:r>
    </w:p>
    <w:p w:rsidR="005C025C" w:rsidRPr="005C025C" w:rsidRDefault="005C025C" w:rsidP="005C025C">
      <w:pPr>
        <w:pStyle w:val="ListParagraph"/>
        <w:numPr>
          <w:ilvl w:val="0"/>
          <w:numId w:val="4"/>
        </w:numPr>
        <w:spacing w:after="0" w:line="240" w:lineRule="auto"/>
        <w:jc w:val="both"/>
        <w:rPr>
          <w:rFonts w:ascii="Times New Roman" w:hAnsi="Times New Roman" w:cs="Times New Roman"/>
          <w:sz w:val="24"/>
          <w:szCs w:val="24"/>
        </w:rPr>
      </w:pPr>
      <w:r w:rsidRPr="005C025C">
        <w:rPr>
          <w:rFonts w:ascii="Times New Roman" w:hAnsi="Times New Roman" w:cs="Times New Roman"/>
          <w:i/>
          <w:sz w:val="24"/>
          <w:szCs w:val="24"/>
        </w:rPr>
        <w:t>Murambasvina,</w:t>
      </w:r>
      <w:r w:rsidRPr="005C025C">
        <w:rPr>
          <w:rFonts w:ascii="Times New Roman" w:hAnsi="Times New Roman" w:cs="Times New Roman"/>
          <w:sz w:val="24"/>
          <w:szCs w:val="24"/>
        </w:rPr>
        <w:t xml:space="preserve"> for the respondents</w:t>
      </w:r>
    </w:p>
    <w:p w:rsidR="005C025C" w:rsidRDefault="005C025C" w:rsidP="005C025C">
      <w:pPr>
        <w:spacing w:after="0" w:line="240" w:lineRule="auto"/>
        <w:jc w:val="both"/>
        <w:rPr>
          <w:rFonts w:ascii="Times New Roman" w:hAnsi="Times New Roman" w:cs="Times New Roman"/>
          <w:sz w:val="24"/>
          <w:szCs w:val="24"/>
        </w:rPr>
      </w:pPr>
    </w:p>
    <w:p w:rsidR="005C025C" w:rsidRDefault="005C025C" w:rsidP="005C025C">
      <w:pPr>
        <w:tabs>
          <w:tab w:val="left" w:pos="3879"/>
        </w:tabs>
        <w:spacing w:after="0" w:line="240" w:lineRule="auto"/>
        <w:jc w:val="both"/>
        <w:rPr>
          <w:rFonts w:ascii="Times New Roman" w:hAnsi="Times New Roman" w:cs="Times New Roman"/>
          <w:sz w:val="24"/>
          <w:szCs w:val="24"/>
        </w:rPr>
      </w:pPr>
    </w:p>
    <w:p w:rsidR="005C025C" w:rsidRDefault="005C025C" w:rsidP="005C025C">
      <w:pPr>
        <w:tabs>
          <w:tab w:val="left" w:pos="3879"/>
        </w:tabs>
        <w:spacing w:after="0" w:line="240" w:lineRule="auto"/>
        <w:jc w:val="both"/>
        <w:rPr>
          <w:rFonts w:ascii="Times New Roman" w:hAnsi="Times New Roman" w:cs="Times New Roman"/>
          <w:sz w:val="24"/>
          <w:szCs w:val="24"/>
        </w:rPr>
      </w:pPr>
    </w:p>
    <w:p w:rsidR="005C025C" w:rsidRDefault="005C025C" w:rsidP="005C02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C025C" w:rsidRDefault="005C025C" w:rsidP="005C025C">
      <w:pPr>
        <w:spacing w:after="0" w:line="240" w:lineRule="auto"/>
        <w:jc w:val="both"/>
        <w:rPr>
          <w:rFonts w:ascii="Times New Roman" w:hAnsi="Times New Roman" w:cs="Times New Roman"/>
          <w:b/>
          <w:sz w:val="24"/>
          <w:szCs w:val="24"/>
        </w:rPr>
      </w:pPr>
    </w:p>
    <w:p w:rsidR="005C025C" w:rsidRDefault="005C025C" w:rsidP="005C025C">
      <w:pPr>
        <w:spacing w:after="0" w:line="240" w:lineRule="auto"/>
        <w:jc w:val="both"/>
        <w:rPr>
          <w:rFonts w:ascii="Times New Roman" w:hAnsi="Times New Roman" w:cs="Times New Roman"/>
          <w:b/>
          <w:sz w:val="24"/>
          <w:szCs w:val="24"/>
        </w:rPr>
      </w:pPr>
    </w:p>
    <w:p w:rsidR="005C025C" w:rsidRDefault="005C025C" w:rsidP="005C025C">
      <w:pPr>
        <w:spacing w:after="0" w:line="240" w:lineRule="auto"/>
        <w:jc w:val="both"/>
        <w:rPr>
          <w:rFonts w:ascii="Times New Roman" w:hAnsi="Times New Roman" w:cs="Times New Roman"/>
          <w:sz w:val="24"/>
          <w:szCs w:val="24"/>
        </w:rPr>
      </w:pPr>
    </w:p>
    <w:p w:rsidR="005C025C" w:rsidRDefault="005C025C" w:rsidP="005C02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2D2F93">
        <w:rPr>
          <w:rFonts w:ascii="Times New Roman" w:hAnsi="Times New Roman" w:cs="Times New Roman"/>
          <w:sz w:val="24"/>
          <w:szCs w:val="24"/>
        </w:rPr>
        <w:t xml:space="preserve">The following are the reasons informing the decision </w:t>
      </w:r>
      <w:r w:rsidR="00A03F1C">
        <w:rPr>
          <w:rFonts w:ascii="Times New Roman" w:hAnsi="Times New Roman" w:cs="Times New Roman"/>
          <w:sz w:val="24"/>
          <w:szCs w:val="24"/>
        </w:rPr>
        <w:t>of the</w:t>
      </w:r>
      <w:r w:rsidR="002D2F93">
        <w:rPr>
          <w:rFonts w:ascii="Times New Roman" w:hAnsi="Times New Roman" w:cs="Times New Roman"/>
          <w:sz w:val="24"/>
          <w:szCs w:val="24"/>
        </w:rPr>
        <w:t xml:space="preserve"> judgment I delivered </w:t>
      </w:r>
      <w:r w:rsidR="002D2F93" w:rsidRPr="002D2F93">
        <w:rPr>
          <w:rFonts w:ascii="Times New Roman" w:hAnsi="Times New Roman" w:cs="Times New Roman"/>
          <w:i/>
          <w:sz w:val="24"/>
          <w:szCs w:val="24"/>
        </w:rPr>
        <w:t>ex tempore</w:t>
      </w:r>
      <w:r w:rsidR="002D2F93">
        <w:rPr>
          <w:rFonts w:ascii="Times New Roman" w:hAnsi="Times New Roman" w:cs="Times New Roman"/>
          <w:sz w:val="24"/>
          <w:szCs w:val="24"/>
        </w:rPr>
        <w:t xml:space="preserve"> on 22 March, 2022. The reasons are being provided at the request of the respondents.</w:t>
      </w:r>
      <w:r w:rsidR="00523EC1">
        <w:rPr>
          <w:rFonts w:ascii="Times New Roman" w:hAnsi="Times New Roman" w:cs="Times New Roman"/>
          <w:sz w:val="24"/>
          <w:szCs w:val="24"/>
        </w:rPr>
        <w:t xml:space="preserve"> The dispute primarily relate</w:t>
      </w:r>
      <w:r w:rsidR="00A03F1C">
        <w:rPr>
          <w:rFonts w:ascii="Times New Roman" w:hAnsi="Times New Roman" w:cs="Times New Roman"/>
          <w:sz w:val="24"/>
          <w:szCs w:val="24"/>
        </w:rPr>
        <w:t>d</w:t>
      </w:r>
      <w:r w:rsidR="00523EC1">
        <w:rPr>
          <w:rFonts w:ascii="Times New Roman" w:hAnsi="Times New Roman" w:cs="Times New Roman"/>
          <w:sz w:val="24"/>
          <w:szCs w:val="24"/>
        </w:rPr>
        <w:t xml:space="preserve"> to the right to occupy a certain piece of land referred to as plot 70 Chatsworth estate, Gutu which was allocated by means of a </w:t>
      </w:r>
      <w:r w:rsidR="00A03F1C">
        <w:rPr>
          <w:rFonts w:ascii="Times New Roman" w:hAnsi="Times New Roman" w:cs="Times New Roman"/>
          <w:sz w:val="24"/>
          <w:szCs w:val="24"/>
        </w:rPr>
        <w:t>“</w:t>
      </w:r>
      <w:r w:rsidR="00523EC1">
        <w:rPr>
          <w:rFonts w:ascii="Times New Roman" w:hAnsi="Times New Roman" w:cs="Times New Roman"/>
          <w:sz w:val="24"/>
          <w:szCs w:val="24"/>
        </w:rPr>
        <w:t>certificate of occupation</w:t>
      </w:r>
      <w:r w:rsidR="00A03F1C">
        <w:rPr>
          <w:rFonts w:ascii="Times New Roman" w:hAnsi="Times New Roman" w:cs="Times New Roman"/>
          <w:sz w:val="24"/>
          <w:szCs w:val="24"/>
        </w:rPr>
        <w:t>”</w:t>
      </w:r>
      <w:r w:rsidR="00523EC1">
        <w:rPr>
          <w:rFonts w:ascii="Times New Roman" w:hAnsi="Times New Roman" w:cs="Times New Roman"/>
          <w:sz w:val="24"/>
          <w:szCs w:val="24"/>
        </w:rPr>
        <w:t xml:space="preserve"> </w:t>
      </w:r>
      <w:r w:rsidR="00057799">
        <w:rPr>
          <w:rFonts w:ascii="Times New Roman" w:hAnsi="Times New Roman" w:cs="Times New Roman"/>
          <w:sz w:val="24"/>
          <w:szCs w:val="24"/>
        </w:rPr>
        <w:t xml:space="preserve">issued </w:t>
      </w:r>
      <w:r w:rsidR="00523EC1">
        <w:rPr>
          <w:rFonts w:ascii="Times New Roman" w:hAnsi="Times New Roman" w:cs="Times New Roman"/>
          <w:sz w:val="24"/>
          <w:szCs w:val="24"/>
        </w:rPr>
        <w:t>by the Ministry of Lands and Rural resettlement to one Simon Chirume. The lat</w:t>
      </w:r>
      <w:r w:rsidR="00A03F1C">
        <w:rPr>
          <w:rFonts w:ascii="Times New Roman" w:hAnsi="Times New Roman" w:cs="Times New Roman"/>
          <w:sz w:val="24"/>
          <w:szCs w:val="24"/>
        </w:rPr>
        <w:t>t</w:t>
      </w:r>
      <w:r w:rsidR="00523EC1">
        <w:rPr>
          <w:rFonts w:ascii="Times New Roman" w:hAnsi="Times New Roman" w:cs="Times New Roman"/>
          <w:sz w:val="24"/>
          <w:szCs w:val="24"/>
        </w:rPr>
        <w:t>er has since passed on leaving behind the 1</w:t>
      </w:r>
      <w:r w:rsidR="00523EC1" w:rsidRPr="00523EC1">
        <w:rPr>
          <w:rFonts w:ascii="Times New Roman" w:hAnsi="Times New Roman" w:cs="Times New Roman"/>
          <w:sz w:val="24"/>
          <w:szCs w:val="24"/>
          <w:vertAlign w:val="superscript"/>
        </w:rPr>
        <w:t>st</w:t>
      </w:r>
      <w:r w:rsidR="00523EC1">
        <w:rPr>
          <w:rFonts w:ascii="Times New Roman" w:hAnsi="Times New Roman" w:cs="Times New Roman"/>
          <w:sz w:val="24"/>
          <w:szCs w:val="24"/>
        </w:rPr>
        <w:t xml:space="preserve"> applicant as his surviving spouse. The three respondents are Simon </w:t>
      </w:r>
      <w:r w:rsidR="00057799">
        <w:rPr>
          <w:rFonts w:ascii="Times New Roman" w:hAnsi="Times New Roman" w:cs="Times New Roman"/>
          <w:sz w:val="24"/>
          <w:szCs w:val="24"/>
        </w:rPr>
        <w:t>C</w:t>
      </w:r>
      <w:r w:rsidR="00523EC1">
        <w:rPr>
          <w:rFonts w:ascii="Times New Roman" w:hAnsi="Times New Roman" w:cs="Times New Roman"/>
          <w:sz w:val="24"/>
          <w:szCs w:val="24"/>
        </w:rPr>
        <w:t>hirume’s children, all of whom are majors, from a previous marriage</w:t>
      </w:r>
      <w:r w:rsidR="00A03F1C">
        <w:rPr>
          <w:rFonts w:ascii="Times New Roman" w:hAnsi="Times New Roman" w:cs="Times New Roman"/>
          <w:sz w:val="24"/>
          <w:szCs w:val="24"/>
        </w:rPr>
        <w:t>.</w:t>
      </w:r>
      <w:r w:rsidR="00523EC1">
        <w:rPr>
          <w:rFonts w:ascii="Times New Roman" w:hAnsi="Times New Roman" w:cs="Times New Roman"/>
          <w:sz w:val="24"/>
          <w:szCs w:val="24"/>
        </w:rPr>
        <w:t xml:space="preserve"> </w:t>
      </w:r>
      <w:r w:rsidR="00A03F1C">
        <w:rPr>
          <w:rFonts w:ascii="Times New Roman" w:hAnsi="Times New Roman" w:cs="Times New Roman"/>
          <w:sz w:val="24"/>
          <w:szCs w:val="24"/>
        </w:rPr>
        <w:t>I</w:t>
      </w:r>
      <w:r w:rsidR="00523EC1">
        <w:rPr>
          <w:rFonts w:ascii="Times New Roman" w:hAnsi="Times New Roman" w:cs="Times New Roman"/>
          <w:sz w:val="24"/>
          <w:szCs w:val="24"/>
        </w:rPr>
        <w:t xml:space="preserve">n </w:t>
      </w:r>
      <w:r w:rsidR="00523EC1">
        <w:rPr>
          <w:rFonts w:ascii="Times New Roman" w:hAnsi="Times New Roman" w:cs="Times New Roman"/>
          <w:sz w:val="24"/>
          <w:szCs w:val="24"/>
        </w:rPr>
        <w:lastRenderedPageBreak/>
        <w:t xml:space="preserve">other </w:t>
      </w:r>
      <w:r w:rsidR="00057799">
        <w:rPr>
          <w:rFonts w:ascii="Times New Roman" w:hAnsi="Times New Roman" w:cs="Times New Roman"/>
          <w:sz w:val="24"/>
          <w:szCs w:val="24"/>
        </w:rPr>
        <w:t>words,</w:t>
      </w:r>
      <w:r w:rsidR="00523EC1">
        <w:rPr>
          <w:rFonts w:ascii="Times New Roman" w:hAnsi="Times New Roman" w:cs="Times New Roman"/>
          <w:sz w:val="24"/>
          <w:szCs w:val="24"/>
        </w:rPr>
        <w:t xml:space="preserve"> they are the 1</w:t>
      </w:r>
      <w:r w:rsidR="00523EC1" w:rsidRPr="00523EC1">
        <w:rPr>
          <w:rFonts w:ascii="Times New Roman" w:hAnsi="Times New Roman" w:cs="Times New Roman"/>
          <w:sz w:val="24"/>
          <w:szCs w:val="24"/>
          <w:vertAlign w:val="superscript"/>
        </w:rPr>
        <w:t>st</w:t>
      </w:r>
      <w:r w:rsidR="00523EC1">
        <w:rPr>
          <w:rFonts w:ascii="Times New Roman" w:hAnsi="Times New Roman" w:cs="Times New Roman"/>
          <w:sz w:val="24"/>
          <w:szCs w:val="24"/>
        </w:rPr>
        <w:t xml:space="preserve"> applicant’s step children.</w:t>
      </w:r>
      <w:r w:rsidR="00A03F1C">
        <w:rPr>
          <w:rFonts w:ascii="Times New Roman" w:hAnsi="Times New Roman" w:cs="Times New Roman"/>
          <w:sz w:val="24"/>
          <w:szCs w:val="24"/>
        </w:rPr>
        <w:t xml:space="preserve"> The 2</w:t>
      </w:r>
      <w:r w:rsidR="00A03F1C" w:rsidRPr="00A03F1C">
        <w:rPr>
          <w:rFonts w:ascii="Times New Roman" w:hAnsi="Times New Roman" w:cs="Times New Roman"/>
          <w:sz w:val="24"/>
          <w:szCs w:val="24"/>
          <w:vertAlign w:val="superscript"/>
        </w:rPr>
        <w:t>nd</w:t>
      </w:r>
      <w:r w:rsidR="00A03F1C">
        <w:rPr>
          <w:rFonts w:ascii="Times New Roman" w:hAnsi="Times New Roman" w:cs="Times New Roman"/>
          <w:sz w:val="24"/>
          <w:szCs w:val="24"/>
        </w:rPr>
        <w:t xml:space="preserve"> applicant on the other hand is 1</w:t>
      </w:r>
      <w:r w:rsidR="00A03F1C" w:rsidRPr="00A03F1C">
        <w:rPr>
          <w:rFonts w:ascii="Times New Roman" w:hAnsi="Times New Roman" w:cs="Times New Roman"/>
          <w:sz w:val="24"/>
          <w:szCs w:val="24"/>
          <w:vertAlign w:val="superscript"/>
        </w:rPr>
        <w:t>st</w:t>
      </w:r>
      <w:r w:rsidR="00A03F1C">
        <w:rPr>
          <w:rFonts w:ascii="Times New Roman" w:hAnsi="Times New Roman" w:cs="Times New Roman"/>
          <w:sz w:val="24"/>
          <w:szCs w:val="24"/>
        </w:rPr>
        <w:t xml:space="preserve"> applicant’s nephew who was resident on the farm during Simon Chirume’s lifetime.  </w:t>
      </w:r>
    </w:p>
    <w:p w:rsidR="00B6601F" w:rsidRDefault="00B6601F" w:rsidP="00B6601F">
      <w:pPr>
        <w:spacing w:after="0" w:line="240" w:lineRule="auto"/>
        <w:jc w:val="both"/>
        <w:rPr>
          <w:rFonts w:ascii="Times New Roman" w:hAnsi="Times New Roman" w:cs="Times New Roman"/>
          <w:sz w:val="24"/>
          <w:szCs w:val="24"/>
        </w:rPr>
      </w:pPr>
    </w:p>
    <w:p w:rsidR="00B6601F" w:rsidRDefault="00B6601F" w:rsidP="00B66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founding affidavit the applicant averred that she was married to the late Simon Chirume in terms of the Marriage Act [</w:t>
      </w:r>
      <w:r w:rsidRPr="00B6601F">
        <w:rPr>
          <w:rFonts w:ascii="Times New Roman" w:hAnsi="Times New Roman" w:cs="Times New Roman"/>
          <w:i/>
          <w:sz w:val="24"/>
          <w:szCs w:val="24"/>
        </w:rPr>
        <w:t>Chapter 5:11</w:t>
      </w:r>
      <w:r>
        <w:rPr>
          <w:rFonts w:ascii="Times New Roman" w:hAnsi="Times New Roman" w:cs="Times New Roman"/>
          <w:sz w:val="24"/>
          <w:szCs w:val="24"/>
        </w:rPr>
        <w:t xml:space="preserve">] and that she resided with her late husband on the said plot until his demise in 2020. She further averred that in the wake of </w:t>
      </w:r>
      <w:r w:rsidR="00057799">
        <w:rPr>
          <w:rFonts w:ascii="Times New Roman" w:hAnsi="Times New Roman" w:cs="Times New Roman"/>
          <w:sz w:val="24"/>
          <w:szCs w:val="24"/>
        </w:rPr>
        <w:t>his</w:t>
      </w:r>
      <w:r>
        <w:rPr>
          <w:rFonts w:ascii="Times New Roman" w:hAnsi="Times New Roman" w:cs="Times New Roman"/>
          <w:sz w:val="24"/>
          <w:szCs w:val="24"/>
        </w:rPr>
        <w:t xml:space="preserve"> death the respondents have basically made her stay </w:t>
      </w:r>
      <w:r w:rsidR="00A03F1C">
        <w:rPr>
          <w:rFonts w:ascii="Times New Roman" w:hAnsi="Times New Roman" w:cs="Times New Roman"/>
          <w:sz w:val="24"/>
          <w:szCs w:val="24"/>
        </w:rPr>
        <w:t>on</w:t>
      </w:r>
      <w:r>
        <w:rPr>
          <w:rFonts w:ascii="Times New Roman" w:hAnsi="Times New Roman" w:cs="Times New Roman"/>
          <w:sz w:val="24"/>
          <w:szCs w:val="24"/>
        </w:rPr>
        <w:t xml:space="preserve"> the plot unbearable as they </w:t>
      </w:r>
      <w:r w:rsidR="00587E3B">
        <w:rPr>
          <w:rFonts w:ascii="Times New Roman" w:hAnsi="Times New Roman" w:cs="Times New Roman"/>
          <w:sz w:val="24"/>
          <w:szCs w:val="24"/>
        </w:rPr>
        <w:t xml:space="preserve">have routinely </w:t>
      </w:r>
      <w:r>
        <w:rPr>
          <w:rFonts w:ascii="Times New Roman" w:hAnsi="Times New Roman" w:cs="Times New Roman"/>
          <w:sz w:val="24"/>
          <w:szCs w:val="24"/>
        </w:rPr>
        <w:t xml:space="preserve">subjected her to all manner of abuse and threatening to evict her </w:t>
      </w:r>
      <w:r w:rsidR="00A03F1C">
        <w:rPr>
          <w:rFonts w:ascii="Times New Roman" w:hAnsi="Times New Roman" w:cs="Times New Roman"/>
          <w:sz w:val="24"/>
          <w:szCs w:val="24"/>
        </w:rPr>
        <w:t>there</w:t>
      </w:r>
      <w:r>
        <w:rPr>
          <w:rFonts w:ascii="Times New Roman" w:hAnsi="Times New Roman" w:cs="Times New Roman"/>
          <w:sz w:val="24"/>
          <w:szCs w:val="24"/>
        </w:rPr>
        <w:t>from. According to her the basis of the respondents’ threats is that the plot belonging to their</w:t>
      </w:r>
      <w:r w:rsidR="00057799">
        <w:rPr>
          <w:rFonts w:ascii="Times New Roman" w:hAnsi="Times New Roman" w:cs="Times New Roman"/>
          <w:sz w:val="24"/>
          <w:szCs w:val="24"/>
        </w:rPr>
        <w:t xml:space="preserve"> (i.e. respondents’)</w:t>
      </w:r>
      <w:r>
        <w:rPr>
          <w:rFonts w:ascii="Times New Roman" w:hAnsi="Times New Roman" w:cs="Times New Roman"/>
          <w:sz w:val="24"/>
          <w:szCs w:val="24"/>
        </w:rPr>
        <w:t xml:space="preserve"> late father </w:t>
      </w:r>
      <w:r w:rsidR="00057799">
        <w:rPr>
          <w:rFonts w:ascii="Times New Roman" w:hAnsi="Times New Roman" w:cs="Times New Roman"/>
          <w:sz w:val="24"/>
          <w:szCs w:val="24"/>
        </w:rPr>
        <w:t>and</w:t>
      </w:r>
      <w:r>
        <w:rPr>
          <w:rFonts w:ascii="Times New Roman" w:hAnsi="Times New Roman" w:cs="Times New Roman"/>
          <w:sz w:val="24"/>
          <w:szCs w:val="24"/>
        </w:rPr>
        <w:t xml:space="preserve"> that she</w:t>
      </w:r>
      <w:r w:rsidR="00057799">
        <w:rPr>
          <w:rFonts w:ascii="Times New Roman" w:hAnsi="Times New Roman" w:cs="Times New Roman"/>
          <w:sz w:val="24"/>
          <w:szCs w:val="24"/>
        </w:rPr>
        <w:t xml:space="preserve"> (i.e. 1</w:t>
      </w:r>
      <w:r w:rsidR="00057799" w:rsidRPr="00057799">
        <w:rPr>
          <w:rFonts w:ascii="Times New Roman" w:hAnsi="Times New Roman" w:cs="Times New Roman"/>
          <w:sz w:val="24"/>
          <w:szCs w:val="24"/>
          <w:vertAlign w:val="superscript"/>
        </w:rPr>
        <w:t>st</w:t>
      </w:r>
      <w:r w:rsidR="00057799">
        <w:rPr>
          <w:rFonts w:ascii="Times New Roman" w:hAnsi="Times New Roman" w:cs="Times New Roman"/>
          <w:sz w:val="24"/>
          <w:szCs w:val="24"/>
        </w:rPr>
        <w:t xml:space="preserve"> applicant)</w:t>
      </w:r>
      <w:r>
        <w:rPr>
          <w:rFonts w:ascii="Times New Roman" w:hAnsi="Times New Roman" w:cs="Times New Roman"/>
          <w:sz w:val="24"/>
          <w:szCs w:val="24"/>
        </w:rPr>
        <w:t xml:space="preserve"> ha</w:t>
      </w:r>
      <w:r w:rsidR="00057799">
        <w:rPr>
          <w:rFonts w:ascii="Times New Roman" w:hAnsi="Times New Roman" w:cs="Times New Roman"/>
          <w:sz w:val="24"/>
          <w:szCs w:val="24"/>
        </w:rPr>
        <w:t>d</w:t>
      </w:r>
      <w:r>
        <w:rPr>
          <w:rFonts w:ascii="Times New Roman" w:hAnsi="Times New Roman" w:cs="Times New Roman"/>
          <w:sz w:val="24"/>
          <w:szCs w:val="24"/>
        </w:rPr>
        <w:t xml:space="preserve"> no right</w:t>
      </w:r>
      <w:r w:rsidR="00057799">
        <w:rPr>
          <w:rFonts w:ascii="Times New Roman" w:hAnsi="Times New Roman" w:cs="Times New Roman"/>
          <w:sz w:val="24"/>
          <w:szCs w:val="24"/>
        </w:rPr>
        <w:t>,</w:t>
      </w:r>
      <w:r>
        <w:rPr>
          <w:rFonts w:ascii="Times New Roman" w:hAnsi="Times New Roman" w:cs="Times New Roman"/>
          <w:sz w:val="24"/>
          <w:szCs w:val="24"/>
        </w:rPr>
        <w:t xml:space="preserve"> claim a tile over the same.</w:t>
      </w:r>
    </w:p>
    <w:p w:rsidR="00587E3B" w:rsidRPr="00587E3B" w:rsidRDefault="005B4723" w:rsidP="00587E3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She further </w:t>
      </w:r>
      <w:r w:rsidR="00057799">
        <w:rPr>
          <w:rFonts w:ascii="Times New Roman" w:hAnsi="Times New Roman" w:cs="Times New Roman"/>
          <w:sz w:val="24"/>
          <w:szCs w:val="24"/>
        </w:rPr>
        <w:t>averred</w:t>
      </w:r>
      <w:r>
        <w:rPr>
          <w:rFonts w:ascii="Times New Roman" w:hAnsi="Times New Roman" w:cs="Times New Roman"/>
          <w:sz w:val="24"/>
          <w:szCs w:val="24"/>
        </w:rPr>
        <w:t xml:space="preserve"> (although she did not say so in as many word</w:t>
      </w:r>
      <w:r w:rsidR="00587E3B">
        <w:rPr>
          <w:rFonts w:ascii="Times New Roman" w:hAnsi="Times New Roman" w:cs="Times New Roman"/>
          <w:sz w:val="24"/>
          <w:szCs w:val="24"/>
        </w:rPr>
        <w:t>s</w:t>
      </w:r>
      <w:r>
        <w:rPr>
          <w:rFonts w:ascii="Times New Roman" w:hAnsi="Times New Roman" w:cs="Times New Roman"/>
          <w:sz w:val="24"/>
          <w:szCs w:val="24"/>
        </w:rPr>
        <w:t>)</w:t>
      </w:r>
      <w:r w:rsidR="00587E3B">
        <w:rPr>
          <w:rFonts w:ascii="Times New Roman" w:hAnsi="Times New Roman" w:cs="Times New Roman"/>
          <w:sz w:val="24"/>
          <w:szCs w:val="24"/>
        </w:rPr>
        <w:t xml:space="preserve"> the</w:t>
      </w:r>
      <w:r>
        <w:rPr>
          <w:rFonts w:ascii="Times New Roman" w:hAnsi="Times New Roman" w:cs="Times New Roman"/>
          <w:sz w:val="24"/>
          <w:szCs w:val="24"/>
        </w:rPr>
        <w:t xml:space="preserve"> the threats to evict her from the plot were based on </w:t>
      </w:r>
      <w:r w:rsidR="00587E3B">
        <w:rPr>
          <w:rFonts w:ascii="Times New Roman" w:hAnsi="Times New Roman" w:cs="Times New Roman"/>
          <w:sz w:val="24"/>
          <w:szCs w:val="24"/>
        </w:rPr>
        <w:t>a</w:t>
      </w:r>
      <w:r>
        <w:rPr>
          <w:rFonts w:ascii="Times New Roman" w:hAnsi="Times New Roman" w:cs="Times New Roman"/>
          <w:sz w:val="24"/>
          <w:szCs w:val="24"/>
        </w:rPr>
        <w:t xml:space="preserve"> document wherein the respondents appointed one amongst their number, namely Ephraim Chirume</w:t>
      </w:r>
      <w:r w:rsidR="00057799">
        <w:rPr>
          <w:rFonts w:ascii="Times New Roman" w:hAnsi="Times New Roman" w:cs="Times New Roman"/>
          <w:sz w:val="24"/>
          <w:szCs w:val="24"/>
        </w:rPr>
        <w:t xml:space="preserve"> (the 1</w:t>
      </w:r>
      <w:r w:rsidR="00057799" w:rsidRPr="00057799">
        <w:rPr>
          <w:rFonts w:ascii="Times New Roman" w:hAnsi="Times New Roman" w:cs="Times New Roman"/>
          <w:sz w:val="24"/>
          <w:szCs w:val="24"/>
          <w:vertAlign w:val="superscript"/>
        </w:rPr>
        <w:t>st</w:t>
      </w:r>
      <w:r w:rsidR="00057799">
        <w:rPr>
          <w:rFonts w:ascii="Times New Roman" w:hAnsi="Times New Roman" w:cs="Times New Roman"/>
          <w:sz w:val="24"/>
          <w:szCs w:val="24"/>
        </w:rPr>
        <w:t xml:space="preserve"> respondent)</w:t>
      </w:r>
      <w:r>
        <w:rPr>
          <w:rFonts w:ascii="Times New Roman" w:hAnsi="Times New Roman" w:cs="Times New Roman"/>
          <w:sz w:val="24"/>
          <w:szCs w:val="24"/>
        </w:rPr>
        <w:t xml:space="preserve"> as the sole beneficiary of the plot.</w:t>
      </w:r>
      <w:r w:rsidR="00587E3B">
        <w:rPr>
          <w:rFonts w:ascii="Times New Roman" w:hAnsi="Times New Roman" w:cs="Times New Roman"/>
          <w:sz w:val="24"/>
          <w:szCs w:val="24"/>
        </w:rPr>
        <w:t xml:space="preserve"> </w:t>
      </w:r>
      <w:r w:rsidR="00587E3B" w:rsidRPr="00587E3B">
        <w:rPr>
          <w:rFonts w:ascii="Times New Roman" w:hAnsi="Times New Roman" w:cs="Times New Roman"/>
          <w:sz w:val="24"/>
          <w:szCs w:val="24"/>
        </w:rPr>
        <w:t>Th</w:t>
      </w:r>
      <w:r w:rsidR="00587E3B">
        <w:rPr>
          <w:rFonts w:ascii="Times New Roman" w:hAnsi="Times New Roman" w:cs="Times New Roman"/>
          <w:sz w:val="24"/>
          <w:szCs w:val="24"/>
        </w:rPr>
        <w:t>is</w:t>
      </w:r>
      <w:r w:rsidR="00587E3B" w:rsidRPr="00587E3B">
        <w:rPr>
          <w:rFonts w:ascii="Times New Roman" w:hAnsi="Times New Roman" w:cs="Times New Roman"/>
          <w:sz w:val="24"/>
          <w:szCs w:val="24"/>
        </w:rPr>
        <w:t xml:space="preserve"> document which formed the subject matter of the prayer in paragraph 3</w:t>
      </w:r>
      <w:r w:rsidR="00587E3B">
        <w:rPr>
          <w:rFonts w:ascii="Times New Roman" w:hAnsi="Times New Roman" w:cs="Times New Roman"/>
          <w:sz w:val="24"/>
          <w:szCs w:val="24"/>
        </w:rPr>
        <w:t xml:space="preserve"> of the applicant’s draft order</w:t>
      </w:r>
      <w:r w:rsidR="00587E3B" w:rsidRPr="00587E3B">
        <w:rPr>
          <w:rFonts w:ascii="Times New Roman" w:hAnsi="Times New Roman" w:cs="Times New Roman"/>
          <w:sz w:val="24"/>
          <w:szCs w:val="24"/>
        </w:rPr>
        <w:t xml:space="preserve"> was authored by a person identified therein as “Presiding Officer”</w:t>
      </w:r>
      <w:r w:rsidR="00523EC1">
        <w:rPr>
          <w:rFonts w:ascii="Times New Roman" w:hAnsi="Times New Roman" w:cs="Times New Roman"/>
          <w:sz w:val="24"/>
          <w:szCs w:val="24"/>
        </w:rPr>
        <w:t xml:space="preserve"> and </w:t>
      </w:r>
      <w:r w:rsidR="00587E3B" w:rsidRPr="00587E3B">
        <w:rPr>
          <w:rFonts w:ascii="Times New Roman" w:hAnsi="Times New Roman" w:cs="Times New Roman"/>
          <w:sz w:val="24"/>
          <w:szCs w:val="24"/>
        </w:rPr>
        <w:t xml:space="preserve">reads as </w:t>
      </w:r>
      <w:r w:rsidR="00D157E6" w:rsidRPr="00587E3B">
        <w:rPr>
          <w:rFonts w:ascii="Times New Roman" w:hAnsi="Times New Roman" w:cs="Times New Roman"/>
          <w:sz w:val="24"/>
          <w:szCs w:val="24"/>
        </w:rPr>
        <w:t>follows: -</w:t>
      </w:r>
    </w:p>
    <w:p w:rsidR="00587E3B" w:rsidRPr="00587E3B" w:rsidRDefault="00587E3B" w:rsidP="00587E3B">
      <w:pPr>
        <w:spacing w:after="0" w:line="360" w:lineRule="auto"/>
        <w:ind w:firstLine="720"/>
        <w:jc w:val="both"/>
        <w:rPr>
          <w:rFonts w:ascii="Times New Roman" w:hAnsi="Times New Roman" w:cs="Times New Roman"/>
          <w:b/>
          <w:i/>
          <w:sz w:val="24"/>
          <w:szCs w:val="24"/>
        </w:rPr>
      </w:pPr>
      <w:r w:rsidRPr="00587E3B">
        <w:rPr>
          <w:rFonts w:ascii="Times New Roman" w:hAnsi="Times New Roman" w:cs="Times New Roman"/>
          <w:b/>
          <w:sz w:val="24"/>
          <w:szCs w:val="24"/>
        </w:rPr>
        <w:t>“</w:t>
      </w:r>
      <w:r w:rsidRPr="00587E3B">
        <w:rPr>
          <w:rFonts w:ascii="Times New Roman" w:hAnsi="Times New Roman" w:cs="Times New Roman"/>
          <w:b/>
          <w:i/>
          <w:sz w:val="24"/>
          <w:szCs w:val="24"/>
        </w:rPr>
        <w:t xml:space="preserve">Declaration </w:t>
      </w:r>
      <w:r w:rsidR="00D157E6" w:rsidRPr="00D157E6">
        <w:rPr>
          <w:rFonts w:ascii="Times New Roman" w:hAnsi="Times New Roman" w:cs="Times New Roman"/>
          <w:b/>
          <w:i/>
          <w:sz w:val="24"/>
          <w:szCs w:val="24"/>
        </w:rPr>
        <w:t>b</w:t>
      </w:r>
      <w:r w:rsidRPr="00587E3B">
        <w:rPr>
          <w:rFonts w:ascii="Times New Roman" w:hAnsi="Times New Roman" w:cs="Times New Roman"/>
          <w:b/>
          <w:i/>
          <w:sz w:val="24"/>
          <w:szCs w:val="24"/>
        </w:rPr>
        <w:t>y Relatives</w:t>
      </w:r>
    </w:p>
    <w:p w:rsidR="00587E3B" w:rsidRPr="00587E3B" w:rsidRDefault="00587E3B" w:rsidP="00D157E6">
      <w:pPr>
        <w:spacing w:after="0" w:line="360" w:lineRule="auto"/>
        <w:ind w:left="720"/>
        <w:jc w:val="both"/>
        <w:rPr>
          <w:rFonts w:ascii="Times New Roman" w:hAnsi="Times New Roman" w:cs="Times New Roman"/>
          <w:sz w:val="24"/>
          <w:szCs w:val="24"/>
        </w:rPr>
      </w:pPr>
      <w:r w:rsidRPr="00587E3B">
        <w:rPr>
          <w:rFonts w:ascii="Times New Roman" w:hAnsi="Times New Roman" w:cs="Times New Roman"/>
          <w:i/>
          <w:sz w:val="24"/>
          <w:szCs w:val="24"/>
        </w:rPr>
        <w:t xml:space="preserve">We the undersigned, being the members of Simon Chirume family do hereby declare that we were present when </w:t>
      </w:r>
      <w:r w:rsidRPr="00587E3B">
        <w:rPr>
          <w:rFonts w:ascii="Times New Roman" w:hAnsi="Times New Roman" w:cs="Times New Roman"/>
          <w:b/>
          <w:i/>
          <w:sz w:val="24"/>
          <w:szCs w:val="24"/>
        </w:rPr>
        <w:t>Ephraim Chirume</w:t>
      </w:r>
      <w:r w:rsidRPr="00587E3B">
        <w:rPr>
          <w:rFonts w:ascii="Times New Roman" w:hAnsi="Times New Roman" w:cs="Times New Roman"/>
          <w:i/>
          <w:sz w:val="24"/>
          <w:szCs w:val="24"/>
        </w:rPr>
        <w:t xml:space="preserve"> (22-008092 N 26) was nominated heir. The nomination was made with</w:t>
      </w:r>
      <w:r w:rsidR="00D157E6">
        <w:rPr>
          <w:rFonts w:ascii="Times New Roman" w:hAnsi="Times New Roman" w:cs="Times New Roman"/>
          <w:i/>
          <w:sz w:val="24"/>
          <w:szCs w:val="24"/>
        </w:rPr>
        <w:t xml:space="preserve"> our</w:t>
      </w:r>
      <w:r w:rsidRPr="00587E3B">
        <w:rPr>
          <w:rFonts w:ascii="Times New Roman" w:hAnsi="Times New Roman" w:cs="Times New Roman"/>
          <w:i/>
          <w:sz w:val="24"/>
          <w:szCs w:val="24"/>
        </w:rPr>
        <w:t xml:space="preserve"> consent. We understand that the heir is to have free use of Farm/Plot 70 Chatsworth Estate, Gutu without any disturbance form us</w:t>
      </w:r>
      <w:r w:rsidRPr="00587E3B">
        <w:rPr>
          <w:rFonts w:ascii="Times New Roman" w:hAnsi="Times New Roman" w:cs="Times New Roman"/>
          <w:sz w:val="24"/>
          <w:szCs w:val="24"/>
        </w:rPr>
        <w:t xml:space="preserve">.” </w:t>
      </w:r>
    </w:p>
    <w:p w:rsidR="005B4723" w:rsidRDefault="00A03F1C" w:rsidP="000577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three respondents made the above declaration and appended their signatures and National Identity numbers thereon.</w:t>
      </w:r>
    </w:p>
    <w:p w:rsidR="005B4723" w:rsidRDefault="005B4723" w:rsidP="00B66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157E6">
        <w:rPr>
          <w:rFonts w:ascii="Times New Roman" w:hAnsi="Times New Roman" w:cs="Times New Roman"/>
          <w:sz w:val="24"/>
          <w:szCs w:val="24"/>
        </w:rPr>
        <w:t>T</w:t>
      </w:r>
      <w:r>
        <w:rPr>
          <w:rFonts w:ascii="Times New Roman" w:hAnsi="Times New Roman" w:cs="Times New Roman"/>
          <w:sz w:val="24"/>
          <w:szCs w:val="24"/>
        </w:rPr>
        <w:t xml:space="preserve">he </w:t>
      </w:r>
      <w:r w:rsidR="00057799">
        <w:rPr>
          <w:rFonts w:ascii="Times New Roman" w:hAnsi="Times New Roman" w:cs="Times New Roman"/>
          <w:sz w:val="24"/>
          <w:szCs w:val="24"/>
        </w:rPr>
        <w:t>1</w:t>
      </w:r>
      <w:r w:rsidR="00057799" w:rsidRPr="00057799">
        <w:rPr>
          <w:rFonts w:ascii="Times New Roman" w:hAnsi="Times New Roman" w:cs="Times New Roman"/>
          <w:sz w:val="24"/>
          <w:szCs w:val="24"/>
          <w:vertAlign w:val="superscript"/>
        </w:rPr>
        <w:t>st</w:t>
      </w:r>
      <w:r w:rsidR="00057799">
        <w:rPr>
          <w:rFonts w:ascii="Times New Roman" w:hAnsi="Times New Roman" w:cs="Times New Roman"/>
          <w:sz w:val="24"/>
          <w:szCs w:val="24"/>
        </w:rPr>
        <w:t xml:space="preserve"> </w:t>
      </w:r>
      <w:r w:rsidR="00D157E6">
        <w:rPr>
          <w:rFonts w:ascii="Times New Roman" w:hAnsi="Times New Roman" w:cs="Times New Roman"/>
          <w:sz w:val="24"/>
          <w:szCs w:val="24"/>
        </w:rPr>
        <w:t xml:space="preserve">applicant averred </w:t>
      </w:r>
      <w:r>
        <w:rPr>
          <w:rFonts w:ascii="Times New Roman" w:hAnsi="Times New Roman" w:cs="Times New Roman"/>
          <w:sz w:val="24"/>
          <w:szCs w:val="24"/>
        </w:rPr>
        <w:t>that the</w:t>
      </w:r>
      <w:r w:rsidR="00D157E6">
        <w:rPr>
          <w:rFonts w:ascii="Times New Roman" w:hAnsi="Times New Roman" w:cs="Times New Roman"/>
          <w:sz w:val="24"/>
          <w:szCs w:val="24"/>
        </w:rPr>
        <w:t xml:space="preserve"> above</w:t>
      </w:r>
      <w:r>
        <w:rPr>
          <w:rFonts w:ascii="Times New Roman" w:hAnsi="Times New Roman" w:cs="Times New Roman"/>
          <w:sz w:val="24"/>
          <w:szCs w:val="24"/>
        </w:rPr>
        <w:t xml:space="preserve"> declaration is a nullity as it</w:t>
      </w:r>
      <w:r w:rsidR="00057799">
        <w:rPr>
          <w:rFonts w:ascii="Times New Roman" w:hAnsi="Times New Roman" w:cs="Times New Roman"/>
          <w:sz w:val="24"/>
          <w:szCs w:val="24"/>
        </w:rPr>
        <w:t xml:space="preserve"> purported to</w:t>
      </w:r>
      <w:r>
        <w:rPr>
          <w:rFonts w:ascii="Times New Roman" w:hAnsi="Times New Roman" w:cs="Times New Roman"/>
          <w:sz w:val="24"/>
          <w:szCs w:val="24"/>
        </w:rPr>
        <w:t xml:space="preserve"> exclude her in matters relating to the estate of her late husband which estate as of that moment was yet to be registered. It </w:t>
      </w:r>
      <w:r w:rsidR="00057799">
        <w:rPr>
          <w:rFonts w:ascii="Times New Roman" w:hAnsi="Times New Roman" w:cs="Times New Roman"/>
          <w:sz w:val="24"/>
          <w:szCs w:val="24"/>
        </w:rPr>
        <w:t>wa</w:t>
      </w:r>
      <w:r>
        <w:rPr>
          <w:rFonts w:ascii="Times New Roman" w:hAnsi="Times New Roman" w:cs="Times New Roman"/>
          <w:sz w:val="24"/>
          <w:szCs w:val="24"/>
        </w:rPr>
        <w:t xml:space="preserve">s on that basis that she </w:t>
      </w:r>
      <w:r w:rsidR="00057799">
        <w:rPr>
          <w:rFonts w:ascii="Times New Roman" w:hAnsi="Times New Roman" w:cs="Times New Roman"/>
          <w:sz w:val="24"/>
          <w:szCs w:val="24"/>
        </w:rPr>
        <w:t>and the 2</w:t>
      </w:r>
      <w:r w:rsidR="00057799" w:rsidRPr="00057799">
        <w:rPr>
          <w:rFonts w:ascii="Times New Roman" w:hAnsi="Times New Roman" w:cs="Times New Roman"/>
          <w:sz w:val="24"/>
          <w:szCs w:val="24"/>
          <w:vertAlign w:val="superscript"/>
        </w:rPr>
        <w:t>nd</w:t>
      </w:r>
      <w:r w:rsidR="00057799">
        <w:rPr>
          <w:rFonts w:ascii="Times New Roman" w:hAnsi="Times New Roman" w:cs="Times New Roman"/>
          <w:sz w:val="24"/>
          <w:szCs w:val="24"/>
        </w:rPr>
        <w:t xml:space="preserve"> applicant </w:t>
      </w:r>
      <w:r>
        <w:rPr>
          <w:rFonts w:ascii="Times New Roman" w:hAnsi="Times New Roman" w:cs="Times New Roman"/>
          <w:sz w:val="24"/>
          <w:szCs w:val="24"/>
        </w:rPr>
        <w:t>sought an order declaring th</w:t>
      </w:r>
      <w:r w:rsidR="00D157E6">
        <w:rPr>
          <w:rFonts w:ascii="Times New Roman" w:hAnsi="Times New Roman" w:cs="Times New Roman"/>
          <w:sz w:val="24"/>
          <w:szCs w:val="24"/>
        </w:rPr>
        <w:t>at the</w:t>
      </w:r>
      <w:r>
        <w:rPr>
          <w:rFonts w:ascii="Times New Roman" w:hAnsi="Times New Roman" w:cs="Times New Roman"/>
          <w:sz w:val="24"/>
          <w:szCs w:val="24"/>
        </w:rPr>
        <w:t xml:space="preserve"> respondents’ conduct in issuing eviction threats against her </w:t>
      </w:r>
      <w:r w:rsidR="00D157E6">
        <w:rPr>
          <w:rFonts w:ascii="Times New Roman" w:hAnsi="Times New Roman" w:cs="Times New Roman"/>
          <w:sz w:val="24"/>
          <w:szCs w:val="24"/>
        </w:rPr>
        <w:t xml:space="preserve">as unlawful </w:t>
      </w:r>
      <w:r>
        <w:rPr>
          <w:rFonts w:ascii="Times New Roman" w:hAnsi="Times New Roman" w:cs="Times New Roman"/>
          <w:sz w:val="24"/>
          <w:szCs w:val="24"/>
        </w:rPr>
        <w:t>and th</w:t>
      </w:r>
      <w:r w:rsidR="00D157E6">
        <w:rPr>
          <w:rFonts w:ascii="Times New Roman" w:hAnsi="Times New Roman" w:cs="Times New Roman"/>
          <w:sz w:val="24"/>
          <w:szCs w:val="24"/>
        </w:rPr>
        <w:t>at the aforementioned document was a nullity.</w:t>
      </w:r>
      <w:r w:rsidR="00057799">
        <w:rPr>
          <w:rFonts w:ascii="Times New Roman" w:hAnsi="Times New Roman" w:cs="Times New Roman"/>
          <w:sz w:val="24"/>
          <w:szCs w:val="24"/>
        </w:rPr>
        <w:t xml:space="preserve"> The terms of the order they sought reads: </w:t>
      </w:r>
    </w:p>
    <w:p w:rsidR="00A03F1C" w:rsidRPr="00A03F1C" w:rsidRDefault="00A03F1C" w:rsidP="00A03F1C">
      <w:pPr>
        <w:spacing w:after="0" w:line="360" w:lineRule="auto"/>
        <w:ind w:firstLine="720"/>
        <w:jc w:val="both"/>
        <w:rPr>
          <w:rFonts w:ascii="Times New Roman" w:hAnsi="Times New Roman" w:cs="Times New Roman"/>
          <w:sz w:val="24"/>
          <w:szCs w:val="24"/>
        </w:rPr>
      </w:pPr>
    </w:p>
    <w:p w:rsidR="00A03F1C" w:rsidRPr="00A03F1C" w:rsidRDefault="00A03F1C" w:rsidP="00A03F1C">
      <w:pPr>
        <w:spacing w:after="0" w:line="360" w:lineRule="auto"/>
        <w:ind w:firstLine="720"/>
        <w:jc w:val="both"/>
        <w:rPr>
          <w:rFonts w:ascii="Times New Roman" w:hAnsi="Times New Roman" w:cs="Times New Roman"/>
          <w:i/>
          <w:sz w:val="24"/>
          <w:szCs w:val="24"/>
        </w:rPr>
      </w:pPr>
      <w:r w:rsidRPr="00A03F1C">
        <w:rPr>
          <w:rFonts w:ascii="Times New Roman" w:hAnsi="Times New Roman" w:cs="Times New Roman"/>
          <w:i/>
          <w:sz w:val="24"/>
          <w:szCs w:val="24"/>
        </w:rPr>
        <w:t xml:space="preserve">IT IS ORDERED </w:t>
      </w:r>
      <w:r w:rsidR="00057799" w:rsidRPr="00A03F1C">
        <w:rPr>
          <w:rFonts w:ascii="Times New Roman" w:hAnsi="Times New Roman" w:cs="Times New Roman"/>
          <w:i/>
          <w:sz w:val="24"/>
          <w:szCs w:val="24"/>
        </w:rPr>
        <w:t>THAT: -</w:t>
      </w:r>
    </w:p>
    <w:p w:rsidR="00A03F1C" w:rsidRPr="00A03F1C" w:rsidRDefault="00A03F1C" w:rsidP="00A03F1C">
      <w:pPr>
        <w:numPr>
          <w:ilvl w:val="0"/>
          <w:numId w:val="5"/>
        </w:numPr>
        <w:spacing w:after="0" w:line="360" w:lineRule="auto"/>
        <w:jc w:val="both"/>
        <w:rPr>
          <w:rFonts w:ascii="Times New Roman" w:hAnsi="Times New Roman" w:cs="Times New Roman"/>
          <w:i/>
          <w:sz w:val="24"/>
          <w:szCs w:val="24"/>
        </w:rPr>
      </w:pPr>
      <w:r w:rsidRPr="00A03F1C">
        <w:rPr>
          <w:rFonts w:ascii="Times New Roman" w:hAnsi="Times New Roman" w:cs="Times New Roman"/>
          <w:i/>
          <w:sz w:val="24"/>
          <w:szCs w:val="24"/>
        </w:rPr>
        <w:t>The application for a declaratory order be and is hereby granted.</w:t>
      </w:r>
    </w:p>
    <w:p w:rsidR="00A03F1C" w:rsidRPr="00A03F1C" w:rsidRDefault="00A03F1C" w:rsidP="00A03F1C">
      <w:pPr>
        <w:numPr>
          <w:ilvl w:val="0"/>
          <w:numId w:val="5"/>
        </w:numPr>
        <w:spacing w:after="0" w:line="360" w:lineRule="auto"/>
        <w:jc w:val="both"/>
        <w:rPr>
          <w:rFonts w:ascii="Times New Roman" w:hAnsi="Times New Roman" w:cs="Times New Roman"/>
          <w:i/>
          <w:sz w:val="24"/>
          <w:szCs w:val="24"/>
        </w:rPr>
      </w:pPr>
      <w:r w:rsidRPr="00A03F1C">
        <w:rPr>
          <w:rFonts w:ascii="Times New Roman" w:hAnsi="Times New Roman" w:cs="Times New Roman"/>
          <w:i/>
          <w:sz w:val="24"/>
          <w:szCs w:val="24"/>
        </w:rPr>
        <w:lastRenderedPageBreak/>
        <w:t>The respondents’ conduct in threatening to evict the 1</w:t>
      </w:r>
      <w:r w:rsidRPr="00A03F1C">
        <w:rPr>
          <w:rFonts w:ascii="Times New Roman" w:hAnsi="Times New Roman" w:cs="Times New Roman"/>
          <w:i/>
          <w:sz w:val="24"/>
          <w:szCs w:val="24"/>
          <w:vertAlign w:val="superscript"/>
        </w:rPr>
        <w:t>st</w:t>
      </w:r>
      <w:r w:rsidRPr="00A03F1C">
        <w:rPr>
          <w:rFonts w:ascii="Times New Roman" w:hAnsi="Times New Roman" w:cs="Times New Roman"/>
          <w:i/>
          <w:sz w:val="24"/>
          <w:szCs w:val="24"/>
        </w:rPr>
        <w:t xml:space="preserve"> applicant from Plot 70 Chatsworth, Gutu be and is hereby declared to be inconsistent with the law and is in infringement of 1</w:t>
      </w:r>
      <w:r w:rsidRPr="00A03F1C">
        <w:rPr>
          <w:rFonts w:ascii="Times New Roman" w:hAnsi="Times New Roman" w:cs="Times New Roman"/>
          <w:i/>
          <w:sz w:val="24"/>
          <w:szCs w:val="24"/>
          <w:vertAlign w:val="superscript"/>
        </w:rPr>
        <w:t>st</w:t>
      </w:r>
      <w:r w:rsidRPr="00A03F1C">
        <w:rPr>
          <w:rFonts w:ascii="Times New Roman" w:hAnsi="Times New Roman" w:cs="Times New Roman"/>
          <w:i/>
          <w:sz w:val="24"/>
          <w:szCs w:val="24"/>
        </w:rPr>
        <w:t xml:space="preserve"> applicant’s rights as a surviving spouse and it amounts to property grabbing.</w:t>
      </w:r>
    </w:p>
    <w:p w:rsidR="00A03F1C" w:rsidRPr="00A03F1C" w:rsidRDefault="00A03F1C" w:rsidP="00A03F1C">
      <w:pPr>
        <w:spacing w:after="0" w:line="360" w:lineRule="auto"/>
        <w:ind w:firstLine="720"/>
        <w:jc w:val="both"/>
        <w:rPr>
          <w:rFonts w:ascii="Times New Roman" w:hAnsi="Times New Roman" w:cs="Times New Roman"/>
          <w:i/>
          <w:sz w:val="24"/>
          <w:szCs w:val="24"/>
        </w:rPr>
      </w:pPr>
    </w:p>
    <w:p w:rsidR="00A03F1C" w:rsidRPr="00A03F1C" w:rsidRDefault="00A03F1C" w:rsidP="00A03F1C">
      <w:pPr>
        <w:numPr>
          <w:ilvl w:val="0"/>
          <w:numId w:val="5"/>
        </w:numPr>
        <w:spacing w:after="0" w:line="360" w:lineRule="auto"/>
        <w:jc w:val="both"/>
        <w:rPr>
          <w:rFonts w:ascii="Times New Roman" w:hAnsi="Times New Roman" w:cs="Times New Roman"/>
          <w:i/>
          <w:sz w:val="24"/>
          <w:szCs w:val="24"/>
        </w:rPr>
      </w:pPr>
      <w:r w:rsidRPr="00A03F1C">
        <w:rPr>
          <w:rFonts w:ascii="Times New Roman" w:hAnsi="Times New Roman" w:cs="Times New Roman"/>
          <w:i/>
          <w:sz w:val="24"/>
          <w:szCs w:val="24"/>
        </w:rPr>
        <w:t>The documents authored by the respondents on 2 September, 2021 titled “Declaration by the relatives purportedly awarding Plot Number 70 Chatsworth Estate, Gutu to 1</w:t>
      </w:r>
      <w:r w:rsidRPr="00A03F1C">
        <w:rPr>
          <w:rFonts w:ascii="Times New Roman" w:hAnsi="Times New Roman" w:cs="Times New Roman"/>
          <w:i/>
          <w:sz w:val="24"/>
          <w:szCs w:val="24"/>
          <w:vertAlign w:val="superscript"/>
        </w:rPr>
        <w:t>st</w:t>
      </w:r>
      <w:r w:rsidRPr="00A03F1C">
        <w:rPr>
          <w:rFonts w:ascii="Times New Roman" w:hAnsi="Times New Roman" w:cs="Times New Roman"/>
          <w:i/>
          <w:sz w:val="24"/>
          <w:szCs w:val="24"/>
        </w:rPr>
        <w:t xml:space="preserve"> respondent be and is hereby declared null and void and of no force and effect is hereby set aside.</w:t>
      </w:r>
    </w:p>
    <w:p w:rsidR="00A03F1C" w:rsidRPr="00A03F1C" w:rsidRDefault="00A03F1C" w:rsidP="00A03F1C">
      <w:pPr>
        <w:spacing w:after="0" w:line="360" w:lineRule="auto"/>
        <w:ind w:firstLine="720"/>
        <w:jc w:val="both"/>
        <w:rPr>
          <w:rFonts w:ascii="Times New Roman" w:hAnsi="Times New Roman" w:cs="Times New Roman"/>
          <w:i/>
          <w:sz w:val="24"/>
          <w:szCs w:val="24"/>
        </w:rPr>
      </w:pPr>
    </w:p>
    <w:p w:rsidR="00A03F1C" w:rsidRPr="00A03F1C" w:rsidRDefault="00A03F1C" w:rsidP="00A03F1C">
      <w:pPr>
        <w:numPr>
          <w:ilvl w:val="0"/>
          <w:numId w:val="5"/>
        </w:numPr>
        <w:spacing w:after="0" w:line="360" w:lineRule="auto"/>
        <w:jc w:val="both"/>
        <w:rPr>
          <w:rFonts w:ascii="Times New Roman" w:hAnsi="Times New Roman" w:cs="Times New Roman"/>
          <w:i/>
          <w:sz w:val="24"/>
          <w:szCs w:val="24"/>
        </w:rPr>
      </w:pPr>
      <w:r w:rsidRPr="00A03F1C">
        <w:rPr>
          <w:rFonts w:ascii="Times New Roman" w:hAnsi="Times New Roman" w:cs="Times New Roman"/>
          <w:i/>
          <w:sz w:val="24"/>
          <w:szCs w:val="24"/>
        </w:rPr>
        <w:t>Consequently, the respondents be and are hereby ordered and directed not to interfere with 1</w:t>
      </w:r>
      <w:r w:rsidRPr="00A03F1C">
        <w:rPr>
          <w:rFonts w:ascii="Times New Roman" w:hAnsi="Times New Roman" w:cs="Times New Roman"/>
          <w:i/>
          <w:sz w:val="24"/>
          <w:szCs w:val="24"/>
          <w:vertAlign w:val="superscript"/>
        </w:rPr>
        <w:t>st</w:t>
      </w:r>
      <w:r w:rsidRPr="00A03F1C">
        <w:rPr>
          <w:rFonts w:ascii="Times New Roman" w:hAnsi="Times New Roman" w:cs="Times New Roman"/>
          <w:i/>
          <w:sz w:val="24"/>
          <w:szCs w:val="24"/>
        </w:rPr>
        <w:t xml:space="preserve"> applicant</w:t>
      </w:r>
      <w:r w:rsidR="00057799">
        <w:rPr>
          <w:rFonts w:ascii="Times New Roman" w:hAnsi="Times New Roman" w:cs="Times New Roman"/>
          <w:i/>
          <w:sz w:val="24"/>
          <w:szCs w:val="24"/>
        </w:rPr>
        <w:t>’</w:t>
      </w:r>
      <w:r w:rsidRPr="00A03F1C">
        <w:rPr>
          <w:rFonts w:ascii="Times New Roman" w:hAnsi="Times New Roman" w:cs="Times New Roman"/>
          <w:i/>
          <w:sz w:val="24"/>
          <w:szCs w:val="24"/>
        </w:rPr>
        <w:t>s rights to occupy Plot 70 Chatsworth, Gutu.</w:t>
      </w:r>
    </w:p>
    <w:p w:rsidR="00A03F1C" w:rsidRPr="00A03F1C" w:rsidRDefault="00A03F1C" w:rsidP="00A03F1C">
      <w:pPr>
        <w:spacing w:after="0" w:line="360" w:lineRule="auto"/>
        <w:ind w:firstLine="720"/>
        <w:jc w:val="both"/>
        <w:rPr>
          <w:rFonts w:ascii="Times New Roman" w:hAnsi="Times New Roman" w:cs="Times New Roman"/>
          <w:i/>
          <w:sz w:val="24"/>
          <w:szCs w:val="24"/>
        </w:rPr>
      </w:pPr>
    </w:p>
    <w:p w:rsidR="00A03F1C" w:rsidRPr="00A03F1C" w:rsidRDefault="00A03F1C" w:rsidP="00A03F1C">
      <w:pPr>
        <w:numPr>
          <w:ilvl w:val="0"/>
          <w:numId w:val="5"/>
        </w:numPr>
        <w:spacing w:after="0" w:line="360" w:lineRule="auto"/>
        <w:jc w:val="both"/>
        <w:rPr>
          <w:rFonts w:ascii="Times New Roman" w:hAnsi="Times New Roman" w:cs="Times New Roman"/>
          <w:i/>
          <w:sz w:val="24"/>
          <w:szCs w:val="24"/>
        </w:rPr>
      </w:pPr>
      <w:r w:rsidRPr="00A03F1C">
        <w:rPr>
          <w:rFonts w:ascii="Times New Roman" w:hAnsi="Times New Roman" w:cs="Times New Roman"/>
          <w:i/>
          <w:sz w:val="24"/>
          <w:szCs w:val="24"/>
        </w:rPr>
        <w:t>The respondents be and are hereby ordered and directed not to interfere with 2</w:t>
      </w:r>
      <w:r w:rsidRPr="00A03F1C">
        <w:rPr>
          <w:rFonts w:ascii="Times New Roman" w:hAnsi="Times New Roman" w:cs="Times New Roman"/>
          <w:i/>
          <w:sz w:val="24"/>
          <w:szCs w:val="24"/>
          <w:vertAlign w:val="superscript"/>
        </w:rPr>
        <w:t>nd</w:t>
      </w:r>
      <w:r w:rsidRPr="00A03F1C">
        <w:rPr>
          <w:rFonts w:ascii="Times New Roman" w:hAnsi="Times New Roman" w:cs="Times New Roman"/>
          <w:i/>
          <w:sz w:val="24"/>
          <w:szCs w:val="24"/>
        </w:rPr>
        <w:t xml:space="preserve"> applicant</w:t>
      </w:r>
      <w:r w:rsidR="00057799">
        <w:rPr>
          <w:rFonts w:ascii="Times New Roman" w:hAnsi="Times New Roman" w:cs="Times New Roman"/>
          <w:i/>
          <w:sz w:val="24"/>
          <w:szCs w:val="24"/>
        </w:rPr>
        <w:t>’</w:t>
      </w:r>
      <w:r w:rsidRPr="00A03F1C">
        <w:rPr>
          <w:rFonts w:ascii="Times New Roman" w:hAnsi="Times New Roman" w:cs="Times New Roman"/>
          <w:i/>
          <w:sz w:val="24"/>
          <w:szCs w:val="24"/>
        </w:rPr>
        <w:t>s projects and stay at Plot No 70, Chatsworth Estate, Gutu.</w:t>
      </w:r>
    </w:p>
    <w:p w:rsidR="00A03F1C" w:rsidRPr="00A03F1C" w:rsidRDefault="00A03F1C" w:rsidP="00A03F1C">
      <w:pPr>
        <w:spacing w:after="0" w:line="360" w:lineRule="auto"/>
        <w:ind w:firstLine="720"/>
        <w:jc w:val="both"/>
        <w:rPr>
          <w:rFonts w:ascii="Times New Roman" w:hAnsi="Times New Roman" w:cs="Times New Roman"/>
          <w:i/>
          <w:sz w:val="24"/>
          <w:szCs w:val="24"/>
        </w:rPr>
      </w:pPr>
    </w:p>
    <w:p w:rsidR="00A03F1C" w:rsidRPr="00A03F1C" w:rsidRDefault="00A03F1C" w:rsidP="00A03F1C">
      <w:pPr>
        <w:numPr>
          <w:ilvl w:val="0"/>
          <w:numId w:val="5"/>
        </w:numPr>
        <w:spacing w:after="0" w:line="360" w:lineRule="auto"/>
        <w:jc w:val="both"/>
        <w:rPr>
          <w:rFonts w:ascii="Times New Roman" w:hAnsi="Times New Roman" w:cs="Times New Roman"/>
          <w:i/>
          <w:sz w:val="24"/>
          <w:szCs w:val="24"/>
        </w:rPr>
      </w:pPr>
      <w:r w:rsidRPr="00A03F1C">
        <w:rPr>
          <w:rFonts w:ascii="Times New Roman" w:hAnsi="Times New Roman" w:cs="Times New Roman"/>
          <w:i/>
          <w:sz w:val="24"/>
          <w:szCs w:val="24"/>
        </w:rPr>
        <w:t>The respondent shall jointly and severally, the one paying the other, to be absolved, pay applicants’ costs on a legal practitioner and client scale.</w:t>
      </w:r>
    </w:p>
    <w:p w:rsidR="00A03F1C" w:rsidRDefault="00A03F1C" w:rsidP="00057799">
      <w:pPr>
        <w:spacing w:after="0" w:line="360" w:lineRule="auto"/>
        <w:jc w:val="both"/>
        <w:rPr>
          <w:rFonts w:ascii="Times New Roman" w:hAnsi="Times New Roman" w:cs="Times New Roman"/>
          <w:sz w:val="24"/>
          <w:szCs w:val="24"/>
        </w:rPr>
      </w:pPr>
    </w:p>
    <w:p w:rsidR="00586E15" w:rsidRDefault="00586E15" w:rsidP="00B66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all the three respondents the thrust of whose defence w</w:t>
      </w:r>
      <w:r w:rsidR="004D6086">
        <w:rPr>
          <w:rFonts w:ascii="Times New Roman" w:hAnsi="Times New Roman" w:cs="Times New Roman"/>
          <w:sz w:val="24"/>
          <w:szCs w:val="24"/>
        </w:rPr>
        <w:t>a</w:t>
      </w:r>
      <w:r>
        <w:rPr>
          <w:rFonts w:ascii="Times New Roman" w:hAnsi="Times New Roman" w:cs="Times New Roman"/>
          <w:sz w:val="24"/>
          <w:szCs w:val="24"/>
        </w:rPr>
        <w:t xml:space="preserve">s that the blank form entitled </w:t>
      </w:r>
      <w:r w:rsidR="00D157E6">
        <w:rPr>
          <w:rFonts w:ascii="Times New Roman" w:hAnsi="Times New Roman" w:cs="Times New Roman"/>
          <w:sz w:val="24"/>
          <w:szCs w:val="24"/>
        </w:rPr>
        <w:t>“</w:t>
      </w:r>
      <w:r>
        <w:rPr>
          <w:rFonts w:ascii="Times New Roman" w:hAnsi="Times New Roman" w:cs="Times New Roman"/>
          <w:sz w:val="24"/>
          <w:szCs w:val="24"/>
        </w:rPr>
        <w:t>Declaration by relatives</w:t>
      </w:r>
      <w:r w:rsidR="00D157E6">
        <w:rPr>
          <w:rFonts w:ascii="Times New Roman" w:hAnsi="Times New Roman" w:cs="Times New Roman"/>
          <w:sz w:val="24"/>
          <w:szCs w:val="24"/>
        </w:rPr>
        <w:t>”</w:t>
      </w:r>
      <w:r>
        <w:rPr>
          <w:rFonts w:ascii="Times New Roman" w:hAnsi="Times New Roman" w:cs="Times New Roman"/>
          <w:sz w:val="24"/>
          <w:szCs w:val="24"/>
        </w:rPr>
        <w:t xml:space="preserve"> was availed to them by official</w:t>
      </w:r>
      <w:r w:rsidR="00D157E6">
        <w:rPr>
          <w:rFonts w:ascii="Times New Roman" w:hAnsi="Times New Roman" w:cs="Times New Roman"/>
          <w:sz w:val="24"/>
          <w:szCs w:val="24"/>
        </w:rPr>
        <w:t>s</w:t>
      </w:r>
      <w:r>
        <w:rPr>
          <w:rFonts w:ascii="Times New Roman" w:hAnsi="Times New Roman" w:cs="Times New Roman"/>
          <w:sz w:val="24"/>
          <w:szCs w:val="24"/>
        </w:rPr>
        <w:t xml:space="preserve"> within the Ministry of Lands in the exercise of their statutory duties. More </w:t>
      </w:r>
      <w:r w:rsidR="004D6086">
        <w:rPr>
          <w:rFonts w:ascii="Times New Roman" w:hAnsi="Times New Roman" w:cs="Times New Roman"/>
          <w:sz w:val="24"/>
          <w:szCs w:val="24"/>
        </w:rPr>
        <w:t>pertinent</w:t>
      </w:r>
      <w:r w:rsidR="00A26CEA">
        <w:rPr>
          <w:rFonts w:ascii="Times New Roman" w:hAnsi="Times New Roman" w:cs="Times New Roman"/>
          <w:sz w:val="24"/>
          <w:szCs w:val="24"/>
        </w:rPr>
        <w:t>ly</w:t>
      </w:r>
      <w:r>
        <w:rPr>
          <w:rFonts w:ascii="Times New Roman" w:hAnsi="Times New Roman" w:cs="Times New Roman"/>
          <w:sz w:val="24"/>
          <w:szCs w:val="24"/>
        </w:rPr>
        <w:t>, the respondent</w:t>
      </w:r>
      <w:r w:rsidR="00A26CEA">
        <w:rPr>
          <w:rFonts w:ascii="Times New Roman" w:hAnsi="Times New Roman" w:cs="Times New Roman"/>
          <w:sz w:val="24"/>
          <w:szCs w:val="24"/>
        </w:rPr>
        <w:t>s</w:t>
      </w:r>
      <w:r>
        <w:rPr>
          <w:rFonts w:ascii="Times New Roman" w:hAnsi="Times New Roman" w:cs="Times New Roman"/>
          <w:sz w:val="24"/>
          <w:szCs w:val="24"/>
        </w:rPr>
        <w:t xml:space="preserve"> averred in their </w:t>
      </w:r>
      <w:r w:rsidR="00BB1BA8">
        <w:rPr>
          <w:rFonts w:ascii="Times New Roman" w:hAnsi="Times New Roman" w:cs="Times New Roman"/>
          <w:sz w:val="24"/>
          <w:szCs w:val="24"/>
        </w:rPr>
        <w:t>opposing affidavits that they harbour no ill feelings towards the</w:t>
      </w:r>
      <w:r w:rsidR="00D157E6">
        <w:rPr>
          <w:rFonts w:ascii="Times New Roman" w:hAnsi="Times New Roman" w:cs="Times New Roman"/>
          <w:sz w:val="24"/>
          <w:szCs w:val="24"/>
        </w:rPr>
        <w:t xml:space="preserve"> </w:t>
      </w:r>
      <w:r w:rsidR="00523EC1">
        <w:rPr>
          <w:rFonts w:ascii="Times New Roman" w:hAnsi="Times New Roman" w:cs="Times New Roman"/>
          <w:sz w:val="24"/>
          <w:szCs w:val="24"/>
        </w:rPr>
        <w:t>1</w:t>
      </w:r>
      <w:r w:rsidR="00523EC1" w:rsidRPr="00523EC1">
        <w:rPr>
          <w:rFonts w:ascii="Times New Roman" w:hAnsi="Times New Roman" w:cs="Times New Roman"/>
          <w:sz w:val="24"/>
          <w:szCs w:val="24"/>
          <w:vertAlign w:val="superscript"/>
        </w:rPr>
        <w:t>st</w:t>
      </w:r>
      <w:r w:rsidR="00BB1BA8">
        <w:rPr>
          <w:rFonts w:ascii="Times New Roman" w:hAnsi="Times New Roman" w:cs="Times New Roman"/>
          <w:sz w:val="24"/>
          <w:szCs w:val="24"/>
        </w:rPr>
        <w:t xml:space="preserve"> applicant but that </w:t>
      </w:r>
      <w:r w:rsidR="00D157E6">
        <w:rPr>
          <w:rFonts w:ascii="Times New Roman" w:hAnsi="Times New Roman" w:cs="Times New Roman"/>
          <w:sz w:val="24"/>
          <w:szCs w:val="24"/>
        </w:rPr>
        <w:t>s</w:t>
      </w:r>
      <w:r w:rsidR="00BB1BA8">
        <w:rPr>
          <w:rFonts w:ascii="Times New Roman" w:hAnsi="Times New Roman" w:cs="Times New Roman"/>
          <w:sz w:val="24"/>
          <w:szCs w:val="24"/>
        </w:rPr>
        <w:t xml:space="preserve">he </w:t>
      </w:r>
      <w:r w:rsidR="00D157E6">
        <w:rPr>
          <w:rFonts w:ascii="Times New Roman" w:hAnsi="Times New Roman" w:cs="Times New Roman"/>
          <w:sz w:val="24"/>
          <w:szCs w:val="24"/>
        </w:rPr>
        <w:t>(i.e. 1</w:t>
      </w:r>
      <w:r w:rsidR="00D157E6" w:rsidRPr="00D157E6">
        <w:rPr>
          <w:rFonts w:ascii="Times New Roman" w:hAnsi="Times New Roman" w:cs="Times New Roman"/>
          <w:sz w:val="24"/>
          <w:szCs w:val="24"/>
          <w:vertAlign w:val="superscript"/>
        </w:rPr>
        <w:t>st</w:t>
      </w:r>
      <w:r w:rsidR="00D157E6">
        <w:rPr>
          <w:rFonts w:ascii="Times New Roman" w:hAnsi="Times New Roman" w:cs="Times New Roman"/>
          <w:sz w:val="24"/>
          <w:szCs w:val="24"/>
        </w:rPr>
        <w:t xml:space="preserve"> </w:t>
      </w:r>
      <w:r w:rsidR="00BB1BA8">
        <w:rPr>
          <w:rFonts w:ascii="Times New Roman" w:hAnsi="Times New Roman" w:cs="Times New Roman"/>
          <w:sz w:val="24"/>
          <w:szCs w:val="24"/>
        </w:rPr>
        <w:t>applicant</w:t>
      </w:r>
      <w:r w:rsidR="00D157E6">
        <w:rPr>
          <w:rFonts w:ascii="Times New Roman" w:hAnsi="Times New Roman" w:cs="Times New Roman"/>
          <w:sz w:val="24"/>
          <w:szCs w:val="24"/>
        </w:rPr>
        <w:t>)</w:t>
      </w:r>
      <w:r w:rsidR="00BB1BA8">
        <w:rPr>
          <w:rFonts w:ascii="Times New Roman" w:hAnsi="Times New Roman" w:cs="Times New Roman"/>
          <w:sz w:val="24"/>
          <w:szCs w:val="24"/>
        </w:rPr>
        <w:t xml:space="preserve"> spurned the </w:t>
      </w:r>
      <w:r w:rsidR="002633F8">
        <w:rPr>
          <w:rFonts w:ascii="Times New Roman" w:hAnsi="Times New Roman" w:cs="Times New Roman"/>
          <w:sz w:val="24"/>
          <w:szCs w:val="24"/>
        </w:rPr>
        <w:t>overt</w:t>
      </w:r>
      <w:r w:rsidR="00D157E6">
        <w:rPr>
          <w:rFonts w:ascii="Times New Roman" w:hAnsi="Times New Roman" w:cs="Times New Roman"/>
          <w:sz w:val="24"/>
          <w:szCs w:val="24"/>
        </w:rPr>
        <w:t>ur</w:t>
      </w:r>
      <w:r w:rsidR="002633F8">
        <w:rPr>
          <w:rFonts w:ascii="Times New Roman" w:hAnsi="Times New Roman" w:cs="Times New Roman"/>
          <w:sz w:val="24"/>
          <w:szCs w:val="24"/>
        </w:rPr>
        <w:t>es</w:t>
      </w:r>
      <w:r w:rsidR="00BB1BA8">
        <w:rPr>
          <w:rFonts w:ascii="Times New Roman" w:hAnsi="Times New Roman" w:cs="Times New Roman"/>
          <w:sz w:val="24"/>
          <w:szCs w:val="24"/>
        </w:rPr>
        <w:t xml:space="preserve"> made by the deceased’s family for her to remain in occupation of the plot in the aftermath of the death of their </w:t>
      </w:r>
      <w:r w:rsidR="008245D3">
        <w:rPr>
          <w:rFonts w:ascii="Times New Roman" w:hAnsi="Times New Roman" w:cs="Times New Roman"/>
          <w:sz w:val="24"/>
          <w:szCs w:val="24"/>
        </w:rPr>
        <w:t>father; Simon Chirume. According to the</w:t>
      </w:r>
      <w:r w:rsidR="00D157E6">
        <w:rPr>
          <w:rFonts w:ascii="Times New Roman" w:hAnsi="Times New Roman" w:cs="Times New Roman"/>
          <w:sz w:val="24"/>
          <w:szCs w:val="24"/>
        </w:rPr>
        <w:t>m</w:t>
      </w:r>
      <w:r w:rsidR="008245D3">
        <w:rPr>
          <w:rFonts w:ascii="Times New Roman" w:hAnsi="Times New Roman" w:cs="Times New Roman"/>
          <w:sz w:val="24"/>
          <w:szCs w:val="24"/>
        </w:rPr>
        <w:t xml:space="preserve">, true to her word, the </w:t>
      </w:r>
      <w:r w:rsidR="00D157E6">
        <w:rPr>
          <w:rFonts w:ascii="Times New Roman" w:hAnsi="Times New Roman" w:cs="Times New Roman"/>
          <w:sz w:val="24"/>
          <w:szCs w:val="24"/>
        </w:rPr>
        <w:t>1</w:t>
      </w:r>
      <w:r w:rsidR="00D157E6" w:rsidRPr="00D157E6">
        <w:rPr>
          <w:rFonts w:ascii="Times New Roman" w:hAnsi="Times New Roman" w:cs="Times New Roman"/>
          <w:sz w:val="24"/>
          <w:szCs w:val="24"/>
          <w:vertAlign w:val="superscript"/>
        </w:rPr>
        <w:t>st</w:t>
      </w:r>
      <w:r w:rsidR="00D157E6">
        <w:rPr>
          <w:rFonts w:ascii="Times New Roman" w:hAnsi="Times New Roman" w:cs="Times New Roman"/>
          <w:sz w:val="24"/>
          <w:szCs w:val="24"/>
        </w:rPr>
        <w:t xml:space="preserve"> </w:t>
      </w:r>
      <w:r w:rsidR="008245D3">
        <w:rPr>
          <w:rFonts w:ascii="Times New Roman" w:hAnsi="Times New Roman" w:cs="Times New Roman"/>
          <w:sz w:val="24"/>
          <w:szCs w:val="24"/>
        </w:rPr>
        <w:t>applicant practically deserted the plot on the 16</w:t>
      </w:r>
      <w:r w:rsidR="008245D3" w:rsidRPr="008245D3">
        <w:rPr>
          <w:rFonts w:ascii="Times New Roman" w:hAnsi="Times New Roman" w:cs="Times New Roman"/>
          <w:sz w:val="24"/>
          <w:szCs w:val="24"/>
          <w:vertAlign w:val="superscript"/>
        </w:rPr>
        <w:t>th</w:t>
      </w:r>
      <w:r w:rsidR="008245D3">
        <w:rPr>
          <w:rFonts w:ascii="Times New Roman" w:hAnsi="Times New Roman" w:cs="Times New Roman"/>
          <w:sz w:val="24"/>
          <w:szCs w:val="24"/>
        </w:rPr>
        <w:t xml:space="preserve"> of January, 2020 barely two days after her husband died.</w:t>
      </w:r>
    </w:p>
    <w:p w:rsidR="008245D3" w:rsidRDefault="008245D3" w:rsidP="00B66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indicated that the applicant expressed an unwavering desire to return to her maiden home despite their </w:t>
      </w:r>
      <w:r w:rsidRPr="0017093E">
        <w:rPr>
          <w:rFonts w:ascii="Times New Roman" w:hAnsi="Times New Roman" w:cs="Times New Roman"/>
          <w:sz w:val="24"/>
          <w:szCs w:val="24"/>
        </w:rPr>
        <w:t xml:space="preserve">(i.e. respondents’) </w:t>
      </w:r>
      <w:r>
        <w:rPr>
          <w:rFonts w:ascii="Times New Roman" w:hAnsi="Times New Roman" w:cs="Times New Roman"/>
          <w:sz w:val="24"/>
          <w:szCs w:val="24"/>
        </w:rPr>
        <w:t xml:space="preserve">best efforts to convince her otherwise. They further </w:t>
      </w:r>
      <w:r w:rsidR="0017093E">
        <w:rPr>
          <w:rFonts w:ascii="Times New Roman" w:hAnsi="Times New Roman" w:cs="Times New Roman"/>
          <w:sz w:val="24"/>
          <w:szCs w:val="24"/>
        </w:rPr>
        <w:t>averred</w:t>
      </w:r>
      <w:r>
        <w:rPr>
          <w:rFonts w:ascii="Times New Roman" w:hAnsi="Times New Roman" w:cs="Times New Roman"/>
          <w:sz w:val="24"/>
          <w:szCs w:val="24"/>
        </w:rPr>
        <w:t xml:space="preserve"> that to their dismay they discovered that the 2</w:t>
      </w:r>
      <w:r w:rsidRPr="008245D3">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had lodged an affidavit with the Ministry </w:t>
      </w:r>
      <w:r>
        <w:rPr>
          <w:rFonts w:ascii="Times New Roman" w:hAnsi="Times New Roman" w:cs="Times New Roman"/>
          <w:sz w:val="24"/>
          <w:szCs w:val="24"/>
        </w:rPr>
        <w:lastRenderedPageBreak/>
        <w:t xml:space="preserve">of Lands purportedly naming him </w:t>
      </w:r>
      <w:r w:rsidRPr="0017093E">
        <w:rPr>
          <w:rFonts w:ascii="Times New Roman" w:hAnsi="Times New Roman" w:cs="Times New Roman"/>
          <w:sz w:val="24"/>
          <w:szCs w:val="24"/>
        </w:rPr>
        <w:t>(i.e. 2</w:t>
      </w:r>
      <w:r w:rsidRPr="0017093E">
        <w:rPr>
          <w:rFonts w:ascii="Times New Roman" w:hAnsi="Times New Roman" w:cs="Times New Roman"/>
          <w:sz w:val="24"/>
          <w:szCs w:val="24"/>
          <w:vertAlign w:val="superscript"/>
        </w:rPr>
        <w:t>nd</w:t>
      </w:r>
      <w:r w:rsidRPr="0017093E">
        <w:rPr>
          <w:rFonts w:ascii="Times New Roman" w:hAnsi="Times New Roman" w:cs="Times New Roman"/>
          <w:sz w:val="24"/>
          <w:szCs w:val="24"/>
        </w:rPr>
        <w:t xml:space="preserve"> applicant</w:t>
      </w:r>
      <w:r>
        <w:rPr>
          <w:rFonts w:ascii="Times New Roman" w:hAnsi="Times New Roman" w:cs="Times New Roman"/>
          <w:sz w:val="24"/>
          <w:szCs w:val="24"/>
        </w:rPr>
        <w:t xml:space="preserve">) </w:t>
      </w:r>
      <w:r w:rsidR="00D157E6">
        <w:rPr>
          <w:rFonts w:ascii="Times New Roman" w:hAnsi="Times New Roman" w:cs="Times New Roman"/>
          <w:sz w:val="24"/>
          <w:szCs w:val="24"/>
        </w:rPr>
        <w:t>a</w:t>
      </w:r>
      <w:r>
        <w:rPr>
          <w:rFonts w:ascii="Times New Roman" w:hAnsi="Times New Roman" w:cs="Times New Roman"/>
          <w:sz w:val="24"/>
          <w:szCs w:val="24"/>
        </w:rPr>
        <w:t>s the person to take over the plot in the event of the late Simon Chirume</w:t>
      </w:r>
      <w:r w:rsidR="00D157E6">
        <w:rPr>
          <w:rFonts w:ascii="Times New Roman" w:hAnsi="Times New Roman" w:cs="Times New Roman"/>
          <w:sz w:val="24"/>
          <w:szCs w:val="24"/>
        </w:rPr>
        <w:t>’s</w:t>
      </w:r>
      <w:r>
        <w:rPr>
          <w:rFonts w:ascii="Times New Roman" w:hAnsi="Times New Roman" w:cs="Times New Roman"/>
          <w:sz w:val="24"/>
          <w:szCs w:val="24"/>
        </w:rPr>
        <w:t xml:space="preserve"> passing away.</w:t>
      </w:r>
    </w:p>
    <w:p w:rsidR="008245D3" w:rsidRDefault="008245D3" w:rsidP="00B66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however raised three points </w:t>
      </w:r>
      <w:r w:rsidRPr="008245D3">
        <w:rPr>
          <w:rFonts w:ascii="Times New Roman" w:hAnsi="Times New Roman" w:cs="Times New Roman"/>
          <w:i/>
          <w:sz w:val="24"/>
          <w:szCs w:val="24"/>
        </w:rPr>
        <w:t>in limine</w:t>
      </w:r>
      <w:r>
        <w:rPr>
          <w:rFonts w:ascii="Times New Roman" w:hAnsi="Times New Roman" w:cs="Times New Roman"/>
          <w:sz w:val="24"/>
          <w:szCs w:val="24"/>
        </w:rPr>
        <w:t xml:space="preserve"> which I dismissed. These were; </w:t>
      </w:r>
    </w:p>
    <w:p w:rsidR="00C97715" w:rsidRDefault="00C97715" w:rsidP="00C558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failure by the applicant to cite the Ministry of Lands as the authority responsible for allocating state land render</w:t>
      </w:r>
      <w:r w:rsidR="00D157E6">
        <w:rPr>
          <w:rFonts w:ascii="Times New Roman" w:hAnsi="Times New Roman" w:cs="Times New Roman"/>
          <w:sz w:val="24"/>
          <w:szCs w:val="24"/>
        </w:rPr>
        <w:t>ed</w:t>
      </w:r>
      <w:r>
        <w:rPr>
          <w:rFonts w:ascii="Times New Roman" w:hAnsi="Times New Roman" w:cs="Times New Roman"/>
          <w:sz w:val="24"/>
          <w:szCs w:val="24"/>
        </w:rPr>
        <w:t xml:space="preserve"> the application </w:t>
      </w:r>
      <w:r w:rsidR="00C558EB">
        <w:rPr>
          <w:rFonts w:ascii="Times New Roman" w:hAnsi="Times New Roman" w:cs="Times New Roman"/>
          <w:sz w:val="24"/>
          <w:szCs w:val="24"/>
        </w:rPr>
        <w:t>fatally defective.</w:t>
      </w:r>
    </w:p>
    <w:p w:rsidR="00C558EB" w:rsidRDefault="00C558EB" w:rsidP="00C558EB">
      <w:pPr>
        <w:pStyle w:val="ListParagraph"/>
        <w:spacing w:after="0" w:line="240" w:lineRule="auto"/>
        <w:ind w:left="1080"/>
        <w:jc w:val="both"/>
        <w:rPr>
          <w:rFonts w:ascii="Times New Roman" w:hAnsi="Times New Roman" w:cs="Times New Roman"/>
          <w:sz w:val="24"/>
          <w:szCs w:val="24"/>
        </w:rPr>
      </w:pPr>
    </w:p>
    <w:p w:rsidR="00C558EB" w:rsidRPr="00D157E6" w:rsidRDefault="00C558EB" w:rsidP="00C558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High Court </w:t>
      </w:r>
      <w:r w:rsidR="00D157E6">
        <w:rPr>
          <w:rFonts w:ascii="Times New Roman" w:hAnsi="Times New Roman" w:cs="Times New Roman"/>
          <w:sz w:val="24"/>
          <w:szCs w:val="24"/>
        </w:rPr>
        <w:t>has</w:t>
      </w:r>
      <w:r>
        <w:rPr>
          <w:rFonts w:ascii="Times New Roman" w:hAnsi="Times New Roman" w:cs="Times New Roman"/>
          <w:sz w:val="24"/>
          <w:szCs w:val="24"/>
        </w:rPr>
        <w:t xml:space="preserve"> no jurisdiction to entertain disputes of this nature given that the sole prerogative of allocating rural land in Zimbabwe lies with the Ministry of Lands and any attempt to entertain such </w:t>
      </w:r>
      <w:r w:rsidR="0017093E">
        <w:rPr>
          <w:rFonts w:ascii="Times New Roman" w:hAnsi="Times New Roman" w:cs="Times New Roman"/>
          <w:sz w:val="24"/>
          <w:szCs w:val="24"/>
        </w:rPr>
        <w:t xml:space="preserve">a </w:t>
      </w:r>
      <w:r>
        <w:rPr>
          <w:rFonts w:ascii="Times New Roman" w:hAnsi="Times New Roman" w:cs="Times New Roman"/>
          <w:sz w:val="24"/>
          <w:szCs w:val="24"/>
        </w:rPr>
        <w:t xml:space="preserve">dispute amounts to a usurpation of the Minister of Lands’ </w:t>
      </w:r>
      <w:r w:rsidR="00D157E6">
        <w:rPr>
          <w:rFonts w:ascii="Times New Roman" w:hAnsi="Times New Roman" w:cs="Times New Roman"/>
          <w:sz w:val="24"/>
          <w:szCs w:val="24"/>
        </w:rPr>
        <w:t>powers and responsibilities.</w:t>
      </w:r>
    </w:p>
    <w:p w:rsidR="00C558EB" w:rsidRPr="00D157E6" w:rsidRDefault="00C558EB" w:rsidP="00C558EB">
      <w:pPr>
        <w:pStyle w:val="ListParagraph"/>
        <w:rPr>
          <w:rFonts w:ascii="Times New Roman" w:hAnsi="Times New Roman" w:cs="Times New Roman"/>
          <w:sz w:val="24"/>
          <w:szCs w:val="24"/>
        </w:rPr>
      </w:pPr>
    </w:p>
    <w:p w:rsidR="00C558EB" w:rsidRDefault="00C558EB" w:rsidP="00C558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applicant should have pursued administrative justice avenues for a resolution of the dispute</w:t>
      </w:r>
    </w:p>
    <w:p w:rsidR="00C558EB" w:rsidRDefault="00C558EB" w:rsidP="00C558EB">
      <w:pPr>
        <w:spacing w:after="0" w:line="240" w:lineRule="auto"/>
        <w:jc w:val="both"/>
        <w:rPr>
          <w:rFonts w:ascii="Times New Roman" w:hAnsi="Times New Roman" w:cs="Times New Roman"/>
          <w:sz w:val="24"/>
          <w:szCs w:val="24"/>
        </w:rPr>
      </w:pPr>
    </w:p>
    <w:p w:rsidR="00C558EB" w:rsidRDefault="00D157E6" w:rsidP="00C558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is how I disposed of each of th</w:t>
      </w:r>
      <w:r w:rsidR="0003565E">
        <w:rPr>
          <w:rFonts w:ascii="Times New Roman" w:hAnsi="Times New Roman" w:cs="Times New Roman"/>
          <w:sz w:val="24"/>
          <w:szCs w:val="24"/>
        </w:rPr>
        <w:t>o</w:t>
      </w:r>
      <w:r>
        <w:rPr>
          <w:rFonts w:ascii="Times New Roman" w:hAnsi="Times New Roman" w:cs="Times New Roman"/>
          <w:sz w:val="24"/>
          <w:szCs w:val="24"/>
        </w:rPr>
        <w:t>se preliminary points.</w:t>
      </w:r>
    </w:p>
    <w:p w:rsidR="0017093E" w:rsidRDefault="0017093E" w:rsidP="00C558EB">
      <w:pPr>
        <w:spacing w:after="0" w:line="240" w:lineRule="auto"/>
        <w:ind w:firstLine="720"/>
        <w:jc w:val="both"/>
        <w:rPr>
          <w:rFonts w:ascii="Times New Roman" w:hAnsi="Times New Roman" w:cs="Times New Roman"/>
          <w:sz w:val="24"/>
          <w:szCs w:val="24"/>
        </w:rPr>
      </w:pPr>
    </w:p>
    <w:p w:rsidR="00C558EB" w:rsidRPr="0003565E" w:rsidRDefault="00C558EB" w:rsidP="00C558EB">
      <w:pPr>
        <w:spacing w:after="0" w:line="240" w:lineRule="auto"/>
        <w:ind w:firstLine="720"/>
        <w:jc w:val="both"/>
        <w:rPr>
          <w:rFonts w:ascii="Times New Roman" w:hAnsi="Times New Roman" w:cs="Times New Roman"/>
          <w:b/>
          <w:sz w:val="24"/>
          <w:szCs w:val="24"/>
        </w:rPr>
      </w:pPr>
      <w:r w:rsidRPr="0003565E">
        <w:rPr>
          <w:rFonts w:ascii="Times New Roman" w:hAnsi="Times New Roman" w:cs="Times New Roman"/>
          <w:b/>
          <w:sz w:val="24"/>
          <w:szCs w:val="24"/>
        </w:rPr>
        <w:t xml:space="preserve">The </w:t>
      </w:r>
      <w:r w:rsidR="0003565E">
        <w:rPr>
          <w:rFonts w:ascii="Times New Roman" w:hAnsi="Times New Roman" w:cs="Times New Roman"/>
          <w:b/>
          <w:sz w:val="24"/>
          <w:szCs w:val="24"/>
        </w:rPr>
        <w:t>question of the</w:t>
      </w:r>
      <w:r w:rsidRPr="0003565E">
        <w:rPr>
          <w:rFonts w:ascii="Times New Roman" w:hAnsi="Times New Roman" w:cs="Times New Roman"/>
          <w:b/>
          <w:sz w:val="24"/>
          <w:szCs w:val="24"/>
        </w:rPr>
        <w:t xml:space="preserve"> non-joinder of the Ministry of Lands and Rural Resettlement</w:t>
      </w:r>
    </w:p>
    <w:p w:rsidR="00C558EB" w:rsidRDefault="00C558EB" w:rsidP="00C558EB">
      <w:pPr>
        <w:spacing w:after="0" w:line="240" w:lineRule="auto"/>
        <w:ind w:firstLine="720"/>
        <w:jc w:val="both"/>
        <w:rPr>
          <w:rFonts w:ascii="Times New Roman" w:hAnsi="Times New Roman" w:cs="Times New Roman"/>
          <w:sz w:val="24"/>
          <w:szCs w:val="24"/>
          <w:u w:val="single"/>
        </w:rPr>
      </w:pPr>
    </w:p>
    <w:p w:rsidR="00C558EB" w:rsidRDefault="00C558EB" w:rsidP="00C558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dismissing this preliminary point, I pointed out then as I do now</w:t>
      </w:r>
      <w:r w:rsidR="0003565E">
        <w:rPr>
          <w:rFonts w:ascii="Times New Roman" w:hAnsi="Times New Roman" w:cs="Times New Roman"/>
          <w:sz w:val="24"/>
          <w:szCs w:val="24"/>
        </w:rPr>
        <w:t>,</w:t>
      </w:r>
      <w:r>
        <w:rPr>
          <w:rFonts w:ascii="Times New Roman" w:hAnsi="Times New Roman" w:cs="Times New Roman"/>
          <w:sz w:val="24"/>
          <w:szCs w:val="24"/>
        </w:rPr>
        <w:t xml:space="preserve"> firstly that in terms of rule 32(</w:t>
      </w:r>
      <w:r w:rsidR="008328BD">
        <w:rPr>
          <w:rFonts w:ascii="Times New Roman" w:hAnsi="Times New Roman" w:cs="Times New Roman"/>
          <w:sz w:val="24"/>
          <w:szCs w:val="24"/>
        </w:rPr>
        <w:t>11</w:t>
      </w:r>
      <w:r>
        <w:rPr>
          <w:rFonts w:ascii="Times New Roman" w:hAnsi="Times New Roman" w:cs="Times New Roman"/>
          <w:sz w:val="24"/>
          <w:szCs w:val="24"/>
        </w:rPr>
        <w:t xml:space="preserve">) of the High Court Rules, 2021 </w:t>
      </w:r>
      <w:r w:rsidRPr="0017093E">
        <w:rPr>
          <w:rFonts w:ascii="Times New Roman" w:hAnsi="Times New Roman" w:cs="Times New Roman"/>
          <w:sz w:val="24"/>
          <w:szCs w:val="24"/>
        </w:rPr>
        <w:t>(“the rules”)</w:t>
      </w:r>
      <w:r>
        <w:rPr>
          <w:rFonts w:ascii="Times New Roman" w:hAnsi="Times New Roman" w:cs="Times New Roman"/>
          <w:sz w:val="24"/>
          <w:szCs w:val="24"/>
        </w:rPr>
        <w:t xml:space="preserve"> the failure to join a party who should have otherwise be</w:t>
      </w:r>
      <w:r w:rsidR="0017093E">
        <w:rPr>
          <w:rFonts w:ascii="Times New Roman" w:hAnsi="Times New Roman" w:cs="Times New Roman"/>
          <w:sz w:val="24"/>
          <w:szCs w:val="24"/>
        </w:rPr>
        <w:t>en</w:t>
      </w:r>
      <w:r>
        <w:rPr>
          <w:rFonts w:ascii="Times New Roman" w:hAnsi="Times New Roman" w:cs="Times New Roman"/>
          <w:sz w:val="24"/>
          <w:szCs w:val="24"/>
        </w:rPr>
        <w:t xml:space="preserve"> joined does not render an action</w:t>
      </w:r>
      <w:r w:rsidR="0017093E">
        <w:rPr>
          <w:rFonts w:ascii="Times New Roman" w:hAnsi="Times New Roman" w:cs="Times New Roman"/>
          <w:sz w:val="24"/>
          <w:szCs w:val="24"/>
        </w:rPr>
        <w:t xml:space="preserve"> or application</w:t>
      </w:r>
      <w:r>
        <w:rPr>
          <w:rFonts w:ascii="Times New Roman" w:hAnsi="Times New Roman" w:cs="Times New Roman"/>
          <w:sz w:val="24"/>
          <w:szCs w:val="24"/>
        </w:rPr>
        <w:t xml:space="preserve"> fatally defective. The said rule reads;</w:t>
      </w:r>
    </w:p>
    <w:p w:rsidR="008328BD" w:rsidRPr="00C558EB" w:rsidRDefault="008328BD" w:rsidP="008328B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8328BD">
        <w:rPr>
          <w:rFonts w:ascii="Times New Roman" w:hAnsi="Times New Roman" w:cs="Times New Roman"/>
          <w:i/>
          <w:sz w:val="24"/>
          <w:szCs w:val="24"/>
        </w:rPr>
        <w:t>11.</w:t>
      </w:r>
      <w:r w:rsidRPr="008328BD">
        <w:rPr>
          <w:rFonts w:ascii="Times New Roman" w:hAnsi="Times New Roman" w:cs="Times New Roman"/>
          <w:i/>
          <w:sz w:val="24"/>
          <w:szCs w:val="24"/>
        </w:rPr>
        <w:tab/>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r>
        <w:rPr>
          <w:rFonts w:ascii="Times New Roman" w:hAnsi="Times New Roman" w:cs="Times New Roman"/>
          <w:sz w:val="24"/>
          <w:szCs w:val="24"/>
        </w:rPr>
        <w:t>.”</w:t>
      </w:r>
    </w:p>
    <w:p w:rsidR="00C558EB" w:rsidRPr="00C558EB" w:rsidRDefault="00C558EB" w:rsidP="00C558EB">
      <w:pPr>
        <w:spacing w:after="0" w:line="240" w:lineRule="auto"/>
        <w:jc w:val="both"/>
        <w:rPr>
          <w:rFonts w:ascii="Times New Roman" w:hAnsi="Times New Roman" w:cs="Times New Roman"/>
          <w:sz w:val="24"/>
          <w:szCs w:val="24"/>
        </w:rPr>
      </w:pPr>
    </w:p>
    <w:p w:rsidR="00CE196B" w:rsidRDefault="0035199A" w:rsidP="0003565E">
      <w:pPr>
        <w:spacing w:after="0" w:line="360" w:lineRule="auto"/>
        <w:ind w:firstLine="720"/>
        <w:jc w:val="both"/>
        <w:rPr>
          <w:rFonts w:ascii="Times New Roman" w:hAnsi="Times New Roman" w:cs="Times New Roman"/>
          <w:sz w:val="24"/>
          <w:szCs w:val="24"/>
        </w:rPr>
      </w:pPr>
      <w:r w:rsidRPr="0035199A">
        <w:rPr>
          <w:rFonts w:ascii="Times New Roman" w:hAnsi="Times New Roman" w:cs="Times New Roman"/>
          <w:sz w:val="24"/>
          <w:szCs w:val="24"/>
        </w:rPr>
        <w:t xml:space="preserve">That puts paid </w:t>
      </w:r>
      <w:r w:rsidR="0017093E">
        <w:rPr>
          <w:rFonts w:ascii="Times New Roman" w:hAnsi="Times New Roman" w:cs="Times New Roman"/>
          <w:sz w:val="24"/>
          <w:szCs w:val="24"/>
        </w:rPr>
        <w:t>to</w:t>
      </w:r>
      <w:r w:rsidRPr="0035199A">
        <w:rPr>
          <w:rFonts w:ascii="Times New Roman" w:hAnsi="Times New Roman" w:cs="Times New Roman"/>
          <w:sz w:val="24"/>
          <w:szCs w:val="24"/>
        </w:rPr>
        <w:t xml:space="preserve"> the non-joinder argument. More pertinently, </w:t>
      </w:r>
      <w:r w:rsidR="0017093E" w:rsidRPr="0035199A">
        <w:rPr>
          <w:rFonts w:ascii="Times New Roman" w:hAnsi="Times New Roman" w:cs="Times New Roman"/>
          <w:sz w:val="24"/>
          <w:szCs w:val="24"/>
        </w:rPr>
        <w:t>however,</w:t>
      </w:r>
      <w:r w:rsidR="0017093E">
        <w:rPr>
          <w:rFonts w:ascii="Times New Roman" w:hAnsi="Times New Roman" w:cs="Times New Roman"/>
          <w:sz w:val="24"/>
          <w:szCs w:val="24"/>
        </w:rPr>
        <w:t xml:space="preserve"> I</w:t>
      </w:r>
      <w:r w:rsidR="0003565E">
        <w:rPr>
          <w:rFonts w:ascii="Times New Roman" w:hAnsi="Times New Roman" w:cs="Times New Roman"/>
          <w:sz w:val="24"/>
          <w:szCs w:val="24"/>
        </w:rPr>
        <w:t xml:space="preserve"> pointed out in my </w:t>
      </w:r>
      <w:r w:rsidR="0003565E" w:rsidRPr="0017093E">
        <w:rPr>
          <w:rFonts w:ascii="Times New Roman" w:hAnsi="Times New Roman" w:cs="Times New Roman"/>
          <w:i/>
          <w:sz w:val="24"/>
          <w:szCs w:val="24"/>
        </w:rPr>
        <w:t>ex tempore</w:t>
      </w:r>
      <w:r w:rsidR="0003565E">
        <w:rPr>
          <w:rFonts w:ascii="Times New Roman" w:hAnsi="Times New Roman" w:cs="Times New Roman"/>
          <w:sz w:val="24"/>
          <w:szCs w:val="24"/>
        </w:rPr>
        <w:t xml:space="preserve"> judgment that</w:t>
      </w:r>
      <w:r w:rsidRPr="0035199A">
        <w:rPr>
          <w:rFonts w:ascii="Times New Roman" w:hAnsi="Times New Roman" w:cs="Times New Roman"/>
          <w:sz w:val="24"/>
          <w:szCs w:val="24"/>
        </w:rPr>
        <w:t xml:space="preserve"> there </w:t>
      </w:r>
      <w:r w:rsidR="0003565E">
        <w:rPr>
          <w:rFonts w:ascii="Times New Roman" w:hAnsi="Times New Roman" w:cs="Times New Roman"/>
          <w:sz w:val="24"/>
          <w:szCs w:val="24"/>
        </w:rPr>
        <w:t>wa</w:t>
      </w:r>
      <w:r w:rsidRPr="0035199A">
        <w:rPr>
          <w:rFonts w:ascii="Times New Roman" w:hAnsi="Times New Roman" w:cs="Times New Roman"/>
          <w:sz w:val="24"/>
          <w:szCs w:val="24"/>
        </w:rPr>
        <w:t xml:space="preserve">s hardly any nexus between the </w:t>
      </w:r>
      <w:r w:rsidR="002633F8" w:rsidRPr="0035199A">
        <w:rPr>
          <w:rFonts w:ascii="Times New Roman" w:hAnsi="Times New Roman" w:cs="Times New Roman"/>
          <w:sz w:val="24"/>
          <w:szCs w:val="24"/>
        </w:rPr>
        <w:t>reliefs</w:t>
      </w:r>
      <w:r w:rsidRPr="0035199A">
        <w:rPr>
          <w:rFonts w:ascii="Times New Roman" w:hAnsi="Times New Roman" w:cs="Times New Roman"/>
          <w:sz w:val="24"/>
          <w:szCs w:val="24"/>
        </w:rPr>
        <w:t xml:space="preserve"> sought by the applicant against threats of her eviction from the plot with the Ministry of Lands.</w:t>
      </w:r>
      <w:r w:rsidR="0003565E">
        <w:rPr>
          <w:rFonts w:ascii="Times New Roman" w:hAnsi="Times New Roman" w:cs="Times New Roman"/>
          <w:sz w:val="24"/>
          <w:szCs w:val="24"/>
        </w:rPr>
        <w:t xml:space="preserve"> </w:t>
      </w:r>
      <w:r w:rsidR="00CE196B">
        <w:rPr>
          <w:rFonts w:ascii="Times New Roman" w:hAnsi="Times New Roman" w:cs="Times New Roman"/>
          <w:sz w:val="24"/>
          <w:szCs w:val="24"/>
        </w:rPr>
        <w:t>I further observed in t</w:t>
      </w:r>
      <w:r w:rsidR="0003565E">
        <w:rPr>
          <w:rFonts w:ascii="Times New Roman" w:hAnsi="Times New Roman" w:cs="Times New Roman"/>
          <w:sz w:val="24"/>
          <w:szCs w:val="24"/>
        </w:rPr>
        <w:t>hat regard</w:t>
      </w:r>
      <w:r w:rsidR="00CE196B">
        <w:rPr>
          <w:rFonts w:ascii="Times New Roman" w:hAnsi="Times New Roman" w:cs="Times New Roman"/>
          <w:sz w:val="24"/>
          <w:szCs w:val="24"/>
        </w:rPr>
        <w:t xml:space="preserve"> that the applicants were challenging the written representations (</w:t>
      </w:r>
      <w:r w:rsidR="00CE196B" w:rsidRPr="0017093E">
        <w:rPr>
          <w:rFonts w:ascii="Times New Roman" w:hAnsi="Times New Roman" w:cs="Times New Roman"/>
          <w:sz w:val="24"/>
          <w:szCs w:val="24"/>
        </w:rPr>
        <w:t>via the disputed document</w:t>
      </w:r>
      <w:r w:rsidR="00CE196B">
        <w:rPr>
          <w:rFonts w:ascii="Times New Roman" w:hAnsi="Times New Roman" w:cs="Times New Roman"/>
          <w:sz w:val="24"/>
          <w:szCs w:val="24"/>
        </w:rPr>
        <w:t>) made by the respondents to the Ministry of Lands. Th</w:t>
      </w:r>
      <w:r w:rsidR="0003565E">
        <w:rPr>
          <w:rFonts w:ascii="Times New Roman" w:hAnsi="Times New Roman" w:cs="Times New Roman"/>
          <w:sz w:val="24"/>
          <w:szCs w:val="24"/>
        </w:rPr>
        <w:t>o</w:t>
      </w:r>
      <w:r w:rsidR="00CE196B">
        <w:rPr>
          <w:rFonts w:ascii="Times New Roman" w:hAnsi="Times New Roman" w:cs="Times New Roman"/>
          <w:sz w:val="24"/>
          <w:szCs w:val="24"/>
        </w:rPr>
        <w:t>se representations excluded the applicant as the surviving spouse of the late Simon Chirume. That document was not authored, generated or originated by the Ministry of Lands. It would have been inappropriate</w:t>
      </w:r>
      <w:r w:rsidR="0003565E">
        <w:rPr>
          <w:rFonts w:ascii="Times New Roman" w:hAnsi="Times New Roman" w:cs="Times New Roman"/>
          <w:sz w:val="24"/>
          <w:szCs w:val="24"/>
        </w:rPr>
        <w:t xml:space="preserve"> for the applicants</w:t>
      </w:r>
      <w:r w:rsidR="00CE196B">
        <w:rPr>
          <w:rFonts w:ascii="Times New Roman" w:hAnsi="Times New Roman" w:cs="Times New Roman"/>
          <w:sz w:val="24"/>
          <w:szCs w:val="24"/>
        </w:rPr>
        <w:t xml:space="preserve"> to join the Ministry of Lands solely on the basis that the respondents had submitted that document to it.</w:t>
      </w:r>
      <w:r w:rsidR="0003565E">
        <w:rPr>
          <w:rFonts w:ascii="Times New Roman" w:hAnsi="Times New Roman" w:cs="Times New Roman"/>
          <w:sz w:val="24"/>
          <w:szCs w:val="24"/>
        </w:rPr>
        <w:t xml:space="preserve"> </w:t>
      </w:r>
      <w:r w:rsidR="00CE196B">
        <w:rPr>
          <w:rFonts w:ascii="Times New Roman" w:hAnsi="Times New Roman" w:cs="Times New Roman"/>
          <w:sz w:val="24"/>
          <w:szCs w:val="24"/>
        </w:rPr>
        <w:t xml:space="preserve">There </w:t>
      </w:r>
      <w:r w:rsidR="0003565E">
        <w:rPr>
          <w:rFonts w:ascii="Times New Roman" w:hAnsi="Times New Roman" w:cs="Times New Roman"/>
          <w:sz w:val="24"/>
          <w:szCs w:val="24"/>
        </w:rPr>
        <w:t>wa</w:t>
      </w:r>
      <w:r w:rsidR="00CE196B">
        <w:rPr>
          <w:rFonts w:ascii="Times New Roman" w:hAnsi="Times New Roman" w:cs="Times New Roman"/>
          <w:sz w:val="24"/>
          <w:szCs w:val="24"/>
        </w:rPr>
        <w:t xml:space="preserve">s nothing to suggest that the Ministry of Lands had acted on it to </w:t>
      </w:r>
      <w:r w:rsidR="0032271F">
        <w:rPr>
          <w:rFonts w:ascii="Times New Roman" w:hAnsi="Times New Roman" w:cs="Times New Roman"/>
          <w:sz w:val="24"/>
          <w:szCs w:val="24"/>
        </w:rPr>
        <w:t>the prejudice of the applicant</w:t>
      </w:r>
      <w:r w:rsidR="0003565E">
        <w:rPr>
          <w:rFonts w:ascii="Times New Roman" w:hAnsi="Times New Roman" w:cs="Times New Roman"/>
          <w:sz w:val="24"/>
          <w:szCs w:val="24"/>
        </w:rPr>
        <w:t>s</w:t>
      </w:r>
      <w:r w:rsidR="0032271F">
        <w:rPr>
          <w:rFonts w:ascii="Times New Roman" w:hAnsi="Times New Roman" w:cs="Times New Roman"/>
          <w:sz w:val="24"/>
          <w:szCs w:val="24"/>
        </w:rPr>
        <w:t xml:space="preserve"> to deem it necessary to join it (</w:t>
      </w:r>
      <w:r w:rsidR="0032271F" w:rsidRPr="0017093E">
        <w:rPr>
          <w:rFonts w:ascii="Times New Roman" w:hAnsi="Times New Roman" w:cs="Times New Roman"/>
          <w:sz w:val="24"/>
          <w:szCs w:val="24"/>
        </w:rPr>
        <w:t>i.e. Ministry of Lands</w:t>
      </w:r>
      <w:r w:rsidR="0032271F">
        <w:rPr>
          <w:rFonts w:ascii="Times New Roman" w:hAnsi="Times New Roman" w:cs="Times New Roman"/>
          <w:sz w:val="24"/>
          <w:szCs w:val="24"/>
        </w:rPr>
        <w:t>) to the proceedings.</w:t>
      </w:r>
    </w:p>
    <w:p w:rsidR="0032271F" w:rsidRDefault="0032271F" w:rsidP="00CE1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Much as the respondents might have wanted to portray the narrative that the impugned document was a creation of the Ministry of L</w:t>
      </w:r>
      <w:r w:rsidR="00EF6375">
        <w:rPr>
          <w:rFonts w:ascii="Times New Roman" w:hAnsi="Times New Roman" w:cs="Times New Roman"/>
          <w:sz w:val="24"/>
          <w:szCs w:val="24"/>
        </w:rPr>
        <w:t>ands, the evidence suggests otherwise. The incontrovertible averments by the 1</w:t>
      </w:r>
      <w:r w:rsidR="00EF6375" w:rsidRPr="00EF6375">
        <w:rPr>
          <w:rFonts w:ascii="Times New Roman" w:hAnsi="Times New Roman" w:cs="Times New Roman"/>
          <w:sz w:val="24"/>
          <w:szCs w:val="24"/>
          <w:vertAlign w:val="superscript"/>
        </w:rPr>
        <w:t>st</w:t>
      </w:r>
      <w:r w:rsidR="00EF6375">
        <w:rPr>
          <w:rFonts w:ascii="Times New Roman" w:hAnsi="Times New Roman" w:cs="Times New Roman"/>
          <w:sz w:val="24"/>
          <w:szCs w:val="24"/>
        </w:rPr>
        <w:t xml:space="preserve"> applicant </w:t>
      </w:r>
      <w:r w:rsidR="0003565E">
        <w:rPr>
          <w:rFonts w:ascii="Times New Roman" w:hAnsi="Times New Roman" w:cs="Times New Roman"/>
          <w:sz w:val="24"/>
          <w:szCs w:val="24"/>
        </w:rPr>
        <w:t>we</w:t>
      </w:r>
      <w:r w:rsidR="00EF6375">
        <w:rPr>
          <w:rFonts w:ascii="Times New Roman" w:hAnsi="Times New Roman" w:cs="Times New Roman"/>
          <w:sz w:val="24"/>
          <w:szCs w:val="24"/>
        </w:rPr>
        <w:t xml:space="preserve">re that the respondents in a bid to wrest the plot from the her approached the Ministry of Lands armed with the so called “declaration by relatives” hoping that the Ministry of Lands would act on it and allocate the plot to one of their </w:t>
      </w:r>
      <w:r w:rsidR="0003565E">
        <w:rPr>
          <w:rFonts w:ascii="Times New Roman" w:hAnsi="Times New Roman" w:cs="Times New Roman"/>
          <w:sz w:val="24"/>
          <w:szCs w:val="24"/>
        </w:rPr>
        <w:t>nu</w:t>
      </w:r>
      <w:r w:rsidR="00EF6375">
        <w:rPr>
          <w:rFonts w:ascii="Times New Roman" w:hAnsi="Times New Roman" w:cs="Times New Roman"/>
          <w:sz w:val="24"/>
          <w:szCs w:val="24"/>
        </w:rPr>
        <w:t>mber namely Ephraim Chirume.</w:t>
      </w:r>
      <w:r w:rsidR="0017093E">
        <w:rPr>
          <w:rFonts w:ascii="Times New Roman" w:hAnsi="Times New Roman" w:cs="Times New Roman"/>
          <w:sz w:val="24"/>
          <w:szCs w:val="24"/>
        </w:rPr>
        <w:t xml:space="preserve"> I accordingly dismissed the first point in limine for want of merit.</w:t>
      </w:r>
    </w:p>
    <w:p w:rsidR="0003565E" w:rsidRDefault="0003565E" w:rsidP="00CE196B">
      <w:pPr>
        <w:spacing w:after="0" w:line="360" w:lineRule="auto"/>
        <w:ind w:firstLine="720"/>
        <w:jc w:val="both"/>
        <w:rPr>
          <w:rFonts w:ascii="Times New Roman" w:hAnsi="Times New Roman" w:cs="Times New Roman"/>
          <w:sz w:val="24"/>
          <w:szCs w:val="24"/>
        </w:rPr>
      </w:pPr>
    </w:p>
    <w:p w:rsidR="0003565E" w:rsidRPr="0003565E" w:rsidRDefault="0017093E" w:rsidP="00CE196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question of the j</w:t>
      </w:r>
      <w:r w:rsidR="00EF6375" w:rsidRPr="0003565E">
        <w:rPr>
          <w:rFonts w:ascii="Times New Roman" w:hAnsi="Times New Roman" w:cs="Times New Roman"/>
          <w:b/>
          <w:sz w:val="24"/>
          <w:szCs w:val="24"/>
        </w:rPr>
        <w:t>urisdiction of the High Court to entertain the application</w:t>
      </w:r>
    </w:p>
    <w:p w:rsidR="000A288A" w:rsidRDefault="00EF6375" w:rsidP="00035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3565E">
        <w:rPr>
          <w:rFonts w:ascii="Times New Roman" w:hAnsi="Times New Roman" w:cs="Times New Roman"/>
          <w:sz w:val="24"/>
          <w:szCs w:val="24"/>
        </w:rPr>
        <w:t>H</w:t>
      </w:r>
      <w:r>
        <w:rPr>
          <w:rFonts w:ascii="Times New Roman" w:hAnsi="Times New Roman" w:cs="Times New Roman"/>
          <w:sz w:val="24"/>
          <w:szCs w:val="24"/>
        </w:rPr>
        <w:t>ere the gist of the respondents’ contention is that the High Court cannot purport to usurp the power and function</w:t>
      </w:r>
      <w:r w:rsidR="0003565E">
        <w:rPr>
          <w:rFonts w:ascii="Times New Roman" w:hAnsi="Times New Roman" w:cs="Times New Roman"/>
          <w:sz w:val="24"/>
          <w:szCs w:val="24"/>
        </w:rPr>
        <w:t>s</w:t>
      </w:r>
      <w:r>
        <w:rPr>
          <w:rFonts w:ascii="Times New Roman" w:hAnsi="Times New Roman" w:cs="Times New Roman"/>
          <w:sz w:val="24"/>
          <w:szCs w:val="24"/>
        </w:rPr>
        <w:t xml:space="preserve"> vested with the Ministry of Lands to allocate rural land.</w:t>
      </w:r>
      <w:r w:rsidR="0003565E">
        <w:rPr>
          <w:rFonts w:ascii="Times New Roman" w:hAnsi="Times New Roman" w:cs="Times New Roman"/>
          <w:sz w:val="24"/>
          <w:szCs w:val="24"/>
        </w:rPr>
        <w:t xml:space="preserve"> </w:t>
      </w:r>
      <w:r w:rsidR="000A288A">
        <w:rPr>
          <w:rFonts w:ascii="Times New Roman" w:hAnsi="Times New Roman" w:cs="Times New Roman"/>
          <w:sz w:val="24"/>
          <w:szCs w:val="24"/>
        </w:rPr>
        <w:t>In this regard, the 1</w:t>
      </w:r>
      <w:r w:rsidR="000A288A" w:rsidRPr="000A288A">
        <w:rPr>
          <w:rFonts w:ascii="Times New Roman" w:hAnsi="Times New Roman" w:cs="Times New Roman"/>
          <w:sz w:val="24"/>
          <w:szCs w:val="24"/>
          <w:vertAlign w:val="superscript"/>
        </w:rPr>
        <w:t>st</w:t>
      </w:r>
      <w:r w:rsidR="000A288A">
        <w:rPr>
          <w:rFonts w:ascii="Times New Roman" w:hAnsi="Times New Roman" w:cs="Times New Roman"/>
          <w:sz w:val="24"/>
          <w:szCs w:val="24"/>
        </w:rPr>
        <w:t xml:space="preserve"> respondent averred as follows in his founding affidavit;</w:t>
      </w:r>
    </w:p>
    <w:p w:rsidR="000A288A" w:rsidRDefault="000A288A" w:rsidP="000A28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A288A">
        <w:rPr>
          <w:rFonts w:ascii="Times New Roman" w:hAnsi="Times New Roman" w:cs="Times New Roman"/>
          <w:i/>
          <w:sz w:val="24"/>
          <w:szCs w:val="24"/>
        </w:rPr>
        <w:t xml:space="preserve">The second point in limine which is equally important relates to the incompetency of the High Court in particular and the courts in general to usurp the powers of the Ministry of Lands and Rural Resettlement in allocating land. As already adverted to above, all </w:t>
      </w:r>
      <w:r w:rsidR="0003565E">
        <w:rPr>
          <w:rFonts w:ascii="Times New Roman" w:hAnsi="Times New Roman" w:cs="Times New Roman"/>
          <w:i/>
          <w:sz w:val="24"/>
          <w:szCs w:val="24"/>
        </w:rPr>
        <w:t>S</w:t>
      </w:r>
      <w:r w:rsidRPr="000A288A">
        <w:rPr>
          <w:rFonts w:ascii="Times New Roman" w:hAnsi="Times New Roman" w:cs="Times New Roman"/>
          <w:i/>
          <w:sz w:val="24"/>
          <w:szCs w:val="24"/>
        </w:rPr>
        <w:t>tate land is vested in this particular Ministry. It allocates land to beneficiaries deemed deserving state land in accordance to it processes of selection and determination. This Honourable Court cannot usurp such authority via a declaratory order</w:t>
      </w:r>
      <w:r>
        <w:rPr>
          <w:rFonts w:ascii="Times New Roman" w:hAnsi="Times New Roman" w:cs="Times New Roman"/>
          <w:sz w:val="24"/>
          <w:szCs w:val="24"/>
        </w:rPr>
        <w:t>.”</w:t>
      </w:r>
    </w:p>
    <w:p w:rsidR="0062772C" w:rsidRDefault="0062772C" w:rsidP="000A288A">
      <w:pPr>
        <w:spacing w:after="0" w:line="240" w:lineRule="auto"/>
        <w:ind w:left="720"/>
        <w:jc w:val="both"/>
        <w:rPr>
          <w:rFonts w:ascii="Times New Roman" w:hAnsi="Times New Roman" w:cs="Times New Roman"/>
          <w:sz w:val="24"/>
          <w:szCs w:val="24"/>
        </w:rPr>
      </w:pPr>
    </w:p>
    <w:p w:rsidR="0062772C" w:rsidRDefault="0062772C" w:rsidP="006277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argument conveniently disregards a few important considerations. Firstly that the High Court enjoys inherent jurisdiction to hear and adjudicate disputes between all persons in Zimbabwe. Section 171(1</w:t>
      </w:r>
      <w:r w:rsidR="002633F8">
        <w:rPr>
          <w:rFonts w:ascii="Times New Roman" w:hAnsi="Times New Roman" w:cs="Times New Roman"/>
          <w:sz w:val="24"/>
          <w:szCs w:val="24"/>
        </w:rPr>
        <w:t>) (</w:t>
      </w:r>
      <w:r>
        <w:rPr>
          <w:rFonts w:ascii="Times New Roman" w:hAnsi="Times New Roman" w:cs="Times New Roman"/>
          <w:sz w:val="24"/>
          <w:szCs w:val="24"/>
        </w:rPr>
        <w:t>a) of the Constitution pointedly provides as follows;</w:t>
      </w:r>
    </w:p>
    <w:p w:rsidR="00C65FB2" w:rsidRPr="00C65FB2" w:rsidRDefault="00C65FB2" w:rsidP="00C65FB2">
      <w:pPr>
        <w:pStyle w:val="Default"/>
        <w:ind w:firstLine="720"/>
        <w:jc w:val="both"/>
        <w:rPr>
          <w:i/>
        </w:rPr>
      </w:pPr>
      <w:r w:rsidRPr="00C65FB2">
        <w:rPr>
          <w:i/>
        </w:rPr>
        <w:t>171.</w:t>
      </w:r>
      <w:r w:rsidRPr="00C65FB2">
        <w:rPr>
          <w:i/>
        </w:rPr>
        <w:tab/>
        <w:t>Jurisdiction of High Court</w:t>
      </w:r>
    </w:p>
    <w:p w:rsidR="00C65FB2" w:rsidRPr="00C65FB2" w:rsidRDefault="00C65FB2" w:rsidP="00C65FB2">
      <w:pPr>
        <w:pStyle w:val="Default"/>
        <w:ind w:firstLine="720"/>
        <w:jc w:val="both"/>
        <w:rPr>
          <w:i/>
        </w:rPr>
      </w:pPr>
    </w:p>
    <w:p w:rsidR="00C65FB2" w:rsidRPr="00C65FB2" w:rsidRDefault="00C65FB2" w:rsidP="00C65FB2">
      <w:pPr>
        <w:pStyle w:val="Default"/>
        <w:numPr>
          <w:ilvl w:val="0"/>
          <w:numId w:val="7"/>
        </w:numPr>
        <w:jc w:val="both"/>
        <w:rPr>
          <w:i/>
        </w:rPr>
      </w:pPr>
      <w:r w:rsidRPr="00C65FB2">
        <w:rPr>
          <w:i/>
        </w:rPr>
        <w:t xml:space="preserve">The High Court – </w:t>
      </w:r>
    </w:p>
    <w:p w:rsidR="00C65FB2" w:rsidRPr="00C65FB2" w:rsidRDefault="00C65FB2" w:rsidP="00C65FB2">
      <w:pPr>
        <w:pStyle w:val="Default"/>
        <w:ind w:left="2220"/>
        <w:jc w:val="both"/>
        <w:rPr>
          <w:i/>
        </w:rPr>
      </w:pPr>
    </w:p>
    <w:p w:rsidR="00C65FB2" w:rsidRPr="00C65FB2" w:rsidRDefault="00C65FB2" w:rsidP="00C65FB2">
      <w:pPr>
        <w:pStyle w:val="Default"/>
        <w:numPr>
          <w:ilvl w:val="0"/>
          <w:numId w:val="8"/>
        </w:numPr>
        <w:jc w:val="both"/>
        <w:rPr>
          <w:i/>
        </w:rPr>
      </w:pPr>
      <w:r w:rsidRPr="00C65FB2">
        <w:rPr>
          <w:i/>
        </w:rPr>
        <w:t xml:space="preserve">has original jurisdiction over all civil and criminal matters throughout </w:t>
      </w:r>
    </w:p>
    <w:p w:rsidR="00C65FB2" w:rsidRDefault="00C65FB2" w:rsidP="00C65FB2">
      <w:pPr>
        <w:pStyle w:val="Default"/>
        <w:ind w:left="2520"/>
        <w:jc w:val="both"/>
        <w:rPr>
          <w:sz w:val="21"/>
          <w:szCs w:val="21"/>
        </w:rPr>
      </w:pPr>
      <w:r w:rsidRPr="00C65FB2">
        <w:rPr>
          <w:i/>
        </w:rPr>
        <w:t>Zimbabwe</w:t>
      </w:r>
      <w:r>
        <w:rPr>
          <w:sz w:val="21"/>
          <w:szCs w:val="21"/>
        </w:rPr>
        <w:t>.</w:t>
      </w:r>
    </w:p>
    <w:p w:rsidR="00C65FB2" w:rsidRDefault="00C65FB2" w:rsidP="00C65FB2">
      <w:pPr>
        <w:pStyle w:val="Default"/>
        <w:jc w:val="both"/>
        <w:rPr>
          <w:i/>
        </w:rPr>
      </w:pPr>
    </w:p>
    <w:p w:rsidR="00C65FB2" w:rsidRDefault="00C65FB2" w:rsidP="00C65FB2">
      <w:pPr>
        <w:pStyle w:val="Default"/>
        <w:spacing w:line="360" w:lineRule="auto"/>
        <w:ind w:firstLine="720"/>
        <w:jc w:val="both"/>
      </w:pPr>
      <w:r>
        <w:t>This is a constitutional endorsement of the Common Law position regarding the inherent jurisdiction of the High Court. Save in instances where the</w:t>
      </w:r>
      <w:r w:rsidR="00AA1AB7">
        <w:t xml:space="preserve"> jurisdiction is ousted by </w:t>
      </w:r>
      <w:r w:rsidR="00AD5F3F">
        <w:t>some other law,</w:t>
      </w:r>
      <w:r w:rsidR="00AA1AB7">
        <w:t xml:space="preserve"> the High Court can entertain any dispute between any persons</w:t>
      </w:r>
      <w:r w:rsidR="00AD5F3F">
        <w:t xml:space="preserve"> in Zimbabwe</w:t>
      </w:r>
      <w:r w:rsidR="00AA1AB7">
        <w:t>. See also section 13 of the High Court, Act [</w:t>
      </w:r>
      <w:r w:rsidR="00AA1AB7" w:rsidRPr="00AA1AB7">
        <w:rPr>
          <w:i/>
        </w:rPr>
        <w:t>Chapter 7:06</w:t>
      </w:r>
      <w:r w:rsidR="00AA1AB7">
        <w:t>] which provides as follows;</w:t>
      </w:r>
    </w:p>
    <w:p w:rsidR="002E670E" w:rsidRPr="002E670E" w:rsidRDefault="002E670E" w:rsidP="00C65FB2">
      <w:pPr>
        <w:pStyle w:val="Default"/>
        <w:spacing w:line="360" w:lineRule="auto"/>
        <w:ind w:firstLine="720"/>
        <w:jc w:val="both"/>
        <w:rPr>
          <w:i/>
        </w:rPr>
      </w:pPr>
      <w:r w:rsidRPr="002E670E">
        <w:rPr>
          <w:i/>
        </w:rPr>
        <w:t xml:space="preserve">13. </w:t>
      </w:r>
      <w:r w:rsidRPr="002E670E">
        <w:rPr>
          <w:i/>
        </w:rPr>
        <w:tab/>
        <w:t>Original Civil Jurisdiction</w:t>
      </w:r>
    </w:p>
    <w:p w:rsidR="002E670E" w:rsidRDefault="002E670E" w:rsidP="002E670E">
      <w:pPr>
        <w:pStyle w:val="Default"/>
        <w:ind w:left="1440"/>
        <w:jc w:val="both"/>
      </w:pPr>
      <w:r w:rsidRPr="002E670E">
        <w:rPr>
          <w:i/>
        </w:rPr>
        <w:t>Subject to this Act and any other law, the High Court shall have full original jurisdiction over all persons and over all matters within Zimbabwe.</w:t>
      </w:r>
      <w:r>
        <w:t xml:space="preserve"> </w:t>
      </w:r>
    </w:p>
    <w:p w:rsidR="002E670E" w:rsidRDefault="002E670E" w:rsidP="002E670E">
      <w:pPr>
        <w:pStyle w:val="Default"/>
        <w:jc w:val="both"/>
      </w:pPr>
    </w:p>
    <w:p w:rsidR="002E670E" w:rsidRDefault="002E670E" w:rsidP="002E670E">
      <w:pPr>
        <w:pStyle w:val="Default"/>
        <w:spacing w:line="360" w:lineRule="auto"/>
        <w:jc w:val="both"/>
      </w:pPr>
      <w:r>
        <w:lastRenderedPageBreak/>
        <w:tab/>
        <w:t>Commenting on the jurisdiction of the High Court G</w:t>
      </w:r>
      <w:r w:rsidRPr="002E670E">
        <w:rPr>
          <w:sz w:val="22"/>
        </w:rPr>
        <w:t>UVAVA</w:t>
      </w:r>
      <w:r>
        <w:t xml:space="preserve"> JA in the recent case of </w:t>
      </w:r>
      <w:r w:rsidRPr="002E670E">
        <w:rPr>
          <w:i/>
        </w:rPr>
        <w:t>Rutsate</w:t>
      </w:r>
      <w:r>
        <w:t xml:space="preserve"> v </w:t>
      </w:r>
      <w:r w:rsidRPr="002E670E">
        <w:rPr>
          <w:i/>
        </w:rPr>
        <w:t>Wedzerai &amp; Ors</w:t>
      </w:r>
      <w:r>
        <w:t xml:space="preserve"> SC 45/22 commented as follows;</w:t>
      </w:r>
    </w:p>
    <w:p w:rsidR="001664C4" w:rsidRDefault="001664C4" w:rsidP="001664C4">
      <w:pPr>
        <w:pStyle w:val="Default"/>
        <w:ind w:left="720"/>
        <w:jc w:val="both"/>
      </w:pPr>
      <w:r>
        <w:t>“</w:t>
      </w:r>
      <w:r w:rsidRPr="001664C4">
        <w:rPr>
          <w:i/>
        </w:rPr>
        <w:t>The original jurisdiction of the High Court is unlimited, that is to say, it can hear and determine any civil dispute, whatever the nature of the claim</w:t>
      </w:r>
      <w:r>
        <w:t>.”</w:t>
      </w:r>
    </w:p>
    <w:p w:rsidR="001046C3" w:rsidRDefault="001046C3" w:rsidP="001664C4">
      <w:pPr>
        <w:pStyle w:val="Default"/>
        <w:ind w:left="720"/>
        <w:jc w:val="both"/>
      </w:pPr>
    </w:p>
    <w:p w:rsidR="001046C3" w:rsidRDefault="001046C3" w:rsidP="001046C3">
      <w:pPr>
        <w:pStyle w:val="Default"/>
        <w:spacing w:line="360" w:lineRule="auto"/>
        <w:ind w:firstLine="720"/>
        <w:jc w:val="both"/>
      </w:pPr>
      <w:r>
        <w:t xml:space="preserve">The concept of the inherent jurisdiction of the High Court is so well entrenched that is merits no further discussion. </w:t>
      </w:r>
      <w:r w:rsidR="00AD5F3F">
        <w:t>A</w:t>
      </w:r>
      <w:r>
        <w:t xml:space="preserve"> dispute</w:t>
      </w:r>
      <w:r w:rsidR="00AD5F3F">
        <w:t xml:space="preserve"> having arisen</w:t>
      </w:r>
      <w:r>
        <w:t xml:space="preserve"> between the parties over the conduct of the respondents vis-à-vis the occupation and enjoyment of the plot, it was well within the jurisdiction of the court to entertain the application. To say that the High Court, has as a matter of fact adjudicated over countless cases involving </w:t>
      </w:r>
      <w:r w:rsidR="00AD5F3F">
        <w:t>land</w:t>
      </w:r>
      <w:r>
        <w:t xml:space="preserve"> occupation</w:t>
      </w:r>
      <w:r w:rsidR="00AD5F3F">
        <w:t xml:space="preserve"> disputes</w:t>
      </w:r>
      <w:r>
        <w:t xml:space="preserve"> is an understatement. There is nothing unique about this </w:t>
      </w:r>
      <w:r w:rsidR="00E34496">
        <w:t xml:space="preserve">dispute to </w:t>
      </w:r>
      <w:r w:rsidR="00AD5F3F">
        <w:t>dee</w:t>
      </w:r>
      <w:r w:rsidR="00E34496">
        <w:t xml:space="preserve">m it </w:t>
      </w:r>
      <w:r w:rsidR="00AD5F3F">
        <w:t xml:space="preserve">to be </w:t>
      </w:r>
      <w:r w:rsidR="00E34496">
        <w:t>out to the reach of this court.</w:t>
      </w:r>
    </w:p>
    <w:p w:rsidR="00E34496" w:rsidRDefault="00E34496" w:rsidP="001046C3">
      <w:pPr>
        <w:pStyle w:val="Default"/>
        <w:spacing w:line="360" w:lineRule="auto"/>
        <w:ind w:firstLine="720"/>
        <w:jc w:val="both"/>
      </w:pPr>
      <w:r>
        <w:t>Secondly, and related to the above is the fact that the prayer by the applicant can hardly be construed as tantamount to the usurpation of the functions of the Ministry of Lands. All that the applicant sought and</w:t>
      </w:r>
      <w:r w:rsidR="00AD5F3F">
        <w:t xml:space="preserve"> did</w:t>
      </w:r>
      <w:r>
        <w:t xml:space="preserve"> obtain in this regard was a declaration that the conduct of the respondents in threatening to evict her from the plot was a violation of her rights as a surviving spouse of the person who was allocated that piece of land by the Ministry of Lands. The two are separate and distinct.</w:t>
      </w:r>
      <w:r w:rsidR="00AD5F3F">
        <w:t xml:space="preserve"> The applicants did not seek an order for the allocation of the plot to them neither did the court make such an order</w:t>
      </w:r>
      <w:r w:rsidR="0017093E">
        <w:t xml:space="preserve">. </w:t>
      </w:r>
      <w:r w:rsidR="004E66E1">
        <w:t xml:space="preserve">Accordingly, the second point in </w:t>
      </w:r>
      <w:r w:rsidR="004E66E1" w:rsidRPr="004E66E1">
        <w:rPr>
          <w:i/>
        </w:rPr>
        <w:t>limine</w:t>
      </w:r>
      <w:r w:rsidR="004E66E1">
        <w:t xml:space="preserve"> suffered the same fate as the first, it was dismissed.</w:t>
      </w:r>
    </w:p>
    <w:p w:rsidR="00773B2A" w:rsidRPr="00AD5F3F" w:rsidRDefault="00AD5F3F" w:rsidP="001046C3">
      <w:pPr>
        <w:pStyle w:val="Default"/>
        <w:spacing w:line="360" w:lineRule="auto"/>
        <w:ind w:firstLine="720"/>
        <w:jc w:val="both"/>
        <w:rPr>
          <w:b/>
        </w:rPr>
      </w:pPr>
      <w:r w:rsidRPr="00AD5F3F">
        <w:rPr>
          <w:b/>
        </w:rPr>
        <w:t>The question of w</w:t>
      </w:r>
      <w:r w:rsidR="00773B2A" w:rsidRPr="00AD5F3F">
        <w:rPr>
          <w:b/>
        </w:rPr>
        <w:t>hether applicant should have pursued administrative remedies as opposed to litigation.</w:t>
      </w:r>
    </w:p>
    <w:p w:rsidR="00773B2A" w:rsidRDefault="00773B2A" w:rsidP="00976E20">
      <w:pPr>
        <w:pStyle w:val="Default"/>
        <w:spacing w:line="360" w:lineRule="auto"/>
        <w:ind w:firstLine="720"/>
        <w:jc w:val="both"/>
      </w:pPr>
      <w:r>
        <w:t xml:space="preserve">It goes without saying that this point </w:t>
      </w:r>
      <w:r w:rsidRPr="00AD5F3F">
        <w:rPr>
          <w:i/>
        </w:rPr>
        <w:t>in limine</w:t>
      </w:r>
      <w:r>
        <w:t xml:space="preserve"> dovetails with that of jurisdiction. The respondents were unable to advance any meaningful argument to suggest that the supposed availability of administrative remedies preclude the institution of legal proceedings. In any event one wonders wh</w:t>
      </w:r>
      <w:r w:rsidR="00AD5F3F">
        <w:t>ich</w:t>
      </w:r>
      <w:r>
        <w:t xml:space="preserve"> administrative </w:t>
      </w:r>
      <w:r w:rsidR="00AD5F3F">
        <w:t>remedies</w:t>
      </w:r>
      <w:r>
        <w:t xml:space="preserve"> are available to a surviving spouse to pursue against step children who may be inclined to forcibly evict him/her from a place </w:t>
      </w:r>
      <w:r w:rsidR="00976E20">
        <w:t>he/</w:t>
      </w:r>
      <w:r>
        <w:t>she refers to as home.</w:t>
      </w:r>
      <w:r w:rsidR="00976E20">
        <w:t xml:space="preserve"> On the basis of the foregoing, I also dismissed this third and final preliminary point.</w:t>
      </w:r>
    </w:p>
    <w:p w:rsidR="00976E20" w:rsidRPr="00976E20" w:rsidRDefault="00976E20" w:rsidP="001046C3">
      <w:pPr>
        <w:pStyle w:val="Default"/>
        <w:spacing w:line="360" w:lineRule="auto"/>
        <w:ind w:firstLine="720"/>
        <w:jc w:val="both"/>
        <w:rPr>
          <w:b/>
        </w:rPr>
      </w:pPr>
      <w:r w:rsidRPr="00976E20">
        <w:rPr>
          <w:b/>
        </w:rPr>
        <w:t>On the merits</w:t>
      </w:r>
    </w:p>
    <w:p w:rsidR="00476E9E" w:rsidRDefault="00476E9E" w:rsidP="001046C3">
      <w:pPr>
        <w:pStyle w:val="Default"/>
        <w:spacing w:line="360" w:lineRule="auto"/>
        <w:ind w:firstLine="720"/>
        <w:jc w:val="both"/>
      </w:pPr>
      <w:r>
        <w:t xml:space="preserve">The requirements for one to succeed in an application for a declaratory order were set out in </w:t>
      </w:r>
      <w:r w:rsidRPr="00476E9E">
        <w:rPr>
          <w:i/>
        </w:rPr>
        <w:t xml:space="preserve">RK Footwear Manufacturers (Pvt) Ltd </w:t>
      </w:r>
      <w:r>
        <w:t xml:space="preserve">v </w:t>
      </w:r>
      <w:r w:rsidRPr="00476E9E">
        <w:rPr>
          <w:i/>
        </w:rPr>
        <w:t xml:space="preserve">Boka Booksales (Pvt) Ltd </w:t>
      </w:r>
      <w:r>
        <w:t>1986(2) ZLR 209(HC). In that case S</w:t>
      </w:r>
      <w:r w:rsidRPr="00476E9E">
        <w:rPr>
          <w:sz w:val="22"/>
        </w:rPr>
        <w:t>ANDURA</w:t>
      </w:r>
      <w:r>
        <w:t xml:space="preserve"> JP (as he then was) stated that there are two basic requirements for the </w:t>
      </w:r>
      <w:r>
        <w:lastRenderedPageBreak/>
        <w:t xml:space="preserve">issuance of a declaratory, namely whether the applicant was an interest party </w:t>
      </w:r>
      <w:r w:rsidR="00AD5F3F">
        <w:t>in</w:t>
      </w:r>
      <w:r>
        <w:t xml:space="preserve"> an existing, future or contingent right or obligation and secondly, whether the case was a proper one for him to exercise his discretion.</w:t>
      </w:r>
    </w:p>
    <w:p w:rsidR="00E8295D" w:rsidRDefault="00E8295D" w:rsidP="001046C3">
      <w:pPr>
        <w:pStyle w:val="Default"/>
        <w:spacing w:line="360" w:lineRule="auto"/>
        <w:ind w:firstLine="720"/>
        <w:jc w:val="both"/>
      </w:pPr>
      <w:r>
        <w:t xml:space="preserve">In </w:t>
      </w:r>
      <w:r w:rsidRPr="00E8295D">
        <w:rPr>
          <w:i/>
        </w:rPr>
        <w:t>Family Benefit Society</w:t>
      </w:r>
      <w:r>
        <w:t xml:space="preserve"> v </w:t>
      </w:r>
      <w:r w:rsidRPr="00E8295D">
        <w:rPr>
          <w:i/>
        </w:rPr>
        <w:t xml:space="preserve">Commissioner for Inland Revenue and Another </w:t>
      </w:r>
      <w:r w:rsidRPr="00E8295D">
        <w:t xml:space="preserve">1995 </w:t>
      </w:r>
      <w:r>
        <w:t xml:space="preserve">(4) SA 120 (T) </w:t>
      </w:r>
      <w:r w:rsidRPr="00E8295D">
        <w:t>V</w:t>
      </w:r>
      <w:r w:rsidRPr="00E8295D">
        <w:rPr>
          <w:sz w:val="22"/>
        </w:rPr>
        <w:t xml:space="preserve">AN DIJKHORST </w:t>
      </w:r>
      <w:r>
        <w:t>J sets out the legal principles applicable when a declaratory is sought</w:t>
      </w:r>
      <w:r w:rsidR="00541A64">
        <w:t>;</w:t>
      </w:r>
    </w:p>
    <w:p w:rsidR="00541A64" w:rsidRPr="00541A64" w:rsidRDefault="00541A64" w:rsidP="00541A64">
      <w:pPr>
        <w:pStyle w:val="Default"/>
        <w:numPr>
          <w:ilvl w:val="0"/>
          <w:numId w:val="9"/>
        </w:numPr>
        <w:spacing w:line="360" w:lineRule="auto"/>
        <w:jc w:val="both"/>
        <w:rPr>
          <w:sz w:val="21"/>
          <w:szCs w:val="21"/>
        </w:rPr>
      </w:pPr>
      <w:r>
        <w:t>That he/she is an interested person;</w:t>
      </w:r>
    </w:p>
    <w:p w:rsidR="00541A64" w:rsidRPr="00541A64" w:rsidRDefault="00541A64" w:rsidP="00541A64">
      <w:pPr>
        <w:pStyle w:val="Default"/>
        <w:numPr>
          <w:ilvl w:val="0"/>
          <w:numId w:val="9"/>
        </w:numPr>
        <w:spacing w:line="360" w:lineRule="auto"/>
        <w:jc w:val="both"/>
        <w:rPr>
          <w:sz w:val="21"/>
          <w:szCs w:val="21"/>
        </w:rPr>
      </w:pPr>
      <w:r>
        <w:t>That there is a right or obligation which becomes the object of the inquiry;</w:t>
      </w:r>
    </w:p>
    <w:p w:rsidR="00541A64" w:rsidRPr="00541A64" w:rsidRDefault="00541A64" w:rsidP="00541A64">
      <w:pPr>
        <w:pStyle w:val="Default"/>
        <w:numPr>
          <w:ilvl w:val="0"/>
          <w:numId w:val="9"/>
        </w:numPr>
        <w:spacing w:line="360" w:lineRule="auto"/>
        <w:jc w:val="both"/>
        <w:rPr>
          <w:sz w:val="21"/>
          <w:szCs w:val="21"/>
        </w:rPr>
      </w:pPr>
      <w:r>
        <w:t xml:space="preserve">That he/she is approaching the court for what amounts to a legal opinion upon an </w:t>
      </w:r>
      <w:r w:rsidR="00AD5F3F">
        <w:t>abstract</w:t>
      </w:r>
      <w:r>
        <w:t xml:space="preserve"> or academic matter;</w:t>
      </w:r>
    </w:p>
    <w:p w:rsidR="00541A64" w:rsidRPr="00541A64" w:rsidRDefault="00541A64" w:rsidP="00541A64">
      <w:pPr>
        <w:pStyle w:val="Default"/>
        <w:numPr>
          <w:ilvl w:val="0"/>
          <w:numId w:val="9"/>
        </w:numPr>
        <w:spacing w:line="360" w:lineRule="auto"/>
        <w:jc w:val="both"/>
        <w:rPr>
          <w:sz w:val="21"/>
          <w:szCs w:val="21"/>
        </w:rPr>
      </w:pPr>
      <w:r>
        <w:t>That there must be interested parties upon which the declaration will be binding; and</w:t>
      </w:r>
    </w:p>
    <w:p w:rsidR="00541A64" w:rsidRPr="000E45A8" w:rsidRDefault="00541A64" w:rsidP="00541A64">
      <w:pPr>
        <w:pStyle w:val="Default"/>
        <w:numPr>
          <w:ilvl w:val="0"/>
          <w:numId w:val="9"/>
        </w:numPr>
        <w:spacing w:line="360" w:lineRule="auto"/>
        <w:jc w:val="both"/>
        <w:rPr>
          <w:sz w:val="21"/>
          <w:szCs w:val="21"/>
        </w:rPr>
      </w:pPr>
      <w:r>
        <w:t>Considerations of public policy favour the issuance of the decla</w:t>
      </w:r>
      <w:r w:rsidR="00AD5F3F">
        <w:t>ra</w:t>
      </w:r>
      <w:r>
        <w:t>tur</w:t>
      </w:r>
    </w:p>
    <w:p w:rsidR="000E45A8" w:rsidRDefault="000E45A8" w:rsidP="000E45A8">
      <w:pPr>
        <w:pStyle w:val="Default"/>
        <w:spacing w:line="360" w:lineRule="auto"/>
        <w:ind w:firstLine="720"/>
        <w:jc w:val="both"/>
      </w:pPr>
      <w:r>
        <w:t xml:space="preserve">See also </w:t>
      </w:r>
      <w:r w:rsidRPr="000E45A8">
        <w:rPr>
          <w:i/>
        </w:rPr>
        <w:t>Eagles Landing Body Corporate</w:t>
      </w:r>
      <w:r>
        <w:t xml:space="preserve"> &amp; </w:t>
      </w:r>
      <w:r w:rsidRPr="000E45A8">
        <w:rPr>
          <w:i/>
        </w:rPr>
        <w:t>Molewa and Others</w:t>
      </w:r>
      <w:r>
        <w:t xml:space="preserve"> 2003 (1) SA 412(T); </w:t>
      </w:r>
      <w:r w:rsidRPr="000E45A8">
        <w:rPr>
          <w:i/>
        </w:rPr>
        <w:t>MDC</w:t>
      </w:r>
      <w:r>
        <w:t xml:space="preserve"> v </w:t>
      </w:r>
      <w:r w:rsidRPr="000E45A8">
        <w:rPr>
          <w:i/>
        </w:rPr>
        <w:t>President of the Republic of Zimbabwe &amp; Ors</w:t>
      </w:r>
      <w:r>
        <w:t xml:space="preserve"> HH 28/2007</w:t>
      </w:r>
      <w:r w:rsidR="009069D4">
        <w:t>.</w:t>
      </w:r>
    </w:p>
    <w:p w:rsidR="009069D4" w:rsidRDefault="009069D4" w:rsidP="000E45A8">
      <w:pPr>
        <w:pStyle w:val="Default"/>
        <w:spacing w:line="360" w:lineRule="auto"/>
        <w:ind w:firstLine="720"/>
        <w:jc w:val="both"/>
      </w:pPr>
      <w:r>
        <w:t>In applying the above principle</w:t>
      </w:r>
      <w:r w:rsidR="00AD5F3F">
        <w:t>s</w:t>
      </w:r>
      <w:r>
        <w:t xml:space="preserve">, </w:t>
      </w:r>
      <w:r w:rsidR="007E53D1">
        <w:t>one</w:t>
      </w:r>
      <w:r>
        <w:t xml:space="preserve"> finds</w:t>
      </w:r>
      <w:r w:rsidR="007E53D1">
        <w:t>, as I did,</w:t>
      </w:r>
      <w:r>
        <w:t xml:space="preserve"> firstly that the</w:t>
      </w:r>
      <w:r w:rsidR="00AD5F3F">
        <w:t xml:space="preserve"> 1</w:t>
      </w:r>
      <w:r w:rsidR="00AD5F3F" w:rsidRPr="00AD5F3F">
        <w:rPr>
          <w:vertAlign w:val="superscript"/>
        </w:rPr>
        <w:t>st</w:t>
      </w:r>
      <w:r>
        <w:t xml:space="preserve"> applicant is</w:t>
      </w:r>
      <w:r w:rsidR="00976E20">
        <w:t xml:space="preserve"> undoubtedly</w:t>
      </w:r>
      <w:r>
        <w:t xml:space="preserve"> an interested person in relation to the occupation of the plot in question. She de</w:t>
      </w:r>
      <w:r w:rsidR="00AD5F3F">
        <w:t>r</w:t>
      </w:r>
      <w:r>
        <w:t>i</w:t>
      </w:r>
      <w:r w:rsidR="00AD5F3F">
        <w:t>v</w:t>
      </w:r>
      <w:r>
        <w:t>es such interest not only from the fact that she has been so resident thereon during the lifetime of her deceased husband but also by virtue of the provisions of the Agricultural Land Settlement (Permit</w:t>
      </w:r>
      <w:r w:rsidR="00DA270C">
        <w:t xml:space="preserve"> Terms and Conditions) Regulations 2014</w:t>
      </w:r>
      <w:r w:rsidR="008D0653">
        <w:t>,</w:t>
      </w:r>
      <w:r w:rsidR="00DA270C">
        <w:t xml:space="preserve"> Statutory Instrument 53 of 2014</w:t>
      </w:r>
      <w:r w:rsidR="007E53D1">
        <w:t>. The said regulations</w:t>
      </w:r>
      <w:r w:rsidR="00DA270C">
        <w:t xml:space="preserve"> provide in section 13(1) as follows;</w:t>
      </w:r>
    </w:p>
    <w:p w:rsidR="00DA270C" w:rsidRPr="007E53D1" w:rsidRDefault="007E53D1" w:rsidP="000E45A8">
      <w:pPr>
        <w:pStyle w:val="Default"/>
        <w:spacing w:line="360" w:lineRule="auto"/>
        <w:ind w:firstLine="720"/>
        <w:jc w:val="both"/>
        <w:rPr>
          <w:b/>
          <w:i/>
        </w:rPr>
      </w:pPr>
      <w:r>
        <w:rPr>
          <w:b/>
          <w:i/>
        </w:rPr>
        <w:t>“</w:t>
      </w:r>
      <w:r w:rsidR="00DA270C" w:rsidRPr="007E53D1">
        <w:rPr>
          <w:b/>
          <w:i/>
        </w:rPr>
        <w:t>Effect of death of signatory permit holder or surrender of his or her rights under permit</w:t>
      </w:r>
    </w:p>
    <w:p w:rsidR="00C65FB2" w:rsidRDefault="00DA270C" w:rsidP="001C14D4">
      <w:pPr>
        <w:pStyle w:val="Default"/>
        <w:ind w:left="1440" w:hanging="720"/>
        <w:jc w:val="both"/>
        <w:rPr>
          <w:i/>
        </w:rPr>
      </w:pPr>
      <w:r w:rsidRPr="00861747">
        <w:rPr>
          <w:i/>
        </w:rPr>
        <w:t>13(1)</w:t>
      </w:r>
      <w:r w:rsidRPr="00861747">
        <w:rPr>
          <w:i/>
        </w:rPr>
        <w:tab/>
        <w:t xml:space="preserve">Upon the death of a signatory permit holder, or the surrender of his or her rights under the permit in accordance with section 17, his or her rights under the permit referred to in section 6 shall </w:t>
      </w:r>
      <w:r w:rsidR="001C14D4">
        <w:rPr>
          <w:i/>
        </w:rPr>
        <w:t>–</w:t>
      </w:r>
      <w:r w:rsidRPr="00861747">
        <w:rPr>
          <w:i/>
        </w:rPr>
        <w:t xml:space="preserve"> </w:t>
      </w:r>
    </w:p>
    <w:p w:rsidR="001C14D4" w:rsidRPr="001C14D4" w:rsidRDefault="001C14D4" w:rsidP="001C14D4">
      <w:pPr>
        <w:pStyle w:val="Default"/>
        <w:ind w:left="1440" w:hanging="720"/>
        <w:jc w:val="both"/>
        <w:rPr>
          <w:i/>
          <w:sz w:val="21"/>
          <w:szCs w:val="21"/>
        </w:rPr>
      </w:pPr>
    </w:p>
    <w:p w:rsidR="00861747" w:rsidRDefault="00861747" w:rsidP="00861747">
      <w:pPr>
        <w:pStyle w:val="ListParagraph"/>
        <w:numPr>
          <w:ilvl w:val="0"/>
          <w:numId w:val="10"/>
        </w:numPr>
        <w:spacing w:after="0" w:line="240" w:lineRule="auto"/>
        <w:jc w:val="both"/>
        <w:rPr>
          <w:rFonts w:ascii="Times New Roman" w:hAnsi="Times New Roman" w:cs="Times New Roman"/>
          <w:i/>
          <w:sz w:val="24"/>
          <w:szCs w:val="24"/>
        </w:rPr>
      </w:pPr>
      <w:r w:rsidRPr="00861747">
        <w:rPr>
          <w:rFonts w:ascii="Times New Roman" w:hAnsi="Times New Roman" w:cs="Times New Roman"/>
          <w:i/>
          <w:sz w:val="24"/>
          <w:szCs w:val="24"/>
        </w:rPr>
        <w:t xml:space="preserve">In the case of monogamous or potentially polygamous marriage where there is an existing or surviving spouse, devolve to the existing or surviving spouse, with consequence that </w:t>
      </w:r>
      <w:r w:rsidR="00A00773">
        <w:rPr>
          <w:rFonts w:ascii="Times New Roman" w:hAnsi="Times New Roman" w:cs="Times New Roman"/>
          <w:i/>
          <w:sz w:val="24"/>
          <w:szCs w:val="24"/>
        </w:rPr>
        <w:t>–</w:t>
      </w:r>
      <w:r w:rsidRPr="00861747">
        <w:rPr>
          <w:rFonts w:ascii="Times New Roman" w:hAnsi="Times New Roman" w:cs="Times New Roman"/>
          <w:i/>
          <w:sz w:val="24"/>
          <w:szCs w:val="24"/>
        </w:rPr>
        <w:t xml:space="preserve"> </w:t>
      </w:r>
    </w:p>
    <w:p w:rsidR="00A00773" w:rsidRDefault="00A00773" w:rsidP="00A00773">
      <w:pPr>
        <w:spacing w:after="0" w:line="240" w:lineRule="auto"/>
        <w:jc w:val="both"/>
        <w:rPr>
          <w:rFonts w:ascii="Times New Roman" w:hAnsi="Times New Roman" w:cs="Times New Roman"/>
          <w:i/>
          <w:sz w:val="24"/>
          <w:szCs w:val="24"/>
        </w:rPr>
      </w:pPr>
    </w:p>
    <w:p w:rsidR="00A00773" w:rsidRDefault="00A00773" w:rsidP="00A00773">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existing spouse or surviving spouse inherits the joint and undivided share in the allocated land of the deceased spouse, and</w:t>
      </w:r>
    </w:p>
    <w:p w:rsidR="00A00773" w:rsidRDefault="00A00773" w:rsidP="00A00773">
      <w:pPr>
        <w:pStyle w:val="ListParagraph"/>
        <w:spacing w:after="0" w:line="240" w:lineRule="auto"/>
        <w:ind w:left="2520"/>
        <w:jc w:val="both"/>
        <w:rPr>
          <w:rFonts w:ascii="Times New Roman" w:hAnsi="Times New Roman" w:cs="Times New Roman"/>
          <w:i/>
          <w:sz w:val="24"/>
          <w:szCs w:val="24"/>
        </w:rPr>
      </w:pPr>
    </w:p>
    <w:p w:rsidR="00A00773" w:rsidRDefault="00A00773" w:rsidP="00A00773">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That spouse shall thereupon, if he or she was not signatory of the permit, </w:t>
      </w:r>
      <w:r w:rsidR="00764D5E">
        <w:rPr>
          <w:rFonts w:ascii="Times New Roman" w:hAnsi="Times New Roman" w:cs="Times New Roman"/>
          <w:i/>
          <w:sz w:val="24"/>
          <w:szCs w:val="24"/>
        </w:rPr>
        <w:t xml:space="preserve"> </w:t>
      </w:r>
      <w:r>
        <w:rPr>
          <w:rFonts w:ascii="Times New Roman" w:hAnsi="Times New Roman" w:cs="Times New Roman"/>
          <w:i/>
          <w:sz w:val="24"/>
          <w:szCs w:val="24"/>
        </w:rPr>
        <w:t xml:space="preserve">succeed to the primary responsibility of the deceased signatory permit holder for fulfilling the conditions of the permit, including any obligations under the permit to the Minister or to any third party; or </w:t>
      </w:r>
    </w:p>
    <w:p w:rsidR="00A00773" w:rsidRPr="00A00773" w:rsidRDefault="00A00773" w:rsidP="00A00773">
      <w:pPr>
        <w:pStyle w:val="ListParagraph"/>
        <w:rPr>
          <w:rFonts w:ascii="Times New Roman" w:hAnsi="Times New Roman" w:cs="Times New Roman"/>
          <w:i/>
          <w:sz w:val="24"/>
          <w:szCs w:val="24"/>
        </w:rPr>
      </w:pPr>
    </w:p>
    <w:p w:rsidR="00A00773" w:rsidRDefault="00A00773" w:rsidP="00A00773">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00773" w:rsidRPr="00A00773" w:rsidRDefault="00A00773" w:rsidP="00A00773">
      <w:pPr>
        <w:pStyle w:val="ListParagraph"/>
        <w:rPr>
          <w:rFonts w:ascii="Times New Roman" w:hAnsi="Times New Roman" w:cs="Times New Roman"/>
          <w:i/>
          <w:sz w:val="24"/>
          <w:szCs w:val="24"/>
        </w:rPr>
      </w:pPr>
    </w:p>
    <w:p w:rsidR="00343F20" w:rsidRDefault="00343F20"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provision was is aimed, </w:t>
      </w:r>
      <w:r w:rsidRPr="00343F20">
        <w:rPr>
          <w:rFonts w:ascii="Times New Roman" w:hAnsi="Times New Roman" w:cs="Times New Roman"/>
          <w:i/>
          <w:sz w:val="24"/>
          <w:szCs w:val="24"/>
        </w:rPr>
        <w:t>inter alia</w:t>
      </w:r>
      <w:r>
        <w:rPr>
          <w:rFonts w:ascii="Times New Roman" w:hAnsi="Times New Roman" w:cs="Times New Roman"/>
          <w:sz w:val="24"/>
          <w:szCs w:val="24"/>
        </w:rPr>
        <w:t xml:space="preserve">, </w:t>
      </w:r>
      <w:r w:rsidR="007E53D1">
        <w:rPr>
          <w:rFonts w:ascii="Times New Roman" w:hAnsi="Times New Roman" w:cs="Times New Roman"/>
          <w:sz w:val="24"/>
          <w:szCs w:val="24"/>
        </w:rPr>
        <w:t>protecting</w:t>
      </w:r>
      <w:r>
        <w:rPr>
          <w:rFonts w:ascii="Times New Roman" w:hAnsi="Times New Roman" w:cs="Times New Roman"/>
          <w:sz w:val="24"/>
          <w:szCs w:val="24"/>
        </w:rPr>
        <w:t xml:space="preserve"> </w:t>
      </w:r>
      <w:r w:rsidR="007E53D1">
        <w:rPr>
          <w:rFonts w:ascii="Times New Roman" w:hAnsi="Times New Roman" w:cs="Times New Roman"/>
          <w:sz w:val="24"/>
          <w:szCs w:val="24"/>
        </w:rPr>
        <w:t>surviving spouses, in situations such as the present where</w:t>
      </w:r>
      <w:r>
        <w:rPr>
          <w:rFonts w:ascii="Times New Roman" w:hAnsi="Times New Roman" w:cs="Times New Roman"/>
          <w:sz w:val="24"/>
          <w:szCs w:val="24"/>
        </w:rPr>
        <w:t xml:space="preserve"> </w:t>
      </w:r>
      <w:r w:rsidR="007E53D1">
        <w:rPr>
          <w:rFonts w:ascii="Times New Roman" w:hAnsi="Times New Roman" w:cs="Times New Roman"/>
          <w:sz w:val="24"/>
          <w:szCs w:val="24"/>
        </w:rPr>
        <w:t>they may find themselves</w:t>
      </w:r>
      <w:r>
        <w:rPr>
          <w:rFonts w:ascii="Times New Roman" w:hAnsi="Times New Roman" w:cs="Times New Roman"/>
          <w:sz w:val="24"/>
          <w:szCs w:val="24"/>
        </w:rPr>
        <w:t xml:space="preserve"> at the mercy of marauding relatives who may be inclined to use force or guile (or both as in the instant case) to deprive them of the occupation of their late spouse’s agricultural land</w:t>
      </w:r>
      <w:r w:rsidR="007E53D1">
        <w:rPr>
          <w:rFonts w:ascii="Times New Roman" w:hAnsi="Times New Roman" w:cs="Times New Roman"/>
          <w:sz w:val="24"/>
          <w:szCs w:val="24"/>
        </w:rPr>
        <w:t xml:space="preserve"> allocated to the latter by the</w:t>
      </w:r>
      <w:r w:rsidR="008D0653">
        <w:rPr>
          <w:rFonts w:ascii="Times New Roman" w:hAnsi="Times New Roman" w:cs="Times New Roman"/>
          <w:sz w:val="24"/>
          <w:szCs w:val="24"/>
        </w:rPr>
        <w:t xml:space="preserve"> Ministry of lands and rural resettlement.</w:t>
      </w:r>
      <w:r>
        <w:rPr>
          <w:rFonts w:ascii="Times New Roman" w:hAnsi="Times New Roman" w:cs="Times New Roman"/>
          <w:sz w:val="24"/>
          <w:szCs w:val="24"/>
        </w:rPr>
        <w:t xml:space="preserve"> </w:t>
      </w:r>
    </w:p>
    <w:p w:rsidR="00A00773" w:rsidRDefault="00343F20"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certificate of occupation issued in favour of the late Simon Chirume meets the definition of permit as provided in section 2 </w:t>
      </w:r>
      <w:r w:rsidR="008D0653">
        <w:rPr>
          <w:rFonts w:ascii="Times New Roman" w:hAnsi="Times New Roman" w:cs="Times New Roman"/>
          <w:sz w:val="24"/>
          <w:szCs w:val="24"/>
        </w:rPr>
        <w:t>Statutory Instrument 53/2014</w:t>
      </w:r>
      <w:r>
        <w:rPr>
          <w:rFonts w:ascii="Times New Roman" w:hAnsi="Times New Roman" w:cs="Times New Roman"/>
          <w:sz w:val="24"/>
          <w:szCs w:val="24"/>
        </w:rPr>
        <w:t xml:space="preserve">. </w:t>
      </w:r>
      <w:r w:rsidR="008D0653">
        <w:rPr>
          <w:rFonts w:ascii="Times New Roman" w:hAnsi="Times New Roman" w:cs="Times New Roman"/>
          <w:sz w:val="24"/>
          <w:szCs w:val="24"/>
        </w:rPr>
        <w:t xml:space="preserve">As </w:t>
      </w:r>
      <w:r>
        <w:rPr>
          <w:rFonts w:ascii="Times New Roman" w:hAnsi="Times New Roman" w:cs="Times New Roman"/>
          <w:sz w:val="24"/>
          <w:szCs w:val="24"/>
        </w:rPr>
        <w:t>the surviving spouse of the late Simon Chirume</w:t>
      </w:r>
      <w:r w:rsidR="008D0653">
        <w:rPr>
          <w:rFonts w:ascii="Times New Roman" w:hAnsi="Times New Roman" w:cs="Times New Roman"/>
          <w:sz w:val="24"/>
          <w:szCs w:val="24"/>
        </w:rPr>
        <w:t>, t</w:t>
      </w:r>
      <w:r w:rsidR="008D0653" w:rsidRPr="008D0653">
        <w:rPr>
          <w:rFonts w:ascii="Times New Roman" w:hAnsi="Times New Roman" w:cs="Times New Roman"/>
          <w:sz w:val="24"/>
          <w:szCs w:val="24"/>
        </w:rPr>
        <w:t>he 1</w:t>
      </w:r>
      <w:r w:rsidR="008D0653" w:rsidRPr="008D0653">
        <w:rPr>
          <w:rFonts w:ascii="Times New Roman" w:hAnsi="Times New Roman" w:cs="Times New Roman"/>
          <w:sz w:val="24"/>
          <w:szCs w:val="24"/>
          <w:vertAlign w:val="superscript"/>
        </w:rPr>
        <w:t>st</w:t>
      </w:r>
      <w:r w:rsidR="008D0653" w:rsidRPr="008D0653">
        <w:rPr>
          <w:rFonts w:ascii="Times New Roman" w:hAnsi="Times New Roman" w:cs="Times New Roman"/>
          <w:sz w:val="24"/>
          <w:szCs w:val="24"/>
        </w:rPr>
        <w:t xml:space="preserve"> applicant</w:t>
      </w:r>
      <w:r>
        <w:rPr>
          <w:rFonts w:ascii="Times New Roman" w:hAnsi="Times New Roman" w:cs="Times New Roman"/>
          <w:sz w:val="24"/>
          <w:szCs w:val="24"/>
        </w:rPr>
        <w:t xml:space="preserve"> stands to benefit from section 13 (1) thereof. </w:t>
      </w:r>
      <w:r w:rsidR="00A00773">
        <w:rPr>
          <w:rFonts w:ascii="Times New Roman" w:hAnsi="Times New Roman" w:cs="Times New Roman"/>
          <w:sz w:val="24"/>
          <w:szCs w:val="24"/>
        </w:rPr>
        <w:t>I was satisfied</w:t>
      </w:r>
      <w:r w:rsidR="008D0653">
        <w:rPr>
          <w:rFonts w:ascii="Times New Roman" w:hAnsi="Times New Roman" w:cs="Times New Roman"/>
          <w:sz w:val="24"/>
          <w:szCs w:val="24"/>
        </w:rPr>
        <w:t>,</w:t>
      </w:r>
      <w:r w:rsidR="00A00773">
        <w:rPr>
          <w:rFonts w:ascii="Times New Roman" w:hAnsi="Times New Roman" w:cs="Times New Roman"/>
          <w:sz w:val="24"/>
          <w:szCs w:val="24"/>
        </w:rPr>
        <w:t xml:space="preserve"> therefore</w:t>
      </w:r>
      <w:r w:rsidR="008D0653">
        <w:rPr>
          <w:rFonts w:ascii="Times New Roman" w:hAnsi="Times New Roman" w:cs="Times New Roman"/>
          <w:sz w:val="24"/>
          <w:szCs w:val="24"/>
        </w:rPr>
        <w:t>,</w:t>
      </w:r>
      <w:r w:rsidR="00A00773">
        <w:rPr>
          <w:rFonts w:ascii="Times New Roman" w:hAnsi="Times New Roman" w:cs="Times New Roman"/>
          <w:sz w:val="24"/>
          <w:szCs w:val="24"/>
        </w:rPr>
        <w:t xml:space="preserve"> not only that the applicant was an interested person in the context of a declaratory order but also that there was a right or obligation which had become the subject of an inquiry.</w:t>
      </w:r>
    </w:p>
    <w:p w:rsidR="00DA235E" w:rsidRDefault="00DA235E"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regards to the third requirement</w:t>
      </w:r>
      <w:r w:rsidR="00343F20">
        <w:rPr>
          <w:rFonts w:ascii="Times New Roman" w:hAnsi="Times New Roman" w:cs="Times New Roman"/>
          <w:sz w:val="24"/>
          <w:szCs w:val="24"/>
        </w:rPr>
        <w:t xml:space="preserve"> of a declaratory order</w:t>
      </w:r>
      <w:r>
        <w:rPr>
          <w:rFonts w:ascii="Times New Roman" w:hAnsi="Times New Roman" w:cs="Times New Roman"/>
          <w:sz w:val="24"/>
          <w:szCs w:val="24"/>
        </w:rPr>
        <w:t xml:space="preserve">, it goes without saying that the relief she sought was neither purely abstract but stemmed from a well-grounded apprehension of being forcibly </w:t>
      </w:r>
      <w:r w:rsidR="008D0653">
        <w:rPr>
          <w:rFonts w:ascii="Times New Roman" w:hAnsi="Times New Roman" w:cs="Times New Roman"/>
          <w:sz w:val="24"/>
          <w:szCs w:val="24"/>
        </w:rPr>
        <w:t>e</w:t>
      </w:r>
      <w:r>
        <w:rPr>
          <w:rFonts w:ascii="Times New Roman" w:hAnsi="Times New Roman" w:cs="Times New Roman"/>
          <w:sz w:val="24"/>
          <w:szCs w:val="24"/>
        </w:rPr>
        <w:t>victed from the plot or from having the plot clandestinely allocated to the first respondent through a process which excluded her as the surviving spouse.</w:t>
      </w:r>
    </w:p>
    <w:p w:rsidR="00BE5C7D" w:rsidRDefault="00BE5C7D"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and fifth requirements were also amply satisfied</w:t>
      </w:r>
      <w:r w:rsidR="008D0653">
        <w:rPr>
          <w:rFonts w:ascii="Times New Roman" w:hAnsi="Times New Roman" w:cs="Times New Roman"/>
          <w:sz w:val="24"/>
          <w:szCs w:val="24"/>
        </w:rPr>
        <w:t>,</w:t>
      </w:r>
      <w:r>
        <w:rPr>
          <w:rFonts w:ascii="Times New Roman" w:hAnsi="Times New Roman" w:cs="Times New Roman"/>
          <w:sz w:val="24"/>
          <w:szCs w:val="24"/>
        </w:rPr>
        <w:t xml:space="preserve"> not least the one based on public policy considerations. Public policy considerations dictate that surviving spouses</w:t>
      </w:r>
      <w:r w:rsidR="00D40055">
        <w:rPr>
          <w:rFonts w:ascii="Times New Roman" w:hAnsi="Times New Roman" w:cs="Times New Roman"/>
          <w:sz w:val="24"/>
          <w:szCs w:val="24"/>
        </w:rPr>
        <w:t xml:space="preserve"> deserve protection from unscrupulous and dishonest relatives who may be hell bent on wresting property </w:t>
      </w:r>
      <w:r w:rsidR="00D40055" w:rsidRPr="008D0653">
        <w:rPr>
          <w:rFonts w:ascii="Times New Roman" w:hAnsi="Times New Roman" w:cs="Times New Roman"/>
          <w:sz w:val="24"/>
          <w:szCs w:val="24"/>
        </w:rPr>
        <w:t>(whether movable or immovable)</w:t>
      </w:r>
      <w:r w:rsidR="00D40055">
        <w:rPr>
          <w:rFonts w:ascii="Times New Roman" w:hAnsi="Times New Roman" w:cs="Times New Roman"/>
          <w:sz w:val="24"/>
          <w:szCs w:val="24"/>
        </w:rPr>
        <w:t xml:space="preserve"> from such surviving spouse.</w:t>
      </w:r>
    </w:p>
    <w:p w:rsidR="00C459FC" w:rsidRDefault="00C459FC"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spirited attempt by the respondents to argue that they cannot be deprived of the right to apply to the Ministry of Lands (</w:t>
      </w:r>
      <w:r w:rsidRPr="00717FC5">
        <w:rPr>
          <w:rFonts w:ascii="Times New Roman" w:hAnsi="Times New Roman" w:cs="Times New Roman"/>
          <w:sz w:val="24"/>
          <w:szCs w:val="24"/>
        </w:rPr>
        <w:t xml:space="preserve">which is what they ostensibly did using the impugned document entitled declaration by relatives) </w:t>
      </w:r>
      <w:r>
        <w:rPr>
          <w:rFonts w:ascii="Times New Roman" w:hAnsi="Times New Roman" w:cs="Times New Roman"/>
          <w:sz w:val="24"/>
          <w:szCs w:val="24"/>
        </w:rPr>
        <w:t>cannot be sustained. They cannot breathe hot and cold. They can either make such application on their own steam, as it were</w:t>
      </w:r>
      <w:r w:rsidR="00717FC5">
        <w:rPr>
          <w:rFonts w:ascii="Times New Roman" w:hAnsi="Times New Roman" w:cs="Times New Roman"/>
          <w:sz w:val="24"/>
          <w:szCs w:val="24"/>
        </w:rPr>
        <w:t>,</w:t>
      </w:r>
      <w:r>
        <w:rPr>
          <w:rFonts w:ascii="Times New Roman" w:hAnsi="Times New Roman" w:cs="Times New Roman"/>
          <w:sz w:val="24"/>
          <w:szCs w:val="24"/>
        </w:rPr>
        <w:t xml:space="preserve"> without invoking their status as “heirs” of their late father Simon Chirume. The moment they sought </w:t>
      </w:r>
      <w:r w:rsidR="000052CD">
        <w:rPr>
          <w:rFonts w:ascii="Times New Roman" w:hAnsi="Times New Roman" w:cs="Times New Roman"/>
          <w:sz w:val="24"/>
          <w:szCs w:val="24"/>
        </w:rPr>
        <w:t>to do so they as of necessity needed to include the 1</w:t>
      </w:r>
      <w:r w:rsidR="000052CD" w:rsidRPr="000052CD">
        <w:rPr>
          <w:rFonts w:ascii="Times New Roman" w:hAnsi="Times New Roman" w:cs="Times New Roman"/>
          <w:sz w:val="24"/>
          <w:szCs w:val="24"/>
          <w:vertAlign w:val="superscript"/>
        </w:rPr>
        <w:t>st</w:t>
      </w:r>
      <w:r w:rsidR="000052CD">
        <w:rPr>
          <w:rFonts w:ascii="Times New Roman" w:hAnsi="Times New Roman" w:cs="Times New Roman"/>
          <w:sz w:val="24"/>
          <w:szCs w:val="24"/>
        </w:rPr>
        <w:t xml:space="preserve"> applicant. As surviving </w:t>
      </w:r>
      <w:r w:rsidR="008D0653">
        <w:rPr>
          <w:rFonts w:ascii="Times New Roman" w:hAnsi="Times New Roman" w:cs="Times New Roman"/>
          <w:sz w:val="24"/>
          <w:szCs w:val="24"/>
        </w:rPr>
        <w:t>spouse,</w:t>
      </w:r>
      <w:r w:rsidR="000052CD">
        <w:rPr>
          <w:rFonts w:ascii="Times New Roman" w:hAnsi="Times New Roman" w:cs="Times New Roman"/>
          <w:sz w:val="24"/>
          <w:szCs w:val="24"/>
        </w:rPr>
        <w:t xml:space="preserve"> she had a stake in how the plot was going to devolve in the aftermath of her husband</w:t>
      </w:r>
      <w:r w:rsidR="00717FC5">
        <w:rPr>
          <w:rFonts w:ascii="Times New Roman" w:hAnsi="Times New Roman" w:cs="Times New Roman"/>
          <w:sz w:val="24"/>
          <w:szCs w:val="24"/>
        </w:rPr>
        <w:t>’s</w:t>
      </w:r>
      <w:r w:rsidR="000052CD">
        <w:rPr>
          <w:rFonts w:ascii="Times New Roman" w:hAnsi="Times New Roman" w:cs="Times New Roman"/>
          <w:sz w:val="24"/>
          <w:szCs w:val="24"/>
        </w:rPr>
        <w:t xml:space="preserve"> demise.</w:t>
      </w:r>
    </w:p>
    <w:p w:rsidR="008D0653" w:rsidRDefault="008D0653"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found from the evidence contained in the parties’ affidavits that the respondents had indeed issued threats to evict the 1</w:t>
      </w:r>
      <w:r w:rsidRPr="008D065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contrary to their spirited attempts to suggest that she </w:t>
      </w:r>
      <w:r>
        <w:rPr>
          <w:rFonts w:ascii="Times New Roman" w:hAnsi="Times New Roman" w:cs="Times New Roman"/>
          <w:sz w:val="24"/>
          <w:szCs w:val="24"/>
        </w:rPr>
        <w:lastRenderedPageBreak/>
        <w:t xml:space="preserve">had voluntarily relinquished her right to occupy the plot. I found that there was no plausible reason to suggest that she would be resolute in deserting the plot then turn around and claim that she had been hounded </w:t>
      </w:r>
      <w:r w:rsidR="002066DA">
        <w:rPr>
          <w:rFonts w:ascii="Times New Roman" w:hAnsi="Times New Roman" w:cs="Times New Roman"/>
          <w:sz w:val="24"/>
          <w:szCs w:val="24"/>
        </w:rPr>
        <w:t>therefrom</w:t>
      </w:r>
      <w:r>
        <w:rPr>
          <w:rFonts w:ascii="Times New Roman" w:hAnsi="Times New Roman" w:cs="Times New Roman"/>
          <w:sz w:val="24"/>
          <w:szCs w:val="24"/>
        </w:rPr>
        <w:t>.</w:t>
      </w:r>
    </w:p>
    <w:p w:rsidR="000052CD" w:rsidRDefault="000052CD" w:rsidP="002066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 the basis of the above that I granted the application subject to an amendment thereto to exclude the 2</w:t>
      </w:r>
      <w:r w:rsidRPr="000052CD">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from the reach of the order. His position can hardly be equated to that of the 1</w:t>
      </w:r>
      <w:r w:rsidRPr="000052CD">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He happens to be merely a relative of the 1</w:t>
      </w:r>
      <w:r w:rsidRPr="000052CD">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who was resident on the plot.</w:t>
      </w:r>
    </w:p>
    <w:p w:rsidR="000052CD" w:rsidRDefault="000052CD" w:rsidP="00A00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alteration to the draft order related to costs. There was in my view no justification in awarding costs on the punitive scale</w:t>
      </w:r>
      <w:r w:rsidR="002066DA">
        <w:rPr>
          <w:rFonts w:ascii="Times New Roman" w:hAnsi="Times New Roman" w:cs="Times New Roman"/>
          <w:sz w:val="24"/>
          <w:szCs w:val="24"/>
        </w:rPr>
        <w:t xml:space="preserve"> as costs on the ordinary scale sufficed</w:t>
      </w:r>
      <w:r>
        <w:rPr>
          <w:rFonts w:ascii="Times New Roman" w:hAnsi="Times New Roman" w:cs="Times New Roman"/>
          <w:sz w:val="24"/>
          <w:szCs w:val="24"/>
        </w:rPr>
        <w:t>.</w:t>
      </w:r>
    </w:p>
    <w:p w:rsidR="000052CD" w:rsidRDefault="000052CD" w:rsidP="000052CD">
      <w:pPr>
        <w:spacing w:after="0" w:line="360" w:lineRule="auto"/>
        <w:jc w:val="both"/>
        <w:rPr>
          <w:rFonts w:ascii="Times New Roman" w:hAnsi="Times New Roman" w:cs="Times New Roman"/>
          <w:sz w:val="24"/>
          <w:szCs w:val="24"/>
        </w:rPr>
      </w:pPr>
    </w:p>
    <w:p w:rsidR="000052CD" w:rsidRDefault="000052CD" w:rsidP="000052CD">
      <w:pPr>
        <w:spacing w:after="0" w:line="360" w:lineRule="auto"/>
        <w:jc w:val="both"/>
        <w:rPr>
          <w:rFonts w:ascii="Times New Roman" w:hAnsi="Times New Roman" w:cs="Times New Roman"/>
          <w:sz w:val="24"/>
          <w:szCs w:val="24"/>
        </w:rPr>
      </w:pPr>
    </w:p>
    <w:p w:rsidR="000052CD" w:rsidRDefault="000052CD" w:rsidP="000052CD">
      <w:pPr>
        <w:spacing w:after="0" w:line="360" w:lineRule="auto"/>
        <w:jc w:val="both"/>
        <w:rPr>
          <w:rFonts w:ascii="Times New Roman" w:hAnsi="Times New Roman" w:cs="Times New Roman"/>
          <w:sz w:val="24"/>
          <w:szCs w:val="24"/>
        </w:rPr>
      </w:pPr>
    </w:p>
    <w:p w:rsidR="000052CD" w:rsidRDefault="000052CD" w:rsidP="00005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ZISENGWE J. </w:t>
      </w:r>
    </w:p>
    <w:p w:rsidR="000052CD" w:rsidRDefault="000052CD" w:rsidP="000052CD">
      <w:pPr>
        <w:spacing w:after="0" w:line="360" w:lineRule="auto"/>
        <w:jc w:val="both"/>
        <w:rPr>
          <w:rFonts w:ascii="Times New Roman" w:hAnsi="Times New Roman" w:cs="Times New Roman"/>
          <w:sz w:val="24"/>
          <w:szCs w:val="24"/>
        </w:rPr>
      </w:pPr>
    </w:p>
    <w:p w:rsidR="000052CD" w:rsidRDefault="000052CD" w:rsidP="000052CD">
      <w:pPr>
        <w:spacing w:after="0" w:line="360" w:lineRule="auto"/>
        <w:jc w:val="both"/>
        <w:rPr>
          <w:rFonts w:ascii="Times New Roman" w:hAnsi="Times New Roman" w:cs="Times New Roman"/>
          <w:sz w:val="24"/>
          <w:szCs w:val="24"/>
        </w:rPr>
      </w:pPr>
    </w:p>
    <w:p w:rsidR="000052CD" w:rsidRDefault="000052CD" w:rsidP="000052CD">
      <w:pPr>
        <w:spacing w:after="0" w:line="240" w:lineRule="auto"/>
        <w:jc w:val="both"/>
        <w:rPr>
          <w:rFonts w:ascii="Times New Roman" w:hAnsi="Times New Roman" w:cs="Times New Roman"/>
          <w:sz w:val="24"/>
          <w:szCs w:val="24"/>
        </w:rPr>
      </w:pPr>
      <w:r w:rsidRPr="000052CD">
        <w:rPr>
          <w:rFonts w:ascii="Times New Roman" w:hAnsi="Times New Roman" w:cs="Times New Roman"/>
          <w:i/>
          <w:sz w:val="24"/>
          <w:szCs w:val="24"/>
        </w:rPr>
        <w:t>Mawire JT &amp; Associates</w:t>
      </w:r>
      <w:r>
        <w:rPr>
          <w:rFonts w:ascii="Times New Roman" w:hAnsi="Times New Roman" w:cs="Times New Roman"/>
          <w:sz w:val="24"/>
          <w:szCs w:val="24"/>
        </w:rPr>
        <w:t>, applicants’ legal practitioners</w:t>
      </w:r>
    </w:p>
    <w:p w:rsidR="000052CD" w:rsidRPr="00A00773" w:rsidRDefault="000052CD" w:rsidP="000052CD">
      <w:pPr>
        <w:spacing w:after="0" w:line="240" w:lineRule="auto"/>
        <w:jc w:val="both"/>
        <w:rPr>
          <w:rFonts w:ascii="Times New Roman" w:hAnsi="Times New Roman" w:cs="Times New Roman"/>
          <w:sz w:val="24"/>
          <w:szCs w:val="24"/>
        </w:rPr>
      </w:pPr>
      <w:r w:rsidRPr="000052CD">
        <w:rPr>
          <w:rFonts w:ascii="Times New Roman" w:hAnsi="Times New Roman" w:cs="Times New Roman"/>
          <w:i/>
          <w:sz w:val="24"/>
          <w:szCs w:val="24"/>
        </w:rPr>
        <w:t>Murambasvina Legal Practice</w:t>
      </w:r>
      <w:r>
        <w:rPr>
          <w:rFonts w:ascii="Times New Roman" w:hAnsi="Times New Roman" w:cs="Times New Roman"/>
          <w:sz w:val="24"/>
          <w:szCs w:val="24"/>
        </w:rPr>
        <w:t>, respondents’ legal practitioners</w:t>
      </w:r>
    </w:p>
    <w:sectPr w:rsidR="000052CD" w:rsidRPr="00A007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10" w:rsidRDefault="00F52710" w:rsidP="005C025C">
      <w:pPr>
        <w:spacing w:after="0" w:line="240" w:lineRule="auto"/>
      </w:pPr>
      <w:r>
        <w:separator/>
      </w:r>
    </w:p>
  </w:endnote>
  <w:endnote w:type="continuationSeparator" w:id="0">
    <w:p w:rsidR="00F52710" w:rsidRDefault="00F52710" w:rsidP="005C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10" w:rsidRDefault="00F52710" w:rsidP="005C025C">
      <w:pPr>
        <w:spacing w:after="0" w:line="240" w:lineRule="auto"/>
      </w:pPr>
      <w:r>
        <w:separator/>
      </w:r>
    </w:p>
  </w:footnote>
  <w:footnote w:type="continuationSeparator" w:id="0">
    <w:p w:rsidR="00F52710" w:rsidRDefault="00F52710" w:rsidP="005C0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667601"/>
      <w:docPartObj>
        <w:docPartGallery w:val="Page Numbers (Top of Page)"/>
        <w:docPartUnique/>
      </w:docPartObj>
    </w:sdtPr>
    <w:sdtEndPr>
      <w:rPr>
        <w:noProof/>
      </w:rPr>
    </w:sdtEndPr>
    <w:sdtContent>
      <w:p w:rsidR="001C14D4" w:rsidRDefault="001C14D4">
        <w:pPr>
          <w:pStyle w:val="Header"/>
          <w:jc w:val="right"/>
          <w:rPr>
            <w:noProof/>
          </w:rPr>
        </w:pPr>
        <w:r>
          <w:fldChar w:fldCharType="begin"/>
        </w:r>
        <w:r>
          <w:instrText xml:space="preserve"> PAGE   \* MERGEFORMAT </w:instrText>
        </w:r>
        <w:r>
          <w:fldChar w:fldCharType="separate"/>
        </w:r>
        <w:r w:rsidR="005607EA">
          <w:rPr>
            <w:noProof/>
          </w:rPr>
          <w:t>1</w:t>
        </w:r>
        <w:r>
          <w:rPr>
            <w:noProof/>
          </w:rPr>
          <w:fldChar w:fldCharType="end"/>
        </w:r>
      </w:p>
      <w:p w:rsidR="001C14D4" w:rsidRDefault="001C14D4">
        <w:pPr>
          <w:pStyle w:val="Header"/>
          <w:jc w:val="right"/>
          <w:rPr>
            <w:noProof/>
          </w:rPr>
        </w:pPr>
        <w:r>
          <w:rPr>
            <w:noProof/>
          </w:rPr>
          <w:t>HMA 50-22</w:t>
        </w:r>
      </w:p>
      <w:p w:rsidR="001C14D4" w:rsidRDefault="001C14D4">
        <w:pPr>
          <w:pStyle w:val="Header"/>
          <w:jc w:val="right"/>
        </w:pPr>
        <w:r>
          <w:rPr>
            <w:noProof/>
          </w:rPr>
          <w:t>HC 294-21</w:t>
        </w:r>
      </w:p>
    </w:sdtContent>
  </w:sdt>
  <w:p w:rsidR="001C14D4" w:rsidRDefault="001C1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4A2"/>
    <w:multiLevelType w:val="hybridMultilevel"/>
    <w:tmpl w:val="D24A14D2"/>
    <w:lvl w:ilvl="0" w:tplc="6B6A33AC">
      <w:start w:val="1"/>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894C95"/>
    <w:multiLevelType w:val="hybridMultilevel"/>
    <w:tmpl w:val="CE8A1DE0"/>
    <w:lvl w:ilvl="0" w:tplc="E80A675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A0096"/>
    <w:multiLevelType w:val="hybridMultilevel"/>
    <w:tmpl w:val="FA0E72B0"/>
    <w:lvl w:ilvl="0" w:tplc="A8DED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214E3E"/>
    <w:multiLevelType w:val="hybridMultilevel"/>
    <w:tmpl w:val="1B9C8A40"/>
    <w:lvl w:ilvl="0" w:tplc="4CB8A1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EF1CF6"/>
    <w:multiLevelType w:val="hybridMultilevel"/>
    <w:tmpl w:val="E968FBCA"/>
    <w:lvl w:ilvl="0" w:tplc="14F2DDB4">
      <w:start w:val="9"/>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DB6037"/>
    <w:multiLevelType w:val="hybridMultilevel"/>
    <w:tmpl w:val="D8CA4EE8"/>
    <w:lvl w:ilvl="0" w:tplc="AC5A7AE4">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55134B"/>
    <w:multiLevelType w:val="hybridMultilevel"/>
    <w:tmpl w:val="7AB02940"/>
    <w:lvl w:ilvl="0" w:tplc="349A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31C17"/>
    <w:multiLevelType w:val="hybridMultilevel"/>
    <w:tmpl w:val="68002B14"/>
    <w:lvl w:ilvl="0" w:tplc="270C5E70">
      <w:start w:val="1"/>
      <w:numFmt w:val="lowerLetter"/>
      <w:lvlText w:val="(%1)"/>
      <w:lvlJc w:val="left"/>
      <w:pPr>
        <w:ind w:left="2520" w:hanging="36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BC022CF"/>
    <w:multiLevelType w:val="hybridMultilevel"/>
    <w:tmpl w:val="7FBA6B66"/>
    <w:lvl w:ilvl="0" w:tplc="EBEA23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E7B60A8"/>
    <w:multiLevelType w:val="hybridMultilevel"/>
    <w:tmpl w:val="31D63A9E"/>
    <w:lvl w:ilvl="0" w:tplc="AC28E546">
      <w:start w:val="1"/>
      <w:numFmt w:val="upp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C414E7"/>
    <w:multiLevelType w:val="hybridMultilevel"/>
    <w:tmpl w:val="510A4360"/>
    <w:lvl w:ilvl="0" w:tplc="775433D8">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4"/>
  </w:num>
  <w:num w:numId="5">
    <w:abstractNumId w:val="6"/>
  </w:num>
  <w:num w:numId="6">
    <w:abstractNumId w:val="2"/>
  </w:num>
  <w:num w:numId="7">
    <w:abstractNumId w:val="5"/>
  </w:num>
  <w:num w:numId="8">
    <w:abstractNumId w:val="7"/>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5C"/>
    <w:rsid w:val="000052CD"/>
    <w:rsid w:val="0003565E"/>
    <w:rsid w:val="00057799"/>
    <w:rsid w:val="000A288A"/>
    <w:rsid w:val="000E45A8"/>
    <w:rsid w:val="001046C3"/>
    <w:rsid w:val="001664C4"/>
    <w:rsid w:val="0017093E"/>
    <w:rsid w:val="001C14D4"/>
    <w:rsid w:val="002066DA"/>
    <w:rsid w:val="0025661B"/>
    <w:rsid w:val="002633F8"/>
    <w:rsid w:val="002D2F93"/>
    <w:rsid w:val="002E670E"/>
    <w:rsid w:val="0032271F"/>
    <w:rsid w:val="00343F20"/>
    <w:rsid w:val="0035199A"/>
    <w:rsid w:val="00355C54"/>
    <w:rsid w:val="00476E9E"/>
    <w:rsid w:val="00493974"/>
    <w:rsid w:val="004D6086"/>
    <w:rsid w:val="004E66E1"/>
    <w:rsid w:val="00523EC1"/>
    <w:rsid w:val="00541A64"/>
    <w:rsid w:val="005607EA"/>
    <w:rsid w:val="00586E15"/>
    <w:rsid w:val="00587E3B"/>
    <w:rsid w:val="005B4723"/>
    <w:rsid w:val="005C025C"/>
    <w:rsid w:val="0062772C"/>
    <w:rsid w:val="00663FE0"/>
    <w:rsid w:val="00717FC5"/>
    <w:rsid w:val="00764D5E"/>
    <w:rsid w:val="00773B2A"/>
    <w:rsid w:val="007E53D1"/>
    <w:rsid w:val="008245D3"/>
    <w:rsid w:val="008328BD"/>
    <w:rsid w:val="00861747"/>
    <w:rsid w:val="008D0653"/>
    <w:rsid w:val="009069D4"/>
    <w:rsid w:val="00976E20"/>
    <w:rsid w:val="00A00773"/>
    <w:rsid w:val="00A03F1C"/>
    <w:rsid w:val="00A26CEA"/>
    <w:rsid w:val="00AA1AB7"/>
    <w:rsid w:val="00AD5F3F"/>
    <w:rsid w:val="00AE742B"/>
    <w:rsid w:val="00B6601F"/>
    <w:rsid w:val="00BB1BA8"/>
    <w:rsid w:val="00BE5C7D"/>
    <w:rsid w:val="00BE7D58"/>
    <w:rsid w:val="00C459FC"/>
    <w:rsid w:val="00C558EB"/>
    <w:rsid w:val="00C65FB2"/>
    <w:rsid w:val="00C97715"/>
    <w:rsid w:val="00CE196B"/>
    <w:rsid w:val="00D157E6"/>
    <w:rsid w:val="00D40055"/>
    <w:rsid w:val="00DA235E"/>
    <w:rsid w:val="00DA270C"/>
    <w:rsid w:val="00E34496"/>
    <w:rsid w:val="00E8295D"/>
    <w:rsid w:val="00EF1121"/>
    <w:rsid w:val="00EF6375"/>
    <w:rsid w:val="00F5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87A1C-AD2E-43D4-B99A-16839CD7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25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25C"/>
    <w:rPr>
      <w:lang w:val="en-ZW"/>
    </w:rPr>
  </w:style>
  <w:style w:type="paragraph" w:styleId="Footer">
    <w:name w:val="footer"/>
    <w:basedOn w:val="Normal"/>
    <w:link w:val="FooterChar"/>
    <w:uiPriority w:val="99"/>
    <w:unhideWhenUsed/>
    <w:rsid w:val="005C0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25C"/>
    <w:rPr>
      <w:lang w:val="en-ZW"/>
    </w:rPr>
  </w:style>
  <w:style w:type="paragraph" w:styleId="ListParagraph">
    <w:name w:val="List Paragraph"/>
    <w:basedOn w:val="Normal"/>
    <w:uiPriority w:val="34"/>
    <w:qFormat/>
    <w:rsid w:val="005C025C"/>
    <w:pPr>
      <w:ind w:left="720"/>
      <w:contextualSpacing/>
    </w:pPr>
  </w:style>
  <w:style w:type="paragraph" w:customStyle="1" w:styleId="Default">
    <w:name w:val="Default"/>
    <w:rsid w:val="00C65FB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1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4D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2022-06-28T09:37:00Z</cp:lastPrinted>
  <dcterms:created xsi:type="dcterms:W3CDTF">2022-07-01T06:38:00Z</dcterms:created>
  <dcterms:modified xsi:type="dcterms:W3CDTF">2022-07-01T06:38:00Z</dcterms:modified>
</cp:coreProperties>
</file>