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B0" w:rsidRDefault="00FA5066" w:rsidP="00112E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LOVEMORE TAPIWA CHIPUNZA</w:t>
      </w:r>
    </w:p>
    <w:p w:rsidR="00FA5066" w:rsidRDefault="00AC01CA"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A5066">
        <w:rPr>
          <w:rFonts w:ascii="Times New Roman" w:hAnsi="Times New Roman" w:cs="Times New Roman"/>
          <w:sz w:val="24"/>
          <w:szCs w:val="24"/>
        </w:rPr>
        <w:t>ersus</w:t>
      </w:r>
    </w:p>
    <w:p w:rsidR="00FA5066" w:rsidRDefault="00FA5066"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A5066" w:rsidRDefault="00FA5066"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FA5066" w:rsidRDefault="00FA5066"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07DF5">
        <w:rPr>
          <w:rFonts w:ascii="Times New Roman" w:hAnsi="Times New Roman" w:cs="Times New Roman"/>
          <w:sz w:val="24"/>
          <w:szCs w:val="24"/>
        </w:rPr>
        <w:t xml:space="preserve"> 2 April 2012</w:t>
      </w: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p>
    <w:p w:rsidR="00FA5066" w:rsidRPr="00807DF5" w:rsidRDefault="00FA5066" w:rsidP="00112E55">
      <w:pPr>
        <w:spacing w:after="0" w:line="240" w:lineRule="auto"/>
        <w:jc w:val="both"/>
        <w:rPr>
          <w:rFonts w:ascii="Times New Roman" w:hAnsi="Times New Roman" w:cs="Times New Roman"/>
          <w:b/>
          <w:sz w:val="24"/>
          <w:szCs w:val="24"/>
        </w:rPr>
      </w:pPr>
      <w:r w:rsidRPr="00807DF5">
        <w:rPr>
          <w:rFonts w:ascii="Times New Roman" w:hAnsi="Times New Roman" w:cs="Times New Roman"/>
          <w:b/>
          <w:sz w:val="24"/>
          <w:szCs w:val="24"/>
        </w:rPr>
        <w:t>Bail Pending Appeal - Ruling</w:t>
      </w: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r w:rsidRPr="00FA5066">
        <w:rPr>
          <w:rFonts w:ascii="Times New Roman" w:hAnsi="Times New Roman" w:cs="Times New Roman"/>
          <w:i/>
          <w:sz w:val="24"/>
          <w:szCs w:val="24"/>
        </w:rPr>
        <w:t xml:space="preserve">T </w:t>
      </w:r>
      <w:proofErr w:type="spellStart"/>
      <w:r w:rsidRPr="00FA5066">
        <w:rPr>
          <w:rFonts w:ascii="Times New Roman" w:hAnsi="Times New Roman" w:cs="Times New Roman"/>
          <w:i/>
          <w:sz w:val="24"/>
          <w:szCs w:val="24"/>
        </w:rPr>
        <w:t>Mupita</w:t>
      </w:r>
      <w:proofErr w:type="spellEnd"/>
      <w:r w:rsidRPr="00FA5066">
        <w:rPr>
          <w:rFonts w:ascii="Times New Roman" w:hAnsi="Times New Roman" w:cs="Times New Roman"/>
          <w:sz w:val="24"/>
          <w:szCs w:val="24"/>
        </w:rPr>
        <w:t>, for the applicant</w:t>
      </w:r>
      <w:r w:rsidR="008B4FA7">
        <w:rPr>
          <w:rFonts w:ascii="Times New Roman" w:hAnsi="Times New Roman" w:cs="Times New Roman"/>
          <w:sz w:val="24"/>
          <w:szCs w:val="24"/>
        </w:rPr>
        <w:t xml:space="preserve">  </w:t>
      </w:r>
    </w:p>
    <w:p w:rsidR="00FA5066" w:rsidRDefault="00FA5066" w:rsidP="00112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Kachidza</w:t>
      </w:r>
      <w:proofErr w:type="spellEnd"/>
      <w:r>
        <w:rPr>
          <w:rFonts w:ascii="Times New Roman" w:hAnsi="Times New Roman" w:cs="Times New Roman"/>
          <w:sz w:val="24"/>
          <w:szCs w:val="24"/>
        </w:rPr>
        <w:t>, for the respondent</w:t>
      </w: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240" w:lineRule="auto"/>
        <w:jc w:val="both"/>
        <w:rPr>
          <w:rFonts w:ascii="Times New Roman" w:hAnsi="Times New Roman" w:cs="Times New Roman"/>
          <w:sz w:val="24"/>
          <w:szCs w:val="24"/>
        </w:rPr>
      </w:pPr>
    </w:p>
    <w:p w:rsidR="00FA5066" w:rsidRDefault="00FA5066"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The applicant approached the court </w:t>
      </w:r>
      <w:r w:rsidR="00A67BC1">
        <w:rPr>
          <w:rFonts w:ascii="Times New Roman" w:hAnsi="Times New Roman" w:cs="Times New Roman"/>
          <w:sz w:val="24"/>
          <w:szCs w:val="24"/>
        </w:rPr>
        <w:t xml:space="preserve">with an application </w:t>
      </w:r>
      <w:r>
        <w:rPr>
          <w:rFonts w:ascii="Times New Roman" w:hAnsi="Times New Roman" w:cs="Times New Roman"/>
          <w:sz w:val="24"/>
          <w:szCs w:val="24"/>
        </w:rPr>
        <w:t>for bail pending appeal. The respondent (State) opposed the application. Both the applicant and respondent filed documents for and against bail respectively. They both further orally addressed the court. The court was inclined to agree with the respondent’s argument that the applicant was not a suitable candidate for bail pending appeal.</w:t>
      </w:r>
    </w:p>
    <w:p w:rsidR="00C16BFE" w:rsidRDefault="00FA5066"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coming up with the dismissal of the applicant’s application the court juxtaposed the applicant</w:t>
      </w:r>
      <w:r w:rsidR="00FD10B1">
        <w:rPr>
          <w:rFonts w:ascii="Times New Roman" w:hAnsi="Times New Roman" w:cs="Times New Roman"/>
          <w:sz w:val="24"/>
          <w:szCs w:val="24"/>
        </w:rPr>
        <w:t>’s right to individual liberty on one hand and the inte</w:t>
      </w:r>
      <w:r w:rsidR="00480413">
        <w:rPr>
          <w:rFonts w:ascii="Times New Roman" w:hAnsi="Times New Roman" w:cs="Times New Roman"/>
          <w:sz w:val="24"/>
          <w:szCs w:val="24"/>
        </w:rPr>
        <w:t>rest of admin</w:t>
      </w:r>
      <w:r w:rsidR="00FD10B1">
        <w:rPr>
          <w:rFonts w:ascii="Times New Roman" w:hAnsi="Times New Roman" w:cs="Times New Roman"/>
          <w:sz w:val="24"/>
          <w:szCs w:val="24"/>
        </w:rPr>
        <w:t>i</w:t>
      </w:r>
      <w:r w:rsidR="00480413">
        <w:rPr>
          <w:rFonts w:ascii="Times New Roman" w:hAnsi="Times New Roman" w:cs="Times New Roman"/>
          <w:sz w:val="24"/>
          <w:szCs w:val="24"/>
        </w:rPr>
        <w:t>strati</w:t>
      </w:r>
      <w:r w:rsidR="00FD10B1">
        <w:rPr>
          <w:rFonts w:ascii="Times New Roman" w:hAnsi="Times New Roman" w:cs="Times New Roman"/>
          <w:sz w:val="24"/>
          <w:szCs w:val="24"/>
        </w:rPr>
        <w:t>on of justice on the other hand. The primary factors for consideration being</w:t>
      </w:r>
      <w:r w:rsidR="00112E55">
        <w:rPr>
          <w:rFonts w:ascii="Times New Roman" w:hAnsi="Times New Roman" w:cs="Times New Roman"/>
          <w:sz w:val="24"/>
          <w:szCs w:val="24"/>
        </w:rPr>
        <w:t xml:space="preserve"> (1) w</w:t>
      </w:r>
      <w:r w:rsidR="00FD10B1">
        <w:rPr>
          <w:rFonts w:ascii="Times New Roman" w:hAnsi="Times New Roman" w:cs="Times New Roman"/>
          <w:sz w:val="24"/>
          <w:szCs w:val="24"/>
        </w:rPr>
        <w:t xml:space="preserve">hether or not there are prospects of success on appeal, the risk of </w:t>
      </w:r>
      <w:proofErr w:type="spellStart"/>
      <w:r w:rsidR="00FD10B1">
        <w:rPr>
          <w:rFonts w:ascii="Times New Roman" w:hAnsi="Times New Roman" w:cs="Times New Roman"/>
          <w:sz w:val="24"/>
          <w:szCs w:val="24"/>
        </w:rPr>
        <w:t>abscondment</w:t>
      </w:r>
      <w:proofErr w:type="spellEnd"/>
      <w:r w:rsidR="00FD10B1">
        <w:rPr>
          <w:rFonts w:ascii="Times New Roman" w:hAnsi="Times New Roman" w:cs="Times New Roman"/>
          <w:sz w:val="24"/>
          <w:szCs w:val="24"/>
        </w:rPr>
        <w:t xml:space="preserve"> and the likely delay in prosecution and </w:t>
      </w:r>
      <w:r w:rsidR="00480413">
        <w:rPr>
          <w:rFonts w:ascii="Times New Roman" w:hAnsi="Times New Roman" w:cs="Times New Roman"/>
          <w:sz w:val="24"/>
          <w:szCs w:val="24"/>
        </w:rPr>
        <w:t>fi</w:t>
      </w:r>
      <w:r w:rsidR="00C16BFE">
        <w:rPr>
          <w:rFonts w:ascii="Times New Roman" w:hAnsi="Times New Roman" w:cs="Times New Roman"/>
          <w:sz w:val="24"/>
          <w:szCs w:val="24"/>
        </w:rPr>
        <w:t>n</w:t>
      </w:r>
      <w:r w:rsidR="00A67BC1">
        <w:rPr>
          <w:rFonts w:ascii="Times New Roman" w:hAnsi="Times New Roman" w:cs="Times New Roman"/>
          <w:sz w:val="24"/>
          <w:szCs w:val="24"/>
        </w:rPr>
        <w:t>a</w:t>
      </w:r>
      <w:r w:rsidR="00C16BFE">
        <w:rPr>
          <w:rFonts w:ascii="Times New Roman" w:hAnsi="Times New Roman" w:cs="Times New Roman"/>
          <w:sz w:val="24"/>
          <w:szCs w:val="24"/>
        </w:rPr>
        <w:t>lisation of appeal.</w:t>
      </w:r>
    </w:p>
    <w:p w:rsidR="00FD10B1" w:rsidRDefault="00C16BFE" w:rsidP="00112E55">
      <w:pPr>
        <w:spacing w:after="0" w:line="360" w:lineRule="auto"/>
        <w:ind w:firstLine="720"/>
        <w:jc w:val="both"/>
        <w:rPr>
          <w:rFonts w:ascii="Times New Roman" w:hAnsi="Times New Roman" w:cs="Times New Roman"/>
          <w:sz w:val="24"/>
          <w:szCs w:val="24"/>
        </w:rPr>
      </w:pPr>
      <w:r w:rsidRPr="00C16BFE">
        <w:rPr>
          <w:rFonts w:ascii="Times New Roman" w:hAnsi="Times New Roman" w:cs="Times New Roman"/>
          <w:sz w:val="24"/>
          <w:szCs w:val="24"/>
        </w:rPr>
        <w:t xml:space="preserve"> It is important to note that these factors are to be considered cumulatively. The application for bail pending appeal from the applicant’s perspective was in respect of both sentence and conviction.</w:t>
      </w:r>
    </w:p>
    <w:p w:rsidR="009074CD" w:rsidRDefault="00513289" w:rsidP="009074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deal with prospects of success </w:t>
      </w:r>
      <w:r w:rsidRPr="00A67BC1">
        <w:rPr>
          <w:rFonts w:ascii="Times New Roman" w:hAnsi="Times New Roman" w:cs="Times New Roman"/>
          <w:i/>
          <w:sz w:val="24"/>
          <w:szCs w:val="24"/>
        </w:rPr>
        <w:t xml:space="preserve">visa </w:t>
      </w:r>
      <w:proofErr w:type="spellStart"/>
      <w:r w:rsidRPr="00A67BC1">
        <w:rPr>
          <w:rFonts w:ascii="Times New Roman" w:hAnsi="Times New Roman" w:cs="Times New Roman"/>
          <w:i/>
          <w:sz w:val="24"/>
          <w:szCs w:val="24"/>
        </w:rPr>
        <w:t>vis</w:t>
      </w:r>
      <w:proofErr w:type="spellEnd"/>
      <w:r w:rsidR="00480413">
        <w:rPr>
          <w:rFonts w:ascii="Times New Roman" w:hAnsi="Times New Roman" w:cs="Times New Roman"/>
          <w:sz w:val="24"/>
          <w:szCs w:val="24"/>
        </w:rPr>
        <w:t xml:space="preserve"> senten</w:t>
      </w:r>
      <w:r>
        <w:rPr>
          <w:rFonts w:ascii="Times New Roman" w:hAnsi="Times New Roman" w:cs="Times New Roman"/>
          <w:sz w:val="24"/>
          <w:szCs w:val="24"/>
        </w:rPr>
        <w:t xml:space="preserve">ce first. Having been convicted of rape the applicant was sentenced to thirteen years of which six years imprisonment was suspended for five years on the usual conditions of good behaviour, leaving an effective seven years imprisonment. The complainant was disabled in that she was audio challenged and hard of hearing. (Deaf and dumb) to the applicant’s knowledge since they were neighbours. The circumstances surrounding the commission of the offence are such that the applicant took advantage of the vulnerability nature of the complainant and sexually </w:t>
      </w:r>
      <w:r w:rsidR="00A67BC1">
        <w:rPr>
          <w:rFonts w:ascii="Times New Roman" w:hAnsi="Times New Roman" w:cs="Times New Roman"/>
          <w:sz w:val="24"/>
          <w:szCs w:val="24"/>
        </w:rPr>
        <w:t>ravished</w:t>
      </w:r>
      <w:r>
        <w:rPr>
          <w:rFonts w:ascii="Times New Roman" w:hAnsi="Times New Roman" w:cs="Times New Roman"/>
          <w:sz w:val="24"/>
          <w:szCs w:val="24"/>
        </w:rPr>
        <w:t xml:space="preserve"> </w:t>
      </w:r>
      <w:r w:rsidR="00AC01CA">
        <w:rPr>
          <w:rFonts w:ascii="Times New Roman" w:hAnsi="Times New Roman" w:cs="Times New Roman"/>
          <w:sz w:val="24"/>
          <w:szCs w:val="24"/>
        </w:rPr>
        <w:t>h</w:t>
      </w:r>
      <w:r>
        <w:rPr>
          <w:rFonts w:ascii="Times New Roman" w:hAnsi="Times New Roman" w:cs="Times New Roman"/>
          <w:sz w:val="24"/>
          <w:szCs w:val="24"/>
        </w:rPr>
        <w:t xml:space="preserve">er without consent. The trial court cannot be said to have exercised its sentencing </w:t>
      </w:r>
      <w:proofErr w:type="spellStart"/>
      <w:r w:rsidR="00480413">
        <w:rPr>
          <w:rFonts w:ascii="Times New Roman" w:hAnsi="Times New Roman" w:cs="Times New Roman"/>
          <w:sz w:val="24"/>
          <w:szCs w:val="24"/>
        </w:rPr>
        <w:lastRenderedPageBreak/>
        <w:t>discreation</w:t>
      </w:r>
      <w:proofErr w:type="spellEnd"/>
      <w:r>
        <w:rPr>
          <w:rFonts w:ascii="Times New Roman" w:hAnsi="Times New Roman" w:cs="Times New Roman"/>
          <w:sz w:val="24"/>
          <w:szCs w:val="24"/>
        </w:rPr>
        <w:t xml:space="preserve"> improperly or unreasonably</w:t>
      </w:r>
      <w:r w:rsidR="006B77AB">
        <w:rPr>
          <w:rFonts w:ascii="Times New Roman" w:hAnsi="Times New Roman" w:cs="Times New Roman"/>
          <w:sz w:val="24"/>
          <w:szCs w:val="24"/>
        </w:rPr>
        <w:t xml:space="preserve"> as to warrant interference with the sentence imposed. There is no likelihood of the sentence imposed being </w:t>
      </w:r>
      <w:r w:rsidR="009074CD">
        <w:rPr>
          <w:rFonts w:ascii="Times New Roman" w:hAnsi="Times New Roman" w:cs="Times New Roman"/>
          <w:sz w:val="24"/>
          <w:szCs w:val="24"/>
        </w:rPr>
        <w:t>interfered with.</w:t>
      </w:r>
    </w:p>
    <w:p w:rsidR="006B77AB" w:rsidRDefault="009074CD" w:rsidP="009074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B77AB">
        <w:rPr>
          <w:rFonts w:ascii="Times New Roman" w:hAnsi="Times New Roman" w:cs="Times New Roman"/>
          <w:sz w:val="24"/>
          <w:szCs w:val="24"/>
        </w:rPr>
        <w:t>Accordingly no prospects of success on appeal against sentence.</w:t>
      </w:r>
    </w:p>
    <w:p w:rsidR="006B77AB" w:rsidRDefault="006B77AB"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turning to conviction it is apparent from the record of proceedings of the trial court that the evidence adduced from both the State and defence point of view </w:t>
      </w:r>
      <w:r w:rsidR="00807DF5">
        <w:rPr>
          <w:rFonts w:ascii="Times New Roman" w:hAnsi="Times New Roman" w:cs="Times New Roman"/>
          <w:sz w:val="24"/>
          <w:szCs w:val="24"/>
        </w:rPr>
        <w:t>(</w:t>
      </w:r>
      <w:r w:rsidR="00480413">
        <w:rPr>
          <w:rFonts w:ascii="Times New Roman" w:hAnsi="Times New Roman" w:cs="Times New Roman"/>
          <w:sz w:val="24"/>
          <w:szCs w:val="24"/>
        </w:rPr>
        <w:t xml:space="preserve">a bare </w:t>
      </w:r>
      <w:r w:rsidR="00BC1459">
        <w:rPr>
          <w:rFonts w:ascii="Times New Roman" w:hAnsi="Times New Roman" w:cs="Times New Roman"/>
          <w:sz w:val="24"/>
          <w:szCs w:val="24"/>
        </w:rPr>
        <w:t>denial of rape) is supportive of the conclusion reached by the court of conviction of rape.</w:t>
      </w:r>
    </w:p>
    <w:p w:rsidR="00BC1459" w:rsidRDefault="00BC1459"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dispute sexual intercourse with the complainant but argued it was </w:t>
      </w:r>
      <w:proofErr w:type="spellStart"/>
      <w:r>
        <w:rPr>
          <w:rFonts w:ascii="Times New Roman" w:hAnsi="Times New Roman" w:cs="Times New Roman"/>
          <w:sz w:val="24"/>
          <w:szCs w:val="24"/>
        </w:rPr>
        <w:t>consentual</w:t>
      </w:r>
      <w:proofErr w:type="spellEnd"/>
      <w:r>
        <w:rPr>
          <w:rFonts w:ascii="Times New Roman" w:hAnsi="Times New Roman" w:cs="Times New Roman"/>
          <w:sz w:val="24"/>
          <w:szCs w:val="24"/>
        </w:rPr>
        <w:t xml:space="preserve"> sexual intercourse. It is apparent from perusal of the record that especially </w:t>
      </w:r>
      <w:r w:rsidR="009074CD">
        <w:rPr>
          <w:rFonts w:ascii="Times New Roman" w:hAnsi="Times New Roman" w:cs="Times New Roman"/>
          <w:sz w:val="24"/>
          <w:szCs w:val="24"/>
        </w:rPr>
        <w:t xml:space="preserve">the </w:t>
      </w:r>
      <w:r>
        <w:rPr>
          <w:rFonts w:ascii="Times New Roman" w:hAnsi="Times New Roman" w:cs="Times New Roman"/>
          <w:sz w:val="24"/>
          <w:szCs w:val="24"/>
        </w:rPr>
        <w:t>complainant’s testimony that when the accused (now the applicant tripped her to the ground and inserted his male organ into her</w:t>
      </w:r>
      <w:r w:rsidR="00480413">
        <w:rPr>
          <w:rFonts w:ascii="Times New Roman" w:hAnsi="Times New Roman" w:cs="Times New Roman"/>
          <w:sz w:val="24"/>
          <w:szCs w:val="24"/>
        </w:rPr>
        <w:t>,</w:t>
      </w:r>
      <w:r>
        <w:rPr>
          <w:rFonts w:ascii="Times New Roman" w:hAnsi="Times New Roman" w:cs="Times New Roman"/>
          <w:sz w:val="24"/>
          <w:szCs w:val="24"/>
        </w:rPr>
        <w:t xml:space="preserve"> </w:t>
      </w:r>
      <w:r w:rsidR="00480413">
        <w:rPr>
          <w:rFonts w:ascii="Times New Roman" w:hAnsi="Times New Roman" w:cs="Times New Roman"/>
          <w:sz w:val="24"/>
          <w:szCs w:val="24"/>
        </w:rPr>
        <w:t>s</w:t>
      </w:r>
      <w:r>
        <w:rPr>
          <w:rFonts w:ascii="Times New Roman" w:hAnsi="Times New Roman" w:cs="Times New Roman"/>
          <w:sz w:val="24"/>
          <w:szCs w:val="24"/>
        </w:rPr>
        <w:t xml:space="preserve">he tried to </w:t>
      </w:r>
      <w:r w:rsidR="00D71683">
        <w:rPr>
          <w:rFonts w:ascii="Times New Roman" w:hAnsi="Times New Roman" w:cs="Times New Roman"/>
          <w:sz w:val="24"/>
          <w:szCs w:val="24"/>
        </w:rPr>
        <w:t>shrug</w:t>
      </w:r>
      <w:r>
        <w:rPr>
          <w:rFonts w:ascii="Times New Roman" w:hAnsi="Times New Roman" w:cs="Times New Roman"/>
          <w:sz w:val="24"/>
          <w:szCs w:val="24"/>
        </w:rPr>
        <w:t xml:space="preserve"> him off but failed because she did not like it</w:t>
      </w:r>
      <w:r w:rsidR="009074CD">
        <w:rPr>
          <w:rFonts w:ascii="Times New Roman" w:hAnsi="Times New Roman" w:cs="Times New Roman"/>
          <w:sz w:val="24"/>
          <w:szCs w:val="24"/>
        </w:rPr>
        <w:t>.</w:t>
      </w:r>
      <w:r>
        <w:rPr>
          <w:rFonts w:ascii="Times New Roman" w:hAnsi="Times New Roman" w:cs="Times New Roman"/>
          <w:sz w:val="24"/>
          <w:szCs w:val="24"/>
        </w:rPr>
        <w:t xml:space="preserve"> </w:t>
      </w:r>
      <w:r w:rsidR="009074CD">
        <w:rPr>
          <w:rFonts w:ascii="Times New Roman" w:hAnsi="Times New Roman" w:cs="Times New Roman"/>
          <w:sz w:val="24"/>
          <w:szCs w:val="24"/>
        </w:rPr>
        <w:t>S</w:t>
      </w:r>
      <w:r>
        <w:rPr>
          <w:rFonts w:ascii="Times New Roman" w:hAnsi="Times New Roman" w:cs="Times New Roman"/>
          <w:sz w:val="24"/>
          <w:szCs w:val="24"/>
        </w:rPr>
        <w:t>he tried to push him off but he over powered her. The fact that the applicant called the complainant to where he was and she went can certainly not be taken to be conse</w:t>
      </w:r>
      <w:r w:rsidR="00BF7C44">
        <w:rPr>
          <w:rFonts w:ascii="Times New Roman" w:hAnsi="Times New Roman" w:cs="Times New Roman"/>
          <w:sz w:val="24"/>
          <w:szCs w:val="24"/>
        </w:rPr>
        <w:t>n</w:t>
      </w:r>
      <w:r>
        <w:rPr>
          <w:rFonts w:ascii="Times New Roman" w:hAnsi="Times New Roman" w:cs="Times New Roman"/>
          <w:sz w:val="24"/>
          <w:szCs w:val="24"/>
        </w:rPr>
        <w:t>t to sexual intercourse. The complainant knew the applicant and</w:t>
      </w:r>
      <w:r w:rsidR="00760734">
        <w:rPr>
          <w:rFonts w:ascii="Times New Roman" w:hAnsi="Times New Roman" w:cs="Times New Roman"/>
          <w:sz w:val="24"/>
          <w:szCs w:val="24"/>
        </w:rPr>
        <w:t xml:space="preserve"> when he called her he did not disclose his intention to have sexual intercourse with her. When he engaged in the act she protested in the manner expected of a deaf and dump juvenile. The complainant timeous</w:t>
      </w:r>
      <w:r w:rsidR="00480413">
        <w:rPr>
          <w:rFonts w:ascii="Times New Roman" w:hAnsi="Times New Roman" w:cs="Times New Roman"/>
          <w:sz w:val="24"/>
          <w:szCs w:val="24"/>
        </w:rPr>
        <w:t>ly</w:t>
      </w:r>
      <w:r w:rsidR="00760734">
        <w:rPr>
          <w:rFonts w:ascii="Times New Roman" w:hAnsi="Times New Roman" w:cs="Times New Roman"/>
          <w:sz w:val="24"/>
          <w:szCs w:val="24"/>
        </w:rPr>
        <w:t xml:space="preserve"> and voluntarily made a report of what had transpired to her sister and from the record of proceedings she was only assaulted after she had reported and it i</w:t>
      </w:r>
      <w:r w:rsidR="00480413">
        <w:rPr>
          <w:rFonts w:ascii="Times New Roman" w:hAnsi="Times New Roman" w:cs="Times New Roman"/>
          <w:sz w:val="24"/>
          <w:szCs w:val="24"/>
        </w:rPr>
        <w:t>s clear that the aunt assaulted</w:t>
      </w:r>
      <w:r w:rsidR="00760734">
        <w:rPr>
          <w:rFonts w:ascii="Times New Roman" w:hAnsi="Times New Roman" w:cs="Times New Roman"/>
          <w:sz w:val="24"/>
          <w:szCs w:val="24"/>
        </w:rPr>
        <w:t xml:space="preserve"> her after the report accusing her of letting people touch her.</w:t>
      </w:r>
    </w:p>
    <w:p w:rsidR="00CC1A85" w:rsidRDefault="00760734"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from the applicant on the other hand is that he proposed love to the complainant and she agreed. He then for purposes of bail sought to rely on being mistaken that the complainant had agreed because of his limited knowledge of sign language. On one breath he </w:t>
      </w:r>
      <w:r w:rsidR="00F72246">
        <w:rPr>
          <w:rFonts w:ascii="Times New Roman" w:hAnsi="Times New Roman" w:cs="Times New Roman"/>
          <w:sz w:val="24"/>
          <w:szCs w:val="24"/>
        </w:rPr>
        <w:t>stressed that the complainant was his girlfriend and they communicated well and on the other sought</w:t>
      </w:r>
      <w:r>
        <w:rPr>
          <w:rFonts w:ascii="Times New Roman" w:hAnsi="Times New Roman" w:cs="Times New Roman"/>
          <w:sz w:val="24"/>
          <w:szCs w:val="24"/>
        </w:rPr>
        <w:t xml:space="preserve"> </w:t>
      </w:r>
      <w:r w:rsidR="00F72246">
        <w:rPr>
          <w:rFonts w:ascii="Times New Roman" w:hAnsi="Times New Roman" w:cs="Times New Roman"/>
          <w:sz w:val="24"/>
          <w:szCs w:val="24"/>
        </w:rPr>
        <w:t xml:space="preserve">to portray himself as having </w:t>
      </w:r>
      <w:r w:rsidR="005060B7">
        <w:rPr>
          <w:rFonts w:ascii="Times New Roman" w:hAnsi="Times New Roman" w:cs="Times New Roman"/>
          <w:sz w:val="24"/>
          <w:szCs w:val="24"/>
        </w:rPr>
        <w:t xml:space="preserve">laboured </w:t>
      </w:r>
      <w:r w:rsidR="00480413">
        <w:rPr>
          <w:rFonts w:ascii="Times New Roman" w:hAnsi="Times New Roman" w:cs="Times New Roman"/>
          <w:sz w:val="24"/>
          <w:szCs w:val="24"/>
        </w:rPr>
        <w:t>under</w:t>
      </w:r>
      <w:r w:rsidR="00F72246">
        <w:rPr>
          <w:rFonts w:ascii="Times New Roman" w:hAnsi="Times New Roman" w:cs="Times New Roman"/>
          <w:sz w:val="24"/>
          <w:szCs w:val="24"/>
        </w:rPr>
        <w:t xml:space="preserve"> a mistake because of limited knowledge of the sign language whi</w:t>
      </w:r>
      <w:r w:rsidR="00480413">
        <w:rPr>
          <w:rFonts w:ascii="Times New Roman" w:hAnsi="Times New Roman" w:cs="Times New Roman"/>
          <w:sz w:val="24"/>
          <w:szCs w:val="24"/>
        </w:rPr>
        <w:t>ch the complainant used. Equating</w:t>
      </w:r>
      <w:r w:rsidR="00F72246">
        <w:rPr>
          <w:rFonts w:ascii="Times New Roman" w:hAnsi="Times New Roman" w:cs="Times New Roman"/>
          <w:sz w:val="24"/>
          <w:szCs w:val="24"/>
        </w:rPr>
        <w:t xml:space="preserve"> agreeing to go to the </w:t>
      </w:r>
      <w:r w:rsidR="00275477">
        <w:rPr>
          <w:rFonts w:ascii="Times New Roman" w:hAnsi="Times New Roman" w:cs="Times New Roman"/>
          <w:sz w:val="24"/>
          <w:szCs w:val="24"/>
        </w:rPr>
        <w:t xml:space="preserve">road or maize field where the applicant called the complainant to be consent to sexual intercourse is not only absurd but illogical. From the totality of </w:t>
      </w:r>
      <w:r w:rsidR="005060B7">
        <w:rPr>
          <w:rFonts w:ascii="Times New Roman" w:hAnsi="Times New Roman" w:cs="Times New Roman"/>
          <w:sz w:val="24"/>
          <w:szCs w:val="24"/>
        </w:rPr>
        <w:t xml:space="preserve">the </w:t>
      </w:r>
      <w:r w:rsidR="00275477">
        <w:rPr>
          <w:rFonts w:ascii="Times New Roman" w:hAnsi="Times New Roman" w:cs="Times New Roman"/>
          <w:sz w:val="24"/>
          <w:szCs w:val="24"/>
        </w:rPr>
        <w:t xml:space="preserve">evidence adduced in the court </w:t>
      </w:r>
      <w:r w:rsidR="00275477" w:rsidRPr="005060B7">
        <w:rPr>
          <w:rFonts w:ascii="Times New Roman" w:hAnsi="Times New Roman" w:cs="Times New Roman"/>
          <w:sz w:val="24"/>
          <w:szCs w:val="24"/>
        </w:rPr>
        <w:t>a</w:t>
      </w:r>
      <w:r w:rsidR="00275477">
        <w:rPr>
          <w:rFonts w:ascii="Times New Roman" w:hAnsi="Times New Roman" w:cs="Times New Roman"/>
          <w:i/>
          <w:sz w:val="24"/>
          <w:szCs w:val="24"/>
        </w:rPr>
        <w:t xml:space="preserve"> quo</w:t>
      </w:r>
      <w:r w:rsidR="00275477">
        <w:rPr>
          <w:rFonts w:ascii="Times New Roman" w:hAnsi="Times New Roman" w:cs="Times New Roman"/>
          <w:sz w:val="24"/>
          <w:szCs w:val="24"/>
        </w:rPr>
        <w:t xml:space="preserve"> from the State witness and the applicant</w:t>
      </w:r>
      <w:r w:rsidR="005060B7">
        <w:rPr>
          <w:rFonts w:ascii="Times New Roman" w:hAnsi="Times New Roman" w:cs="Times New Roman"/>
          <w:sz w:val="24"/>
          <w:szCs w:val="24"/>
        </w:rPr>
        <w:t xml:space="preserve"> himself </w:t>
      </w:r>
      <w:r w:rsidR="00275477">
        <w:rPr>
          <w:rFonts w:ascii="Times New Roman" w:hAnsi="Times New Roman" w:cs="Times New Roman"/>
          <w:sz w:val="24"/>
          <w:szCs w:val="24"/>
        </w:rPr>
        <w:t xml:space="preserve">the evidence is </w:t>
      </w:r>
      <w:r w:rsidR="005060B7">
        <w:rPr>
          <w:rFonts w:ascii="Times New Roman" w:hAnsi="Times New Roman" w:cs="Times New Roman"/>
          <w:sz w:val="24"/>
          <w:szCs w:val="24"/>
        </w:rPr>
        <w:t>clearly</w:t>
      </w:r>
      <w:r w:rsidR="00275477">
        <w:rPr>
          <w:rFonts w:ascii="Times New Roman" w:hAnsi="Times New Roman" w:cs="Times New Roman"/>
          <w:sz w:val="24"/>
          <w:szCs w:val="24"/>
        </w:rPr>
        <w:t xml:space="preserve"> supportive of the conviction retain</w:t>
      </w:r>
      <w:r w:rsidR="00480413">
        <w:rPr>
          <w:rFonts w:ascii="Times New Roman" w:hAnsi="Times New Roman" w:cs="Times New Roman"/>
          <w:sz w:val="24"/>
          <w:szCs w:val="24"/>
        </w:rPr>
        <w:t>ed</w:t>
      </w:r>
      <w:r w:rsidR="00275477">
        <w:rPr>
          <w:rFonts w:ascii="Times New Roman" w:hAnsi="Times New Roman" w:cs="Times New Roman"/>
          <w:sz w:val="24"/>
          <w:szCs w:val="24"/>
        </w:rPr>
        <w:t xml:space="preserve"> by the trial court. It is apparent from the evidence that the applicant knew that the complainant was not conse</w:t>
      </w:r>
      <w:r w:rsidR="0052746D">
        <w:rPr>
          <w:rFonts w:ascii="Times New Roman" w:hAnsi="Times New Roman" w:cs="Times New Roman"/>
          <w:sz w:val="24"/>
          <w:szCs w:val="24"/>
        </w:rPr>
        <w:t>n</w:t>
      </w:r>
      <w:r w:rsidR="00275477">
        <w:rPr>
          <w:rFonts w:ascii="Times New Roman" w:hAnsi="Times New Roman" w:cs="Times New Roman"/>
          <w:sz w:val="24"/>
          <w:szCs w:val="24"/>
        </w:rPr>
        <w:t>ting to his sexual moves and that he had the intention to sexual</w:t>
      </w:r>
      <w:r w:rsidR="00480413">
        <w:rPr>
          <w:rFonts w:ascii="Times New Roman" w:hAnsi="Times New Roman" w:cs="Times New Roman"/>
          <w:sz w:val="24"/>
          <w:szCs w:val="24"/>
        </w:rPr>
        <w:t>ly</w:t>
      </w:r>
      <w:r w:rsidR="00275477">
        <w:rPr>
          <w:rFonts w:ascii="Times New Roman" w:hAnsi="Times New Roman" w:cs="Times New Roman"/>
          <w:sz w:val="24"/>
          <w:szCs w:val="24"/>
        </w:rPr>
        <w:t xml:space="preserve"> ravish her hence called her under pretext of engaging in conversation, when he knew her physical challenges. He then took advantage of the status of the complainant and raped her in the maize field. The applicant well knowing the handicap on the complainant set to rape the complainant and sought to portray there was a love affair </w:t>
      </w:r>
      <w:r w:rsidR="00411F49">
        <w:rPr>
          <w:rFonts w:ascii="Times New Roman" w:hAnsi="Times New Roman" w:cs="Times New Roman"/>
          <w:sz w:val="24"/>
          <w:szCs w:val="24"/>
        </w:rPr>
        <w:t xml:space="preserve">and </w:t>
      </w:r>
      <w:proofErr w:type="spellStart"/>
      <w:r w:rsidR="00411F49">
        <w:rPr>
          <w:rFonts w:ascii="Times New Roman" w:hAnsi="Times New Roman" w:cs="Times New Roman"/>
          <w:sz w:val="24"/>
          <w:szCs w:val="24"/>
        </w:rPr>
        <w:lastRenderedPageBreak/>
        <w:t>consentual</w:t>
      </w:r>
      <w:proofErr w:type="spellEnd"/>
      <w:r w:rsidR="00411F49">
        <w:rPr>
          <w:rFonts w:ascii="Times New Roman" w:hAnsi="Times New Roman" w:cs="Times New Roman"/>
          <w:sz w:val="24"/>
          <w:szCs w:val="24"/>
        </w:rPr>
        <w:t xml:space="preserve"> intercourse. The trial court in its judgment clearly analysed the evidence and come up with a conviction supported by evidence such that there is no likelihood of interference with the reasoning and decision of the </w:t>
      </w:r>
      <w:r w:rsidR="00480413">
        <w:rPr>
          <w:rFonts w:ascii="Times New Roman" w:hAnsi="Times New Roman" w:cs="Times New Roman"/>
          <w:sz w:val="24"/>
          <w:szCs w:val="24"/>
        </w:rPr>
        <w:t xml:space="preserve">trial </w:t>
      </w:r>
      <w:r w:rsidR="00411F49">
        <w:rPr>
          <w:rFonts w:ascii="Times New Roman" w:hAnsi="Times New Roman" w:cs="Times New Roman"/>
          <w:sz w:val="24"/>
          <w:szCs w:val="24"/>
        </w:rPr>
        <w:t>court by another court. The fact that th</w:t>
      </w:r>
      <w:r w:rsidR="00480413">
        <w:rPr>
          <w:rFonts w:ascii="Times New Roman" w:hAnsi="Times New Roman" w:cs="Times New Roman"/>
          <w:sz w:val="24"/>
          <w:szCs w:val="24"/>
        </w:rPr>
        <w:t>ere are no prospects of success on</w:t>
      </w:r>
      <w:r w:rsidR="00411F49">
        <w:rPr>
          <w:rFonts w:ascii="Times New Roman" w:hAnsi="Times New Roman" w:cs="Times New Roman"/>
          <w:sz w:val="24"/>
          <w:szCs w:val="24"/>
        </w:rPr>
        <w:t xml:space="preserve"> both conviction and sentence means that even if it is accepted there are delays in hearing of appea</w:t>
      </w:r>
      <w:r w:rsidR="0052746D">
        <w:rPr>
          <w:rFonts w:ascii="Times New Roman" w:hAnsi="Times New Roman" w:cs="Times New Roman"/>
          <w:sz w:val="24"/>
          <w:szCs w:val="24"/>
        </w:rPr>
        <w:t>l</w:t>
      </w:r>
      <w:r w:rsidR="00411F49">
        <w:rPr>
          <w:rFonts w:ascii="Times New Roman" w:hAnsi="Times New Roman" w:cs="Times New Roman"/>
          <w:sz w:val="24"/>
          <w:szCs w:val="24"/>
        </w:rPr>
        <w:t xml:space="preserve"> </w:t>
      </w:r>
      <w:r w:rsidR="0052746D">
        <w:rPr>
          <w:rFonts w:ascii="Times New Roman" w:hAnsi="Times New Roman" w:cs="Times New Roman"/>
          <w:sz w:val="24"/>
          <w:szCs w:val="24"/>
        </w:rPr>
        <w:t>t</w:t>
      </w:r>
      <w:r w:rsidR="00411F49">
        <w:rPr>
          <w:rFonts w:ascii="Times New Roman" w:hAnsi="Times New Roman" w:cs="Times New Roman"/>
          <w:sz w:val="24"/>
          <w:szCs w:val="24"/>
        </w:rPr>
        <w:t xml:space="preserve">here will be no prejudice to the applicant in that the fact that there are no prospects of success means that there are higher chances of </w:t>
      </w:r>
      <w:proofErr w:type="spellStart"/>
      <w:r w:rsidR="00411F49">
        <w:rPr>
          <w:rFonts w:ascii="Times New Roman" w:hAnsi="Times New Roman" w:cs="Times New Roman"/>
          <w:sz w:val="24"/>
          <w:szCs w:val="24"/>
        </w:rPr>
        <w:t>abscondment</w:t>
      </w:r>
      <w:proofErr w:type="spellEnd"/>
      <w:r w:rsidR="00411F49">
        <w:rPr>
          <w:rFonts w:ascii="Times New Roman" w:hAnsi="Times New Roman" w:cs="Times New Roman"/>
          <w:sz w:val="24"/>
          <w:szCs w:val="24"/>
        </w:rPr>
        <w:t xml:space="preserve"> on the part of the applicant. This is a case were after considering the interest of the right of the individual to liberty on on</w:t>
      </w:r>
      <w:r w:rsidR="00D13E2B">
        <w:rPr>
          <w:rFonts w:ascii="Times New Roman" w:hAnsi="Times New Roman" w:cs="Times New Roman"/>
          <w:sz w:val="24"/>
          <w:szCs w:val="24"/>
        </w:rPr>
        <w:t>e hand and interest of administration</w:t>
      </w:r>
      <w:r w:rsidR="00411F49">
        <w:rPr>
          <w:rFonts w:ascii="Times New Roman" w:hAnsi="Times New Roman" w:cs="Times New Roman"/>
          <w:sz w:val="24"/>
          <w:szCs w:val="24"/>
        </w:rPr>
        <w:t xml:space="preserve"> of justice on the other the situation demands that the applicant is not a suitable candidate for bail pending appeal. The offence which the applicant stands convicted of is serious and the appropriate sentence is imprisonment. These factors coupled with the fact that there are no prospects of success on appeal will </w:t>
      </w:r>
      <w:r w:rsidR="00D13E2B">
        <w:rPr>
          <w:rFonts w:ascii="Times New Roman" w:hAnsi="Times New Roman" w:cs="Times New Roman"/>
          <w:sz w:val="24"/>
          <w:szCs w:val="24"/>
        </w:rPr>
        <w:t>certainly act</w:t>
      </w:r>
      <w:r w:rsidR="005A6D5F">
        <w:rPr>
          <w:rFonts w:ascii="Times New Roman" w:hAnsi="Times New Roman" w:cs="Times New Roman"/>
          <w:sz w:val="24"/>
          <w:szCs w:val="24"/>
        </w:rPr>
        <w:t xml:space="preserve"> as an inducement for </w:t>
      </w:r>
      <w:proofErr w:type="spellStart"/>
      <w:r w:rsidR="005A6D5F">
        <w:rPr>
          <w:rFonts w:ascii="Times New Roman" w:hAnsi="Times New Roman" w:cs="Times New Roman"/>
          <w:sz w:val="24"/>
          <w:szCs w:val="24"/>
        </w:rPr>
        <w:t>abscondment</w:t>
      </w:r>
      <w:proofErr w:type="spellEnd"/>
      <w:r w:rsidR="005A6D5F">
        <w:rPr>
          <w:rFonts w:ascii="Times New Roman" w:hAnsi="Times New Roman" w:cs="Times New Roman"/>
          <w:sz w:val="24"/>
          <w:szCs w:val="24"/>
        </w:rPr>
        <w:t xml:space="preserve"> on the part of the applicant. Once there is risk to abscond then it follows the ends of justice are in jeopardy. Upon considering the totality of the application before the court is </w:t>
      </w:r>
      <w:r w:rsidR="00D71683">
        <w:rPr>
          <w:rFonts w:ascii="Times New Roman" w:hAnsi="Times New Roman" w:cs="Times New Roman"/>
          <w:sz w:val="24"/>
          <w:szCs w:val="24"/>
        </w:rPr>
        <w:t>apparent</w:t>
      </w:r>
      <w:r w:rsidR="00CC1A85">
        <w:rPr>
          <w:rFonts w:ascii="Times New Roman" w:hAnsi="Times New Roman" w:cs="Times New Roman"/>
          <w:sz w:val="24"/>
          <w:szCs w:val="24"/>
        </w:rPr>
        <w:t xml:space="preserve"> </w:t>
      </w:r>
      <w:r w:rsidR="00BE2C2F">
        <w:rPr>
          <w:rFonts w:ascii="Times New Roman" w:hAnsi="Times New Roman" w:cs="Times New Roman"/>
          <w:sz w:val="24"/>
          <w:szCs w:val="24"/>
        </w:rPr>
        <w:t>t</w:t>
      </w:r>
      <w:r w:rsidR="00CC1A85">
        <w:rPr>
          <w:rFonts w:ascii="Times New Roman" w:hAnsi="Times New Roman" w:cs="Times New Roman"/>
          <w:sz w:val="24"/>
          <w:szCs w:val="24"/>
        </w:rPr>
        <w:t xml:space="preserve">he grounds of appeal suggested by the applicant are just bold and general assertions that the court a </w:t>
      </w:r>
      <w:r w:rsidR="00CC1A85">
        <w:rPr>
          <w:rFonts w:ascii="Times New Roman" w:hAnsi="Times New Roman" w:cs="Times New Roman"/>
          <w:i/>
          <w:sz w:val="24"/>
          <w:szCs w:val="24"/>
        </w:rPr>
        <w:t>quo</w:t>
      </w:r>
      <w:r w:rsidR="00CC1A85">
        <w:rPr>
          <w:rFonts w:ascii="Times New Roman" w:hAnsi="Times New Roman" w:cs="Times New Roman"/>
          <w:sz w:val="24"/>
          <w:szCs w:val="24"/>
        </w:rPr>
        <w:t xml:space="preserve"> erred. This further buttresses the fact that there are no prospects of success on appeal.</w:t>
      </w:r>
    </w:p>
    <w:p w:rsidR="00CC1A85" w:rsidRDefault="00CC1A85"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having considered the interest of upholding the interest of justice and safeguarding the liberty of the individual it apparent that the interest of justice will not be protected by admission of the applicant on bail. The factors to consider in applications of this nature were </w:t>
      </w:r>
      <w:r w:rsidR="00D13E2B">
        <w:rPr>
          <w:rFonts w:ascii="Times New Roman" w:hAnsi="Times New Roman" w:cs="Times New Roman"/>
          <w:sz w:val="24"/>
          <w:szCs w:val="24"/>
        </w:rPr>
        <w:t>lucidly underscored in the case</w:t>
      </w:r>
      <w:r>
        <w:rPr>
          <w:rFonts w:ascii="Times New Roman" w:hAnsi="Times New Roman" w:cs="Times New Roman"/>
          <w:sz w:val="24"/>
          <w:szCs w:val="24"/>
        </w:rPr>
        <w:t xml:space="preserve">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00D13E2B">
        <w:rPr>
          <w:rFonts w:ascii="Times New Roman" w:hAnsi="Times New Roman" w:cs="Times New Roman"/>
          <w:i/>
          <w:sz w:val="24"/>
          <w:szCs w:val="24"/>
        </w:rPr>
        <w:t>Williams</w:t>
      </w:r>
      <w:r w:rsidR="00807DF5">
        <w:rPr>
          <w:rFonts w:ascii="Times New Roman" w:hAnsi="Times New Roman" w:cs="Times New Roman"/>
          <w:sz w:val="24"/>
          <w:szCs w:val="24"/>
        </w:rPr>
        <w:t xml:space="preserve"> 1980 (</w:t>
      </w:r>
      <w:r w:rsidR="00DA2F0E">
        <w:rPr>
          <w:rFonts w:ascii="Times New Roman" w:hAnsi="Times New Roman" w:cs="Times New Roman"/>
          <w:sz w:val="24"/>
          <w:szCs w:val="24"/>
        </w:rPr>
        <w:t>2</w:t>
      </w:r>
      <w:r w:rsidR="00807DF5">
        <w:rPr>
          <w:rFonts w:ascii="Times New Roman" w:hAnsi="Times New Roman" w:cs="Times New Roman"/>
          <w:sz w:val="24"/>
          <w:szCs w:val="24"/>
        </w:rPr>
        <w:t>) ZLR</w:t>
      </w:r>
      <w:r w:rsidR="00DA2F0E">
        <w:rPr>
          <w:rFonts w:ascii="Times New Roman" w:hAnsi="Times New Roman" w:cs="Times New Roman"/>
          <w:sz w:val="24"/>
          <w:szCs w:val="24"/>
        </w:rPr>
        <w:t xml:space="preserve"> 468</w:t>
      </w:r>
      <w:r w:rsidR="00D13E2B">
        <w:rPr>
          <w:rFonts w:ascii="Times New Roman" w:hAnsi="Times New Roman" w:cs="Times New Roman"/>
          <w:i/>
          <w:sz w:val="24"/>
          <w:szCs w:val="24"/>
        </w:rPr>
        <w:t xml:space="preserve"> </w:t>
      </w:r>
      <w:r w:rsidR="00D13E2B" w:rsidRPr="00807DF5">
        <w:rPr>
          <w:rFonts w:ascii="Times New Roman" w:hAnsi="Times New Roman" w:cs="Times New Roman"/>
          <w:sz w:val="24"/>
          <w:szCs w:val="24"/>
        </w:rPr>
        <w:t>and</w:t>
      </w:r>
      <w:r w:rsidR="00D13E2B">
        <w:rPr>
          <w:rFonts w:ascii="Times New Roman" w:hAnsi="Times New Roman" w:cs="Times New Roman"/>
          <w:i/>
          <w:sz w:val="24"/>
          <w:szCs w:val="24"/>
        </w:rPr>
        <w:t xml:space="preserve"> S </w:t>
      </w:r>
      <w:r w:rsidR="00D13E2B" w:rsidRPr="00807DF5">
        <w:rPr>
          <w:rFonts w:ascii="Times New Roman" w:hAnsi="Times New Roman" w:cs="Times New Roman"/>
          <w:sz w:val="24"/>
          <w:szCs w:val="24"/>
        </w:rPr>
        <w:t>v</w:t>
      </w:r>
      <w:r w:rsidR="00D13E2B">
        <w:rPr>
          <w:rFonts w:ascii="Times New Roman" w:hAnsi="Times New Roman" w:cs="Times New Roman"/>
          <w:i/>
          <w:sz w:val="24"/>
          <w:szCs w:val="24"/>
        </w:rPr>
        <w:t xml:space="preserve"> </w:t>
      </w:r>
      <w:proofErr w:type="spellStart"/>
      <w:r w:rsidR="00D13E2B">
        <w:rPr>
          <w:rFonts w:ascii="Times New Roman" w:hAnsi="Times New Roman" w:cs="Times New Roman"/>
          <w:i/>
          <w:sz w:val="24"/>
          <w:szCs w:val="24"/>
        </w:rPr>
        <w:t>Dzawo</w:t>
      </w:r>
      <w:proofErr w:type="spellEnd"/>
      <w:r w:rsidR="00D13E2B">
        <w:rPr>
          <w:rFonts w:ascii="Times New Roman" w:hAnsi="Times New Roman" w:cs="Times New Roman"/>
          <w:i/>
          <w:sz w:val="24"/>
          <w:szCs w:val="24"/>
        </w:rPr>
        <w:t xml:space="preserve"> </w:t>
      </w:r>
      <w:r w:rsidR="00D13E2B" w:rsidRPr="00807DF5">
        <w:rPr>
          <w:rFonts w:ascii="Times New Roman" w:hAnsi="Times New Roman" w:cs="Times New Roman"/>
          <w:sz w:val="24"/>
          <w:szCs w:val="24"/>
        </w:rPr>
        <w:t>1988</w:t>
      </w:r>
      <w:r w:rsidRPr="00807DF5">
        <w:rPr>
          <w:rFonts w:ascii="Times New Roman" w:hAnsi="Times New Roman" w:cs="Times New Roman"/>
          <w:sz w:val="24"/>
          <w:szCs w:val="24"/>
        </w:rPr>
        <w:t xml:space="preserve"> </w:t>
      </w:r>
      <w:r>
        <w:rPr>
          <w:rFonts w:ascii="Times New Roman" w:hAnsi="Times New Roman" w:cs="Times New Roman"/>
          <w:sz w:val="24"/>
          <w:szCs w:val="24"/>
        </w:rPr>
        <w:t>(1) ZLR at 556. The factors namely:</w:t>
      </w:r>
    </w:p>
    <w:p w:rsidR="00CC1A85" w:rsidRDefault="00CC1A85" w:rsidP="00112E5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Likelihood of </w:t>
      </w:r>
      <w:proofErr w:type="spellStart"/>
      <w:r>
        <w:rPr>
          <w:rFonts w:ascii="Times New Roman" w:hAnsi="Times New Roman" w:cs="Times New Roman"/>
          <w:sz w:val="24"/>
          <w:szCs w:val="24"/>
        </w:rPr>
        <w:t>abscondment</w:t>
      </w:r>
      <w:proofErr w:type="spellEnd"/>
    </w:p>
    <w:p w:rsidR="00CC1A85" w:rsidRDefault="00CC1A85" w:rsidP="00112E5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Prospects of success on appeal</w:t>
      </w:r>
    </w:p>
    <w:p w:rsidR="00CC1A85" w:rsidRDefault="00CC1A85" w:rsidP="00112E5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Right of an individual to liberty</w:t>
      </w:r>
    </w:p>
    <w:p w:rsidR="00CC1A85" w:rsidRDefault="00CC1A85" w:rsidP="00112E5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potential length of delay before appeal is heard</w:t>
      </w:r>
    </w:p>
    <w:p w:rsidR="00CC1A85" w:rsidRDefault="00CC1A85" w:rsidP="00DD3F1B">
      <w:pPr>
        <w:spacing w:after="0" w:line="240" w:lineRule="auto"/>
        <w:jc w:val="both"/>
        <w:rPr>
          <w:rFonts w:ascii="Times New Roman" w:hAnsi="Times New Roman" w:cs="Times New Roman"/>
          <w:sz w:val="24"/>
          <w:szCs w:val="24"/>
        </w:rPr>
      </w:pPr>
    </w:p>
    <w:p w:rsidR="00760734" w:rsidRDefault="00CC1A85"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factors were </w:t>
      </w:r>
      <w:proofErr w:type="spellStart"/>
      <w:r w:rsidR="00DD3F1B">
        <w:rPr>
          <w:rFonts w:ascii="Times New Roman" w:hAnsi="Times New Roman" w:cs="Times New Roman"/>
          <w:sz w:val="24"/>
          <w:szCs w:val="24"/>
        </w:rPr>
        <w:t>culmilatively</w:t>
      </w:r>
      <w:proofErr w:type="spellEnd"/>
      <w:r>
        <w:rPr>
          <w:rFonts w:ascii="Times New Roman" w:hAnsi="Times New Roman" w:cs="Times New Roman"/>
          <w:sz w:val="24"/>
          <w:szCs w:val="24"/>
        </w:rPr>
        <w:t xml:space="preserve"> considered in relation to the present case and it is apparent there are no prospects of success</w:t>
      </w:r>
      <w:r w:rsidRPr="00CC1A85">
        <w:rPr>
          <w:rFonts w:ascii="Times New Roman" w:hAnsi="Times New Roman" w:cs="Times New Roman"/>
          <w:sz w:val="24"/>
          <w:szCs w:val="24"/>
        </w:rPr>
        <w:t xml:space="preserve"> </w:t>
      </w:r>
      <w:r w:rsidR="00177773">
        <w:rPr>
          <w:rFonts w:ascii="Times New Roman" w:hAnsi="Times New Roman" w:cs="Times New Roman"/>
          <w:sz w:val="24"/>
          <w:szCs w:val="24"/>
        </w:rPr>
        <w:t>on appeal and that such a factor plus the lengthy imprisonment will induce the applicant to abscond.</w:t>
      </w:r>
      <w:r w:rsidRPr="00CC1A85">
        <w:rPr>
          <w:rFonts w:ascii="Times New Roman" w:hAnsi="Times New Roman" w:cs="Times New Roman"/>
          <w:sz w:val="24"/>
          <w:szCs w:val="24"/>
        </w:rPr>
        <w:t xml:space="preserve"> </w:t>
      </w:r>
    </w:p>
    <w:p w:rsidR="00177773" w:rsidRDefault="00177773" w:rsidP="00112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said that it </w:t>
      </w:r>
      <w:r w:rsidR="000678D6">
        <w:rPr>
          <w:rFonts w:ascii="Times New Roman" w:hAnsi="Times New Roman" w:cs="Times New Roman"/>
          <w:sz w:val="24"/>
          <w:szCs w:val="24"/>
        </w:rPr>
        <w:t>fo</w:t>
      </w:r>
      <w:r w:rsidR="00D13E2B">
        <w:rPr>
          <w:rFonts w:ascii="Times New Roman" w:hAnsi="Times New Roman" w:cs="Times New Roman"/>
          <w:sz w:val="24"/>
          <w:szCs w:val="24"/>
        </w:rPr>
        <w:t>llows</w:t>
      </w:r>
      <w:r w:rsidR="00DD3F1B">
        <w:rPr>
          <w:rFonts w:ascii="Times New Roman" w:hAnsi="Times New Roman" w:cs="Times New Roman"/>
          <w:sz w:val="24"/>
          <w:szCs w:val="24"/>
        </w:rPr>
        <w:t xml:space="preserve"> as</w:t>
      </w:r>
      <w:r>
        <w:rPr>
          <w:rFonts w:ascii="Times New Roman" w:hAnsi="Times New Roman" w:cs="Times New Roman"/>
          <w:sz w:val="24"/>
          <w:szCs w:val="24"/>
        </w:rPr>
        <w:t xml:space="preserve"> that it is not in the interest of administration of justice that the applicant be admitted to bail and for these reason</w:t>
      </w:r>
      <w:r w:rsidR="00DD3F1B">
        <w:rPr>
          <w:rFonts w:ascii="Times New Roman" w:hAnsi="Times New Roman" w:cs="Times New Roman"/>
          <w:sz w:val="24"/>
          <w:szCs w:val="24"/>
        </w:rPr>
        <w:t>s</w:t>
      </w:r>
      <w:r>
        <w:rPr>
          <w:rFonts w:ascii="Times New Roman" w:hAnsi="Times New Roman" w:cs="Times New Roman"/>
          <w:sz w:val="24"/>
          <w:szCs w:val="24"/>
        </w:rPr>
        <w:t xml:space="preserve"> the application is dismissed.</w:t>
      </w:r>
    </w:p>
    <w:p w:rsidR="00177773" w:rsidRDefault="00177773" w:rsidP="00112E55">
      <w:pPr>
        <w:spacing w:after="0" w:line="360" w:lineRule="auto"/>
        <w:jc w:val="both"/>
        <w:rPr>
          <w:rFonts w:ascii="Times New Roman" w:hAnsi="Times New Roman" w:cs="Times New Roman"/>
          <w:sz w:val="24"/>
          <w:szCs w:val="24"/>
        </w:rPr>
      </w:pPr>
    </w:p>
    <w:p w:rsidR="00177773" w:rsidRDefault="00177773" w:rsidP="00112E5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Mapaya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FA5066" w:rsidRPr="00FA5066" w:rsidRDefault="00177773" w:rsidP="00112E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’s</w:t>
      </w:r>
      <w:r>
        <w:rPr>
          <w:rFonts w:ascii="Times New Roman" w:hAnsi="Times New Roman" w:cs="Times New Roman"/>
          <w:i/>
          <w:sz w:val="24"/>
          <w:szCs w:val="24"/>
        </w:rPr>
        <w:t xml:space="preserve"> Office</w:t>
      </w:r>
      <w:r>
        <w:rPr>
          <w:rFonts w:ascii="Times New Roman" w:hAnsi="Times New Roman" w:cs="Times New Roman"/>
          <w:sz w:val="24"/>
          <w:szCs w:val="24"/>
        </w:rPr>
        <w:t>, respondent’s legal practitioners</w:t>
      </w:r>
    </w:p>
    <w:p w:rsidR="00FA5066" w:rsidRPr="00FA5066" w:rsidRDefault="00FA5066" w:rsidP="00112E55">
      <w:pPr>
        <w:spacing w:after="0" w:line="240" w:lineRule="auto"/>
        <w:jc w:val="both"/>
        <w:rPr>
          <w:rFonts w:ascii="Times New Roman" w:hAnsi="Times New Roman" w:cs="Times New Roman"/>
          <w:sz w:val="24"/>
          <w:szCs w:val="24"/>
        </w:rPr>
      </w:pPr>
    </w:p>
    <w:sectPr w:rsidR="00FA5066" w:rsidRPr="00FA506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22" w:rsidRDefault="00921E22" w:rsidP="00B7465A">
      <w:pPr>
        <w:spacing w:after="0" w:line="240" w:lineRule="auto"/>
      </w:pPr>
      <w:r>
        <w:separator/>
      </w:r>
    </w:p>
  </w:endnote>
  <w:endnote w:type="continuationSeparator" w:id="0">
    <w:p w:rsidR="00921E22" w:rsidRDefault="00921E22" w:rsidP="00B7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22" w:rsidRDefault="00921E22" w:rsidP="00B7465A">
      <w:pPr>
        <w:spacing w:after="0" w:line="240" w:lineRule="auto"/>
      </w:pPr>
      <w:r>
        <w:separator/>
      </w:r>
    </w:p>
  </w:footnote>
  <w:footnote w:type="continuationSeparator" w:id="0">
    <w:p w:rsidR="00921E22" w:rsidRDefault="00921E22" w:rsidP="00B74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919671"/>
      <w:docPartObj>
        <w:docPartGallery w:val="Page Numbers (Top of Page)"/>
        <w:docPartUnique/>
      </w:docPartObj>
    </w:sdtPr>
    <w:sdtEndPr>
      <w:rPr>
        <w:noProof/>
      </w:rPr>
    </w:sdtEndPr>
    <w:sdtContent>
      <w:p w:rsidR="00A4156C" w:rsidRDefault="00A4156C">
        <w:pPr>
          <w:pStyle w:val="Header"/>
          <w:jc w:val="right"/>
          <w:rPr>
            <w:noProof/>
          </w:rPr>
        </w:pPr>
        <w:r>
          <w:fldChar w:fldCharType="begin"/>
        </w:r>
        <w:r>
          <w:instrText xml:space="preserve"> PAGE   \* MERGEFORMAT </w:instrText>
        </w:r>
        <w:r>
          <w:fldChar w:fldCharType="separate"/>
        </w:r>
        <w:r w:rsidR="00002432">
          <w:rPr>
            <w:noProof/>
          </w:rPr>
          <w:t>1</w:t>
        </w:r>
        <w:r>
          <w:rPr>
            <w:noProof/>
          </w:rPr>
          <w:fldChar w:fldCharType="end"/>
        </w:r>
      </w:p>
      <w:p w:rsidR="00A4156C" w:rsidRDefault="00A4156C">
        <w:pPr>
          <w:pStyle w:val="Header"/>
          <w:jc w:val="right"/>
          <w:rPr>
            <w:noProof/>
          </w:rPr>
        </w:pPr>
        <w:r>
          <w:rPr>
            <w:noProof/>
          </w:rPr>
          <w:t>HH 304-2012</w:t>
        </w:r>
      </w:p>
      <w:p w:rsidR="00A4156C" w:rsidRDefault="00A4156C">
        <w:pPr>
          <w:pStyle w:val="Header"/>
          <w:jc w:val="right"/>
        </w:pPr>
        <w:r>
          <w:rPr>
            <w:noProof/>
          </w:rPr>
          <w:t>CRB B247/12</w:t>
        </w:r>
      </w:p>
    </w:sdtContent>
  </w:sdt>
  <w:p w:rsidR="00B7465A" w:rsidRDefault="00B74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325B"/>
    <w:multiLevelType w:val="hybridMultilevel"/>
    <w:tmpl w:val="8AF43C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0359DE"/>
    <w:multiLevelType w:val="hybridMultilevel"/>
    <w:tmpl w:val="20189C5C"/>
    <w:lvl w:ilvl="0" w:tplc="C19650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66"/>
    <w:rsid w:val="00002432"/>
    <w:rsid w:val="000678D6"/>
    <w:rsid w:val="000C3EED"/>
    <w:rsid w:val="00112E55"/>
    <w:rsid w:val="00177773"/>
    <w:rsid w:val="00275477"/>
    <w:rsid w:val="002B7D9E"/>
    <w:rsid w:val="00411F49"/>
    <w:rsid w:val="00480413"/>
    <w:rsid w:val="005060B7"/>
    <w:rsid w:val="00513289"/>
    <w:rsid w:val="0052746D"/>
    <w:rsid w:val="005758B0"/>
    <w:rsid w:val="005A6D5F"/>
    <w:rsid w:val="005D73B2"/>
    <w:rsid w:val="006B77AB"/>
    <w:rsid w:val="00760734"/>
    <w:rsid w:val="00807DF5"/>
    <w:rsid w:val="008560A0"/>
    <w:rsid w:val="008B3EAC"/>
    <w:rsid w:val="008B4FA7"/>
    <w:rsid w:val="009074CD"/>
    <w:rsid w:val="00921E22"/>
    <w:rsid w:val="009A53F5"/>
    <w:rsid w:val="00A4156C"/>
    <w:rsid w:val="00A67BC1"/>
    <w:rsid w:val="00AC01CA"/>
    <w:rsid w:val="00B7465A"/>
    <w:rsid w:val="00B75771"/>
    <w:rsid w:val="00BC1459"/>
    <w:rsid w:val="00BE2C2F"/>
    <w:rsid w:val="00BF7C44"/>
    <w:rsid w:val="00C16BFE"/>
    <w:rsid w:val="00CC1A85"/>
    <w:rsid w:val="00D13E2B"/>
    <w:rsid w:val="00D71683"/>
    <w:rsid w:val="00DA2F0E"/>
    <w:rsid w:val="00DD3F1B"/>
    <w:rsid w:val="00DF6CBB"/>
    <w:rsid w:val="00F72246"/>
    <w:rsid w:val="00FA5066"/>
    <w:rsid w:val="00FD10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0B1"/>
    <w:pPr>
      <w:ind w:left="720"/>
      <w:contextualSpacing/>
    </w:pPr>
  </w:style>
  <w:style w:type="paragraph" w:styleId="Header">
    <w:name w:val="header"/>
    <w:basedOn w:val="Normal"/>
    <w:link w:val="HeaderChar"/>
    <w:uiPriority w:val="99"/>
    <w:unhideWhenUsed/>
    <w:rsid w:val="00B74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5A"/>
  </w:style>
  <w:style w:type="paragraph" w:styleId="Footer">
    <w:name w:val="footer"/>
    <w:basedOn w:val="Normal"/>
    <w:link w:val="FooterChar"/>
    <w:uiPriority w:val="99"/>
    <w:unhideWhenUsed/>
    <w:rsid w:val="00B74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65A"/>
  </w:style>
  <w:style w:type="paragraph" w:styleId="BalloonText">
    <w:name w:val="Balloon Text"/>
    <w:basedOn w:val="Normal"/>
    <w:link w:val="BalloonTextChar"/>
    <w:uiPriority w:val="99"/>
    <w:semiHidden/>
    <w:unhideWhenUsed/>
    <w:rsid w:val="00DF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0B1"/>
    <w:pPr>
      <w:ind w:left="720"/>
      <w:contextualSpacing/>
    </w:pPr>
  </w:style>
  <w:style w:type="paragraph" w:styleId="Header">
    <w:name w:val="header"/>
    <w:basedOn w:val="Normal"/>
    <w:link w:val="HeaderChar"/>
    <w:uiPriority w:val="99"/>
    <w:unhideWhenUsed/>
    <w:rsid w:val="00B74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5A"/>
  </w:style>
  <w:style w:type="paragraph" w:styleId="Footer">
    <w:name w:val="footer"/>
    <w:basedOn w:val="Normal"/>
    <w:link w:val="FooterChar"/>
    <w:uiPriority w:val="99"/>
    <w:unhideWhenUsed/>
    <w:rsid w:val="00B74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65A"/>
  </w:style>
  <w:style w:type="paragraph" w:styleId="BalloonText">
    <w:name w:val="Balloon Text"/>
    <w:basedOn w:val="Normal"/>
    <w:link w:val="BalloonTextChar"/>
    <w:uiPriority w:val="99"/>
    <w:semiHidden/>
    <w:unhideWhenUsed/>
    <w:rsid w:val="00DF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2012-07-23T09:50:00Z</cp:lastPrinted>
  <dcterms:created xsi:type="dcterms:W3CDTF">2012-07-26T06:58:00Z</dcterms:created>
  <dcterms:modified xsi:type="dcterms:W3CDTF">2012-07-26T06:58:00Z</dcterms:modified>
</cp:coreProperties>
</file>