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371" w:rsidRDefault="003C71A7" w:rsidP="003C71A7">
      <w:pPr>
        <w:spacing w:line="360" w:lineRule="auto"/>
        <w:rPr>
          <w:b/>
          <w:sz w:val="28"/>
          <w:szCs w:val="28"/>
        </w:rPr>
      </w:pPr>
      <w:r>
        <w:rPr>
          <w:b/>
          <w:sz w:val="28"/>
          <w:szCs w:val="28"/>
        </w:rPr>
        <w:t>IN THE LABOUR COURT OF ZIMBABWE</w:t>
      </w:r>
      <w:r>
        <w:rPr>
          <w:b/>
          <w:sz w:val="28"/>
          <w:szCs w:val="28"/>
        </w:rPr>
        <w:tab/>
        <w:t xml:space="preserve">     JUDGMENT NO LC/H/323/13</w:t>
      </w:r>
    </w:p>
    <w:p w:rsidR="003C71A7" w:rsidRDefault="003C71A7" w:rsidP="003C71A7">
      <w:pPr>
        <w:spacing w:line="360" w:lineRule="auto"/>
        <w:rPr>
          <w:b/>
          <w:sz w:val="28"/>
          <w:szCs w:val="28"/>
        </w:rPr>
      </w:pPr>
      <w:r>
        <w:rPr>
          <w:b/>
          <w:sz w:val="28"/>
          <w:szCs w:val="28"/>
        </w:rPr>
        <w:t>HELD AT HARARE 17</w:t>
      </w:r>
      <w:r w:rsidRPr="003C71A7">
        <w:rPr>
          <w:b/>
          <w:sz w:val="28"/>
          <w:szCs w:val="28"/>
          <w:vertAlign w:val="superscript"/>
        </w:rPr>
        <w:t>TH</w:t>
      </w:r>
      <w:r>
        <w:rPr>
          <w:b/>
          <w:sz w:val="28"/>
          <w:szCs w:val="28"/>
        </w:rPr>
        <w:t xml:space="preserve"> MAY 2013</w:t>
      </w:r>
      <w:r>
        <w:rPr>
          <w:b/>
          <w:sz w:val="28"/>
          <w:szCs w:val="28"/>
        </w:rPr>
        <w:tab/>
      </w:r>
      <w:r>
        <w:rPr>
          <w:b/>
          <w:sz w:val="28"/>
          <w:szCs w:val="28"/>
        </w:rPr>
        <w:tab/>
        <w:t xml:space="preserve">    CASE NO LC/H/637/11</w:t>
      </w:r>
    </w:p>
    <w:p w:rsidR="003C71A7" w:rsidRDefault="003C71A7" w:rsidP="003C71A7">
      <w:pPr>
        <w:spacing w:line="360" w:lineRule="auto"/>
        <w:rPr>
          <w:b/>
          <w:sz w:val="28"/>
          <w:szCs w:val="28"/>
        </w:rPr>
      </w:pPr>
    </w:p>
    <w:p w:rsidR="003C71A7" w:rsidRDefault="003C71A7" w:rsidP="003C71A7">
      <w:pPr>
        <w:spacing w:line="360" w:lineRule="auto"/>
        <w:rPr>
          <w:b/>
          <w:sz w:val="28"/>
          <w:szCs w:val="28"/>
        </w:rPr>
      </w:pPr>
      <w:r>
        <w:rPr>
          <w:b/>
          <w:sz w:val="28"/>
          <w:szCs w:val="28"/>
        </w:rPr>
        <w:t>LOVEMORE P VANHUVAONE</w:t>
      </w:r>
      <w:r>
        <w:rPr>
          <w:b/>
          <w:sz w:val="28"/>
          <w:szCs w:val="28"/>
        </w:rPr>
        <w:tab/>
      </w:r>
      <w:r>
        <w:rPr>
          <w:b/>
          <w:sz w:val="28"/>
          <w:szCs w:val="28"/>
        </w:rPr>
        <w:tab/>
      </w:r>
      <w:r>
        <w:rPr>
          <w:b/>
          <w:sz w:val="28"/>
          <w:szCs w:val="28"/>
        </w:rPr>
        <w:tab/>
      </w:r>
      <w:r>
        <w:rPr>
          <w:b/>
          <w:sz w:val="28"/>
          <w:szCs w:val="28"/>
        </w:rPr>
        <w:tab/>
      </w:r>
      <w:r>
        <w:rPr>
          <w:b/>
          <w:sz w:val="28"/>
          <w:szCs w:val="28"/>
        </w:rPr>
        <w:tab/>
        <w:t>Applicant</w:t>
      </w:r>
    </w:p>
    <w:p w:rsidR="003C71A7" w:rsidRDefault="003C71A7" w:rsidP="003C71A7">
      <w:pPr>
        <w:spacing w:line="360" w:lineRule="auto"/>
        <w:rPr>
          <w:b/>
          <w:sz w:val="28"/>
          <w:szCs w:val="28"/>
        </w:rPr>
      </w:pPr>
      <w:r>
        <w:rPr>
          <w:b/>
          <w:sz w:val="28"/>
          <w:szCs w:val="28"/>
        </w:rPr>
        <w:t>UNILEVER ZIMBABWE (PVT) LTD</w:t>
      </w:r>
      <w:r>
        <w:rPr>
          <w:b/>
          <w:sz w:val="28"/>
          <w:szCs w:val="28"/>
        </w:rPr>
        <w:tab/>
      </w:r>
      <w:r>
        <w:rPr>
          <w:b/>
          <w:sz w:val="28"/>
          <w:szCs w:val="28"/>
        </w:rPr>
        <w:tab/>
      </w:r>
      <w:r>
        <w:rPr>
          <w:b/>
          <w:sz w:val="28"/>
          <w:szCs w:val="28"/>
        </w:rPr>
        <w:tab/>
      </w:r>
      <w:r>
        <w:rPr>
          <w:b/>
          <w:sz w:val="28"/>
          <w:szCs w:val="28"/>
        </w:rPr>
        <w:tab/>
        <w:t>Respondent</w:t>
      </w:r>
    </w:p>
    <w:p w:rsidR="003C71A7" w:rsidRDefault="003C71A7" w:rsidP="003C71A7">
      <w:pPr>
        <w:spacing w:line="360" w:lineRule="auto"/>
        <w:rPr>
          <w:sz w:val="28"/>
          <w:szCs w:val="28"/>
        </w:rPr>
      </w:pPr>
      <w:r>
        <w:rPr>
          <w:sz w:val="28"/>
          <w:szCs w:val="28"/>
        </w:rPr>
        <w:t>Before The Honourable G Musariri, President</w:t>
      </w:r>
    </w:p>
    <w:p w:rsidR="003C71A7" w:rsidRDefault="003C71A7" w:rsidP="003C71A7">
      <w:pPr>
        <w:spacing w:line="360" w:lineRule="auto"/>
        <w:rPr>
          <w:b/>
          <w:sz w:val="28"/>
          <w:szCs w:val="28"/>
        </w:rPr>
      </w:pPr>
      <w:r>
        <w:rPr>
          <w:b/>
          <w:sz w:val="28"/>
          <w:szCs w:val="28"/>
        </w:rPr>
        <w:t>For Applicant</w:t>
      </w:r>
      <w:r>
        <w:rPr>
          <w:b/>
          <w:sz w:val="28"/>
          <w:szCs w:val="28"/>
        </w:rPr>
        <w:tab/>
      </w:r>
      <w:r>
        <w:rPr>
          <w:b/>
          <w:sz w:val="28"/>
          <w:szCs w:val="28"/>
        </w:rPr>
        <w:tab/>
        <w:t xml:space="preserve">Ms C </w:t>
      </w:r>
      <w:proofErr w:type="spellStart"/>
      <w:r>
        <w:rPr>
          <w:b/>
          <w:sz w:val="28"/>
          <w:szCs w:val="28"/>
        </w:rPr>
        <w:t>Maposa</w:t>
      </w:r>
      <w:proofErr w:type="spellEnd"/>
      <w:r>
        <w:rPr>
          <w:b/>
          <w:sz w:val="28"/>
          <w:szCs w:val="28"/>
        </w:rPr>
        <w:t>, Attorney</w:t>
      </w:r>
    </w:p>
    <w:p w:rsidR="003C71A7" w:rsidRDefault="003C71A7" w:rsidP="003C71A7">
      <w:pPr>
        <w:spacing w:line="360" w:lineRule="auto"/>
        <w:rPr>
          <w:b/>
          <w:sz w:val="28"/>
          <w:szCs w:val="28"/>
        </w:rPr>
      </w:pPr>
      <w:r>
        <w:rPr>
          <w:b/>
          <w:sz w:val="28"/>
          <w:szCs w:val="28"/>
        </w:rPr>
        <w:t>For Respondent</w:t>
      </w:r>
      <w:r>
        <w:rPr>
          <w:b/>
          <w:sz w:val="28"/>
          <w:szCs w:val="28"/>
        </w:rPr>
        <w:tab/>
      </w:r>
      <w:r>
        <w:rPr>
          <w:b/>
          <w:sz w:val="28"/>
          <w:szCs w:val="28"/>
        </w:rPr>
        <w:tab/>
        <w:t xml:space="preserve">Mr T </w:t>
      </w:r>
      <w:proofErr w:type="spellStart"/>
      <w:r>
        <w:rPr>
          <w:b/>
          <w:sz w:val="28"/>
          <w:szCs w:val="28"/>
        </w:rPr>
        <w:t>Chiurayi</w:t>
      </w:r>
      <w:proofErr w:type="spellEnd"/>
      <w:r>
        <w:rPr>
          <w:b/>
          <w:sz w:val="28"/>
          <w:szCs w:val="28"/>
        </w:rPr>
        <w:t>, Attorney</w:t>
      </w:r>
    </w:p>
    <w:p w:rsidR="003C71A7" w:rsidRDefault="003C71A7" w:rsidP="003C71A7">
      <w:pPr>
        <w:spacing w:line="360" w:lineRule="auto"/>
        <w:rPr>
          <w:b/>
          <w:sz w:val="28"/>
          <w:szCs w:val="28"/>
        </w:rPr>
      </w:pPr>
    </w:p>
    <w:p w:rsidR="003C71A7" w:rsidRDefault="003C71A7" w:rsidP="003C71A7">
      <w:pPr>
        <w:spacing w:line="360" w:lineRule="auto"/>
        <w:rPr>
          <w:b/>
          <w:sz w:val="28"/>
          <w:szCs w:val="28"/>
        </w:rPr>
      </w:pPr>
      <w:r>
        <w:rPr>
          <w:b/>
          <w:sz w:val="28"/>
          <w:szCs w:val="28"/>
        </w:rPr>
        <w:t>MUSARIRI, G:</w:t>
      </w:r>
    </w:p>
    <w:p w:rsidR="003C71A7" w:rsidRDefault="003C71A7" w:rsidP="003C71A7">
      <w:pPr>
        <w:spacing w:line="360" w:lineRule="auto"/>
        <w:rPr>
          <w:b/>
          <w:sz w:val="28"/>
          <w:szCs w:val="28"/>
        </w:rPr>
      </w:pPr>
    </w:p>
    <w:p w:rsidR="003C71A7" w:rsidRDefault="003C71A7" w:rsidP="003C71A7">
      <w:pPr>
        <w:spacing w:line="360" w:lineRule="auto"/>
        <w:rPr>
          <w:sz w:val="28"/>
          <w:szCs w:val="28"/>
        </w:rPr>
      </w:pPr>
      <w:proofErr w:type="gramStart"/>
      <w:r>
        <w:rPr>
          <w:sz w:val="28"/>
          <w:szCs w:val="28"/>
        </w:rPr>
        <w:t xml:space="preserve">On  </w:t>
      </w:r>
      <w:r>
        <w:rPr>
          <w:sz w:val="28"/>
          <w:szCs w:val="28"/>
          <w:u w:val="single"/>
        </w:rPr>
        <w:t>12</w:t>
      </w:r>
      <w:r w:rsidRPr="003C71A7">
        <w:rPr>
          <w:sz w:val="28"/>
          <w:szCs w:val="28"/>
          <w:u w:val="single"/>
          <w:vertAlign w:val="superscript"/>
        </w:rPr>
        <w:t>TH</w:t>
      </w:r>
      <w:proofErr w:type="gramEnd"/>
      <w:r>
        <w:rPr>
          <w:sz w:val="28"/>
          <w:szCs w:val="28"/>
          <w:u w:val="single"/>
        </w:rPr>
        <w:t xml:space="preserve"> September 2012</w:t>
      </w:r>
      <w:r>
        <w:rPr>
          <w:sz w:val="28"/>
          <w:szCs w:val="28"/>
        </w:rPr>
        <w:t xml:space="preserve"> this Court made an order by consent in terms of which Respondent was ordered to pay Applicant back-pay and benefits together with damages in lieu of reinstatement.  The figures were to be either agreed by the parties or assessed by this Court.  The parties failed to agree on the figures resulting in this application for assessment.  Both parties filed papers setting out their calculations and submissions.</w:t>
      </w:r>
    </w:p>
    <w:p w:rsidR="00332620" w:rsidRDefault="00332620" w:rsidP="003C71A7">
      <w:pPr>
        <w:spacing w:line="360" w:lineRule="auto"/>
        <w:rPr>
          <w:sz w:val="28"/>
          <w:szCs w:val="28"/>
          <w:u w:val="single"/>
        </w:rPr>
      </w:pPr>
      <w:r>
        <w:rPr>
          <w:sz w:val="28"/>
          <w:szCs w:val="28"/>
          <w:u w:val="single"/>
        </w:rPr>
        <w:t>Back-pay and Benefits</w:t>
      </w:r>
    </w:p>
    <w:p w:rsidR="00332620" w:rsidRDefault="00332620" w:rsidP="003C71A7">
      <w:pPr>
        <w:spacing w:line="360" w:lineRule="auto"/>
        <w:rPr>
          <w:sz w:val="28"/>
          <w:szCs w:val="28"/>
        </w:rPr>
      </w:pPr>
      <w:r w:rsidRPr="00332620">
        <w:rPr>
          <w:sz w:val="28"/>
          <w:szCs w:val="28"/>
        </w:rPr>
        <w:t>Respondent conceded back-pay and benefits (from October 2011 to September 2012</w:t>
      </w:r>
      <w:r>
        <w:rPr>
          <w:sz w:val="28"/>
          <w:szCs w:val="28"/>
        </w:rPr>
        <w:t>)</w:t>
      </w:r>
      <w:r w:rsidR="000A26DD">
        <w:rPr>
          <w:sz w:val="28"/>
          <w:szCs w:val="28"/>
        </w:rPr>
        <w:t xml:space="preserve"> calculated as follows:</w:t>
      </w:r>
    </w:p>
    <w:p w:rsidR="00984FEF" w:rsidRDefault="00984FEF" w:rsidP="003C71A7">
      <w:pPr>
        <w:spacing w:line="360" w:lineRule="auto"/>
        <w:rPr>
          <w:sz w:val="28"/>
          <w:szCs w:val="28"/>
        </w:rPr>
      </w:pPr>
    </w:p>
    <w:p w:rsidR="00332620" w:rsidRDefault="00332620" w:rsidP="003C71A7">
      <w:pPr>
        <w:spacing w:line="360" w:lineRule="auto"/>
        <w:rPr>
          <w:sz w:val="28"/>
          <w:szCs w:val="28"/>
        </w:rPr>
      </w:pPr>
      <w:r>
        <w:rPr>
          <w:sz w:val="28"/>
          <w:szCs w:val="28"/>
        </w:rPr>
        <w:lastRenderedPageBreak/>
        <w:t xml:space="preserve">12 </w:t>
      </w:r>
      <w:proofErr w:type="spellStart"/>
      <w:r>
        <w:rPr>
          <w:sz w:val="28"/>
          <w:szCs w:val="28"/>
        </w:rPr>
        <w:t>months</w:t>
      </w:r>
      <w:proofErr w:type="spellEnd"/>
      <w:r>
        <w:rPr>
          <w:sz w:val="28"/>
          <w:szCs w:val="28"/>
        </w:rPr>
        <w:t xml:space="preserve"> salary (1920 each)</w:t>
      </w:r>
      <w:r>
        <w:rPr>
          <w:sz w:val="28"/>
          <w:szCs w:val="28"/>
        </w:rPr>
        <w:tab/>
      </w:r>
      <w:r>
        <w:rPr>
          <w:sz w:val="28"/>
          <w:szCs w:val="28"/>
        </w:rPr>
        <w:tab/>
      </w:r>
      <w:r>
        <w:rPr>
          <w:sz w:val="28"/>
          <w:szCs w:val="28"/>
        </w:rPr>
        <w:tab/>
        <w:t>23 040.00</w:t>
      </w:r>
    </w:p>
    <w:p w:rsidR="00332620" w:rsidRDefault="00332620" w:rsidP="003C71A7">
      <w:pPr>
        <w:spacing w:line="360" w:lineRule="auto"/>
        <w:rPr>
          <w:sz w:val="28"/>
          <w:szCs w:val="28"/>
        </w:rPr>
      </w:pPr>
      <w:r>
        <w:rPr>
          <w:sz w:val="28"/>
          <w:szCs w:val="28"/>
        </w:rPr>
        <w:t>12 months car allowance</w:t>
      </w:r>
      <w:r>
        <w:rPr>
          <w:sz w:val="28"/>
          <w:szCs w:val="28"/>
        </w:rPr>
        <w:tab/>
      </w:r>
      <w:r>
        <w:rPr>
          <w:sz w:val="28"/>
          <w:szCs w:val="28"/>
        </w:rPr>
        <w:tab/>
      </w:r>
      <w:r>
        <w:rPr>
          <w:sz w:val="28"/>
          <w:szCs w:val="28"/>
        </w:rPr>
        <w:tab/>
      </w:r>
      <w:r>
        <w:rPr>
          <w:sz w:val="28"/>
          <w:szCs w:val="28"/>
        </w:rPr>
        <w:tab/>
        <w:t>19 344.00</w:t>
      </w:r>
    </w:p>
    <w:p w:rsidR="00332620" w:rsidRDefault="00332620" w:rsidP="003C71A7">
      <w:pPr>
        <w:spacing w:line="360" w:lineRule="auto"/>
        <w:rPr>
          <w:sz w:val="28"/>
          <w:szCs w:val="28"/>
        </w:rPr>
      </w:pPr>
      <w:r>
        <w:rPr>
          <w:sz w:val="28"/>
          <w:szCs w:val="28"/>
        </w:rPr>
        <w:t>33 leave days</w:t>
      </w:r>
      <w:r>
        <w:rPr>
          <w:sz w:val="28"/>
          <w:szCs w:val="28"/>
        </w:rPr>
        <w:tab/>
      </w:r>
      <w:r>
        <w:rPr>
          <w:sz w:val="28"/>
          <w:szCs w:val="28"/>
        </w:rPr>
        <w:tab/>
      </w:r>
      <w:r>
        <w:rPr>
          <w:sz w:val="28"/>
          <w:szCs w:val="28"/>
        </w:rPr>
        <w:tab/>
      </w:r>
      <w:r>
        <w:rPr>
          <w:sz w:val="28"/>
          <w:szCs w:val="28"/>
        </w:rPr>
        <w:tab/>
      </w:r>
      <w:r>
        <w:rPr>
          <w:sz w:val="28"/>
          <w:szCs w:val="28"/>
        </w:rPr>
        <w:tab/>
        <w:t xml:space="preserve">  2 888.00</w:t>
      </w:r>
    </w:p>
    <w:p w:rsidR="00332620" w:rsidRDefault="00332620" w:rsidP="003C71A7">
      <w:pPr>
        <w:spacing w:line="360" w:lineRule="auto"/>
        <w:rPr>
          <w:sz w:val="28"/>
          <w:szCs w:val="28"/>
        </w:rPr>
      </w:pPr>
      <w:r>
        <w:rPr>
          <w:sz w:val="28"/>
          <w:szCs w:val="28"/>
        </w:rPr>
        <w:t>12 months free parcel</w:t>
      </w:r>
      <w:r>
        <w:rPr>
          <w:sz w:val="28"/>
          <w:szCs w:val="28"/>
        </w:rPr>
        <w:tab/>
      </w:r>
      <w:r>
        <w:rPr>
          <w:sz w:val="28"/>
          <w:szCs w:val="28"/>
        </w:rPr>
        <w:tab/>
      </w:r>
      <w:r>
        <w:rPr>
          <w:sz w:val="28"/>
          <w:szCs w:val="28"/>
        </w:rPr>
        <w:tab/>
      </w:r>
      <w:r>
        <w:rPr>
          <w:sz w:val="28"/>
          <w:szCs w:val="28"/>
        </w:rPr>
        <w:tab/>
        <w:t xml:space="preserve">     600.00</w:t>
      </w:r>
    </w:p>
    <w:p w:rsidR="00332620" w:rsidRDefault="00332620" w:rsidP="003C71A7">
      <w:pPr>
        <w:spacing w:line="360" w:lineRule="auto"/>
        <w:rPr>
          <w:sz w:val="28"/>
          <w:szCs w:val="28"/>
        </w:rPr>
      </w:pPr>
      <w:r>
        <w:rPr>
          <w:sz w:val="28"/>
          <w:szCs w:val="28"/>
        </w:rPr>
        <w:t>7.5% pension contributions (2 months)</w:t>
      </w:r>
      <w:r>
        <w:rPr>
          <w:sz w:val="28"/>
          <w:szCs w:val="28"/>
        </w:rPr>
        <w:tab/>
        <w:t xml:space="preserve">   1 728.00</w:t>
      </w:r>
    </w:p>
    <w:p w:rsidR="00332620" w:rsidRDefault="00332620" w:rsidP="003C71A7">
      <w:pPr>
        <w:spacing w:line="360" w:lineRule="auto"/>
        <w:rPr>
          <w:sz w:val="28"/>
          <w:szCs w:val="28"/>
        </w:rPr>
      </w:pPr>
      <w:proofErr w:type="spellStart"/>
      <w:r>
        <w:rPr>
          <w:sz w:val="28"/>
          <w:szCs w:val="28"/>
        </w:rPr>
        <w:t>Cellphone</w:t>
      </w:r>
      <w:proofErr w:type="spellEnd"/>
      <w:r>
        <w:rPr>
          <w:sz w:val="28"/>
          <w:szCs w:val="28"/>
        </w:rPr>
        <w:t xml:space="preserve"> allowance</w:t>
      </w:r>
      <w:r>
        <w:rPr>
          <w:sz w:val="28"/>
          <w:szCs w:val="28"/>
        </w:rPr>
        <w:tab/>
      </w:r>
      <w:r>
        <w:rPr>
          <w:sz w:val="28"/>
          <w:szCs w:val="28"/>
        </w:rPr>
        <w:tab/>
      </w:r>
      <w:r>
        <w:rPr>
          <w:sz w:val="28"/>
          <w:szCs w:val="28"/>
        </w:rPr>
        <w:tab/>
      </w:r>
      <w:r>
        <w:rPr>
          <w:sz w:val="28"/>
          <w:szCs w:val="28"/>
        </w:rPr>
        <w:tab/>
        <w:t xml:space="preserve">   1 200.00</w:t>
      </w:r>
    </w:p>
    <w:p w:rsidR="00332620" w:rsidRDefault="00332620" w:rsidP="003C71A7">
      <w:pPr>
        <w:spacing w:line="360" w:lineRule="auto"/>
        <w:rPr>
          <w:sz w:val="28"/>
          <w:szCs w:val="28"/>
        </w:rPr>
      </w:pPr>
      <w:r>
        <w:rPr>
          <w:sz w:val="28"/>
          <w:szCs w:val="28"/>
        </w:rPr>
        <w:t xml:space="preserve">80% </w:t>
      </w:r>
      <w:r w:rsidR="00C75031">
        <w:rPr>
          <w:sz w:val="28"/>
          <w:szCs w:val="28"/>
        </w:rPr>
        <w:t>medical aid</w:t>
      </w:r>
      <w:r w:rsidR="00C75031">
        <w:rPr>
          <w:sz w:val="28"/>
          <w:szCs w:val="28"/>
        </w:rPr>
        <w:tab/>
      </w:r>
      <w:r>
        <w:rPr>
          <w:sz w:val="28"/>
          <w:szCs w:val="28"/>
        </w:rPr>
        <w:tab/>
      </w:r>
      <w:r>
        <w:rPr>
          <w:sz w:val="28"/>
          <w:szCs w:val="28"/>
        </w:rPr>
        <w:tab/>
      </w:r>
      <w:r>
        <w:rPr>
          <w:sz w:val="28"/>
          <w:szCs w:val="28"/>
        </w:rPr>
        <w:tab/>
      </w:r>
      <w:r>
        <w:rPr>
          <w:sz w:val="28"/>
          <w:szCs w:val="28"/>
        </w:rPr>
        <w:tab/>
        <w:t xml:space="preserve">   2 563.00</w:t>
      </w:r>
    </w:p>
    <w:p w:rsidR="00332620" w:rsidRDefault="00332620" w:rsidP="003C71A7">
      <w:pPr>
        <w:spacing w:line="360" w:lineRule="auto"/>
        <w:rPr>
          <w:sz w:val="28"/>
          <w:szCs w:val="28"/>
          <w:u w:val="single"/>
        </w:rPr>
      </w:pPr>
      <w:r>
        <w:rPr>
          <w:sz w:val="28"/>
          <w:szCs w:val="28"/>
        </w:rPr>
        <w:t xml:space="preserve">Fuel (@ 1.54 x 12 </w:t>
      </w:r>
      <w:proofErr w:type="gramStart"/>
      <w:r>
        <w:rPr>
          <w:sz w:val="28"/>
          <w:szCs w:val="28"/>
        </w:rPr>
        <w:t>months(</w:t>
      </w:r>
      <w:proofErr w:type="gramEnd"/>
      <w:r>
        <w:rPr>
          <w:sz w:val="28"/>
          <w:szCs w:val="28"/>
        </w:rPr>
        <w:t xml:space="preserve"> 260 litres</w:t>
      </w:r>
      <w:r w:rsidR="00C75031">
        <w:rPr>
          <w:sz w:val="28"/>
          <w:szCs w:val="28"/>
        </w:rPr>
        <w:t>)</w:t>
      </w:r>
      <w:r>
        <w:rPr>
          <w:sz w:val="28"/>
          <w:szCs w:val="28"/>
        </w:rPr>
        <w:tab/>
      </w:r>
      <w:r>
        <w:rPr>
          <w:sz w:val="28"/>
          <w:szCs w:val="28"/>
        </w:rPr>
        <w:tab/>
      </w:r>
      <w:r w:rsidRPr="00332620">
        <w:rPr>
          <w:sz w:val="28"/>
          <w:szCs w:val="28"/>
          <w:u w:val="single"/>
        </w:rPr>
        <w:t xml:space="preserve">  4 804.80</w:t>
      </w:r>
    </w:p>
    <w:p w:rsidR="00A10064" w:rsidRDefault="00A10064" w:rsidP="003C71A7">
      <w:pPr>
        <w:spacing w:line="360" w:lineRule="auto"/>
        <w:rPr>
          <w:sz w:val="28"/>
          <w:szCs w:val="28"/>
        </w:rPr>
      </w:pPr>
      <w:r>
        <w:rPr>
          <w:sz w:val="28"/>
          <w:szCs w:val="28"/>
        </w:rPr>
        <w:t>Total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56 160.00</w:t>
      </w:r>
    </w:p>
    <w:p w:rsidR="00A10064" w:rsidRDefault="00A10064" w:rsidP="003C71A7">
      <w:pPr>
        <w:spacing w:line="360" w:lineRule="auto"/>
        <w:rPr>
          <w:sz w:val="28"/>
          <w:szCs w:val="28"/>
        </w:rPr>
      </w:pPr>
      <w:r>
        <w:rPr>
          <w:sz w:val="28"/>
          <w:szCs w:val="28"/>
        </w:rPr>
        <w:t>Less tax (PAYE)</w:t>
      </w:r>
      <w:r>
        <w:rPr>
          <w:sz w:val="28"/>
          <w:szCs w:val="28"/>
        </w:rPr>
        <w:tab/>
      </w:r>
      <w:r>
        <w:rPr>
          <w:sz w:val="28"/>
          <w:szCs w:val="28"/>
        </w:rPr>
        <w:tab/>
      </w:r>
      <w:r>
        <w:rPr>
          <w:sz w:val="28"/>
          <w:szCs w:val="28"/>
        </w:rPr>
        <w:tab/>
      </w:r>
      <w:r>
        <w:rPr>
          <w:sz w:val="28"/>
          <w:szCs w:val="28"/>
        </w:rPr>
        <w:tab/>
      </w:r>
      <w:r>
        <w:rPr>
          <w:sz w:val="28"/>
          <w:szCs w:val="28"/>
        </w:rPr>
        <w:tab/>
        <w:t xml:space="preserve">  7 776.00</w:t>
      </w:r>
    </w:p>
    <w:p w:rsidR="00A10064" w:rsidRPr="00A10064" w:rsidRDefault="00A10064" w:rsidP="003C71A7">
      <w:pPr>
        <w:spacing w:line="360" w:lineRule="auto"/>
        <w:rPr>
          <w:sz w:val="28"/>
          <w:szCs w:val="28"/>
          <w:u w:val="single"/>
        </w:rPr>
      </w:pPr>
      <w:r>
        <w:rPr>
          <w:sz w:val="28"/>
          <w:szCs w:val="28"/>
        </w:rPr>
        <w:t>Less Aids Levy</w:t>
      </w:r>
      <w:r>
        <w:rPr>
          <w:sz w:val="28"/>
          <w:szCs w:val="28"/>
        </w:rPr>
        <w:tab/>
      </w:r>
      <w:r>
        <w:rPr>
          <w:sz w:val="28"/>
          <w:szCs w:val="28"/>
        </w:rPr>
        <w:tab/>
      </w:r>
      <w:r>
        <w:rPr>
          <w:sz w:val="28"/>
          <w:szCs w:val="28"/>
        </w:rPr>
        <w:tab/>
      </w:r>
      <w:r>
        <w:rPr>
          <w:sz w:val="28"/>
          <w:szCs w:val="28"/>
        </w:rPr>
        <w:tab/>
      </w:r>
      <w:r>
        <w:rPr>
          <w:sz w:val="28"/>
          <w:szCs w:val="28"/>
        </w:rPr>
        <w:tab/>
      </w:r>
      <w:r w:rsidRPr="00A10064">
        <w:rPr>
          <w:sz w:val="28"/>
          <w:szCs w:val="28"/>
          <w:u w:val="single"/>
        </w:rPr>
        <w:t xml:space="preserve">      371.64</w:t>
      </w:r>
    </w:p>
    <w:p w:rsidR="00A10064" w:rsidRDefault="00A10064" w:rsidP="003C71A7">
      <w:pPr>
        <w:spacing w:line="360" w:lineRule="auto"/>
        <w:rPr>
          <w:sz w:val="28"/>
          <w:szCs w:val="28"/>
          <w:u w:val="single"/>
        </w:rPr>
      </w:pPr>
      <w:r>
        <w:rPr>
          <w:sz w:val="28"/>
          <w:szCs w:val="28"/>
        </w:rPr>
        <w:t>Balance</w:t>
      </w:r>
      <w:r>
        <w:rPr>
          <w:sz w:val="28"/>
          <w:szCs w:val="28"/>
        </w:rPr>
        <w:tab/>
      </w:r>
      <w:r>
        <w:rPr>
          <w:sz w:val="28"/>
          <w:szCs w:val="28"/>
        </w:rPr>
        <w:tab/>
      </w:r>
      <w:r>
        <w:rPr>
          <w:sz w:val="28"/>
          <w:szCs w:val="28"/>
        </w:rPr>
        <w:tab/>
      </w:r>
      <w:r>
        <w:rPr>
          <w:sz w:val="28"/>
          <w:szCs w:val="28"/>
        </w:rPr>
        <w:tab/>
      </w:r>
      <w:r>
        <w:rPr>
          <w:sz w:val="28"/>
          <w:szCs w:val="28"/>
        </w:rPr>
        <w:tab/>
        <w:t xml:space="preserve">  </w:t>
      </w:r>
      <w:r w:rsidR="00C75031">
        <w:rPr>
          <w:sz w:val="28"/>
          <w:szCs w:val="28"/>
        </w:rPr>
        <w:t xml:space="preserve">  </w:t>
      </w:r>
      <w:r>
        <w:rPr>
          <w:sz w:val="28"/>
          <w:szCs w:val="28"/>
        </w:rPr>
        <w:t xml:space="preserve"> US$</w:t>
      </w:r>
      <w:r w:rsidRPr="00A10064">
        <w:rPr>
          <w:sz w:val="28"/>
          <w:szCs w:val="28"/>
          <w:u w:val="single"/>
        </w:rPr>
        <w:t>48 012.36</w:t>
      </w:r>
    </w:p>
    <w:p w:rsidR="00A10064" w:rsidRDefault="00A10064" w:rsidP="003C71A7">
      <w:pPr>
        <w:spacing w:line="360" w:lineRule="auto"/>
        <w:rPr>
          <w:sz w:val="28"/>
          <w:szCs w:val="28"/>
        </w:rPr>
      </w:pPr>
      <w:r w:rsidRPr="00A10064">
        <w:rPr>
          <w:sz w:val="28"/>
          <w:szCs w:val="28"/>
        </w:rPr>
        <w:t>Applicant disputed the above calculation.  Firstly</w:t>
      </w:r>
      <w:r>
        <w:rPr>
          <w:sz w:val="28"/>
          <w:szCs w:val="28"/>
        </w:rPr>
        <w:t xml:space="preserve"> he submitted that the monthly salary ($1 920.00) would have been increased to $2 400.00 were it not for his wrongful dismissal by Respondent.  Respondent submitted that Applicant had been placed on a program which disentitled him to any pay increase.  Applicant argued that he was wrongly placed on the program which later resulted in his dismissal.  However there was nothing on record to show that had he not been placed on the program, Applicant would be </w:t>
      </w:r>
      <w:r>
        <w:rPr>
          <w:sz w:val="28"/>
          <w:szCs w:val="28"/>
          <w:u w:val="single"/>
        </w:rPr>
        <w:t>entitled</w:t>
      </w:r>
      <w:r>
        <w:rPr>
          <w:sz w:val="28"/>
          <w:szCs w:val="28"/>
        </w:rPr>
        <w:t xml:space="preserve"> to the increase.  Pay increases are ordinarily earned by exemplary performance.  Barring </w:t>
      </w:r>
      <w:r w:rsidR="00C75031">
        <w:rPr>
          <w:sz w:val="28"/>
          <w:szCs w:val="28"/>
        </w:rPr>
        <w:t xml:space="preserve">such performance one has to show that he was entitled to the </w:t>
      </w:r>
      <w:r w:rsidR="00C75031">
        <w:rPr>
          <w:sz w:val="28"/>
          <w:szCs w:val="28"/>
        </w:rPr>
        <w:lastRenderedPageBreak/>
        <w:t>increment by reason</w:t>
      </w:r>
      <w:r w:rsidR="00761EF4">
        <w:rPr>
          <w:sz w:val="28"/>
          <w:szCs w:val="28"/>
        </w:rPr>
        <w:t xml:space="preserve"> of some authority either contractual or statutory.  Applicant showed none such authority.</w:t>
      </w:r>
    </w:p>
    <w:p w:rsidR="00761EF4" w:rsidRDefault="00761EF4" w:rsidP="003C71A7">
      <w:pPr>
        <w:spacing w:line="360" w:lineRule="auto"/>
        <w:rPr>
          <w:sz w:val="28"/>
          <w:szCs w:val="28"/>
        </w:rPr>
      </w:pPr>
      <w:r>
        <w:rPr>
          <w:sz w:val="28"/>
          <w:szCs w:val="28"/>
        </w:rPr>
        <w:t>During the course of argument Respondent conceded additional items.  These are a 13</w:t>
      </w:r>
      <w:r w:rsidRPr="00761EF4">
        <w:rPr>
          <w:sz w:val="28"/>
          <w:szCs w:val="28"/>
          <w:vertAlign w:val="superscript"/>
        </w:rPr>
        <w:t>th</w:t>
      </w:r>
      <w:r>
        <w:rPr>
          <w:sz w:val="28"/>
          <w:szCs w:val="28"/>
        </w:rPr>
        <w:t xml:space="preserve"> cheque and a Christmas hamper valued at US$</w:t>
      </w:r>
      <w:r w:rsidR="000A26DD">
        <w:rPr>
          <w:sz w:val="28"/>
          <w:szCs w:val="28"/>
        </w:rPr>
        <w:t>50.  During his employment</w:t>
      </w:r>
      <w:proofErr w:type="gramStart"/>
      <w:r w:rsidR="00984FEF">
        <w:rPr>
          <w:sz w:val="28"/>
          <w:szCs w:val="28"/>
        </w:rPr>
        <w:t xml:space="preserve">, </w:t>
      </w:r>
      <w:r w:rsidR="000A26DD">
        <w:rPr>
          <w:sz w:val="28"/>
          <w:szCs w:val="28"/>
        </w:rPr>
        <w:t xml:space="preserve"> Applicant</w:t>
      </w:r>
      <w:proofErr w:type="gramEnd"/>
      <w:r w:rsidR="000A26DD">
        <w:rPr>
          <w:sz w:val="28"/>
          <w:szCs w:val="28"/>
        </w:rPr>
        <w:t xml:space="preserve"> was given meals </w:t>
      </w:r>
      <w:r>
        <w:rPr>
          <w:sz w:val="28"/>
          <w:szCs w:val="28"/>
        </w:rPr>
        <w:t xml:space="preserve"> and newspapers.   Respondent argued </w:t>
      </w:r>
      <w:r w:rsidR="000A26DD">
        <w:rPr>
          <w:sz w:val="28"/>
          <w:szCs w:val="28"/>
        </w:rPr>
        <w:t>that these were not an entitlement.</w:t>
      </w:r>
      <w:r>
        <w:rPr>
          <w:sz w:val="28"/>
          <w:szCs w:val="28"/>
        </w:rPr>
        <w:t xml:space="preserve"> I disagree.  I am persuaded by </w:t>
      </w:r>
      <w:bookmarkStart w:id="0" w:name="_GoBack"/>
      <w:bookmarkEnd w:id="0"/>
      <w:proofErr w:type="gramStart"/>
      <w:r>
        <w:rPr>
          <w:sz w:val="28"/>
          <w:szCs w:val="28"/>
        </w:rPr>
        <w:t>Applicant  that</w:t>
      </w:r>
      <w:proofErr w:type="gramEnd"/>
      <w:r>
        <w:rPr>
          <w:sz w:val="28"/>
          <w:szCs w:val="28"/>
        </w:rPr>
        <w:t xml:space="preserve"> because the</w:t>
      </w:r>
      <w:r w:rsidR="000A26DD">
        <w:rPr>
          <w:sz w:val="28"/>
          <w:szCs w:val="28"/>
        </w:rPr>
        <w:t xml:space="preserve"> items</w:t>
      </w:r>
      <w:r>
        <w:rPr>
          <w:sz w:val="28"/>
          <w:szCs w:val="28"/>
        </w:rPr>
        <w:t xml:space="preserve"> were given on a consistent basis they became an entitlement.  I disallow the claims for free parcel and funeral cover.  The free parcel benefit applied to </w:t>
      </w:r>
      <w:r w:rsidRPr="00984FEF">
        <w:rPr>
          <w:sz w:val="28"/>
          <w:szCs w:val="28"/>
          <w:u w:val="single"/>
        </w:rPr>
        <w:t>actual</w:t>
      </w:r>
      <w:r>
        <w:rPr>
          <w:sz w:val="28"/>
          <w:szCs w:val="28"/>
        </w:rPr>
        <w:t xml:space="preserve"> purchases.  If Applicant produced receipts of </w:t>
      </w:r>
      <w:r w:rsidRPr="00984FEF">
        <w:rPr>
          <w:sz w:val="28"/>
          <w:szCs w:val="28"/>
        </w:rPr>
        <w:t>actual</w:t>
      </w:r>
      <w:r>
        <w:rPr>
          <w:sz w:val="28"/>
          <w:szCs w:val="28"/>
        </w:rPr>
        <w:t xml:space="preserve"> purchases he would be entitled to refunds.  None such receipts were produced.  Likewise the funeral cover applied in respect of </w:t>
      </w:r>
      <w:r w:rsidRPr="000A26DD">
        <w:rPr>
          <w:sz w:val="28"/>
          <w:szCs w:val="28"/>
          <w:u w:val="single"/>
        </w:rPr>
        <w:t>actual</w:t>
      </w:r>
      <w:r>
        <w:rPr>
          <w:sz w:val="28"/>
          <w:szCs w:val="28"/>
        </w:rPr>
        <w:t xml:space="preserve"> funerals.</w:t>
      </w:r>
    </w:p>
    <w:p w:rsidR="00761EF4" w:rsidRDefault="00761EF4" w:rsidP="003C71A7">
      <w:pPr>
        <w:spacing w:line="360" w:lineRule="auto"/>
        <w:rPr>
          <w:sz w:val="28"/>
          <w:szCs w:val="28"/>
        </w:rPr>
      </w:pPr>
      <w:r>
        <w:rPr>
          <w:sz w:val="28"/>
          <w:szCs w:val="28"/>
        </w:rPr>
        <w:t>Thus the amount for back-pay and b</w:t>
      </w:r>
      <w:r w:rsidR="000A26DD">
        <w:rPr>
          <w:sz w:val="28"/>
          <w:szCs w:val="28"/>
        </w:rPr>
        <w:t>enefits conceded by Respondent</w:t>
      </w:r>
      <w:r>
        <w:rPr>
          <w:sz w:val="28"/>
          <w:szCs w:val="28"/>
        </w:rPr>
        <w:t xml:space="preserve"> increased as follows</w:t>
      </w:r>
    </w:p>
    <w:p w:rsidR="00761EF4" w:rsidRDefault="00761EF4" w:rsidP="003C71A7">
      <w:pPr>
        <w:spacing w:line="360" w:lineRule="auto"/>
        <w:rPr>
          <w:sz w:val="28"/>
          <w:szCs w:val="28"/>
        </w:rPr>
      </w:pPr>
      <w:r>
        <w:rPr>
          <w:sz w:val="28"/>
          <w:szCs w:val="28"/>
        </w:rPr>
        <w:t>Conceded amount</w:t>
      </w:r>
      <w:r>
        <w:rPr>
          <w:sz w:val="28"/>
          <w:szCs w:val="28"/>
        </w:rPr>
        <w:tab/>
      </w:r>
      <w:r>
        <w:rPr>
          <w:sz w:val="28"/>
          <w:szCs w:val="28"/>
        </w:rPr>
        <w:tab/>
        <w:t>48 012.36</w:t>
      </w:r>
    </w:p>
    <w:p w:rsidR="00761EF4" w:rsidRDefault="00761EF4" w:rsidP="003C71A7">
      <w:pPr>
        <w:spacing w:line="360" w:lineRule="auto"/>
        <w:rPr>
          <w:sz w:val="28"/>
          <w:szCs w:val="28"/>
        </w:rPr>
      </w:pPr>
      <w:r>
        <w:rPr>
          <w:sz w:val="28"/>
          <w:szCs w:val="28"/>
        </w:rPr>
        <w:t>13</w:t>
      </w:r>
      <w:r w:rsidRPr="00761EF4">
        <w:rPr>
          <w:sz w:val="28"/>
          <w:szCs w:val="28"/>
          <w:vertAlign w:val="superscript"/>
        </w:rPr>
        <w:t>th</w:t>
      </w:r>
      <w:r>
        <w:rPr>
          <w:sz w:val="28"/>
          <w:szCs w:val="28"/>
        </w:rPr>
        <w:t xml:space="preserve"> cheque</w:t>
      </w:r>
      <w:r>
        <w:rPr>
          <w:sz w:val="28"/>
          <w:szCs w:val="28"/>
        </w:rPr>
        <w:tab/>
      </w:r>
      <w:r>
        <w:rPr>
          <w:sz w:val="28"/>
          <w:szCs w:val="28"/>
        </w:rPr>
        <w:tab/>
      </w:r>
      <w:r>
        <w:rPr>
          <w:sz w:val="28"/>
          <w:szCs w:val="28"/>
        </w:rPr>
        <w:tab/>
        <w:t xml:space="preserve">   1920.00</w:t>
      </w:r>
    </w:p>
    <w:p w:rsidR="00761EF4" w:rsidRDefault="00761EF4" w:rsidP="003C71A7">
      <w:pPr>
        <w:spacing w:line="360" w:lineRule="auto"/>
        <w:rPr>
          <w:sz w:val="28"/>
          <w:szCs w:val="28"/>
        </w:rPr>
      </w:pPr>
      <w:r>
        <w:rPr>
          <w:sz w:val="28"/>
          <w:szCs w:val="28"/>
        </w:rPr>
        <w:t>Christmas hamper                     50.00</w:t>
      </w:r>
    </w:p>
    <w:p w:rsidR="00761EF4" w:rsidRDefault="00761EF4" w:rsidP="003C71A7">
      <w:pPr>
        <w:spacing w:line="360" w:lineRule="auto"/>
        <w:rPr>
          <w:sz w:val="28"/>
          <w:szCs w:val="28"/>
        </w:rPr>
      </w:pPr>
      <w:r>
        <w:rPr>
          <w:sz w:val="28"/>
          <w:szCs w:val="28"/>
        </w:rPr>
        <w:t>Newspapers                          1908.00</w:t>
      </w:r>
    </w:p>
    <w:p w:rsidR="00761EF4" w:rsidRDefault="00761EF4" w:rsidP="003C71A7">
      <w:pPr>
        <w:spacing w:line="360" w:lineRule="auto"/>
        <w:rPr>
          <w:sz w:val="28"/>
          <w:szCs w:val="28"/>
        </w:rPr>
      </w:pPr>
      <w:r>
        <w:rPr>
          <w:sz w:val="28"/>
          <w:szCs w:val="28"/>
        </w:rPr>
        <w:t>Meals                                        762.00</w:t>
      </w:r>
    </w:p>
    <w:p w:rsidR="00761EF4" w:rsidRDefault="00761EF4" w:rsidP="003C71A7">
      <w:pPr>
        <w:spacing w:line="360" w:lineRule="auto"/>
        <w:rPr>
          <w:sz w:val="28"/>
          <w:szCs w:val="28"/>
          <w:u w:val="single"/>
        </w:rPr>
      </w:pPr>
      <w:r>
        <w:rPr>
          <w:sz w:val="28"/>
          <w:szCs w:val="28"/>
        </w:rPr>
        <w:t>Total</w:t>
      </w:r>
      <w:r>
        <w:rPr>
          <w:sz w:val="28"/>
          <w:szCs w:val="28"/>
        </w:rPr>
        <w:tab/>
      </w:r>
      <w:r>
        <w:rPr>
          <w:sz w:val="28"/>
          <w:szCs w:val="28"/>
        </w:rPr>
        <w:tab/>
      </w:r>
      <w:r>
        <w:rPr>
          <w:sz w:val="28"/>
          <w:szCs w:val="28"/>
        </w:rPr>
        <w:tab/>
        <w:t xml:space="preserve">            </w:t>
      </w:r>
      <w:r>
        <w:rPr>
          <w:sz w:val="28"/>
          <w:szCs w:val="28"/>
          <w:u w:val="single"/>
        </w:rPr>
        <w:t>50 744.36</w:t>
      </w:r>
    </w:p>
    <w:p w:rsidR="00761EF4" w:rsidRDefault="00761EF4" w:rsidP="003C71A7">
      <w:pPr>
        <w:spacing w:line="360" w:lineRule="auto"/>
        <w:rPr>
          <w:sz w:val="28"/>
          <w:szCs w:val="28"/>
          <w:u w:val="single"/>
        </w:rPr>
      </w:pPr>
      <w:r>
        <w:rPr>
          <w:sz w:val="28"/>
          <w:szCs w:val="28"/>
          <w:u w:val="single"/>
        </w:rPr>
        <w:t>Damages</w:t>
      </w:r>
    </w:p>
    <w:p w:rsidR="00761EF4" w:rsidRDefault="00761EF4" w:rsidP="003C71A7">
      <w:pPr>
        <w:spacing w:line="360" w:lineRule="auto"/>
        <w:rPr>
          <w:sz w:val="28"/>
          <w:szCs w:val="28"/>
        </w:rPr>
      </w:pPr>
      <w:r>
        <w:rPr>
          <w:sz w:val="28"/>
          <w:szCs w:val="28"/>
        </w:rPr>
        <w:t xml:space="preserve">Applicant claimed 48 months’ salary as damages in lieu of reinstatement.  Respondent argued that the claim was a thumb-suck because no basis was laid </w:t>
      </w:r>
      <w:r>
        <w:rPr>
          <w:sz w:val="28"/>
          <w:szCs w:val="28"/>
        </w:rPr>
        <w:lastRenderedPageBreak/>
        <w:t xml:space="preserve">for it.  Respondent relied upon an opinion rendered by one Patrick </w:t>
      </w:r>
      <w:proofErr w:type="spellStart"/>
      <w:r>
        <w:rPr>
          <w:sz w:val="28"/>
          <w:szCs w:val="28"/>
        </w:rPr>
        <w:t>Kariwo</w:t>
      </w:r>
      <w:proofErr w:type="spellEnd"/>
      <w:r>
        <w:rPr>
          <w:sz w:val="28"/>
          <w:szCs w:val="28"/>
        </w:rPr>
        <w:t xml:space="preserve"> a Recruitment and Training Consultant.  A copy of the opinion dated 18</w:t>
      </w:r>
      <w:r w:rsidRPr="00761EF4">
        <w:rPr>
          <w:sz w:val="28"/>
          <w:szCs w:val="28"/>
          <w:vertAlign w:val="superscript"/>
        </w:rPr>
        <w:t>th</w:t>
      </w:r>
      <w:r>
        <w:rPr>
          <w:sz w:val="28"/>
          <w:szCs w:val="28"/>
        </w:rPr>
        <w:t xml:space="preserve"> January 2013 is filed of record.  The relevant portion read,</w:t>
      </w:r>
    </w:p>
    <w:p w:rsidR="00761EF4" w:rsidRDefault="00761EF4" w:rsidP="008C44C6">
      <w:pPr>
        <w:spacing w:line="360" w:lineRule="auto"/>
        <w:ind w:left="720"/>
        <w:rPr>
          <w:i/>
          <w:sz w:val="28"/>
          <w:szCs w:val="28"/>
        </w:rPr>
      </w:pPr>
      <w:r>
        <w:rPr>
          <w:i/>
          <w:sz w:val="28"/>
          <w:szCs w:val="28"/>
        </w:rPr>
        <w:t>“My assessment is that this individual (Applicant) should be able to secure alternative employment in 6 months to a year</w:t>
      </w:r>
      <w:r w:rsidR="008C44C6">
        <w:rPr>
          <w:i/>
          <w:sz w:val="28"/>
          <w:szCs w:val="28"/>
        </w:rPr>
        <w:t>.”</w:t>
      </w:r>
    </w:p>
    <w:p w:rsidR="008C44C6" w:rsidRDefault="008C44C6" w:rsidP="008C44C6">
      <w:pPr>
        <w:spacing w:line="360" w:lineRule="auto"/>
        <w:rPr>
          <w:sz w:val="28"/>
          <w:szCs w:val="28"/>
          <w:u w:val="single"/>
        </w:rPr>
      </w:pPr>
      <w:r>
        <w:rPr>
          <w:sz w:val="28"/>
          <w:szCs w:val="28"/>
        </w:rPr>
        <w:t>The opinion was based on Applicant’s qualifications, youngish age and experience.  The opinion was not rendered in the form of a sworn statement.  Neither were the qualifications of the consultant set out. That notwithstanding</w:t>
      </w:r>
      <w:r w:rsidR="000A26DD">
        <w:rPr>
          <w:sz w:val="28"/>
          <w:szCs w:val="28"/>
        </w:rPr>
        <w:t>,</w:t>
      </w:r>
      <w:r>
        <w:rPr>
          <w:sz w:val="28"/>
          <w:szCs w:val="28"/>
        </w:rPr>
        <w:t xml:space="preserve"> I am persuaded by the reasoning of the consultant.  It is acknowledged that the job market is tight.  However young professionals, like Applicant, stand a better chance of finding alternative employment compared to the majority of job-seekers.  I consider that 12 months is the period Applicant could </w:t>
      </w:r>
      <w:r>
        <w:rPr>
          <w:sz w:val="28"/>
          <w:szCs w:val="28"/>
          <w:u w:val="single"/>
        </w:rPr>
        <w:t>reasonably</w:t>
      </w:r>
      <w:r>
        <w:rPr>
          <w:sz w:val="28"/>
          <w:szCs w:val="28"/>
        </w:rPr>
        <w:t xml:space="preserve"> be expected to secure alternative employment. Accordingly his damages are the equivalent of 12 months’ salary and benefits.  That coincides with the figure for back-pay and benefits which is </w:t>
      </w:r>
      <w:r w:rsidRPr="008C44C6">
        <w:rPr>
          <w:sz w:val="28"/>
          <w:szCs w:val="28"/>
          <w:u w:val="single"/>
        </w:rPr>
        <w:t>US$50 744.36</w:t>
      </w:r>
    </w:p>
    <w:p w:rsidR="008C44C6" w:rsidRDefault="000A26DD" w:rsidP="008C44C6">
      <w:pPr>
        <w:spacing w:line="360" w:lineRule="auto"/>
        <w:rPr>
          <w:sz w:val="28"/>
          <w:szCs w:val="28"/>
        </w:rPr>
      </w:pPr>
      <w:r>
        <w:rPr>
          <w:sz w:val="28"/>
          <w:szCs w:val="28"/>
        </w:rPr>
        <w:t>Thus the</w:t>
      </w:r>
      <w:r w:rsidR="008C44C6">
        <w:rPr>
          <w:sz w:val="28"/>
          <w:szCs w:val="28"/>
        </w:rPr>
        <w:t xml:space="preserve"> net amount owed to Applicant by Respondent is</w:t>
      </w:r>
      <w:r>
        <w:rPr>
          <w:sz w:val="28"/>
          <w:szCs w:val="28"/>
        </w:rPr>
        <w:t>,</w:t>
      </w:r>
    </w:p>
    <w:p w:rsidR="008C44C6" w:rsidRDefault="008C44C6" w:rsidP="008C44C6">
      <w:pPr>
        <w:spacing w:line="360" w:lineRule="auto"/>
        <w:rPr>
          <w:sz w:val="28"/>
          <w:szCs w:val="28"/>
        </w:rPr>
      </w:pPr>
      <w:r>
        <w:rPr>
          <w:sz w:val="28"/>
          <w:szCs w:val="28"/>
        </w:rPr>
        <w:t>Back-pay and benefits</w:t>
      </w:r>
      <w:r>
        <w:rPr>
          <w:sz w:val="28"/>
          <w:szCs w:val="28"/>
        </w:rPr>
        <w:tab/>
      </w:r>
      <w:r>
        <w:rPr>
          <w:sz w:val="28"/>
          <w:szCs w:val="28"/>
        </w:rPr>
        <w:tab/>
      </w:r>
      <w:r>
        <w:rPr>
          <w:sz w:val="28"/>
          <w:szCs w:val="28"/>
        </w:rPr>
        <w:tab/>
      </w:r>
      <w:r>
        <w:rPr>
          <w:sz w:val="28"/>
          <w:szCs w:val="28"/>
        </w:rPr>
        <w:tab/>
        <w:t>50 744.36</w:t>
      </w:r>
    </w:p>
    <w:p w:rsidR="008C44C6" w:rsidRDefault="008C44C6" w:rsidP="008C44C6">
      <w:pPr>
        <w:spacing w:line="360" w:lineRule="auto"/>
        <w:rPr>
          <w:sz w:val="28"/>
          <w:szCs w:val="28"/>
          <w:u w:val="single"/>
        </w:rPr>
      </w:pPr>
      <w:r>
        <w:rPr>
          <w:sz w:val="28"/>
          <w:szCs w:val="28"/>
        </w:rPr>
        <w:t>Damages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C44C6">
        <w:rPr>
          <w:sz w:val="28"/>
          <w:szCs w:val="28"/>
          <w:u w:val="single"/>
        </w:rPr>
        <w:t>50 744.36</w:t>
      </w:r>
    </w:p>
    <w:p w:rsidR="008C44C6" w:rsidRDefault="008C44C6" w:rsidP="008C44C6">
      <w:pPr>
        <w:spacing w:line="360" w:lineRule="auto"/>
        <w:rPr>
          <w:sz w:val="28"/>
          <w:szCs w:val="28"/>
        </w:rPr>
      </w:pPr>
      <w:r>
        <w:rPr>
          <w:sz w:val="28"/>
          <w:szCs w:val="28"/>
        </w:rPr>
        <w:t>Total</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101 488.72</w:t>
      </w:r>
    </w:p>
    <w:p w:rsidR="008C44C6" w:rsidRDefault="008C44C6" w:rsidP="008C44C6">
      <w:pPr>
        <w:spacing w:line="360" w:lineRule="auto"/>
        <w:rPr>
          <w:sz w:val="28"/>
          <w:szCs w:val="28"/>
        </w:rPr>
      </w:pPr>
      <w:r>
        <w:rPr>
          <w:sz w:val="28"/>
          <w:szCs w:val="28"/>
        </w:rPr>
        <w:t>Less CABS loan                                                    18 000.00</w:t>
      </w:r>
    </w:p>
    <w:p w:rsidR="008C44C6" w:rsidRDefault="008C44C6" w:rsidP="008C44C6">
      <w:pPr>
        <w:spacing w:line="360" w:lineRule="auto"/>
        <w:rPr>
          <w:sz w:val="28"/>
          <w:szCs w:val="28"/>
        </w:rPr>
      </w:pPr>
      <w:r>
        <w:rPr>
          <w:sz w:val="28"/>
          <w:szCs w:val="28"/>
        </w:rPr>
        <w:t>Less Car loan</w:t>
      </w:r>
      <w:r>
        <w:rPr>
          <w:sz w:val="28"/>
          <w:szCs w:val="28"/>
        </w:rPr>
        <w:tab/>
      </w:r>
      <w:r>
        <w:rPr>
          <w:sz w:val="28"/>
          <w:szCs w:val="28"/>
        </w:rPr>
        <w:tab/>
      </w:r>
      <w:r>
        <w:rPr>
          <w:sz w:val="28"/>
          <w:szCs w:val="28"/>
        </w:rPr>
        <w:tab/>
      </w:r>
      <w:r>
        <w:rPr>
          <w:sz w:val="28"/>
          <w:szCs w:val="28"/>
        </w:rPr>
        <w:tab/>
      </w:r>
      <w:r>
        <w:rPr>
          <w:sz w:val="28"/>
          <w:szCs w:val="28"/>
        </w:rPr>
        <w:tab/>
        <w:t>24 175.29</w:t>
      </w:r>
    </w:p>
    <w:p w:rsidR="008C44C6" w:rsidRDefault="008C44C6" w:rsidP="008C44C6">
      <w:pPr>
        <w:spacing w:line="360" w:lineRule="auto"/>
        <w:rPr>
          <w:sz w:val="28"/>
          <w:szCs w:val="28"/>
          <w:u w:val="single"/>
        </w:rPr>
      </w:pPr>
      <w:r>
        <w:rPr>
          <w:sz w:val="28"/>
          <w:szCs w:val="28"/>
        </w:rPr>
        <w:t>Balance due</w:t>
      </w:r>
      <w:r>
        <w:rPr>
          <w:sz w:val="28"/>
          <w:szCs w:val="28"/>
        </w:rPr>
        <w:tab/>
      </w:r>
      <w:r>
        <w:rPr>
          <w:sz w:val="28"/>
          <w:szCs w:val="28"/>
        </w:rPr>
        <w:tab/>
      </w:r>
      <w:r>
        <w:rPr>
          <w:sz w:val="28"/>
          <w:szCs w:val="28"/>
        </w:rPr>
        <w:tab/>
      </w:r>
      <w:r>
        <w:rPr>
          <w:sz w:val="28"/>
          <w:szCs w:val="28"/>
        </w:rPr>
        <w:tab/>
      </w:r>
      <w:r>
        <w:rPr>
          <w:sz w:val="28"/>
          <w:szCs w:val="28"/>
        </w:rPr>
        <w:tab/>
        <w:t xml:space="preserve">    </w:t>
      </w:r>
      <w:r w:rsidRPr="008C44C6">
        <w:rPr>
          <w:sz w:val="28"/>
          <w:szCs w:val="28"/>
          <w:u w:val="single"/>
        </w:rPr>
        <w:t>US$59 313.43</w:t>
      </w:r>
    </w:p>
    <w:p w:rsidR="00DD40DD" w:rsidRDefault="00DD40DD" w:rsidP="008C44C6">
      <w:pPr>
        <w:spacing w:line="360" w:lineRule="auto"/>
        <w:rPr>
          <w:sz w:val="28"/>
          <w:szCs w:val="28"/>
        </w:rPr>
      </w:pPr>
    </w:p>
    <w:p w:rsidR="000A26DD" w:rsidRDefault="000A26DD" w:rsidP="008C44C6">
      <w:pPr>
        <w:spacing w:line="360" w:lineRule="auto"/>
        <w:rPr>
          <w:sz w:val="28"/>
          <w:szCs w:val="28"/>
        </w:rPr>
      </w:pPr>
    </w:p>
    <w:p w:rsidR="000A26DD" w:rsidRDefault="000A26DD" w:rsidP="008C44C6">
      <w:pPr>
        <w:spacing w:line="360" w:lineRule="auto"/>
        <w:rPr>
          <w:sz w:val="28"/>
          <w:szCs w:val="28"/>
        </w:rPr>
      </w:pPr>
    </w:p>
    <w:p w:rsidR="000A26DD" w:rsidRDefault="000A26DD" w:rsidP="008C44C6">
      <w:pPr>
        <w:spacing w:line="360" w:lineRule="auto"/>
        <w:rPr>
          <w:sz w:val="28"/>
          <w:szCs w:val="28"/>
        </w:rPr>
      </w:pPr>
    </w:p>
    <w:p w:rsidR="000A26DD" w:rsidRDefault="000A26DD" w:rsidP="008C44C6">
      <w:pPr>
        <w:spacing w:line="360" w:lineRule="auto"/>
        <w:rPr>
          <w:sz w:val="28"/>
          <w:szCs w:val="28"/>
        </w:rPr>
      </w:pPr>
    </w:p>
    <w:p w:rsidR="000A26DD" w:rsidRDefault="000A26DD" w:rsidP="008C44C6">
      <w:pPr>
        <w:spacing w:line="360" w:lineRule="auto"/>
        <w:rPr>
          <w:sz w:val="28"/>
          <w:szCs w:val="28"/>
        </w:rPr>
      </w:pPr>
    </w:p>
    <w:p w:rsidR="000A26DD" w:rsidRDefault="000A26DD" w:rsidP="008C44C6">
      <w:pPr>
        <w:spacing w:line="360" w:lineRule="auto"/>
        <w:rPr>
          <w:sz w:val="28"/>
          <w:szCs w:val="28"/>
        </w:rPr>
      </w:pPr>
    </w:p>
    <w:p w:rsidR="008C44C6" w:rsidRDefault="008C44C6" w:rsidP="008C44C6">
      <w:pPr>
        <w:spacing w:line="360" w:lineRule="auto"/>
        <w:rPr>
          <w:sz w:val="28"/>
          <w:szCs w:val="28"/>
        </w:rPr>
      </w:pPr>
      <w:r w:rsidRPr="008C44C6">
        <w:rPr>
          <w:sz w:val="28"/>
          <w:szCs w:val="28"/>
        </w:rPr>
        <w:t>Wherefore</w:t>
      </w:r>
      <w:r>
        <w:rPr>
          <w:sz w:val="28"/>
          <w:szCs w:val="28"/>
        </w:rPr>
        <w:t xml:space="preserve"> it is order</w:t>
      </w:r>
      <w:r w:rsidR="00DD40DD">
        <w:rPr>
          <w:sz w:val="28"/>
          <w:szCs w:val="28"/>
        </w:rPr>
        <w:t>ed that,</w:t>
      </w:r>
    </w:p>
    <w:p w:rsidR="00DD40DD" w:rsidRDefault="00DD40DD" w:rsidP="00DD40DD">
      <w:pPr>
        <w:pStyle w:val="ListParagraph"/>
        <w:numPr>
          <w:ilvl w:val="0"/>
          <w:numId w:val="1"/>
        </w:numPr>
        <w:spacing w:line="360" w:lineRule="auto"/>
        <w:rPr>
          <w:sz w:val="28"/>
          <w:szCs w:val="28"/>
        </w:rPr>
      </w:pPr>
      <w:r>
        <w:rPr>
          <w:sz w:val="28"/>
          <w:szCs w:val="28"/>
        </w:rPr>
        <w:t>Respondent shall pay Applicant the sum of US$59 313.43 together with interest thereon at the prescribed rate from the 12</w:t>
      </w:r>
      <w:r w:rsidRPr="00DD40DD">
        <w:rPr>
          <w:sz w:val="28"/>
          <w:szCs w:val="28"/>
          <w:vertAlign w:val="superscript"/>
        </w:rPr>
        <w:t>th</w:t>
      </w:r>
      <w:r>
        <w:rPr>
          <w:sz w:val="28"/>
          <w:szCs w:val="28"/>
        </w:rPr>
        <w:t xml:space="preserve"> September 2012 to the date of payment; and</w:t>
      </w:r>
    </w:p>
    <w:p w:rsidR="00DD40DD" w:rsidRDefault="00DD40DD" w:rsidP="00DD40DD">
      <w:pPr>
        <w:pStyle w:val="ListParagraph"/>
        <w:numPr>
          <w:ilvl w:val="0"/>
          <w:numId w:val="1"/>
        </w:numPr>
        <w:spacing w:line="360" w:lineRule="auto"/>
        <w:rPr>
          <w:sz w:val="28"/>
          <w:szCs w:val="28"/>
        </w:rPr>
      </w:pPr>
      <w:r>
        <w:rPr>
          <w:sz w:val="28"/>
          <w:szCs w:val="28"/>
        </w:rPr>
        <w:t>Each party shall bear its own costs.</w:t>
      </w:r>
    </w:p>
    <w:p w:rsidR="00DD40DD" w:rsidRDefault="00DD40DD" w:rsidP="00DD40DD">
      <w:pPr>
        <w:spacing w:line="360" w:lineRule="auto"/>
        <w:rPr>
          <w:sz w:val="28"/>
          <w:szCs w:val="28"/>
        </w:rPr>
      </w:pPr>
    </w:p>
    <w:p w:rsidR="00DD40DD" w:rsidRDefault="00DD40DD" w:rsidP="00DD40DD">
      <w:pPr>
        <w:spacing w:line="360" w:lineRule="auto"/>
        <w:rPr>
          <w:sz w:val="28"/>
          <w:szCs w:val="28"/>
        </w:rPr>
      </w:pPr>
    </w:p>
    <w:p w:rsidR="00DD40DD" w:rsidRDefault="00DD40DD" w:rsidP="00DD40DD">
      <w:pPr>
        <w:spacing w:line="360" w:lineRule="auto"/>
        <w:rPr>
          <w:sz w:val="28"/>
          <w:szCs w:val="28"/>
        </w:rPr>
      </w:pPr>
    </w:p>
    <w:p w:rsidR="00DD40DD" w:rsidRDefault="00DD40DD" w:rsidP="00DD40DD">
      <w:pPr>
        <w:spacing w:line="360" w:lineRule="auto"/>
        <w:ind w:left="4320"/>
        <w:rPr>
          <w:b/>
          <w:sz w:val="28"/>
          <w:szCs w:val="28"/>
        </w:rPr>
      </w:pPr>
      <w:r>
        <w:rPr>
          <w:b/>
          <w:sz w:val="28"/>
          <w:szCs w:val="28"/>
        </w:rPr>
        <w:t>G. MUSARIRI</w:t>
      </w:r>
    </w:p>
    <w:p w:rsidR="00DD40DD" w:rsidRPr="00DD40DD" w:rsidRDefault="00DD40DD" w:rsidP="00DD40DD">
      <w:pPr>
        <w:spacing w:line="360" w:lineRule="auto"/>
        <w:ind w:left="4320"/>
        <w:rPr>
          <w:b/>
          <w:sz w:val="28"/>
          <w:szCs w:val="28"/>
          <w:u w:val="single"/>
        </w:rPr>
      </w:pPr>
      <w:r>
        <w:rPr>
          <w:b/>
          <w:sz w:val="28"/>
          <w:szCs w:val="28"/>
          <w:u w:val="single"/>
        </w:rPr>
        <w:t>PRESIDENT</w:t>
      </w:r>
    </w:p>
    <w:p w:rsidR="008C44C6" w:rsidRPr="00761EF4" w:rsidRDefault="008C44C6" w:rsidP="008C44C6">
      <w:pPr>
        <w:spacing w:line="360" w:lineRule="auto"/>
        <w:ind w:left="720"/>
        <w:rPr>
          <w:i/>
          <w:sz w:val="28"/>
          <w:szCs w:val="28"/>
        </w:rPr>
      </w:pPr>
    </w:p>
    <w:sectPr w:rsidR="008C44C6" w:rsidRPr="00761EF4" w:rsidSect="00C7503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BD5" w:rsidRDefault="00745BD5" w:rsidP="00C75031">
      <w:pPr>
        <w:spacing w:after="0" w:line="240" w:lineRule="auto"/>
      </w:pPr>
      <w:r>
        <w:separator/>
      </w:r>
    </w:p>
  </w:endnote>
  <w:endnote w:type="continuationSeparator" w:id="0">
    <w:p w:rsidR="00745BD5" w:rsidRDefault="00745BD5" w:rsidP="00C7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780355"/>
      <w:docPartObj>
        <w:docPartGallery w:val="Page Numbers (Bottom of Page)"/>
        <w:docPartUnique/>
      </w:docPartObj>
    </w:sdtPr>
    <w:sdtEndPr>
      <w:rPr>
        <w:noProof/>
      </w:rPr>
    </w:sdtEndPr>
    <w:sdtContent>
      <w:p w:rsidR="008C44C6" w:rsidRDefault="008C44C6">
        <w:pPr>
          <w:pStyle w:val="Footer"/>
          <w:jc w:val="right"/>
        </w:pPr>
        <w:r>
          <w:fldChar w:fldCharType="begin"/>
        </w:r>
        <w:r>
          <w:instrText xml:space="preserve"> PAGE   \* MERGEFORMAT </w:instrText>
        </w:r>
        <w:r>
          <w:fldChar w:fldCharType="separate"/>
        </w:r>
        <w:r w:rsidR="00984FEF">
          <w:rPr>
            <w:noProof/>
          </w:rPr>
          <w:t>3</w:t>
        </w:r>
        <w:r>
          <w:rPr>
            <w:noProof/>
          </w:rPr>
          <w:fldChar w:fldCharType="end"/>
        </w:r>
      </w:p>
    </w:sdtContent>
  </w:sdt>
  <w:p w:rsidR="008C44C6" w:rsidRDefault="008C4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BD5" w:rsidRDefault="00745BD5" w:rsidP="00C75031">
      <w:pPr>
        <w:spacing w:after="0" w:line="240" w:lineRule="auto"/>
      </w:pPr>
      <w:r>
        <w:separator/>
      </w:r>
    </w:p>
  </w:footnote>
  <w:footnote w:type="continuationSeparator" w:id="0">
    <w:p w:rsidR="00745BD5" w:rsidRDefault="00745BD5" w:rsidP="00C75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C6" w:rsidRDefault="008C44C6" w:rsidP="00C75031">
    <w:pPr>
      <w:spacing w:line="360" w:lineRule="auto"/>
      <w:ind w:left="4320" w:firstLine="720"/>
      <w:rPr>
        <w:b/>
        <w:sz w:val="28"/>
        <w:szCs w:val="28"/>
      </w:rPr>
    </w:pPr>
    <w:r>
      <w:rPr>
        <w:b/>
        <w:sz w:val="28"/>
        <w:szCs w:val="28"/>
      </w:rPr>
      <w:t>JUDGMENT NO LC/H/323/13</w:t>
    </w:r>
  </w:p>
  <w:p w:rsidR="008C44C6" w:rsidRDefault="008C44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36BD3"/>
    <w:multiLevelType w:val="hybridMultilevel"/>
    <w:tmpl w:val="FB9636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A7"/>
    <w:rsid w:val="000A26DD"/>
    <w:rsid w:val="00332620"/>
    <w:rsid w:val="003C71A7"/>
    <w:rsid w:val="00745BD5"/>
    <w:rsid w:val="00761EF4"/>
    <w:rsid w:val="008C44C6"/>
    <w:rsid w:val="00984FEF"/>
    <w:rsid w:val="00A10064"/>
    <w:rsid w:val="00B86D0A"/>
    <w:rsid w:val="00C75031"/>
    <w:rsid w:val="00DD40DD"/>
    <w:rsid w:val="00F45371"/>
    <w:rsid w:val="00F61F7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031"/>
  </w:style>
  <w:style w:type="paragraph" w:styleId="Footer">
    <w:name w:val="footer"/>
    <w:basedOn w:val="Normal"/>
    <w:link w:val="FooterChar"/>
    <w:uiPriority w:val="99"/>
    <w:unhideWhenUsed/>
    <w:rsid w:val="00C75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031"/>
  </w:style>
  <w:style w:type="paragraph" w:styleId="ListParagraph">
    <w:name w:val="List Paragraph"/>
    <w:basedOn w:val="Normal"/>
    <w:uiPriority w:val="34"/>
    <w:qFormat/>
    <w:rsid w:val="00DD40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031"/>
  </w:style>
  <w:style w:type="paragraph" w:styleId="Footer">
    <w:name w:val="footer"/>
    <w:basedOn w:val="Normal"/>
    <w:link w:val="FooterChar"/>
    <w:uiPriority w:val="99"/>
    <w:unhideWhenUsed/>
    <w:rsid w:val="00C75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031"/>
  </w:style>
  <w:style w:type="paragraph" w:styleId="ListParagraph">
    <w:name w:val="List Paragraph"/>
    <w:basedOn w:val="Normal"/>
    <w:uiPriority w:val="34"/>
    <w:qFormat/>
    <w:rsid w:val="00DD4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5</cp:revision>
  <dcterms:created xsi:type="dcterms:W3CDTF">2013-07-04T12:35:00Z</dcterms:created>
  <dcterms:modified xsi:type="dcterms:W3CDTF">2013-07-08T12:32:00Z</dcterms:modified>
</cp:coreProperties>
</file>