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895A7F"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LOVEMORE DHLAYANI </w:t>
      </w:r>
    </w:p>
    <w:p w:rsidR="00473CD1" w:rsidRDefault="00895A7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A04A5" w:rsidRDefault="00895A7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NHAMO NYARARAI</w:t>
      </w:r>
    </w:p>
    <w:p w:rsidR="001A1A68" w:rsidRDefault="00895A7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895A7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895A7F" w:rsidRDefault="00895A7F" w:rsidP="001A1A68">
      <w:pPr>
        <w:spacing w:after="0" w:line="240" w:lineRule="auto"/>
        <w:rPr>
          <w:rFonts w:ascii="Times New Roman" w:hAnsi="Times New Roman" w:cs="Times New Roman"/>
          <w:sz w:val="24"/>
          <w:szCs w:val="24"/>
        </w:rPr>
      </w:pPr>
    </w:p>
    <w:p w:rsidR="00895A7F" w:rsidRDefault="00895A7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95A7F">
        <w:rPr>
          <w:rFonts w:ascii="Times New Roman" w:hAnsi="Times New Roman" w:cs="Times New Roman"/>
          <w:sz w:val="24"/>
          <w:szCs w:val="24"/>
        </w:rPr>
        <w:t>15 and 29 April</w:t>
      </w:r>
      <w:r w:rsidR="00D20083">
        <w:rPr>
          <w:rFonts w:ascii="Times New Roman" w:hAnsi="Times New Roman" w:cs="Times New Roman"/>
          <w:sz w:val="24"/>
          <w:szCs w:val="24"/>
        </w:rPr>
        <w:t xml:space="preserve"> 2021</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D01EE5"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Bail </w:t>
      </w:r>
      <w:r w:rsidR="00895A7F">
        <w:rPr>
          <w:rFonts w:ascii="Times New Roman" w:hAnsi="Times New Roman" w:cs="Times New Roman"/>
          <w:b/>
          <w:sz w:val="24"/>
          <w:szCs w:val="24"/>
        </w:rPr>
        <w:t>Appeal</w:t>
      </w:r>
      <w:r>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895A7F"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T Mbwachena</w:t>
      </w:r>
      <w:r w:rsidR="00D20083">
        <w:rPr>
          <w:rFonts w:ascii="Times New Roman" w:hAnsi="Times New Roman" w:cs="Times New Roman"/>
          <w:i/>
          <w:sz w:val="24"/>
          <w:szCs w:val="24"/>
        </w:rPr>
        <w:t>,</w:t>
      </w:r>
      <w:r w:rsidR="004F245B">
        <w:rPr>
          <w:rFonts w:ascii="Times New Roman" w:hAnsi="Times New Roman" w:cs="Times New Roman"/>
          <w:sz w:val="24"/>
          <w:szCs w:val="24"/>
        </w:rPr>
        <w:t xml:space="preserve"> for the </w:t>
      </w:r>
      <w:r>
        <w:rPr>
          <w:rFonts w:ascii="Times New Roman" w:hAnsi="Times New Roman" w:cs="Times New Roman"/>
          <w:sz w:val="24"/>
          <w:szCs w:val="24"/>
        </w:rPr>
        <w:t>appellant</w:t>
      </w:r>
    </w:p>
    <w:p w:rsidR="004F245B" w:rsidRDefault="00D20083" w:rsidP="00D20083">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895A7F">
        <w:rPr>
          <w:rFonts w:ascii="Times New Roman" w:hAnsi="Times New Roman" w:cs="Times New Roman"/>
          <w:i/>
          <w:sz w:val="24"/>
          <w:szCs w:val="24"/>
        </w:rPr>
        <w:t>r</w:t>
      </w:r>
      <w:r>
        <w:rPr>
          <w:rFonts w:ascii="Times New Roman" w:hAnsi="Times New Roman" w:cs="Times New Roman"/>
          <w:i/>
          <w:sz w:val="24"/>
          <w:szCs w:val="24"/>
        </w:rPr>
        <w:t xml:space="preserve">s </w:t>
      </w:r>
      <w:r w:rsidR="00895A7F">
        <w:rPr>
          <w:rFonts w:ascii="Times New Roman" w:hAnsi="Times New Roman" w:cs="Times New Roman"/>
          <w:i/>
          <w:sz w:val="24"/>
          <w:szCs w:val="24"/>
        </w:rPr>
        <w:t>J Matsikidze</w:t>
      </w:r>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AA0C3E" w:rsidRDefault="00D8392F" w:rsidP="00C14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D20083">
        <w:rPr>
          <w:rFonts w:ascii="Times New Roman" w:hAnsi="Times New Roman" w:cs="Times New Roman"/>
          <w:sz w:val="24"/>
          <w:szCs w:val="24"/>
        </w:rPr>
        <w:t xml:space="preserve"> </w:t>
      </w:r>
      <w:r w:rsidR="00AE507A">
        <w:rPr>
          <w:rFonts w:ascii="Times New Roman" w:hAnsi="Times New Roman" w:cs="Times New Roman"/>
          <w:sz w:val="24"/>
          <w:szCs w:val="24"/>
        </w:rPr>
        <w:t>T</w:t>
      </w:r>
      <w:r w:rsidR="00C1483D">
        <w:rPr>
          <w:rFonts w:ascii="Times New Roman" w:hAnsi="Times New Roman" w:cs="Times New Roman"/>
          <w:sz w:val="24"/>
          <w:szCs w:val="24"/>
        </w:rPr>
        <w:t>he appellants have approached this court on an appeal against refusal of bail by the magistrates court. The appeal is opposed by the respondents.</w:t>
      </w:r>
    </w:p>
    <w:p w:rsidR="00C1483D" w:rsidRDefault="00C1483D" w:rsidP="00C14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 arraigned before the magistrate</w:t>
      </w:r>
      <w:r w:rsidR="00240C97">
        <w:rPr>
          <w:rFonts w:ascii="Times New Roman" w:hAnsi="Times New Roman" w:cs="Times New Roman"/>
          <w:sz w:val="24"/>
          <w:szCs w:val="24"/>
        </w:rPr>
        <w:t>s</w:t>
      </w:r>
      <w:r>
        <w:rPr>
          <w:rFonts w:ascii="Times New Roman" w:hAnsi="Times New Roman" w:cs="Times New Roman"/>
          <w:sz w:val="24"/>
          <w:szCs w:val="24"/>
        </w:rPr>
        <w:t xml:space="preserve"> court facing allegations of unlawful dealing or possession of dangerous drugs as defined in s 156(1)(a) of the Criminal Law (Codification and Reform) Act, </w:t>
      </w:r>
      <w:r w:rsidRPr="00C1483D">
        <w:rPr>
          <w:rFonts w:ascii="Times New Roman" w:hAnsi="Times New Roman" w:cs="Times New Roman"/>
          <w:i/>
          <w:sz w:val="24"/>
          <w:szCs w:val="24"/>
        </w:rPr>
        <w:t>[Chapter 9:23</w:t>
      </w:r>
      <w:r>
        <w:rPr>
          <w:rFonts w:ascii="Times New Roman" w:hAnsi="Times New Roman" w:cs="Times New Roman"/>
          <w:sz w:val="24"/>
          <w:szCs w:val="24"/>
        </w:rPr>
        <w:t xml:space="preserve">] in that they were arrested </w:t>
      </w:r>
      <w:r w:rsidR="00AA61F4">
        <w:rPr>
          <w:rFonts w:ascii="Times New Roman" w:hAnsi="Times New Roman" w:cs="Times New Roman"/>
          <w:sz w:val="24"/>
          <w:szCs w:val="24"/>
        </w:rPr>
        <w:t>by police in possession of 60kg of dagga.</w:t>
      </w:r>
      <w:r>
        <w:rPr>
          <w:rFonts w:ascii="Times New Roman" w:hAnsi="Times New Roman" w:cs="Times New Roman"/>
          <w:sz w:val="24"/>
          <w:szCs w:val="24"/>
        </w:rPr>
        <w:t xml:space="preserve"> </w:t>
      </w:r>
      <w:r w:rsidR="005E7A68">
        <w:rPr>
          <w:rFonts w:ascii="Times New Roman" w:hAnsi="Times New Roman" w:cs="Times New Roman"/>
          <w:sz w:val="24"/>
          <w:szCs w:val="24"/>
        </w:rPr>
        <w:t>Secondly</w:t>
      </w:r>
      <w:r>
        <w:rPr>
          <w:rFonts w:ascii="Times New Roman" w:hAnsi="Times New Roman" w:cs="Times New Roman"/>
          <w:sz w:val="24"/>
          <w:szCs w:val="24"/>
        </w:rPr>
        <w:t xml:space="preserve"> appellants were charged with contravening s 25(2)</w:t>
      </w:r>
      <w:r w:rsidR="005E7A68">
        <w:rPr>
          <w:rFonts w:ascii="Times New Roman" w:hAnsi="Times New Roman" w:cs="Times New Roman"/>
          <w:sz w:val="24"/>
          <w:szCs w:val="24"/>
        </w:rPr>
        <w:t xml:space="preserve"> of Statutory Instrument 10 of 21 in that the appellants were disregarding curfew regulations when they were apprehended at 2000 hours.</w:t>
      </w:r>
    </w:p>
    <w:p w:rsidR="00AA61F4" w:rsidRDefault="00AA61F4" w:rsidP="00AA61F4">
      <w:pPr>
        <w:spacing w:after="0" w:line="360" w:lineRule="auto"/>
        <w:jc w:val="both"/>
        <w:rPr>
          <w:rFonts w:ascii="Times New Roman" w:hAnsi="Times New Roman" w:cs="Times New Roman"/>
          <w:sz w:val="24"/>
          <w:szCs w:val="24"/>
          <w:u w:val="single"/>
        </w:rPr>
      </w:pPr>
    </w:p>
    <w:p w:rsidR="005E7A68" w:rsidRPr="00AA61F4" w:rsidRDefault="005E7A68" w:rsidP="00AA61F4">
      <w:pPr>
        <w:spacing w:after="0" w:line="360" w:lineRule="auto"/>
        <w:jc w:val="both"/>
        <w:rPr>
          <w:rFonts w:ascii="Times New Roman" w:hAnsi="Times New Roman" w:cs="Times New Roman"/>
          <w:sz w:val="24"/>
          <w:szCs w:val="24"/>
          <w:u w:val="single"/>
        </w:rPr>
      </w:pPr>
      <w:r w:rsidRPr="00AA61F4">
        <w:rPr>
          <w:rFonts w:ascii="Times New Roman" w:hAnsi="Times New Roman" w:cs="Times New Roman"/>
          <w:sz w:val="24"/>
          <w:szCs w:val="24"/>
          <w:u w:val="single"/>
        </w:rPr>
        <w:t>The Law</w:t>
      </w:r>
    </w:p>
    <w:p w:rsidR="00C008B7" w:rsidRDefault="005E7A68" w:rsidP="00C14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240C97">
        <w:rPr>
          <w:rFonts w:ascii="Times New Roman" w:hAnsi="Times New Roman" w:cs="Times New Roman"/>
          <w:sz w:val="24"/>
          <w:szCs w:val="24"/>
        </w:rPr>
        <w:t xml:space="preserve">an </w:t>
      </w:r>
      <w:r>
        <w:rPr>
          <w:rFonts w:ascii="Times New Roman" w:hAnsi="Times New Roman" w:cs="Times New Roman"/>
          <w:sz w:val="24"/>
          <w:szCs w:val="24"/>
        </w:rPr>
        <w:t>application for bail pending appeal the court seeks to strike a balance between the right to liberty and the interest of administration of justice. The right to liberty is a constitutionally guaranteed right anchored on the all-time criminal hallmark of presumption of innocence till proven guilty. Section 50 of the constitution is instructive</w:t>
      </w:r>
      <w:r w:rsidR="00FB6F5A">
        <w:rPr>
          <w:rFonts w:ascii="Times New Roman" w:hAnsi="Times New Roman" w:cs="Times New Roman"/>
          <w:sz w:val="24"/>
          <w:szCs w:val="24"/>
        </w:rPr>
        <w:t>,</w:t>
      </w:r>
      <w:r>
        <w:rPr>
          <w:rFonts w:ascii="Times New Roman" w:hAnsi="Times New Roman" w:cs="Times New Roman"/>
          <w:sz w:val="24"/>
          <w:szCs w:val="24"/>
        </w:rPr>
        <w:t xml:space="preserve"> it state</w:t>
      </w:r>
      <w:r w:rsidR="00FB6F5A">
        <w:rPr>
          <w:rFonts w:ascii="Times New Roman" w:hAnsi="Times New Roman" w:cs="Times New Roman"/>
          <w:sz w:val="24"/>
          <w:szCs w:val="24"/>
        </w:rPr>
        <w:t>s</w:t>
      </w:r>
      <w:r>
        <w:rPr>
          <w:rFonts w:ascii="Times New Roman" w:hAnsi="Times New Roman" w:cs="Times New Roman"/>
          <w:sz w:val="24"/>
          <w:szCs w:val="24"/>
        </w:rPr>
        <w:t xml:space="preserve"> </w:t>
      </w:r>
    </w:p>
    <w:p w:rsidR="00C008B7" w:rsidRDefault="005E7A68" w:rsidP="00C008B7">
      <w:pPr>
        <w:spacing w:after="0" w:line="240" w:lineRule="auto"/>
        <w:ind w:left="720"/>
        <w:jc w:val="both"/>
        <w:rPr>
          <w:rFonts w:ascii="Times New Roman" w:hAnsi="Times New Roman" w:cs="Times New Roman"/>
        </w:rPr>
      </w:pPr>
      <w:r w:rsidRPr="00C008B7">
        <w:rPr>
          <w:rFonts w:ascii="Times New Roman" w:hAnsi="Times New Roman" w:cs="Times New Roman"/>
        </w:rPr>
        <w:t>“Any person who is arrested must be released unconditionally or on reasonable conditions pending a charge or trial unless there are compelling reasons justifying their continued detention.”</w:t>
      </w:r>
    </w:p>
    <w:p w:rsidR="00C008B7" w:rsidRPr="00C008B7" w:rsidRDefault="00C008B7" w:rsidP="00C008B7">
      <w:pPr>
        <w:spacing w:after="0" w:line="240" w:lineRule="auto"/>
        <w:ind w:left="720"/>
        <w:jc w:val="both"/>
        <w:rPr>
          <w:rFonts w:ascii="Times New Roman" w:hAnsi="Times New Roman" w:cs="Times New Roman"/>
        </w:rPr>
      </w:pPr>
    </w:p>
    <w:p w:rsidR="00AA61F4" w:rsidRDefault="005E7A68" w:rsidP="005E28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See also </w:t>
      </w:r>
      <w:r w:rsidR="00C008B7" w:rsidRPr="00C008B7">
        <w:rPr>
          <w:rFonts w:ascii="Times New Roman" w:hAnsi="Times New Roman" w:cs="Times New Roman"/>
          <w:i/>
          <w:sz w:val="24"/>
          <w:szCs w:val="24"/>
        </w:rPr>
        <w:t xml:space="preserve">AG </w:t>
      </w:r>
      <w:r w:rsidR="00C008B7">
        <w:rPr>
          <w:rFonts w:ascii="Times New Roman" w:hAnsi="Times New Roman" w:cs="Times New Roman"/>
          <w:sz w:val="24"/>
          <w:szCs w:val="24"/>
        </w:rPr>
        <w:t xml:space="preserve">v </w:t>
      </w:r>
      <w:r w:rsidR="00C008B7" w:rsidRPr="00C008B7">
        <w:rPr>
          <w:rFonts w:ascii="Times New Roman" w:hAnsi="Times New Roman" w:cs="Times New Roman"/>
          <w:i/>
          <w:sz w:val="24"/>
          <w:szCs w:val="24"/>
        </w:rPr>
        <w:t>Phiri</w:t>
      </w:r>
      <w:r w:rsidR="00C008B7">
        <w:rPr>
          <w:rFonts w:ascii="Times New Roman" w:hAnsi="Times New Roman" w:cs="Times New Roman"/>
          <w:sz w:val="24"/>
          <w:szCs w:val="24"/>
        </w:rPr>
        <w:t xml:space="preserve"> 1998 (2) ZLR 33 and </w:t>
      </w:r>
      <w:r w:rsidR="00C008B7" w:rsidRPr="00C008B7">
        <w:rPr>
          <w:rFonts w:ascii="Times New Roman" w:hAnsi="Times New Roman" w:cs="Times New Roman"/>
          <w:i/>
          <w:sz w:val="24"/>
          <w:szCs w:val="24"/>
        </w:rPr>
        <w:t>Munasva</w:t>
      </w:r>
      <w:r w:rsidR="00C008B7">
        <w:rPr>
          <w:rFonts w:ascii="Times New Roman" w:hAnsi="Times New Roman" w:cs="Times New Roman"/>
          <w:sz w:val="24"/>
          <w:szCs w:val="24"/>
        </w:rPr>
        <w:t xml:space="preserve"> v </w:t>
      </w:r>
      <w:r w:rsidR="00C008B7" w:rsidRPr="00C008B7">
        <w:rPr>
          <w:rFonts w:ascii="Times New Roman" w:hAnsi="Times New Roman" w:cs="Times New Roman"/>
          <w:i/>
          <w:sz w:val="24"/>
          <w:szCs w:val="24"/>
        </w:rPr>
        <w:t>The State</w:t>
      </w:r>
      <w:r w:rsidR="00C008B7">
        <w:rPr>
          <w:rFonts w:ascii="Times New Roman" w:hAnsi="Times New Roman" w:cs="Times New Roman"/>
          <w:sz w:val="24"/>
          <w:szCs w:val="24"/>
        </w:rPr>
        <w:t xml:space="preserve"> HB 55/16. In circumstances w</w:t>
      </w:r>
      <w:r w:rsidR="005F3D14">
        <w:rPr>
          <w:rFonts w:ascii="Times New Roman" w:hAnsi="Times New Roman" w:cs="Times New Roman"/>
          <w:sz w:val="24"/>
          <w:szCs w:val="24"/>
        </w:rPr>
        <w:t>h</w:t>
      </w:r>
      <w:r w:rsidR="00C008B7">
        <w:rPr>
          <w:rFonts w:ascii="Times New Roman" w:hAnsi="Times New Roman" w:cs="Times New Roman"/>
          <w:sz w:val="24"/>
          <w:szCs w:val="24"/>
        </w:rPr>
        <w:t xml:space="preserve">ere the release or applicant on bail does not undermine or jeopardise the objectives of proper functioning of the criminal justice system then the court should lean in favour of </w:t>
      </w:r>
      <w:r w:rsidR="005E28C2">
        <w:rPr>
          <w:rFonts w:ascii="Times New Roman" w:hAnsi="Times New Roman" w:cs="Times New Roman"/>
          <w:sz w:val="24"/>
          <w:szCs w:val="24"/>
        </w:rPr>
        <w:t xml:space="preserve">upholding the right to liberty. </w:t>
      </w:r>
      <w:r w:rsidR="00C008B7">
        <w:rPr>
          <w:rFonts w:ascii="Times New Roman" w:hAnsi="Times New Roman" w:cs="Times New Roman"/>
          <w:sz w:val="24"/>
          <w:szCs w:val="24"/>
        </w:rPr>
        <w:t>The interest</w:t>
      </w:r>
      <w:r w:rsidR="00B4241E">
        <w:rPr>
          <w:rFonts w:ascii="Times New Roman" w:hAnsi="Times New Roman" w:cs="Times New Roman"/>
          <w:sz w:val="24"/>
          <w:szCs w:val="24"/>
        </w:rPr>
        <w:t>s</w:t>
      </w:r>
      <w:r w:rsidR="00C008B7">
        <w:rPr>
          <w:rFonts w:ascii="Times New Roman" w:hAnsi="Times New Roman" w:cs="Times New Roman"/>
          <w:sz w:val="24"/>
          <w:szCs w:val="24"/>
        </w:rPr>
        <w:t xml:space="preserve"> of administration of justice on the other </w:t>
      </w:r>
      <w:r w:rsidR="00C008B7">
        <w:rPr>
          <w:rFonts w:ascii="Times New Roman" w:hAnsi="Times New Roman" w:cs="Times New Roman"/>
          <w:sz w:val="24"/>
          <w:szCs w:val="24"/>
        </w:rPr>
        <w:lastRenderedPageBreak/>
        <w:t>hand is anchored on the societal interest</w:t>
      </w:r>
      <w:r w:rsidR="00B4241E">
        <w:rPr>
          <w:rFonts w:ascii="Times New Roman" w:hAnsi="Times New Roman" w:cs="Times New Roman"/>
          <w:sz w:val="24"/>
          <w:szCs w:val="24"/>
        </w:rPr>
        <w:t>s</w:t>
      </w:r>
      <w:r w:rsidR="00C008B7">
        <w:rPr>
          <w:rFonts w:ascii="Times New Roman" w:hAnsi="Times New Roman" w:cs="Times New Roman"/>
          <w:sz w:val="24"/>
          <w:szCs w:val="24"/>
        </w:rPr>
        <w:t xml:space="preserve"> of ensuring that matters are prosecuted to their logical conclusion to ensure that justice is done. In the event of the court finding compelling reasons not to admit the applicant as occurred in the present case </w:t>
      </w:r>
      <w:r w:rsidR="0091254F">
        <w:rPr>
          <w:rFonts w:ascii="Times New Roman" w:hAnsi="Times New Roman" w:cs="Times New Roman"/>
          <w:sz w:val="24"/>
          <w:szCs w:val="24"/>
        </w:rPr>
        <w:t xml:space="preserve">in the magistrate court the applicant has </w:t>
      </w:r>
      <w:r w:rsidR="005E28C2">
        <w:rPr>
          <w:rFonts w:ascii="Times New Roman" w:hAnsi="Times New Roman" w:cs="Times New Roman"/>
          <w:sz w:val="24"/>
          <w:szCs w:val="24"/>
        </w:rPr>
        <w:t>leeway to appeal to this court.</w:t>
      </w:r>
    </w:p>
    <w:p w:rsidR="00AA61F4" w:rsidRDefault="00AA61F4" w:rsidP="00AA61F4">
      <w:pPr>
        <w:spacing w:after="0" w:line="240" w:lineRule="auto"/>
        <w:ind w:left="720"/>
        <w:jc w:val="both"/>
        <w:rPr>
          <w:rFonts w:ascii="Times New Roman" w:hAnsi="Times New Roman" w:cs="Times New Roman"/>
          <w:sz w:val="24"/>
          <w:szCs w:val="24"/>
        </w:rPr>
      </w:pPr>
    </w:p>
    <w:p w:rsidR="00C008B7" w:rsidRDefault="0091254F" w:rsidP="00C14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what happened in this case. It is </w:t>
      </w:r>
      <w:r w:rsidRPr="00AE507A">
        <w:rPr>
          <w:rFonts w:ascii="Times New Roman" w:hAnsi="Times New Roman" w:cs="Times New Roman"/>
          <w:sz w:val="24"/>
          <w:szCs w:val="24"/>
        </w:rPr>
        <w:t>settled</w:t>
      </w:r>
      <w:r>
        <w:rPr>
          <w:rFonts w:ascii="Times New Roman" w:hAnsi="Times New Roman" w:cs="Times New Roman"/>
          <w:sz w:val="24"/>
          <w:szCs w:val="24"/>
        </w:rPr>
        <w:t xml:space="preserve"> in an appeal against bail refusal </w:t>
      </w:r>
      <w:r w:rsidR="00AE507A">
        <w:rPr>
          <w:rFonts w:ascii="Times New Roman" w:hAnsi="Times New Roman" w:cs="Times New Roman"/>
          <w:sz w:val="24"/>
          <w:szCs w:val="24"/>
        </w:rPr>
        <w:t xml:space="preserve">the </w:t>
      </w:r>
      <w:r>
        <w:rPr>
          <w:rFonts w:ascii="Times New Roman" w:hAnsi="Times New Roman" w:cs="Times New Roman"/>
          <w:sz w:val="24"/>
          <w:szCs w:val="24"/>
        </w:rPr>
        <w:t xml:space="preserve">appeal court is to consider whether or not the court </w:t>
      </w:r>
      <w:r w:rsidRPr="0091254F">
        <w:rPr>
          <w:rFonts w:ascii="Times New Roman" w:hAnsi="Times New Roman" w:cs="Times New Roman"/>
          <w:i/>
          <w:sz w:val="24"/>
          <w:szCs w:val="24"/>
        </w:rPr>
        <w:t>a quo</w:t>
      </w:r>
      <w:r>
        <w:rPr>
          <w:rFonts w:ascii="Times New Roman" w:hAnsi="Times New Roman" w:cs="Times New Roman"/>
          <w:sz w:val="24"/>
          <w:szCs w:val="24"/>
        </w:rPr>
        <w:t>’s decision is correct and took into account the principles that fall for consideration in a bail pending trial application. Once a finding is made that the decision was properly reached with the court of first instance properly exercising i</w:t>
      </w:r>
      <w:r w:rsidR="00AC0AA9">
        <w:rPr>
          <w:rFonts w:ascii="Times New Roman" w:hAnsi="Times New Roman" w:cs="Times New Roman"/>
          <w:sz w:val="24"/>
          <w:szCs w:val="24"/>
        </w:rPr>
        <w:t>ts discretion then the appellate</w:t>
      </w:r>
      <w:r>
        <w:rPr>
          <w:rFonts w:ascii="Times New Roman" w:hAnsi="Times New Roman" w:cs="Times New Roman"/>
          <w:sz w:val="24"/>
          <w:szCs w:val="24"/>
        </w:rPr>
        <w:t xml:space="preserve"> court should not be quick to interfere. If the discretion was improperly exercised leading to a </w:t>
      </w:r>
      <w:r w:rsidR="00AC0AA9">
        <w:rPr>
          <w:rFonts w:ascii="Times New Roman" w:hAnsi="Times New Roman" w:cs="Times New Roman"/>
          <w:sz w:val="24"/>
          <w:szCs w:val="24"/>
        </w:rPr>
        <w:t>wrong decision then the appella</w:t>
      </w:r>
      <w:r>
        <w:rPr>
          <w:rFonts w:ascii="Times New Roman" w:hAnsi="Times New Roman" w:cs="Times New Roman"/>
          <w:sz w:val="24"/>
          <w:szCs w:val="24"/>
        </w:rPr>
        <w:t>t</w:t>
      </w:r>
      <w:r w:rsidR="00AC0AA9">
        <w:rPr>
          <w:rFonts w:ascii="Times New Roman" w:hAnsi="Times New Roman" w:cs="Times New Roman"/>
          <w:sz w:val="24"/>
          <w:szCs w:val="24"/>
        </w:rPr>
        <w:t>e</w:t>
      </w:r>
      <w:r>
        <w:rPr>
          <w:rFonts w:ascii="Times New Roman" w:hAnsi="Times New Roman" w:cs="Times New Roman"/>
          <w:sz w:val="24"/>
          <w:szCs w:val="24"/>
        </w:rPr>
        <w:t xml:space="preserve"> court is at liberty to interfere. See </w:t>
      </w:r>
      <w:r w:rsidRPr="00886967">
        <w:rPr>
          <w:rFonts w:ascii="Times New Roman" w:hAnsi="Times New Roman" w:cs="Times New Roman"/>
          <w:i/>
          <w:sz w:val="24"/>
          <w:szCs w:val="24"/>
        </w:rPr>
        <w:t>S</w:t>
      </w:r>
      <w:r>
        <w:rPr>
          <w:rFonts w:ascii="Times New Roman" w:hAnsi="Times New Roman" w:cs="Times New Roman"/>
          <w:sz w:val="24"/>
          <w:szCs w:val="24"/>
        </w:rPr>
        <w:t xml:space="preserve"> v </w:t>
      </w:r>
      <w:r w:rsidRPr="00886967">
        <w:rPr>
          <w:rFonts w:ascii="Times New Roman" w:hAnsi="Times New Roman" w:cs="Times New Roman"/>
          <w:i/>
          <w:sz w:val="24"/>
          <w:szCs w:val="24"/>
        </w:rPr>
        <w:t>Mahachi</w:t>
      </w:r>
      <w:r>
        <w:rPr>
          <w:rFonts w:ascii="Times New Roman" w:hAnsi="Times New Roman" w:cs="Times New Roman"/>
          <w:sz w:val="24"/>
          <w:szCs w:val="24"/>
        </w:rPr>
        <w:t xml:space="preserve"> HH 4/19</w:t>
      </w:r>
      <w:r w:rsidR="00AA61F4">
        <w:rPr>
          <w:rFonts w:ascii="Times New Roman" w:hAnsi="Times New Roman" w:cs="Times New Roman"/>
          <w:sz w:val="24"/>
          <w:szCs w:val="24"/>
        </w:rPr>
        <w:t xml:space="preserve"> </w:t>
      </w:r>
      <w:r>
        <w:rPr>
          <w:rFonts w:ascii="Times New Roman" w:hAnsi="Times New Roman" w:cs="Times New Roman"/>
          <w:sz w:val="24"/>
          <w:szCs w:val="24"/>
        </w:rPr>
        <w:t xml:space="preserve">and also </w:t>
      </w:r>
      <w:r w:rsidRPr="00886967">
        <w:rPr>
          <w:rFonts w:ascii="Times New Roman" w:hAnsi="Times New Roman" w:cs="Times New Roman"/>
          <w:i/>
          <w:sz w:val="24"/>
          <w:szCs w:val="24"/>
        </w:rPr>
        <w:t>S</w:t>
      </w:r>
      <w:r>
        <w:rPr>
          <w:rFonts w:ascii="Times New Roman" w:hAnsi="Times New Roman" w:cs="Times New Roman"/>
          <w:sz w:val="24"/>
          <w:szCs w:val="24"/>
        </w:rPr>
        <w:t xml:space="preserve"> v </w:t>
      </w:r>
      <w:r w:rsidRPr="00886967">
        <w:rPr>
          <w:rFonts w:ascii="Times New Roman" w:hAnsi="Times New Roman" w:cs="Times New Roman"/>
          <w:i/>
          <w:sz w:val="24"/>
          <w:szCs w:val="24"/>
        </w:rPr>
        <w:t>Malunjwa</w:t>
      </w:r>
      <w:r>
        <w:rPr>
          <w:rFonts w:ascii="Times New Roman" w:hAnsi="Times New Roman" w:cs="Times New Roman"/>
          <w:sz w:val="24"/>
          <w:szCs w:val="24"/>
        </w:rPr>
        <w:t xml:space="preserve"> </w:t>
      </w:r>
      <w:r w:rsidR="00727F42">
        <w:rPr>
          <w:rFonts w:ascii="Times New Roman" w:hAnsi="Times New Roman" w:cs="Times New Roman"/>
          <w:sz w:val="24"/>
          <w:szCs w:val="24"/>
        </w:rPr>
        <w:t>2003 (1) ZLR 275 (H)</w:t>
      </w:r>
      <w:r w:rsidR="00D805D1">
        <w:rPr>
          <w:rFonts w:ascii="Times New Roman" w:hAnsi="Times New Roman" w:cs="Times New Roman"/>
          <w:sz w:val="24"/>
          <w:szCs w:val="24"/>
        </w:rPr>
        <w:t xml:space="preserve">, </w:t>
      </w:r>
      <w:r w:rsidR="00D805D1" w:rsidRPr="00886967">
        <w:rPr>
          <w:rFonts w:ascii="Times New Roman" w:hAnsi="Times New Roman" w:cs="Times New Roman"/>
          <w:i/>
          <w:sz w:val="24"/>
          <w:szCs w:val="24"/>
        </w:rPr>
        <w:t>S</w:t>
      </w:r>
      <w:r w:rsidR="00D805D1">
        <w:rPr>
          <w:rFonts w:ascii="Times New Roman" w:hAnsi="Times New Roman" w:cs="Times New Roman"/>
          <w:sz w:val="24"/>
          <w:szCs w:val="24"/>
        </w:rPr>
        <w:t xml:space="preserve"> v </w:t>
      </w:r>
      <w:r w:rsidR="00727F42">
        <w:rPr>
          <w:rFonts w:ascii="Times New Roman" w:hAnsi="Times New Roman" w:cs="Times New Roman"/>
          <w:i/>
          <w:sz w:val="24"/>
          <w:szCs w:val="24"/>
        </w:rPr>
        <w:t>Chi</w:t>
      </w:r>
      <w:r w:rsidR="00D805D1" w:rsidRPr="00886967">
        <w:rPr>
          <w:rFonts w:ascii="Times New Roman" w:hAnsi="Times New Roman" w:cs="Times New Roman"/>
          <w:i/>
          <w:sz w:val="24"/>
          <w:szCs w:val="24"/>
        </w:rPr>
        <w:t>kumbirike</w:t>
      </w:r>
      <w:r w:rsidR="00D805D1">
        <w:rPr>
          <w:rFonts w:ascii="Times New Roman" w:hAnsi="Times New Roman" w:cs="Times New Roman"/>
          <w:sz w:val="24"/>
          <w:szCs w:val="24"/>
        </w:rPr>
        <w:t xml:space="preserve"> 1986 (2) ZLR 145 and C</w:t>
      </w:r>
      <w:r w:rsidR="00D805D1" w:rsidRPr="00886967">
        <w:rPr>
          <w:rFonts w:ascii="Times New Roman" w:hAnsi="Times New Roman" w:cs="Times New Roman"/>
          <w:i/>
          <w:sz w:val="24"/>
          <w:szCs w:val="24"/>
        </w:rPr>
        <w:t>himwaiche</w:t>
      </w:r>
      <w:r w:rsidR="00D805D1">
        <w:rPr>
          <w:rFonts w:ascii="Times New Roman" w:hAnsi="Times New Roman" w:cs="Times New Roman"/>
          <w:sz w:val="24"/>
          <w:szCs w:val="24"/>
        </w:rPr>
        <w:t xml:space="preserve"> v </w:t>
      </w:r>
      <w:r w:rsidR="00D805D1" w:rsidRPr="00886967">
        <w:rPr>
          <w:rFonts w:ascii="Times New Roman" w:hAnsi="Times New Roman" w:cs="Times New Roman"/>
          <w:i/>
          <w:sz w:val="24"/>
          <w:szCs w:val="24"/>
        </w:rPr>
        <w:t>The State</w:t>
      </w:r>
      <w:r w:rsidR="00886967">
        <w:rPr>
          <w:rFonts w:ascii="Times New Roman" w:hAnsi="Times New Roman" w:cs="Times New Roman"/>
          <w:sz w:val="24"/>
          <w:szCs w:val="24"/>
        </w:rPr>
        <w:t xml:space="preserve"> </w:t>
      </w:r>
      <w:r w:rsidR="00D805D1">
        <w:rPr>
          <w:rFonts w:ascii="Times New Roman" w:hAnsi="Times New Roman" w:cs="Times New Roman"/>
          <w:sz w:val="24"/>
          <w:szCs w:val="24"/>
        </w:rPr>
        <w:t>SC 18/13.</w:t>
      </w:r>
    </w:p>
    <w:p w:rsidR="00D805D1" w:rsidRDefault="00D805D1" w:rsidP="00C148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attack the decision of the court </w:t>
      </w:r>
      <w:r w:rsidRPr="00D805D1">
        <w:rPr>
          <w:rFonts w:ascii="Times New Roman" w:hAnsi="Times New Roman" w:cs="Times New Roman"/>
          <w:i/>
          <w:sz w:val="24"/>
          <w:szCs w:val="24"/>
        </w:rPr>
        <w:t>a quo</w:t>
      </w:r>
      <w:r>
        <w:rPr>
          <w:rFonts w:ascii="Times New Roman" w:hAnsi="Times New Roman" w:cs="Times New Roman"/>
          <w:sz w:val="24"/>
          <w:szCs w:val="24"/>
        </w:rPr>
        <w:t xml:space="preserve"> on the basis that the court denied bail because the appellants are facing serious allegations, further that the state case is strong and that the court did not consider the appellants’ personal circumstances. The appellants argued </w:t>
      </w:r>
      <w:r w:rsidR="00C0479D">
        <w:rPr>
          <w:rFonts w:ascii="Times New Roman" w:hAnsi="Times New Roman" w:cs="Times New Roman"/>
          <w:sz w:val="24"/>
          <w:szCs w:val="24"/>
        </w:rPr>
        <w:t xml:space="preserve">that </w:t>
      </w:r>
      <w:r>
        <w:rPr>
          <w:rFonts w:ascii="Times New Roman" w:hAnsi="Times New Roman" w:cs="Times New Roman"/>
          <w:sz w:val="24"/>
          <w:szCs w:val="24"/>
        </w:rPr>
        <w:t xml:space="preserve">the court </w:t>
      </w:r>
      <w:r w:rsidR="00C0479D" w:rsidRPr="00C0479D">
        <w:rPr>
          <w:rFonts w:ascii="Times New Roman" w:hAnsi="Times New Roman" w:cs="Times New Roman"/>
          <w:i/>
          <w:sz w:val="24"/>
          <w:szCs w:val="24"/>
        </w:rPr>
        <w:t>a quo</w:t>
      </w:r>
      <w:r w:rsidR="00C0479D">
        <w:rPr>
          <w:rFonts w:ascii="Times New Roman" w:hAnsi="Times New Roman" w:cs="Times New Roman"/>
          <w:sz w:val="24"/>
          <w:szCs w:val="24"/>
        </w:rPr>
        <w:t xml:space="preserve"> </w:t>
      </w:r>
      <w:r>
        <w:rPr>
          <w:rFonts w:ascii="Times New Roman" w:hAnsi="Times New Roman" w:cs="Times New Roman"/>
          <w:sz w:val="24"/>
          <w:szCs w:val="24"/>
        </w:rPr>
        <w:t xml:space="preserve">failed to seriously take into </w:t>
      </w:r>
      <w:r w:rsidR="00C0479D">
        <w:rPr>
          <w:rFonts w:ascii="Times New Roman" w:hAnsi="Times New Roman" w:cs="Times New Roman"/>
          <w:sz w:val="24"/>
          <w:szCs w:val="24"/>
        </w:rPr>
        <w:t>consideration that s 50 of the C</w:t>
      </w:r>
      <w:r>
        <w:rPr>
          <w:rFonts w:ascii="Times New Roman" w:hAnsi="Times New Roman" w:cs="Times New Roman"/>
          <w:sz w:val="24"/>
          <w:szCs w:val="24"/>
        </w:rPr>
        <w:t>onstitution provide</w:t>
      </w:r>
      <w:r w:rsidR="00C0479D">
        <w:rPr>
          <w:rFonts w:ascii="Times New Roman" w:hAnsi="Times New Roman" w:cs="Times New Roman"/>
          <w:sz w:val="24"/>
          <w:szCs w:val="24"/>
        </w:rPr>
        <w:t>s</w:t>
      </w:r>
      <w:r>
        <w:rPr>
          <w:rFonts w:ascii="Times New Roman" w:hAnsi="Times New Roman" w:cs="Times New Roman"/>
          <w:sz w:val="24"/>
          <w:szCs w:val="24"/>
        </w:rPr>
        <w:t xml:space="preserve"> that bail is a fundamental right of an accused person. I now turn to juxtapose the grounds and the ruling of the court </w:t>
      </w:r>
      <w:r w:rsidRPr="00D805D1">
        <w:rPr>
          <w:rFonts w:ascii="Times New Roman" w:hAnsi="Times New Roman" w:cs="Times New Roman"/>
          <w:i/>
          <w:sz w:val="24"/>
          <w:szCs w:val="24"/>
        </w:rPr>
        <w:t>a quo</w:t>
      </w:r>
      <w:r>
        <w:rPr>
          <w:rFonts w:ascii="Times New Roman" w:hAnsi="Times New Roman" w:cs="Times New Roman"/>
          <w:sz w:val="24"/>
          <w:szCs w:val="24"/>
        </w:rPr>
        <w:t xml:space="preserve">. </w:t>
      </w:r>
    </w:p>
    <w:p w:rsidR="00D805D1" w:rsidRDefault="00D805D1" w:rsidP="00D805D1">
      <w:pPr>
        <w:pStyle w:val="ListParagraph"/>
        <w:numPr>
          <w:ilvl w:val="0"/>
          <w:numId w:val="15"/>
        </w:numPr>
        <w:spacing w:after="0" w:line="360" w:lineRule="auto"/>
        <w:jc w:val="both"/>
        <w:rPr>
          <w:rFonts w:ascii="Times New Roman" w:hAnsi="Times New Roman" w:cs="Times New Roman"/>
          <w:sz w:val="24"/>
          <w:szCs w:val="24"/>
        </w:rPr>
      </w:pPr>
      <w:r w:rsidRPr="00CD4851">
        <w:rPr>
          <w:rFonts w:ascii="Times New Roman" w:hAnsi="Times New Roman" w:cs="Times New Roman"/>
          <w:i/>
          <w:sz w:val="24"/>
          <w:szCs w:val="24"/>
        </w:rPr>
        <w:t>The seriousness of the offence as a reason for refusal of bail</w:t>
      </w:r>
      <w:r>
        <w:rPr>
          <w:rFonts w:ascii="Times New Roman" w:hAnsi="Times New Roman" w:cs="Times New Roman"/>
          <w:sz w:val="24"/>
          <w:szCs w:val="24"/>
        </w:rPr>
        <w:t xml:space="preserve">. The ruling of the court </w:t>
      </w:r>
      <w:r w:rsidRPr="00D805D1">
        <w:rPr>
          <w:rFonts w:ascii="Times New Roman" w:hAnsi="Times New Roman" w:cs="Times New Roman"/>
          <w:i/>
          <w:sz w:val="24"/>
          <w:szCs w:val="24"/>
        </w:rPr>
        <w:t>a quo</w:t>
      </w:r>
      <w:r w:rsidR="005E28C2">
        <w:rPr>
          <w:rFonts w:ascii="Times New Roman" w:hAnsi="Times New Roman" w:cs="Times New Roman"/>
          <w:sz w:val="24"/>
          <w:szCs w:val="24"/>
        </w:rPr>
        <w:t xml:space="preserve"> clearly captur</w:t>
      </w:r>
      <w:r>
        <w:rPr>
          <w:rFonts w:ascii="Times New Roman" w:hAnsi="Times New Roman" w:cs="Times New Roman"/>
          <w:sz w:val="24"/>
          <w:szCs w:val="24"/>
        </w:rPr>
        <w:t xml:space="preserve">ed the reasons for refusal of bail. The court correctly observed that the seriousness of an offence on its own is not good enough reason to </w:t>
      </w:r>
      <w:r w:rsidR="00886967">
        <w:rPr>
          <w:rFonts w:ascii="Times New Roman" w:hAnsi="Times New Roman" w:cs="Times New Roman"/>
          <w:sz w:val="24"/>
          <w:szCs w:val="24"/>
        </w:rPr>
        <w:t xml:space="preserve">interfere with an individual’s right to liberty. The court </w:t>
      </w:r>
      <w:r w:rsidR="00886967" w:rsidRPr="00886967">
        <w:rPr>
          <w:rFonts w:ascii="Times New Roman" w:hAnsi="Times New Roman" w:cs="Times New Roman"/>
          <w:i/>
          <w:sz w:val="24"/>
          <w:szCs w:val="24"/>
        </w:rPr>
        <w:t>a quo</w:t>
      </w:r>
      <w:r w:rsidR="00886967">
        <w:rPr>
          <w:rFonts w:ascii="Times New Roman" w:hAnsi="Times New Roman" w:cs="Times New Roman"/>
          <w:sz w:val="24"/>
          <w:szCs w:val="24"/>
        </w:rPr>
        <w:t xml:space="preserve"> considered </w:t>
      </w:r>
      <w:r>
        <w:rPr>
          <w:rFonts w:ascii="Times New Roman" w:hAnsi="Times New Roman" w:cs="Times New Roman"/>
          <w:sz w:val="24"/>
          <w:szCs w:val="24"/>
        </w:rPr>
        <w:t xml:space="preserve"> </w:t>
      </w:r>
      <w:r w:rsidR="00886967">
        <w:rPr>
          <w:rFonts w:ascii="Times New Roman" w:hAnsi="Times New Roman" w:cs="Times New Roman"/>
          <w:sz w:val="24"/>
          <w:szCs w:val="24"/>
        </w:rPr>
        <w:t xml:space="preserve">cumulatively the seriousness of the offence, the strength of the state case, the quantity of the dagga </w:t>
      </w:r>
      <w:r w:rsidR="006639C4">
        <w:rPr>
          <w:rFonts w:ascii="Times New Roman" w:hAnsi="Times New Roman" w:cs="Times New Roman"/>
          <w:sz w:val="24"/>
          <w:szCs w:val="24"/>
        </w:rPr>
        <w:t>(</w:t>
      </w:r>
      <w:r w:rsidR="00886967">
        <w:rPr>
          <w:rFonts w:ascii="Times New Roman" w:hAnsi="Times New Roman" w:cs="Times New Roman"/>
          <w:sz w:val="24"/>
          <w:szCs w:val="24"/>
        </w:rPr>
        <w:t>60kg</w:t>
      </w:r>
      <w:r w:rsidR="006639C4">
        <w:rPr>
          <w:rFonts w:ascii="Times New Roman" w:hAnsi="Times New Roman" w:cs="Times New Roman"/>
          <w:sz w:val="24"/>
          <w:szCs w:val="24"/>
        </w:rPr>
        <w:t>)</w:t>
      </w:r>
      <w:r w:rsidR="00886967">
        <w:rPr>
          <w:rFonts w:ascii="Times New Roman" w:hAnsi="Times New Roman" w:cs="Times New Roman"/>
          <w:sz w:val="24"/>
          <w:szCs w:val="24"/>
        </w:rPr>
        <w:t xml:space="preserve"> and the likely sentence to be imposed and concluded that the circumstances amounted to compelling or forceful and convincing grounds that admission of the appellants to bail would prejudice the administration of justice.</w:t>
      </w:r>
    </w:p>
    <w:p w:rsidR="00CD7A85" w:rsidRPr="00CD7A85" w:rsidRDefault="00886967" w:rsidP="00CD7A85">
      <w:pPr>
        <w:pStyle w:val="ListParagraph"/>
        <w:numPr>
          <w:ilvl w:val="0"/>
          <w:numId w:val="15"/>
        </w:numPr>
        <w:spacing w:after="0" w:line="360" w:lineRule="auto"/>
        <w:jc w:val="both"/>
        <w:rPr>
          <w:rFonts w:ascii="Times New Roman" w:hAnsi="Times New Roman" w:cs="Times New Roman"/>
          <w:sz w:val="24"/>
          <w:szCs w:val="24"/>
        </w:rPr>
      </w:pPr>
      <w:r w:rsidRPr="007C3638">
        <w:rPr>
          <w:rFonts w:ascii="Times New Roman" w:hAnsi="Times New Roman" w:cs="Times New Roman"/>
          <w:i/>
          <w:sz w:val="24"/>
          <w:szCs w:val="24"/>
        </w:rPr>
        <w:t xml:space="preserve">That the state case is strong considering the </w:t>
      </w:r>
      <w:r w:rsidR="00CD7A85" w:rsidRPr="007C3638">
        <w:rPr>
          <w:rFonts w:ascii="Times New Roman" w:hAnsi="Times New Roman" w:cs="Times New Roman"/>
          <w:i/>
          <w:sz w:val="24"/>
          <w:szCs w:val="24"/>
        </w:rPr>
        <w:t>circumstances of the matter</w:t>
      </w:r>
      <w:r w:rsidR="00AC0AA9">
        <w:rPr>
          <w:rFonts w:ascii="Times New Roman" w:hAnsi="Times New Roman" w:cs="Times New Roman"/>
          <w:sz w:val="24"/>
          <w:szCs w:val="24"/>
        </w:rPr>
        <w:t>. T</w:t>
      </w:r>
      <w:r w:rsidR="00CD7A85" w:rsidRPr="00CD7A85">
        <w:rPr>
          <w:rFonts w:ascii="Times New Roman" w:hAnsi="Times New Roman" w:cs="Times New Roman"/>
          <w:sz w:val="24"/>
          <w:szCs w:val="24"/>
        </w:rPr>
        <w:t xml:space="preserve">he court </w:t>
      </w:r>
      <w:r w:rsidR="00CD7A85" w:rsidRPr="00CD7A85">
        <w:rPr>
          <w:rFonts w:ascii="Times New Roman" w:hAnsi="Times New Roman" w:cs="Times New Roman"/>
          <w:i/>
          <w:sz w:val="24"/>
          <w:szCs w:val="24"/>
        </w:rPr>
        <w:t>a quo</w:t>
      </w:r>
      <w:r w:rsidR="00CD7A85" w:rsidRPr="00CD7A85">
        <w:rPr>
          <w:rFonts w:ascii="Times New Roman" w:hAnsi="Times New Roman" w:cs="Times New Roman"/>
          <w:sz w:val="24"/>
          <w:szCs w:val="24"/>
        </w:rPr>
        <w:t xml:space="preserve"> cannot be faulted for holding that the state case is strong. The police acted in a tip off and intercepted the two appellants and found the 60kg of dagga in the appellant’s vehicle. The explanation by the</w:t>
      </w:r>
      <w:r w:rsidR="00634C1F">
        <w:rPr>
          <w:rFonts w:ascii="Times New Roman" w:hAnsi="Times New Roman" w:cs="Times New Roman"/>
          <w:sz w:val="24"/>
          <w:szCs w:val="24"/>
        </w:rPr>
        <w:t xml:space="preserve"> appellants that</w:t>
      </w:r>
      <w:r w:rsidR="00CD7A85" w:rsidRPr="00CD7A85">
        <w:rPr>
          <w:rFonts w:ascii="Times New Roman" w:hAnsi="Times New Roman" w:cs="Times New Roman"/>
          <w:sz w:val="24"/>
          <w:szCs w:val="24"/>
        </w:rPr>
        <w:t xml:space="preserve"> polic</w:t>
      </w:r>
      <w:r w:rsidR="00634C1F">
        <w:rPr>
          <w:rFonts w:ascii="Times New Roman" w:hAnsi="Times New Roman" w:cs="Times New Roman"/>
          <w:sz w:val="24"/>
          <w:szCs w:val="24"/>
        </w:rPr>
        <w:t>e imposed the contraband on them, was held to be</w:t>
      </w:r>
      <w:r w:rsidR="00CD7A85" w:rsidRPr="00CD7A85">
        <w:rPr>
          <w:rFonts w:ascii="Times New Roman" w:hAnsi="Times New Roman" w:cs="Times New Roman"/>
          <w:sz w:val="24"/>
          <w:szCs w:val="24"/>
        </w:rPr>
        <w:t xml:space="preserve"> fictitious as there was no reason for the police to plant the dagga on the appellant</w:t>
      </w:r>
      <w:r w:rsidR="003A2D03">
        <w:rPr>
          <w:rFonts w:ascii="Times New Roman" w:hAnsi="Times New Roman" w:cs="Times New Roman"/>
          <w:sz w:val="24"/>
          <w:szCs w:val="24"/>
        </w:rPr>
        <w:t>s</w:t>
      </w:r>
      <w:r w:rsidR="00CD7A85" w:rsidRPr="00CD7A85">
        <w:rPr>
          <w:rFonts w:ascii="Times New Roman" w:hAnsi="Times New Roman" w:cs="Times New Roman"/>
          <w:sz w:val="24"/>
          <w:szCs w:val="24"/>
        </w:rPr>
        <w:t xml:space="preserve">. The court </w:t>
      </w:r>
      <w:r w:rsidR="00CD7A85" w:rsidRPr="00CD7A85">
        <w:rPr>
          <w:rFonts w:ascii="Times New Roman" w:hAnsi="Times New Roman" w:cs="Times New Roman"/>
          <w:i/>
          <w:sz w:val="24"/>
          <w:szCs w:val="24"/>
        </w:rPr>
        <w:t>a quo</w:t>
      </w:r>
      <w:r w:rsidR="00382DAA">
        <w:rPr>
          <w:rFonts w:ascii="Times New Roman" w:hAnsi="Times New Roman" w:cs="Times New Roman"/>
          <w:sz w:val="24"/>
          <w:szCs w:val="24"/>
        </w:rPr>
        <w:t xml:space="preserve"> considered the appellant</w:t>
      </w:r>
      <w:r w:rsidR="00CD7A85" w:rsidRPr="00CD7A85">
        <w:rPr>
          <w:rFonts w:ascii="Times New Roman" w:hAnsi="Times New Roman" w:cs="Times New Roman"/>
          <w:sz w:val="24"/>
          <w:szCs w:val="24"/>
        </w:rPr>
        <w:t>s</w:t>
      </w:r>
      <w:r w:rsidR="00382DAA">
        <w:rPr>
          <w:rFonts w:ascii="Times New Roman" w:hAnsi="Times New Roman" w:cs="Times New Roman"/>
          <w:sz w:val="24"/>
          <w:szCs w:val="24"/>
        </w:rPr>
        <w:t>’</w:t>
      </w:r>
      <w:r w:rsidR="00CD7A85" w:rsidRPr="00CD7A85">
        <w:rPr>
          <w:rFonts w:ascii="Times New Roman" w:hAnsi="Times New Roman" w:cs="Times New Roman"/>
          <w:sz w:val="24"/>
          <w:szCs w:val="24"/>
        </w:rPr>
        <w:t xml:space="preserve"> </w:t>
      </w:r>
      <w:r w:rsidR="00CD7A85" w:rsidRPr="00CD7A85">
        <w:rPr>
          <w:rFonts w:ascii="Times New Roman" w:hAnsi="Times New Roman" w:cs="Times New Roman"/>
          <w:sz w:val="24"/>
          <w:szCs w:val="24"/>
        </w:rPr>
        <w:lastRenderedPageBreak/>
        <w:t xml:space="preserve">explanation and the circumstances of the alleged possession and concluded that the state case was not only strong but that accused were facing serious allegations. </w:t>
      </w:r>
    </w:p>
    <w:p w:rsidR="00CD7A85" w:rsidRDefault="00CD7A85" w:rsidP="00CD7A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ruling is clear that all factors were considered holistically. Alleged possession of 60kg dagga is a serious offence which considering the strength of the state case would in the event of conviction call for a length imprisonment term. See </w:t>
      </w:r>
      <w:r w:rsidRPr="00C97310">
        <w:rPr>
          <w:rFonts w:ascii="Times New Roman" w:hAnsi="Times New Roman" w:cs="Times New Roman"/>
          <w:i/>
          <w:sz w:val="24"/>
          <w:szCs w:val="24"/>
        </w:rPr>
        <w:t>S v Sixpence</w:t>
      </w:r>
      <w:r>
        <w:rPr>
          <w:rFonts w:ascii="Times New Roman" w:hAnsi="Times New Roman" w:cs="Times New Roman"/>
          <w:sz w:val="24"/>
          <w:szCs w:val="24"/>
        </w:rPr>
        <w:t xml:space="preserve"> HH 77-03 and also </w:t>
      </w:r>
      <w:r w:rsidRPr="00C97310">
        <w:rPr>
          <w:rFonts w:ascii="Times New Roman" w:hAnsi="Times New Roman" w:cs="Times New Roman"/>
          <w:i/>
          <w:sz w:val="24"/>
          <w:szCs w:val="24"/>
        </w:rPr>
        <w:t>S v Muura</w:t>
      </w:r>
      <w:r>
        <w:rPr>
          <w:rFonts w:ascii="Times New Roman" w:hAnsi="Times New Roman" w:cs="Times New Roman"/>
          <w:sz w:val="24"/>
          <w:szCs w:val="24"/>
        </w:rPr>
        <w:t xml:space="preserve"> HH 178-17. The emphasis is that for dealing with large quantities of dangerous drugs effective custodial sentence are imposed because of the negative and disastrous effects the supply of drugs has on minds of people leading them to committing grave offences.</w:t>
      </w:r>
    </w:p>
    <w:p w:rsidR="00CD7A85" w:rsidRDefault="00CD7A85" w:rsidP="00CD7A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A69B3">
        <w:rPr>
          <w:rFonts w:ascii="Times New Roman" w:hAnsi="Times New Roman" w:cs="Times New Roman"/>
          <w:i/>
          <w:sz w:val="24"/>
          <w:szCs w:val="24"/>
        </w:rPr>
        <w:t>a quo</w:t>
      </w:r>
      <w:r w:rsidR="003A2D03">
        <w:rPr>
          <w:rFonts w:ascii="Times New Roman" w:hAnsi="Times New Roman" w:cs="Times New Roman"/>
          <w:sz w:val="24"/>
          <w:szCs w:val="24"/>
        </w:rPr>
        <w:t xml:space="preserve"> </w:t>
      </w:r>
      <w:r>
        <w:rPr>
          <w:rFonts w:ascii="Times New Roman" w:hAnsi="Times New Roman" w:cs="Times New Roman"/>
          <w:sz w:val="24"/>
          <w:szCs w:val="24"/>
        </w:rPr>
        <w:t>alive to the seriousness of the offence, the strengt</w:t>
      </w:r>
      <w:r w:rsidR="00526C50">
        <w:rPr>
          <w:rFonts w:ascii="Times New Roman" w:hAnsi="Times New Roman" w:cs="Times New Roman"/>
          <w:sz w:val="24"/>
          <w:szCs w:val="24"/>
        </w:rPr>
        <w:t>h of the state case correctly</w:t>
      </w:r>
      <w:r>
        <w:rPr>
          <w:rFonts w:ascii="Times New Roman" w:hAnsi="Times New Roman" w:cs="Times New Roman"/>
          <w:sz w:val="24"/>
          <w:szCs w:val="24"/>
        </w:rPr>
        <w:t xml:space="preserve"> deduced that there was a huge incentive to abscond and thus prejudice the administration of justice. It is settled that the strength of the state case, the prospects of conviction and the likelihood of a lengthy custodial sentence when combined boost the temptation to abscond. See </w:t>
      </w:r>
      <w:r w:rsidRPr="002A69B3">
        <w:rPr>
          <w:rFonts w:ascii="Times New Roman" w:hAnsi="Times New Roman" w:cs="Times New Roman"/>
          <w:i/>
          <w:sz w:val="24"/>
          <w:szCs w:val="24"/>
        </w:rPr>
        <w:t>S v Jongwe</w:t>
      </w:r>
      <w:r>
        <w:rPr>
          <w:rFonts w:ascii="Times New Roman" w:hAnsi="Times New Roman" w:cs="Times New Roman"/>
          <w:sz w:val="24"/>
          <w:szCs w:val="24"/>
        </w:rPr>
        <w:t xml:space="preserve"> SC 251/2002. Also </w:t>
      </w:r>
      <w:r w:rsidRPr="002A69B3">
        <w:rPr>
          <w:rFonts w:ascii="Times New Roman" w:hAnsi="Times New Roman" w:cs="Times New Roman"/>
          <w:i/>
          <w:sz w:val="24"/>
          <w:szCs w:val="24"/>
        </w:rPr>
        <w:t>S v Hudson</w:t>
      </w:r>
      <w:r>
        <w:rPr>
          <w:rFonts w:ascii="Times New Roman" w:hAnsi="Times New Roman" w:cs="Times New Roman"/>
          <w:sz w:val="24"/>
          <w:szCs w:val="24"/>
        </w:rPr>
        <w:t xml:space="preserve"> 1980 (4) SA 145 which the court </w:t>
      </w:r>
      <w:r w:rsidRPr="0047760D">
        <w:rPr>
          <w:rFonts w:ascii="Times New Roman" w:hAnsi="Times New Roman" w:cs="Times New Roman"/>
          <w:i/>
          <w:sz w:val="24"/>
          <w:szCs w:val="24"/>
        </w:rPr>
        <w:t>a quo</w:t>
      </w:r>
      <w:r>
        <w:rPr>
          <w:rFonts w:ascii="Times New Roman" w:hAnsi="Times New Roman" w:cs="Times New Roman"/>
          <w:sz w:val="24"/>
          <w:szCs w:val="24"/>
        </w:rPr>
        <w:t xml:space="preserve"> relied on, it was stated:</w:t>
      </w:r>
    </w:p>
    <w:p w:rsidR="00CD7A85" w:rsidRDefault="00CD7A85" w:rsidP="00CD7A8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760D">
        <w:rPr>
          <w:rFonts w:ascii="Times New Roman" w:hAnsi="Times New Roman" w:cs="Times New Roman"/>
        </w:rPr>
        <w:t>The expectation of a substantial sentence of imprisonment would undoubtedly provide an incentive to the accused to abscond and leave the country</w:t>
      </w:r>
      <w:r>
        <w:rPr>
          <w:rFonts w:ascii="Times New Roman" w:hAnsi="Times New Roman" w:cs="Times New Roman"/>
          <w:sz w:val="24"/>
          <w:szCs w:val="24"/>
        </w:rPr>
        <w:t>.”</w:t>
      </w:r>
    </w:p>
    <w:p w:rsidR="00CD7A85" w:rsidRDefault="00CD7A85" w:rsidP="00CD7A85">
      <w:pPr>
        <w:spacing w:after="0" w:line="240" w:lineRule="auto"/>
        <w:ind w:left="720"/>
        <w:jc w:val="both"/>
        <w:rPr>
          <w:rFonts w:ascii="Times New Roman" w:hAnsi="Times New Roman" w:cs="Times New Roman"/>
          <w:sz w:val="24"/>
          <w:szCs w:val="24"/>
        </w:rPr>
      </w:pPr>
    </w:p>
    <w:p w:rsidR="00CD7A85" w:rsidRDefault="00CD7A85" w:rsidP="00CD7A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from the ruling of the court </w:t>
      </w:r>
      <w:r w:rsidRPr="007964B5">
        <w:rPr>
          <w:rFonts w:ascii="Times New Roman" w:hAnsi="Times New Roman" w:cs="Times New Roman"/>
          <w:i/>
          <w:sz w:val="24"/>
          <w:szCs w:val="24"/>
        </w:rPr>
        <w:t>a quo</w:t>
      </w:r>
      <w:r>
        <w:rPr>
          <w:rFonts w:ascii="Times New Roman" w:hAnsi="Times New Roman" w:cs="Times New Roman"/>
          <w:sz w:val="24"/>
          <w:szCs w:val="24"/>
        </w:rPr>
        <w:t xml:space="preserve"> that the court in an endeavour to strike a balance between the applicant’s right to liberty and interests of administration of justice took into account the personal circumstances of the applicants, the combination of the seriousness of allegations and the s</w:t>
      </w:r>
      <w:r w:rsidR="00382DAA">
        <w:rPr>
          <w:rFonts w:ascii="Times New Roman" w:hAnsi="Times New Roman" w:cs="Times New Roman"/>
          <w:sz w:val="24"/>
          <w:szCs w:val="24"/>
        </w:rPr>
        <w:t>trength of the state case and ca</w:t>
      </w:r>
      <w:r>
        <w:rPr>
          <w:rFonts w:ascii="Times New Roman" w:hAnsi="Times New Roman" w:cs="Times New Roman"/>
          <w:sz w:val="24"/>
          <w:szCs w:val="24"/>
        </w:rPr>
        <w:t xml:space="preserve">me to a proper informed decisions that there were compelling reasons why the applicants should not be admitted to bail. See </w:t>
      </w:r>
      <w:r w:rsidRPr="00C61883">
        <w:rPr>
          <w:rFonts w:ascii="Times New Roman" w:hAnsi="Times New Roman" w:cs="Times New Roman"/>
          <w:i/>
          <w:sz w:val="24"/>
          <w:szCs w:val="24"/>
        </w:rPr>
        <w:t>State v Felody Minsaku</w:t>
      </w:r>
      <w:r>
        <w:rPr>
          <w:rFonts w:ascii="Times New Roman" w:hAnsi="Times New Roman" w:cs="Times New Roman"/>
          <w:sz w:val="24"/>
          <w:szCs w:val="24"/>
        </w:rPr>
        <w:t xml:space="preserve"> HB 55/16. The court </w:t>
      </w:r>
      <w:r w:rsidRPr="004F093A">
        <w:rPr>
          <w:rFonts w:ascii="Times New Roman" w:hAnsi="Times New Roman" w:cs="Times New Roman"/>
          <w:i/>
          <w:sz w:val="24"/>
          <w:szCs w:val="24"/>
        </w:rPr>
        <w:t>a quo</w:t>
      </w:r>
      <w:r w:rsidR="00382DAA">
        <w:rPr>
          <w:rFonts w:ascii="Times New Roman" w:hAnsi="Times New Roman" w:cs="Times New Roman"/>
          <w:sz w:val="24"/>
          <w:szCs w:val="24"/>
        </w:rPr>
        <w:t xml:space="preserve"> properly concluded that in the</w:t>
      </w:r>
      <w:r>
        <w:rPr>
          <w:rFonts w:ascii="Times New Roman" w:hAnsi="Times New Roman" w:cs="Times New Roman"/>
          <w:sz w:val="24"/>
          <w:szCs w:val="24"/>
        </w:rPr>
        <w:t xml:space="preserve"> circumstances of this matter placement of the applicants on bail would be prejudicial to the interest of administration of justice.</w:t>
      </w:r>
    </w:p>
    <w:p w:rsidR="00CD7A85" w:rsidRDefault="00CD7A85" w:rsidP="00CD7A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 is no basis warranting this cour</w:t>
      </w:r>
      <w:r w:rsidR="006F0B0D">
        <w:rPr>
          <w:rFonts w:ascii="Times New Roman" w:hAnsi="Times New Roman" w:cs="Times New Roman"/>
          <w:sz w:val="24"/>
          <w:szCs w:val="24"/>
        </w:rPr>
        <w:t>t to interfere with the properly</w:t>
      </w:r>
      <w:r>
        <w:rPr>
          <w:rFonts w:ascii="Times New Roman" w:hAnsi="Times New Roman" w:cs="Times New Roman"/>
          <w:sz w:val="24"/>
          <w:szCs w:val="24"/>
        </w:rPr>
        <w:t xml:space="preserve"> and well thought out decision of the court </w:t>
      </w:r>
      <w:r w:rsidRPr="007964B5">
        <w:rPr>
          <w:rFonts w:ascii="Times New Roman" w:hAnsi="Times New Roman" w:cs="Times New Roman"/>
          <w:i/>
          <w:sz w:val="24"/>
          <w:szCs w:val="24"/>
        </w:rPr>
        <w:t>a quo</w:t>
      </w:r>
      <w:r>
        <w:rPr>
          <w:rFonts w:ascii="Times New Roman" w:hAnsi="Times New Roman" w:cs="Times New Roman"/>
          <w:sz w:val="24"/>
          <w:szCs w:val="24"/>
        </w:rPr>
        <w:t>. There are c</w:t>
      </w:r>
      <w:r w:rsidR="005E28C2">
        <w:rPr>
          <w:rFonts w:ascii="Times New Roman" w:hAnsi="Times New Roman" w:cs="Times New Roman"/>
          <w:sz w:val="24"/>
          <w:szCs w:val="24"/>
        </w:rPr>
        <w:t>ompelling reasons why the appell</w:t>
      </w:r>
      <w:r>
        <w:rPr>
          <w:rFonts w:ascii="Times New Roman" w:hAnsi="Times New Roman" w:cs="Times New Roman"/>
          <w:sz w:val="24"/>
          <w:szCs w:val="24"/>
        </w:rPr>
        <w:t>ant should not be admitted to bail. The appeal has no merit and it must fail.</w:t>
      </w:r>
    </w:p>
    <w:p w:rsidR="00CD7A85" w:rsidRDefault="00CD7A85" w:rsidP="00CD7A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against refusal of bail by the magistrates court Chipinge is dismissed.</w:t>
      </w:r>
    </w:p>
    <w:p w:rsidR="00D1251F" w:rsidRDefault="00D1251F" w:rsidP="001B0E1E">
      <w:pPr>
        <w:spacing w:after="0" w:line="360" w:lineRule="auto"/>
        <w:jc w:val="both"/>
        <w:rPr>
          <w:rFonts w:ascii="Times New Roman" w:hAnsi="Times New Roman" w:cs="Times New Roman"/>
          <w:sz w:val="24"/>
          <w:szCs w:val="24"/>
        </w:rPr>
      </w:pPr>
    </w:p>
    <w:p w:rsidR="00B9326E" w:rsidRDefault="00B9326E" w:rsidP="001B0E1E">
      <w:pPr>
        <w:spacing w:after="0" w:line="360" w:lineRule="auto"/>
        <w:jc w:val="both"/>
        <w:rPr>
          <w:rFonts w:ascii="Times New Roman" w:hAnsi="Times New Roman" w:cs="Times New Roman"/>
          <w:sz w:val="24"/>
          <w:szCs w:val="24"/>
        </w:rPr>
      </w:pPr>
    </w:p>
    <w:p w:rsidR="00B9326E" w:rsidRDefault="00B9326E" w:rsidP="001B0E1E">
      <w:pPr>
        <w:spacing w:after="0" w:line="360" w:lineRule="auto"/>
        <w:jc w:val="both"/>
        <w:rPr>
          <w:rFonts w:ascii="Times New Roman" w:hAnsi="Times New Roman" w:cs="Times New Roman"/>
          <w:sz w:val="24"/>
          <w:szCs w:val="24"/>
        </w:rPr>
      </w:pPr>
    </w:p>
    <w:p w:rsidR="00B9326E" w:rsidRDefault="00B9326E" w:rsidP="001B0E1E">
      <w:pPr>
        <w:spacing w:after="0" w:line="360" w:lineRule="auto"/>
        <w:jc w:val="both"/>
        <w:rPr>
          <w:rFonts w:ascii="Times New Roman" w:hAnsi="Times New Roman" w:cs="Times New Roman"/>
          <w:sz w:val="24"/>
          <w:szCs w:val="24"/>
        </w:rPr>
      </w:pPr>
    </w:p>
    <w:p w:rsidR="00B9326E" w:rsidRDefault="00B9326E" w:rsidP="001B0E1E">
      <w:pPr>
        <w:spacing w:after="0" w:line="360" w:lineRule="auto"/>
        <w:jc w:val="both"/>
        <w:rPr>
          <w:rFonts w:ascii="Times New Roman" w:hAnsi="Times New Roman" w:cs="Times New Roman"/>
          <w:sz w:val="24"/>
          <w:szCs w:val="24"/>
        </w:rPr>
      </w:pPr>
    </w:p>
    <w:p w:rsidR="00B9326E" w:rsidRDefault="00B9326E" w:rsidP="001B0E1E">
      <w:pPr>
        <w:spacing w:after="0" w:line="360" w:lineRule="auto"/>
        <w:jc w:val="both"/>
        <w:rPr>
          <w:rFonts w:ascii="Times New Roman" w:hAnsi="Times New Roman" w:cs="Times New Roman"/>
          <w:sz w:val="24"/>
          <w:szCs w:val="24"/>
        </w:rPr>
      </w:pPr>
    </w:p>
    <w:p w:rsidR="00B9326E" w:rsidRDefault="00B9326E" w:rsidP="001B0E1E">
      <w:pPr>
        <w:spacing w:after="0" w:line="360" w:lineRule="auto"/>
        <w:jc w:val="both"/>
        <w:rPr>
          <w:rFonts w:ascii="Times New Roman" w:hAnsi="Times New Roman" w:cs="Times New Roman"/>
          <w:sz w:val="24"/>
          <w:szCs w:val="24"/>
        </w:rPr>
      </w:pPr>
    </w:p>
    <w:p w:rsidR="00D1251F" w:rsidRDefault="00D1251F" w:rsidP="00D1251F">
      <w:pPr>
        <w:spacing w:after="0" w:line="360" w:lineRule="auto"/>
        <w:jc w:val="both"/>
        <w:rPr>
          <w:rFonts w:ascii="Times New Roman" w:hAnsi="Times New Roman" w:cs="Times New Roman"/>
          <w:sz w:val="24"/>
          <w:szCs w:val="24"/>
        </w:rPr>
      </w:pPr>
    </w:p>
    <w:p w:rsidR="00D1251F" w:rsidRPr="00E143A3" w:rsidRDefault="00200F86" w:rsidP="00AA0C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w:t>
      </w:r>
      <w:r w:rsidR="003A2D03">
        <w:rPr>
          <w:rFonts w:ascii="Times New Roman" w:hAnsi="Times New Roman" w:cs="Times New Roman"/>
          <w:i/>
          <w:sz w:val="24"/>
          <w:szCs w:val="24"/>
        </w:rPr>
        <w:t>uvengo</w:t>
      </w:r>
      <w:r>
        <w:rPr>
          <w:rFonts w:ascii="Times New Roman" w:hAnsi="Times New Roman" w:cs="Times New Roman"/>
          <w:i/>
          <w:sz w:val="24"/>
          <w:szCs w:val="24"/>
        </w:rPr>
        <w:t xml:space="preserve"> Maboke &amp; Company</w:t>
      </w:r>
      <w:r>
        <w:rPr>
          <w:rFonts w:ascii="Times New Roman" w:hAnsi="Times New Roman" w:cs="Times New Roman"/>
          <w:sz w:val="24"/>
          <w:szCs w:val="24"/>
        </w:rPr>
        <w:t>, appellants’</w:t>
      </w:r>
      <w:r w:rsidR="00AA0C3E">
        <w:rPr>
          <w:rFonts w:ascii="Times New Roman" w:hAnsi="Times New Roman" w:cs="Times New Roman"/>
          <w:sz w:val="24"/>
          <w:szCs w:val="24"/>
        </w:rPr>
        <w:t xml:space="preserve"> legal practitioners</w:t>
      </w:r>
    </w:p>
    <w:p w:rsidR="004D40A1" w:rsidRPr="00A25B78" w:rsidRDefault="00D1251F" w:rsidP="00AA0C3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710" w:rsidRDefault="00FB5710" w:rsidP="00086343">
      <w:pPr>
        <w:spacing w:after="0" w:line="240" w:lineRule="auto"/>
      </w:pPr>
      <w:r>
        <w:separator/>
      </w:r>
    </w:p>
  </w:endnote>
  <w:endnote w:type="continuationSeparator" w:id="0">
    <w:p w:rsidR="00FB5710" w:rsidRDefault="00FB5710"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710" w:rsidRDefault="00FB5710" w:rsidP="00086343">
      <w:pPr>
        <w:spacing w:after="0" w:line="240" w:lineRule="auto"/>
      </w:pPr>
      <w:r>
        <w:separator/>
      </w:r>
    </w:p>
  </w:footnote>
  <w:footnote w:type="continuationSeparator" w:id="0">
    <w:p w:rsidR="00FB5710" w:rsidRDefault="00FB5710"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6409B">
          <w:rPr>
            <w:noProof/>
          </w:rPr>
          <w:t>1</w:t>
        </w:r>
        <w:r>
          <w:rPr>
            <w:noProof/>
          </w:rPr>
          <w:fldChar w:fldCharType="end"/>
        </w:r>
      </w:p>
      <w:p w:rsidR="00315732" w:rsidRDefault="00315732">
        <w:pPr>
          <w:pStyle w:val="Header"/>
          <w:jc w:val="right"/>
          <w:rPr>
            <w:noProof/>
          </w:rPr>
        </w:pPr>
        <w:r>
          <w:rPr>
            <w:noProof/>
          </w:rPr>
          <w:t>HMT</w:t>
        </w:r>
        <w:r w:rsidR="00595A3D">
          <w:rPr>
            <w:noProof/>
          </w:rPr>
          <w:t xml:space="preserve"> 20</w:t>
        </w:r>
        <w:r w:rsidR="00E37FC4">
          <w:rPr>
            <w:noProof/>
          </w:rPr>
          <w:t>-21</w:t>
        </w:r>
      </w:p>
      <w:p w:rsidR="00315732" w:rsidRDefault="0058450A">
        <w:pPr>
          <w:pStyle w:val="Header"/>
          <w:jc w:val="right"/>
        </w:pPr>
        <w:r>
          <w:rPr>
            <w:noProof/>
          </w:rPr>
          <w:t xml:space="preserve">B </w:t>
        </w:r>
        <w:r w:rsidR="003E76B9">
          <w:rPr>
            <w:noProof/>
          </w:rPr>
          <w:t>45</w:t>
        </w:r>
        <w:r w:rsidR="00003A83">
          <w:rPr>
            <w:noProof/>
          </w:rPr>
          <w:t>/21</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EE02E73"/>
    <w:multiLevelType w:val="hybridMultilevel"/>
    <w:tmpl w:val="F55C59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FC8009D"/>
    <w:multiLevelType w:val="hybridMultilevel"/>
    <w:tmpl w:val="235AA790"/>
    <w:lvl w:ilvl="0" w:tplc="C2EC73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2"/>
  </w:num>
  <w:num w:numId="3">
    <w:abstractNumId w:val="0"/>
  </w:num>
  <w:num w:numId="4">
    <w:abstractNumId w:val="10"/>
  </w:num>
  <w:num w:numId="5">
    <w:abstractNumId w:val="6"/>
  </w:num>
  <w:num w:numId="6">
    <w:abstractNumId w:val="4"/>
  </w:num>
  <w:num w:numId="7">
    <w:abstractNumId w:val="9"/>
  </w:num>
  <w:num w:numId="8">
    <w:abstractNumId w:val="3"/>
  </w:num>
  <w:num w:numId="9">
    <w:abstractNumId w:val="11"/>
  </w:num>
  <w:num w:numId="10">
    <w:abstractNumId w:val="13"/>
  </w:num>
  <w:num w:numId="11">
    <w:abstractNumId w:val="14"/>
  </w:num>
  <w:num w:numId="12">
    <w:abstractNumId w:val="2"/>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A83"/>
    <w:rsid w:val="00011FFF"/>
    <w:rsid w:val="000136EF"/>
    <w:rsid w:val="0001398E"/>
    <w:rsid w:val="00014375"/>
    <w:rsid w:val="00017ED0"/>
    <w:rsid w:val="000230F2"/>
    <w:rsid w:val="000252EC"/>
    <w:rsid w:val="000279CA"/>
    <w:rsid w:val="00027EC1"/>
    <w:rsid w:val="00031938"/>
    <w:rsid w:val="00031CF3"/>
    <w:rsid w:val="00032419"/>
    <w:rsid w:val="00032AA3"/>
    <w:rsid w:val="00037B47"/>
    <w:rsid w:val="0004053D"/>
    <w:rsid w:val="00041326"/>
    <w:rsid w:val="00041799"/>
    <w:rsid w:val="00044E45"/>
    <w:rsid w:val="00046A3E"/>
    <w:rsid w:val="00047D17"/>
    <w:rsid w:val="000512AB"/>
    <w:rsid w:val="00055AF1"/>
    <w:rsid w:val="00056548"/>
    <w:rsid w:val="00056707"/>
    <w:rsid w:val="00060141"/>
    <w:rsid w:val="00064839"/>
    <w:rsid w:val="00064FFA"/>
    <w:rsid w:val="00065A06"/>
    <w:rsid w:val="000662F2"/>
    <w:rsid w:val="00072326"/>
    <w:rsid w:val="0007762F"/>
    <w:rsid w:val="000830BD"/>
    <w:rsid w:val="00085896"/>
    <w:rsid w:val="00086158"/>
    <w:rsid w:val="00086343"/>
    <w:rsid w:val="00090535"/>
    <w:rsid w:val="0009160D"/>
    <w:rsid w:val="00091B15"/>
    <w:rsid w:val="000966B3"/>
    <w:rsid w:val="000A0D41"/>
    <w:rsid w:val="000A4079"/>
    <w:rsid w:val="000A4732"/>
    <w:rsid w:val="000A6B76"/>
    <w:rsid w:val="000A6BB3"/>
    <w:rsid w:val="000A7061"/>
    <w:rsid w:val="000B030C"/>
    <w:rsid w:val="000B0728"/>
    <w:rsid w:val="000B26C9"/>
    <w:rsid w:val="000B2820"/>
    <w:rsid w:val="000B3709"/>
    <w:rsid w:val="000B3BE3"/>
    <w:rsid w:val="000B777B"/>
    <w:rsid w:val="000C01E5"/>
    <w:rsid w:val="000C1DBA"/>
    <w:rsid w:val="000C5788"/>
    <w:rsid w:val="000D4BCE"/>
    <w:rsid w:val="000E05E5"/>
    <w:rsid w:val="000E23AF"/>
    <w:rsid w:val="000E292C"/>
    <w:rsid w:val="000E366A"/>
    <w:rsid w:val="000E50E3"/>
    <w:rsid w:val="000E5542"/>
    <w:rsid w:val="000E77A5"/>
    <w:rsid w:val="000F0F15"/>
    <w:rsid w:val="000F3C8E"/>
    <w:rsid w:val="000F535A"/>
    <w:rsid w:val="000F6C61"/>
    <w:rsid w:val="0010113C"/>
    <w:rsid w:val="001012ED"/>
    <w:rsid w:val="00105FAC"/>
    <w:rsid w:val="00107B98"/>
    <w:rsid w:val="00110674"/>
    <w:rsid w:val="0011142F"/>
    <w:rsid w:val="00112746"/>
    <w:rsid w:val="001136AE"/>
    <w:rsid w:val="0011760F"/>
    <w:rsid w:val="00120BEA"/>
    <w:rsid w:val="00121FBB"/>
    <w:rsid w:val="00127479"/>
    <w:rsid w:val="00127CFC"/>
    <w:rsid w:val="00130104"/>
    <w:rsid w:val="00132DEF"/>
    <w:rsid w:val="00140069"/>
    <w:rsid w:val="00141463"/>
    <w:rsid w:val="00142F5E"/>
    <w:rsid w:val="00150940"/>
    <w:rsid w:val="001512F3"/>
    <w:rsid w:val="00152A22"/>
    <w:rsid w:val="00154FBB"/>
    <w:rsid w:val="00160A1D"/>
    <w:rsid w:val="001628FF"/>
    <w:rsid w:val="00163ECC"/>
    <w:rsid w:val="001649FF"/>
    <w:rsid w:val="001679FB"/>
    <w:rsid w:val="001701EF"/>
    <w:rsid w:val="0017726C"/>
    <w:rsid w:val="00185787"/>
    <w:rsid w:val="001872E1"/>
    <w:rsid w:val="00192888"/>
    <w:rsid w:val="001A13F0"/>
    <w:rsid w:val="001A1A68"/>
    <w:rsid w:val="001A4968"/>
    <w:rsid w:val="001B0E1E"/>
    <w:rsid w:val="001B156D"/>
    <w:rsid w:val="001B5287"/>
    <w:rsid w:val="001B66CC"/>
    <w:rsid w:val="001B7330"/>
    <w:rsid w:val="001C0337"/>
    <w:rsid w:val="001C0EDE"/>
    <w:rsid w:val="001C13CA"/>
    <w:rsid w:val="001C27A7"/>
    <w:rsid w:val="001D2CBF"/>
    <w:rsid w:val="001D3BEE"/>
    <w:rsid w:val="001F1AEB"/>
    <w:rsid w:val="001F1B63"/>
    <w:rsid w:val="001F24AD"/>
    <w:rsid w:val="001F2C01"/>
    <w:rsid w:val="001F41BE"/>
    <w:rsid w:val="001F5952"/>
    <w:rsid w:val="001F5E2E"/>
    <w:rsid w:val="00200B65"/>
    <w:rsid w:val="00200F86"/>
    <w:rsid w:val="002038F3"/>
    <w:rsid w:val="002077B8"/>
    <w:rsid w:val="00214B21"/>
    <w:rsid w:val="00216D9B"/>
    <w:rsid w:val="00217F06"/>
    <w:rsid w:val="0022092A"/>
    <w:rsid w:val="002217C5"/>
    <w:rsid w:val="002233F1"/>
    <w:rsid w:val="00224017"/>
    <w:rsid w:val="00225DCE"/>
    <w:rsid w:val="00226735"/>
    <w:rsid w:val="002276DA"/>
    <w:rsid w:val="00236065"/>
    <w:rsid w:val="00236B9C"/>
    <w:rsid w:val="0023739A"/>
    <w:rsid w:val="0024017F"/>
    <w:rsid w:val="00240C97"/>
    <w:rsid w:val="00244223"/>
    <w:rsid w:val="002467A1"/>
    <w:rsid w:val="0025021A"/>
    <w:rsid w:val="002572BA"/>
    <w:rsid w:val="0026141E"/>
    <w:rsid w:val="002628ED"/>
    <w:rsid w:val="002632FF"/>
    <w:rsid w:val="002645F7"/>
    <w:rsid w:val="0027142C"/>
    <w:rsid w:val="00273317"/>
    <w:rsid w:val="002770F9"/>
    <w:rsid w:val="00281569"/>
    <w:rsid w:val="00282545"/>
    <w:rsid w:val="00283EEA"/>
    <w:rsid w:val="0029081D"/>
    <w:rsid w:val="00293B84"/>
    <w:rsid w:val="002A12F6"/>
    <w:rsid w:val="002A3DF0"/>
    <w:rsid w:val="002B34D0"/>
    <w:rsid w:val="002C446A"/>
    <w:rsid w:val="002D1BEF"/>
    <w:rsid w:val="002D654E"/>
    <w:rsid w:val="002E2F00"/>
    <w:rsid w:val="002E7138"/>
    <w:rsid w:val="002F0C13"/>
    <w:rsid w:val="002F2440"/>
    <w:rsid w:val="002F327C"/>
    <w:rsid w:val="002F3668"/>
    <w:rsid w:val="002F60C9"/>
    <w:rsid w:val="002F70D7"/>
    <w:rsid w:val="002F7925"/>
    <w:rsid w:val="003004D9"/>
    <w:rsid w:val="00301D4D"/>
    <w:rsid w:val="00310098"/>
    <w:rsid w:val="0031012C"/>
    <w:rsid w:val="00310F6B"/>
    <w:rsid w:val="003114D6"/>
    <w:rsid w:val="00312059"/>
    <w:rsid w:val="003126B9"/>
    <w:rsid w:val="00314318"/>
    <w:rsid w:val="003148C0"/>
    <w:rsid w:val="00315732"/>
    <w:rsid w:val="0031580F"/>
    <w:rsid w:val="003258FA"/>
    <w:rsid w:val="00331C2C"/>
    <w:rsid w:val="003344A4"/>
    <w:rsid w:val="00340B7F"/>
    <w:rsid w:val="0034152B"/>
    <w:rsid w:val="00341F71"/>
    <w:rsid w:val="0034455E"/>
    <w:rsid w:val="00344617"/>
    <w:rsid w:val="00345F7C"/>
    <w:rsid w:val="003473D0"/>
    <w:rsid w:val="00347C5D"/>
    <w:rsid w:val="00350084"/>
    <w:rsid w:val="0035174C"/>
    <w:rsid w:val="003539B0"/>
    <w:rsid w:val="00355836"/>
    <w:rsid w:val="00356F89"/>
    <w:rsid w:val="00360671"/>
    <w:rsid w:val="00363E0B"/>
    <w:rsid w:val="00363EA7"/>
    <w:rsid w:val="0037005C"/>
    <w:rsid w:val="0037123D"/>
    <w:rsid w:val="00371711"/>
    <w:rsid w:val="003759CF"/>
    <w:rsid w:val="00375F88"/>
    <w:rsid w:val="003760B0"/>
    <w:rsid w:val="00380C69"/>
    <w:rsid w:val="00382DAA"/>
    <w:rsid w:val="0038379C"/>
    <w:rsid w:val="003839C0"/>
    <w:rsid w:val="003847CB"/>
    <w:rsid w:val="003A04A5"/>
    <w:rsid w:val="003A21D8"/>
    <w:rsid w:val="003A27EA"/>
    <w:rsid w:val="003A2D03"/>
    <w:rsid w:val="003A485E"/>
    <w:rsid w:val="003A60AE"/>
    <w:rsid w:val="003A61D8"/>
    <w:rsid w:val="003A6BBD"/>
    <w:rsid w:val="003B108D"/>
    <w:rsid w:val="003B3D23"/>
    <w:rsid w:val="003C0A7B"/>
    <w:rsid w:val="003C0BD9"/>
    <w:rsid w:val="003C6953"/>
    <w:rsid w:val="003D2B35"/>
    <w:rsid w:val="003D427E"/>
    <w:rsid w:val="003E3F50"/>
    <w:rsid w:val="003E5E28"/>
    <w:rsid w:val="003E76B9"/>
    <w:rsid w:val="003E7E7C"/>
    <w:rsid w:val="003F0710"/>
    <w:rsid w:val="003F0B48"/>
    <w:rsid w:val="003F1CC4"/>
    <w:rsid w:val="004002A6"/>
    <w:rsid w:val="00406C38"/>
    <w:rsid w:val="0040711C"/>
    <w:rsid w:val="00407542"/>
    <w:rsid w:val="00412B9B"/>
    <w:rsid w:val="004137C6"/>
    <w:rsid w:val="00415462"/>
    <w:rsid w:val="00421EBF"/>
    <w:rsid w:val="00422459"/>
    <w:rsid w:val="00430CB1"/>
    <w:rsid w:val="0043198D"/>
    <w:rsid w:val="00431BBC"/>
    <w:rsid w:val="00431E19"/>
    <w:rsid w:val="00432A25"/>
    <w:rsid w:val="0043358A"/>
    <w:rsid w:val="00433682"/>
    <w:rsid w:val="0043433C"/>
    <w:rsid w:val="00442BC7"/>
    <w:rsid w:val="0044352C"/>
    <w:rsid w:val="00452828"/>
    <w:rsid w:val="00464452"/>
    <w:rsid w:val="00467169"/>
    <w:rsid w:val="004673FE"/>
    <w:rsid w:val="004677CB"/>
    <w:rsid w:val="00472982"/>
    <w:rsid w:val="00473CD1"/>
    <w:rsid w:val="004771D4"/>
    <w:rsid w:val="004806AA"/>
    <w:rsid w:val="004846E1"/>
    <w:rsid w:val="00485EBC"/>
    <w:rsid w:val="00486127"/>
    <w:rsid w:val="00487A85"/>
    <w:rsid w:val="00490B75"/>
    <w:rsid w:val="00494E97"/>
    <w:rsid w:val="00496D33"/>
    <w:rsid w:val="004A082F"/>
    <w:rsid w:val="004A307F"/>
    <w:rsid w:val="004A64B3"/>
    <w:rsid w:val="004A7C3E"/>
    <w:rsid w:val="004B0029"/>
    <w:rsid w:val="004B5F41"/>
    <w:rsid w:val="004B7144"/>
    <w:rsid w:val="004B7502"/>
    <w:rsid w:val="004C0078"/>
    <w:rsid w:val="004C0BDD"/>
    <w:rsid w:val="004C31B0"/>
    <w:rsid w:val="004C432F"/>
    <w:rsid w:val="004D097C"/>
    <w:rsid w:val="004D354E"/>
    <w:rsid w:val="004D35CE"/>
    <w:rsid w:val="004D38CD"/>
    <w:rsid w:val="004D3B14"/>
    <w:rsid w:val="004D40A1"/>
    <w:rsid w:val="004D4DBD"/>
    <w:rsid w:val="004E1E67"/>
    <w:rsid w:val="004E43F9"/>
    <w:rsid w:val="004E504D"/>
    <w:rsid w:val="004F1C1A"/>
    <w:rsid w:val="004F245B"/>
    <w:rsid w:val="004F3775"/>
    <w:rsid w:val="004F660D"/>
    <w:rsid w:val="004F7596"/>
    <w:rsid w:val="005019AC"/>
    <w:rsid w:val="00502C4B"/>
    <w:rsid w:val="0050377D"/>
    <w:rsid w:val="00503F66"/>
    <w:rsid w:val="0050413F"/>
    <w:rsid w:val="0050572D"/>
    <w:rsid w:val="005066F6"/>
    <w:rsid w:val="00510439"/>
    <w:rsid w:val="00515A3A"/>
    <w:rsid w:val="0051677A"/>
    <w:rsid w:val="0051761E"/>
    <w:rsid w:val="00526C50"/>
    <w:rsid w:val="00527252"/>
    <w:rsid w:val="00527B2A"/>
    <w:rsid w:val="005302FB"/>
    <w:rsid w:val="0053225C"/>
    <w:rsid w:val="005353EE"/>
    <w:rsid w:val="00536750"/>
    <w:rsid w:val="005438F7"/>
    <w:rsid w:val="00550786"/>
    <w:rsid w:val="005528AC"/>
    <w:rsid w:val="00567EFB"/>
    <w:rsid w:val="00570A84"/>
    <w:rsid w:val="00572D5A"/>
    <w:rsid w:val="00575409"/>
    <w:rsid w:val="00581247"/>
    <w:rsid w:val="00582A8A"/>
    <w:rsid w:val="005843B1"/>
    <w:rsid w:val="0058450A"/>
    <w:rsid w:val="00584D66"/>
    <w:rsid w:val="0058617A"/>
    <w:rsid w:val="00586BD7"/>
    <w:rsid w:val="00590FCB"/>
    <w:rsid w:val="00592530"/>
    <w:rsid w:val="005940FD"/>
    <w:rsid w:val="00595A3D"/>
    <w:rsid w:val="005967CC"/>
    <w:rsid w:val="00596CC2"/>
    <w:rsid w:val="005A2DF6"/>
    <w:rsid w:val="005A6C27"/>
    <w:rsid w:val="005A7EC2"/>
    <w:rsid w:val="005B0DC5"/>
    <w:rsid w:val="005B2F68"/>
    <w:rsid w:val="005C0309"/>
    <w:rsid w:val="005C1010"/>
    <w:rsid w:val="005C4AD4"/>
    <w:rsid w:val="005C6219"/>
    <w:rsid w:val="005D0409"/>
    <w:rsid w:val="005D11BB"/>
    <w:rsid w:val="005D4F53"/>
    <w:rsid w:val="005E05E6"/>
    <w:rsid w:val="005E28C2"/>
    <w:rsid w:val="005E2B25"/>
    <w:rsid w:val="005E34E8"/>
    <w:rsid w:val="005E4754"/>
    <w:rsid w:val="005E5782"/>
    <w:rsid w:val="005E7A68"/>
    <w:rsid w:val="005F0984"/>
    <w:rsid w:val="005F0D8D"/>
    <w:rsid w:val="005F3471"/>
    <w:rsid w:val="005F3D14"/>
    <w:rsid w:val="00602D72"/>
    <w:rsid w:val="00603709"/>
    <w:rsid w:val="00604E85"/>
    <w:rsid w:val="00607A8B"/>
    <w:rsid w:val="00612981"/>
    <w:rsid w:val="006144CA"/>
    <w:rsid w:val="006243DF"/>
    <w:rsid w:val="006251B6"/>
    <w:rsid w:val="0063386A"/>
    <w:rsid w:val="00633D85"/>
    <w:rsid w:val="00634C1F"/>
    <w:rsid w:val="00641224"/>
    <w:rsid w:val="00644264"/>
    <w:rsid w:val="00650193"/>
    <w:rsid w:val="00654CA3"/>
    <w:rsid w:val="00655F5B"/>
    <w:rsid w:val="00656B58"/>
    <w:rsid w:val="0066010F"/>
    <w:rsid w:val="006626B3"/>
    <w:rsid w:val="006639C4"/>
    <w:rsid w:val="00672715"/>
    <w:rsid w:val="00675CC3"/>
    <w:rsid w:val="006764A1"/>
    <w:rsid w:val="00676BC8"/>
    <w:rsid w:val="00680A1B"/>
    <w:rsid w:val="00684C5B"/>
    <w:rsid w:val="00692341"/>
    <w:rsid w:val="006A2269"/>
    <w:rsid w:val="006A4353"/>
    <w:rsid w:val="006A4D73"/>
    <w:rsid w:val="006A4E95"/>
    <w:rsid w:val="006A5AD6"/>
    <w:rsid w:val="006B14DD"/>
    <w:rsid w:val="006B1565"/>
    <w:rsid w:val="006B5254"/>
    <w:rsid w:val="006C2111"/>
    <w:rsid w:val="006C7CCF"/>
    <w:rsid w:val="006D0F19"/>
    <w:rsid w:val="006D28C0"/>
    <w:rsid w:val="006D36ED"/>
    <w:rsid w:val="006D4276"/>
    <w:rsid w:val="006D6E7F"/>
    <w:rsid w:val="006E4934"/>
    <w:rsid w:val="006F0B0D"/>
    <w:rsid w:val="006F2218"/>
    <w:rsid w:val="006F39A0"/>
    <w:rsid w:val="006F4403"/>
    <w:rsid w:val="006F6B19"/>
    <w:rsid w:val="006F6F86"/>
    <w:rsid w:val="0070096D"/>
    <w:rsid w:val="00701F1E"/>
    <w:rsid w:val="0070324D"/>
    <w:rsid w:val="0070598F"/>
    <w:rsid w:val="00707A32"/>
    <w:rsid w:val="007125E5"/>
    <w:rsid w:val="00712942"/>
    <w:rsid w:val="007146A6"/>
    <w:rsid w:val="007149D5"/>
    <w:rsid w:val="007158CE"/>
    <w:rsid w:val="0071620B"/>
    <w:rsid w:val="0071634A"/>
    <w:rsid w:val="00717DB8"/>
    <w:rsid w:val="0072230A"/>
    <w:rsid w:val="00727F42"/>
    <w:rsid w:val="00731D3F"/>
    <w:rsid w:val="00733E1C"/>
    <w:rsid w:val="007466D2"/>
    <w:rsid w:val="00746979"/>
    <w:rsid w:val="00750313"/>
    <w:rsid w:val="00752A50"/>
    <w:rsid w:val="0075388C"/>
    <w:rsid w:val="00754D0C"/>
    <w:rsid w:val="00755180"/>
    <w:rsid w:val="007628DD"/>
    <w:rsid w:val="007642C1"/>
    <w:rsid w:val="007648F0"/>
    <w:rsid w:val="00766E3E"/>
    <w:rsid w:val="00767AA5"/>
    <w:rsid w:val="00773482"/>
    <w:rsid w:val="00774ABE"/>
    <w:rsid w:val="00775179"/>
    <w:rsid w:val="00775B2B"/>
    <w:rsid w:val="00775F71"/>
    <w:rsid w:val="00776DDD"/>
    <w:rsid w:val="00782B8F"/>
    <w:rsid w:val="00786A93"/>
    <w:rsid w:val="00791D22"/>
    <w:rsid w:val="00792EF7"/>
    <w:rsid w:val="007931A5"/>
    <w:rsid w:val="0079469C"/>
    <w:rsid w:val="00794870"/>
    <w:rsid w:val="00795BAD"/>
    <w:rsid w:val="00795D3B"/>
    <w:rsid w:val="00795E7F"/>
    <w:rsid w:val="00796A92"/>
    <w:rsid w:val="007A36D9"/>
    <w:rsid w:val="007A377A"/>
    <w:rsid w:val="007A3D18"/>
    <w:rsid w:val="007A5410"/>
    <w:rsid w:val="007A5719"/>
    <w:rsid w:val="007B1FBE"/>
    <w:rsid w:val="007B3A04"/>
    <w:rsid w:val="007C185D"/>
    <w:rsid w:val="007C3638"/>
    <w:rsid w:val="007D292B"/>
    <w:rsid w:val="007D2A71"/>
    <w:rsid w:val="007E1351"/>
    <w:rsid w:val="007E4DBF"/>
    <w:rsid w:val="007E5563"/>
    <w:rsid w:val="007E62C3"/>
    <w:rsid w:val="007F1D30"/>
    <w:rsid w:val="007F2B49"/>
    <w:rsid w:val="007F6D41"/>
    <w:rsid w:val="00802E61"/>
    <w:rsid w:val="00807349"/>
    <w:rsid w:val="0081358C"/>
    <w:rsid w:val="00816BBC"/>
    <w:rsid w:val="00816C6A"/>
    <w:rsid w:val="00817365"/>
    <w:rsid w:val="00822284"/>
    <w:rsid w:val="00824E01"/>
    <w:rsid w:val="008316EF"/>
    <w:rsid w:val="00832BFF"/>
    <w:rsid w:val="00834070"/>
    <w:rsid w:val="00836C52"/>
    <w:rsid w:val="00837A6F"/>
    <w:rsid w:val="008417D8"/>
    <w:rsid w:val="00841BF0"/>
    <w:rsid w:val="0084301B"/>
    <w:rsid w:val="0084321B"/>
    <w:rsid w:val="008441DF"/>
    <w:rsid w:val="008462CE"/>
    <w:rsid w:val="008515E7"/>
    <w:rsid w:val="0085692F"/>
    <w:rsid w:val="00860498"/>
    <w:rsid w:val="00861076"/>
    <w:rsid w:val="008805B4"/>
    <w:rsid w:val="008829FD"/>
    <w:rsid w:val="00886967"/>
    <w:rsid w:val="008876A1"/>
    <w:rsid w:val="00890CF3"/>
    <w:rsid w:val="00891134"/>
    <w:rsid w:val="00892F1A"/>
    <w:rsid w:val="00895A7F"/>
    <w:rsid w:val="00895CB5"/>
    <w:rsid w:val="0089632E"/>
    <w:rsid w:val="008A260D"/>
    <w:rsid w:val="008A2BD5"/>
    <w:rsid w:val="008A514A"/>
    <w:rsid w:val="008A57AE"/>
    <w:rsid w:val="008A63B1"/>
    <w:rsid w:val="008B33E6"/>
    <w:rsid w:val="008B371B"/>
    <w:rsid w:val="008B6C83"/>
    <w:rsid w:val="008C1F3F"/>
    <w:rsid w:val="008C3272"/>
    <w:rsid w:val="008C7036"/>
    <w:rsid w:val="008C7CCF"/>
    <w:rsid w:val="008D0063"/>
    <w:rsid w:val="008D24FB"/>
    <w:rsid w:val="008D3267"/>
    <w:rsid w:val="008D48DD"/>
    <w:rsid w:val="008E03C0"/>
    <w:rsid w:val="008E14DA"/>
    <w:rsid w:val="008E288D"/>
    <w:rsid w:val="008E2956"/>
    <w:rsid w:val="008E77FC"/>
    <w:rsid w:val="008F0805"/>
    <w:rsid w:val="008F1AD7"/>
    <w:rsid w:val="008F3535"/>
    <w:rsid w:val="008F583F"/>
    <w:rsid w:val="008F6F2C"/>
    <w:rsid w:val="008F6F96"/>
    <w:rsid w:val="009013B8"/>
    <w:rsid w:val="00903BAE"/>
    <w:rsid w:val="00904D8B"/>
    <w:rsid w:val="0090512B"/>
    <w:rsid w:val="00907B6F"/>
    <w:rsid w:val="0091254F"/>
    <w:rsid w:val="00920F69"/>
    <w:rsid w:val="00921AC6"/>
    <w:rsid w:val="00921C08"/>
    <w:rsid w:val="0092339A"/>
    <w:rsid w:val="0092534D"/>
    <w:rsid w:val="00925B72"/>
    <w:rsid w:val="009312A4"/>
    <w:rsid w:val="0093264B"/>
    <w:rsid w:val="009328A9"/>
    <w:rsid w:val="00940FE0"/>
    <w:rsid w:val="00942C1C"/>
    <w:rsid w:val="00945B82"/>
    <w:rsid w:val="0094660A"/>
    <w:rsid w:val="00950C00"/>
    <w:rsid w:val="00951284"/>
    <w:rsid w:val="009554E8"/>
    <w:rsid w:val="00956782"/>
    <w:rsid w:val="00960678"/>
    <w:rsid w:val="0096089F"/>
    <w:rsid w:val="0096195C"/>
    <w:rsid w:val="00961DE8"/>
    <w:rsid w:val="00962C30"/>
    <w:rsid w:val="00970BB9"/>
    <w:rsid w:val="009712B7"/>
    <w:rsid w:val="00971EC3"/>
    <w:rsid w:val="00976283"/>
    <w:rsid w:val="00980863"/>
    <w:rsid w:val="00993984"/>
    <w:rsid w:val="009A0FA2"/>
    <w:rsid w:val="009A2635"/>
    <w:rsid w:val="009A789A"/>
    <w:rsid w:val="009B05FD"/>
    <w:rsid w:val="009B2CA5"/>
    <w:rsid w:val="009B369B"/>
    <w:rsid w:val="009B53A0"/>
    <w:rsid w:val="009B79E5"/>
    <w:rsid w:val="009C27B1"/>
    <w:rsid w:val="009C4931"/>
    <w:rsid w:val="009C4EB2"/>
    <w:rsid w:val="009C4FDC"/>
    <w:rsid w:val="009C72DC"/>
    <w:rsid w:val="009D1A30"/>
    <w:rsid w:val="009D1BD0"/>
    <w:rsid w:val="009D229A"/>
    <w:rsid w:val="009D282B"/>
    <w:rsid w:val="009D3386"/>
    <w:rsid w:val="009D3F4D"/>
    <w:rsid w:val="009D601B"/>
    <w:rsid w:val="009F2E40"/>
    <w:rsid w:val="00A05DA1"/>
    <w:rsid w:val="00A07D25"/>
    <w:rsid w:val="00A13BC2"/>
    <w:rsid w:val="00A1471A"/>
    <w:rsid w:val="00A2034D"/>
    <w:rsid w:val="00A21AA7"/>
    <w:rsid w:val="00A22A07"/>
    <w:rsid w:val="00A253EB"/>
    <w:rsid w:val="00A25B78"/>
    <w:rsid w:val="00A3217B"/>
    <w:rsid w:val="00A328C1"/>
    <w:rsid w:val="00A32EFF"/>
    <w:rsid w:val="00A34E3B"/>
    <w:rsid w:val="00A355A8"/>
    <w:rsid w:val="00A40AE7"/>
    <w:rsid w:val="00A456CD"/>
    <w:rsid w:val="00A579AE"/>
    <w:rsid w:val="00A6045E"/>
    <w:rsid w:val="00A60C9A"/>
    <w:rsid w:val="00A6269D"/>
    <w:rsid w:val="00A62BF3"/>
    <w:rsid w:val="00A6409B"/>
    <w:rsid w:val="00A656F9"/>
    <w:rsid w:val="00A6579C"/>
    <w:rsid w:val="00A71A29"/>
    <w:rsid w:val="00A726FD"/>
    <w:rsid w:val="00A738E7"/>
    <w:rsid w:val="00A73C59"/>
    <w:rsid w:val="00A75673"/>
    <w:rsid w:val="00A8049A"/>
    <w:rsid w:val="00A84BB6"/>
    <w:rsid w:val="00A8720D"/>
    <w:rsid w:val="00A90C38"/>
    <w:rsid w:val="00A90C59"/>
    <w:rsid w:val="00A9375F"/>
    <w:rsid w:val="00A962DB"/>
    <w:rsid w:val="00AA09A3"/>
    <w:rsid w:val="00AA0C3E"/>
    <w:rsid w:val="00AA61F4"/>
    <w:rsid w:val="00AB6D94"/>
    <w:rsid w:val="00AC0AA9"/>
    <w:rsid w:val="00AC3C4E"/>
    <w:rsid w:val="00AC6053"/>
    <w:rsid w:val="00AC6B43"/>
    <w:rsid w:val="00AD0A17"/>
    <w:rsid w:val="00AD275D"/>
    <w:rsid w:val="00AD44B0"/>
    <w:rsid w:val="00AD49F8"/>
    <w:rsid w:val="00AD672F"/>
    <w:rsid w:val="00AD6F7C"/>
    <w:rsid w:val="00AD7E32"/>
    <w:rsid w:val="00AE11BC"/>
    <w:rsid w:val="00AE507A"/>
    <w:rsid w:val="00AE50F1"/>
    <w:rsid w:val="00AE71AC"/>
    <w:rsid w:val="00AF4F75"/>
    <w:rsid w:val="00AF76C1"/>
    <w:rsid w:val="00B01487"/>
    <w:rsid w:val="00B031A0"/>
    <w:rsid w:val="00B06FAD"/>
    <w:rsid w:val="00B1025A"/>
    <w:rsid w:val="00B2417A"/>
    <w:rsid w:val="00B24D3E"/>
    <w:rsid w:val="00B27D4B"/>
    <w:rsid w:val="00B301ED"/>
    <w:rsid w:val="00B31540"/>
    <w:rsid w:val="00B333CC"/>
    <w:rsid w:val="00B375AA"/>
    <w:rsid w:val="00B37E68"/>
    <w:rsid w:val="00B418A1"/>
    <w:rsid w:val="00B4241E"/>
    <w:rsid w:val="00B42F29"/>
    <w:rsid w:val="00B458D2"/>
    <w:rsid w:val="00B5290E"/>
    <w:rsid w:val="00B549C2"/>
    <w:rsid w:val="00B56A2C"/>
    <w:rsid w:val="00B60F5C"/>
    <w:rsid w:val="00B6242B"/>
    <w:rsid w:val="00B63574"/>
    <w:rsid w:val="00B678E7"/>
    <w:rsid w:val="00B71553"/>
    <w:rsid w:val="00B76393"/>
    <w:rsid w:val="00B91C79"/>
    <w:rsid w:val="00B9326E"/>
    <w:rsid w:val="00B95D7A"/>
    <w:rsid w:val="00B9714B"/>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6D8E"/>
    <w:rsid w:val="00BF6ED9"/>
    <w:rsid w:val="00C008B7"/>
    <w:rsid w:val="00C02F36"/>
    <w:rsid w:val="00C0479D"/>
    <w:rsid w:val="00C049F9"/>
    <w:rsid w:val="00C10402"/>
    <w:rsid w:val="00C11CDA"/>
    <w:rsid w:val="00C11D54"/>
    <w:rsid w:val="00C1246C"/>
    <w:rsid w:val="00C137E2"/>
    <w:rsid w:val="00C1483D"/>
    <w:rsid w:val="00C166D2"/>
    <w:rsid w:val="00C170A9"/>
    <w:rsid w:val="00C17B68"/>
    <w:rsid w:val="00C21FC2"/>
    <w:rsid w:val="00C23355"/>
    <w:rsid w:val="00C238C2"/>
    <w:rsid w:val="00C239FE"/>
    <w:rsid w:val="00C23D6F"/>
    <w:rsid w:val="00C24132"/>
    <w:rsid w:val="00C411E1"/>
    <w:rsid w:val="00C4277C"/>
    <w:rsid w:val="00C434C1"/>
    <w:rsid w:val="00C45866"/>
    <w:rsid w:val="00C46AB1"/>
    <w:rsid w:val="00C47F26"/>
    <w:rsid w:val="00C53710"/>
    <w:rsid w:val="00C56D1C"/>
    <w:rsid w:val="00C60480"/>
    <w:rsid w:val="00C625F4"/>
    <w:rsid w:val="00C63435"/>
    <w:rsid w:val="00C67EFE"/>
    <w:rsid w:val="00C75621"/>
    <w:rsid w:val="00C82155"/>
    <w:rsid w:val="00C82571"/>
    <w:rsid w:val="00C82948"/>
    <w:rsid w:val="00C87FCB"/>
    <w:rsid w:val="00C9191E"/>
    <w:rsid w:val="00C93A73"/>
    <w:rsid w:val="00CA3C9B"/>
    <w:rsid w:val="00CA6A13"/>
    <w:rsid w:val="00CB1626"/>
    <w:rsid w:val="00CB3F0B"/>
    <w:rsid w:val="00CB5F6E"/>
    <w:rsid w:val="00CB62C8"/>
    <w:rsid w:val="00CC2A9A"/>
    <w:rsid w:val="00CC42F3"/>
    <w:rsid w:val="00CC50FA"/>
    <w:rsid w:val="00CD150A"/>
    <w:rsid w:val="00CD2238"/>
    <w:rsid w:val="00CD2B32"/>
    <w:rsid w:val="00CD3494"/>
    <w:rsid w:val="00CD3AED"/>
    <w:rsid w:val="00CD4851"/>
    <w:rsid w:val="00CD50C2"/>
    <w:rsid w:val="00CD66F9"/>
    <w:rsid w:val="00CD6E26"/>
    <w:rsid w:val="00CD7723"/>
    <w:rsid w:val="00CD7A85"/>
    <w:rsid w:val="00CE6490"/>
    <w:rsid w:val="00CE7655"/>
    <w:rsid w:val="00CF1888"/>
    <w:rsid w:val="00CF728D"/>
    <w:rsid w:val="00CF7A46"/>
    <w:rsid w:val="00CF7B77"/>
    <w:rsid w:val="00D00D80"/>
    <w:rsid w:val="00D01EE5"/>
    <w:rsid w:val="00D10142"/>
    <w:rsid w:val="00D10CC0"/>
    <w:rsid w:val="00D1251F"/>
    <w:rsid w:val="00D1520C"/>
    <w:rsid w:val="00D15D6D"/>
    <w:rsid w:val="00D20083"/>
    <w:rsid w:val="00D20231"/>
    <w:rsid w:val="00D30E92"/>
    <w:rsid w:val="00D31205"/>
    <w:rsid w:val="00D33C1B"/>
    <w:rsid w:val="00D36139"/>
    <w:rsid w:val="00D37242"/>
    <w:rsid w:val="00D41C4A"/>
    <w:rsid w:val="00D455BD"/>
    <w:rsid w:val="00D502D1"/>
    <w:rsid w:val="00D56409"/>
    <w:rsid w:val="00D57DE8"/>
    <w:rsid w:val="00D613B5"/>
    <w:rsid w:val="00D61F7C"/>
    <w:rsid w:val="00D6237A"/>
    <w:rsid w:val="00D62651"/>
    <w:rsid w:val="00D6464E"/>
    <w:rsid w:val="00D743A2"/>
    <w:rsid w:val="00D74C13"/>
    <w:rsid w:val="00D75549"/>
    <w:rsid w:val="00D805D1"/>
    <w:rsid w:val="00D8392F"/>
    <w:rsid w:val="00D91636"/>
    <w:rsid w:val="00D957E9"/>
    <w:rsid w:val="00DA2C97"/>
    <w:rsid w:val="00DA2DE5"/>
    <w:rsid w:val="00DA6802"/>
    <w:rsid w:val="00DA6A0B"/>
    <w:rsid w:val="00DB477E"/>
    <w:rsid w:val="00DC0BD4"/>
    <w:rsid w:val="00DC2679"/>
    <w:rsid w:val="00DC2EE9"/>
    <w:rsid w:val="00DC547E"/>
    <w:rsid w:val="00DC6AB7"/>
    <w:rsid w:val="00DD518B"/>
    <w:rsid w:val="00DD547F"/>
    <w:rsid w:val="00DD5EE6"/>
    <w:rsid w:val="00DE3C2E"/>
    <w:rsid w:val="00DE5BA5"/>
    <w:rsid w:val="00E044B8"/>
    <w:rsid w:val="00E10288"/>
    <w:rsid w:val="00E102DF"/>
    <w:rsid w:val="00E10962"/>
    <w:rsid w:val="00E1640D"/>
    <w:rsid w:val="00E22E5D"/>
    <w:rsid w:val="00E258A0"/>
    <w:rsid w:val="00E26F83"/>
    <w:rsid w:val="00E34339"/>
    <w:rsid w:val="00E37FC4"/>
    <w:rsid w:val="00E40061"/>
    <w:rsid w:val="00E40670"/>
    <w:rsid w:val="00E4233A"/>
    <w:rsid w:val="00E42C77"/>
    <w:rsid w:val="00E45E51"/>
    <w:rsid w:val="00E5093D"/>
    <w:rsid w:val="00E51787"/>
    <w:rsid w:val="00E6164D"/>
    <w:rsid w:val="00E64D4D"/>
    <w:rsid w:val="00E7027E"/>
    <w:rsid w:val="00E721F7"/>
    <w:rsid w:val="00E739EF"/>
    <w:rsid w:val="00E80581"/>
    <w:rsid w:val="00E92B9F"/>
    <w:rsid w:val="00E93261"/>
    <w:rsid w:val="00E93ED7"/>
    <w:rsid w:val="00E97954"/>
    <w:rsid w:val="00EA5374"/>
    <w:rsid w:val="00EA5F20"/>
    <w:rsid w:val="00EA7026"/>
    <w:rsid w:val="00EB0B75"/>
    <w:rsid w:val="00EB20C6"/>
    <w:rsid w:val="00EB30C1"/>
    <w:rsid w:val="00EB6488"/>
    <w:rsid w:val="00EC2523"/>
    <w:rsid w:val="00EC31B7"/>
    <w:rsid w:val="00ED03E9"/>
    <w:rsid w:val="00ED2667"/>
    <w:rsid w:val="00ED709E"/>
    <w:rsid w:val="00EE0492"/>
    <w:rsid w:val="00EE06A6"/>
    <w:rsid w:val="00EF44F9"/>
    <w:rsid w:val="00F00602"/>
    <w:rsid w:val="00F02719"/>
    <w:rsid w:val="00F031D3"/>
    <w:rsid w:val="00F04882"/>
    <w:rsid w:val="00F06209"/>
    <w:rsid w:val="00F14732"/>
    <w:rsid w:val="00F14DA2"/>
    <w:rsid w:val="00F15513"/>
    <w:rsid w:val="00F20D78"/>
    <w:rsid w:val="00F2224A"/>
    <w:rsid w:val="00F22F31"/>
    <w:rsid w:val="00F24D89"/>
    <w:rsid w:val="00F273C1"/>
    <w:rsid w:val="00F36D72"/>
    <w:rsid w:val="00F41E30"/>
    <w:rsid w:val="00F438DB"/>
    <w:rsid w:val="00F44888"/>
    <w:rsid w:val="00F50279"/>
    <w:rsid w:val="00F56F2E"/>
    <w:rsid w:val="00F610FC"/>
    <w:rsid w:val="00F61EAC"/>
    <w:rsid w:val="00F63659"/>
    <w:rsid w:val="00F64F91"/>
    <w:rsid w:val="00F658ED"/>
    <w:rsid w:val="00F66E6C"/>
    <w:rsid w:val="00F7735D"/>
    <w:rsid w:val="00F8514F"/>
    <w:rsid w:val="00F8597F"/>
    <w:rsid w:val="00F9024F"/>
    <w:rsid w:val="00F9434D"/>
    <w:rsid w:val="00F95425"/>
    <w:rsid w:val="00FA2706"/>
    <w:rsid w:val="00FA6A11"/>
    <w:rsid w:val="00FA7A74"/>
    <w:rsid w:val="00FB1E02"/>
    <w:rsid w:val="00FB5710"/>
    <w:rsid w:val="00FB6F5A"/>
    <w:rsid w:val="00FC0A18"/>
    <w:rsid w:val="00FC125F"/>
    <w:rsid w:val="00FC40A7"/>
    <w:rsid w:val="00FD1E8E"/>
    <w:rsid w:val="00FD22EF"/>
    <w:rsid w:val="00FD6005"/>
    <w:rsid w:val="00FE2131"/>
    <w:rsid w:val="00FE3D40"/>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AA0C3E"/>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89D6-0E16-493A-98C5-B8A9E94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2021-03-04T12:00:00Z</cp:lastPrinted>
  <dcterms:created xsi:type="dcterms:W3CDTF">2021-05-07T11:15:00Z</dcterms:created>
  <dcterms:modified xsi:type="dcterms:W3CDTF">2021-05-07T11:15:00Z</dcterms:modified>
</cp:coreProperties>
</file>