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FC" w:rsidRDefault="00B016FC" w:rsidP="00C07A25">
      <w:pPr>
        <w:pStyle w:val="NoSpacing"/>
        <w:rPr>
          <w:rFonts w:ascii="Times New Roman" w:hAnsi="Times New Roman" w:cs="Times New Roman"/>
          <w:sz w:val="24"/>
          <w:szCs w:val="24"/>
        </w:rPr>
      </w:pPr>
    </w:p>
    <w:p w:rsidR="0063332E" w:rsidRPr="00C07A25" w:rsidRDefault="00C07A25" w:rsidP="00C07A25">
      <w:pPr>
        <w:pStyle w:val="NoSpacing"/>
        <w:rPr>
          <w:rFonts w:ascii="Times New Roman" w:hAnsi="Times New Roman" w:cs="Times New Roman"/>
          <w:sz w:val="24"/>
          <w:szCs w:val="24"/>
        </w:rPr>
      </w:pPr>
      <w:r w:rsidRPr="00C07A25">
        <w:rPr>
          <w:rFonts w:ascii="Times New Roman" w:hAnsi="Times New Roman" w:cs="Times New Roman"/>
          <w:sz w:val="24"/>
          <w:szCs w:val="24"/>
        </w:rPr>
        <w:t>LORRAINE MASHONGEDZA</w:t>
      </w:r>
    </w:p>
    <w:p w:rsidR="00C07A25" w:rsidRPr="00C07A25" w:rsidRDefault="00A70EFE" w:rsidP="00C07A25">
      <w:pPr>
        <w:pStyle w:val="NoSpacing"/>
        <w:rPr>
          <w:rFonts w:ascii="Times New Roman" w:hAnsi="Times New Roman" w:cs="Times New Roman"/>
          <w:sz w:val="24"/>
          <w:szCs w:val="24"/>
        </w:rPr>
      </w:pPr>
      <w:proofErr w:type="gramStart"/>
      <w:r>
        <w:rPr>
          <w:rFonts w:ascii="Times New Roman" w:hAnsi="Times New Roman" w:cs="Times New Roman"/>
          <w:sz w:val="24"/>
          <w:szCs w:val="24"/>
        </w:rPr>
        <w:t>v</w:t>
      </w:r>
      <w:r w:rsidR="00C07A25" w:rsidRPr="00C07A25">
        <w:rPr>
          <w:rFonts w:ascii="Times New Roman" w:hAnsi="Times New Roman" w:cs="Times New Roman"/>
          <w:sz w:val="24"/>
          <w:szCs w:val="24"/>
        </w:rPr>
        <w:t>ersus</w:t>
      </w:r>
      <w:proofErr w:type="gramEnd"/>
    </w:p>
    <w:p w:rsidR="00C07A25" w:rsidRDefault="00C07A25" w:rsidP="00C07A25">
      <w:pPr>
        <w:pStyle w:val="NoSpacing"/>
        <w:rPr>
          <w:rFonts w:ascii="Times New Roman" w:hAnsi="Times New Roman" w:cs="Times New Roman"/>
          <w:sz w:val="24"/>
          <w:szCs w:val="24"/>
        </w:rPr>
      </w:pPr>
      <w:r w:rsidRPr="00C07A25">
        <w:rPr>
          <w:rFonts w:ascii="Times New Roman" w:hAnsi="Times New Roman" w:cs="Times New Roman"/>
          <w:sz w:val="24"/>
          <w:szCs w:val="24"/>
        </w:rPr>
        <w:t>CONFIDENCE MUTSVANGA</w:t>
      </w:r>
    </w:p>
    <w:p w:rsidR="00A70EFE" w:rsidRDefault="00A70EFE" w:rsidP="00C07A25">
      <w:pPr>
        <w:pStyle w:val="NoSpacing"/>
        <w:rPr>
          <w:rFonts w:ascii="Times New Roman" w:hAnsi="Times New Roman" w:cs="Times New Roman"/>
          <w:sz w:val="24"/>
          <w:szCs w:val="24"/>
        </w:rPr>
      </w:pPr>
    </w:p>
    <w:p w:rsidR="00A70EFE" w:rsidRDefault="00A70EFE" w:rsidP="00C07A25">
      <w:pPr>
        <w:pStyle w:val="NoSpacing"/>
        <w:rPr>
          <w:rFonts w:ascii="Times New Roman" w:hAnsi="Times New Roman" w:cs="Times New Roman"/>
          <w:sz w:val="24"/>
          <w:szCs w:val="24"/>
        </w:rPr>
      </w:pPr>
    </w:p>
    <w:p w:rsidR="00A70EFE" w:rsidRDefault="00A70EFE" w:rsidP="00C07A25">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A70EFE" w:rsidRDefault="00A70EFE" w:rsidP="00C07A25">
      <w:pPr>
        <w:pStyle w:val="NoSpacing"/>
        <w:rPr>
          <w:rFonts w:ascii="Times New Roman" w:hAnsi="Times New Roman" w:cs="Times New Roman"/>
          <w:sz w:val="24"/>
          <w:szCs w:val="24"/>
        </w:rPr>
      </w:pPr>
      <w:r>
        <w:rPr>
          <w:rFonts w:ascii="Times New Roman" w:hAnsi="Times New Roman" w:cs="Times New Roman"/>
          <w:sz w:val="24"/>
          <w:szCs w:val="24"/>
        </w:rPr>
        <w:t>MAWADZE J</w:t>
      </w:r>
    </w:p>
    <w:p w:rsidR="00A70EFE" w:rsidRDefault="00A70EFE" w:rsidP="00C07A25">
      <w:pPr>
        <w:pStyle w:val="NoSpacing"/>
        <w:rPr>
          <w:rFonts w:ascii="Times New Roman" w:hAnsi="Times New Roman" w:cs="Times New Roman"/>
          <w:sz w:val="24"/>
          <w:szCs w:val="24"/>
        </w:rPr>
      </w:pPr>
      <w:r>
        <w:rPr>
          <w:rFonts w:ascii="Times New Roman" w:hAnsi="Times New Roman" w:cs="Times New Roman"/>
          <w:sz w:val="24"/>
          <w:szCs w:val="24"/>
        </w:rPr>
        <w:t>HARARE, 09 NOVEMBER</w:t>
      </w:r>
      <w:r w:rsidR="001C5000">
        <w:rPr>
          <w:rFonts w:ascii="Times New Roman" w:hAnsi="Times New Roman" w:cs="Times New Roman"/>
          <w:sz w:val="24"/>
          <w:szCs w:val="24"/>
        </w:rPr>
        <w:t xml:space="preserve"> </w:t>
      </w:r>
      <w:r w:rsidR="00AD4583">
        <w:rPr>
          <w:rFonts w:ascii="Times New Roman" w:hAnsi="Times New Roman" w:cs="Times New Roman"/>
          <w:sz w:val="24"/>
          <w:szCs w:val="24"/>
        </w:rPr>
        <w:t>&amp;</w:t>
      </w:r>
      <w:r w:rsidR="001C5000">
        <w:rPr>
          <w:rFonts w:ascii="Times New Roman" w:hAnsi="Times New Roman" w:cs="Times New Roman"/>
          <w:sz w:val="24"/>
          <w:szCs w:val="24"/>
        </w:rPr>
        <w:t xml:space="preserve"> 11</w:t>
      </w:r>
      <w:bookmarkStart w:id="0" w:name="_GoBack"/>
      <w:bookmarkEnd w:id="0"/>
      <w:r>
        <w:rPr>
          <w:rFonts w:ascii="Times New Roman" w:hAnsi="Times New Roman" w:cs="Times New Roman"/>
          <w:sz w:val="24"/>
          <w:szCs w:val="24"/>
        </w:rPr>
        <w:t xml:space="preserve"> JULY 2013</w:t>
      </w:r>
    </w:p>
    <w:p w:rsidR="002D42BA" w:rsidRDefault="002D42BA" w:rsidP="00C07A25">
      <w:pPr>
        <w:pStyle w:val="NoSpacing"/>
        <w:rPr>
          <w:rFonts w:ascii="Times New Roman" w:hAnsi="Times New Roman" w:cs="Times New Roman"/>
          <w:sz w:val="24"/>
          <w:szCs w:val="24"/>
        </w:rPr>
      </w:pPr>
    </w:p>
    <w:p w:rsidR="002D42BA" w:rsidRDefault="002D42BA" w:rsidP="00C07A25">
      <w:pPr>
        <w:pStyle w:val="NoSpacing"/>
        <w:rPr>
          <w:rFonts w:ascii="Times New Roman" w:hAnsi="Times New Roman" w:cs="Times New Roman"/>
          <w:sz w:val="24"/>
          <w:szCs w:val="24"/>
        </w:rPr>
      </w:pPr>
    </w:p>
    <w:p w:rsidR="002D42BA" w:rsidRPr="005637D6" w:rsidRDefault="002D42BA" w:rsidP="00C07A25">
      <w:pPr>
        <w:pStyle w:val="NoSpacing"/>
        <w:rPr>
          <w:rFonts w:ascii="Times New Roman" w:hAnsi="Times New Roman" w:cs="Times New Roman"/>
          <w:b/>
          <w:sz w:val="24"/>
          <w:szCs w:val="24"/>
        </w:rPr>
      </w:pPr>
      <w:r w:rsidRPr="005637D6">
        <w:rPr>
          <w:rFonts w:ascii="Times New Roman" w:hAnsi="Times New Roman" w:cs="Times New Roman"/>
          <w:b/>
          <w:sz w:val="24"/>
          <w:szCs w:val="24"/>
        </w:rPr>
        <w:t>FAMILY LAW COURT</w:t>
      </w:r>
    </w:p>
    <w:p w:rsidR="00A70EFE" w:rsidRDefault="00A70EFE" w:rsidP="00C07A25">
      <w:pPr>
        <w:pStyle w:val="NoSpacing"/>
        <w:rPr>
          <w:rFonts w:ascii="Times New Roman" w:hAnsi="Times New Roman" w:cs="Times New Roman"/>
          <w:sz w:val="24"/>
          <w:szCs w:val="24"/>
        </w:rPr>
      </w:pPr>
    </w:p>
    <w:p w:rsidR="00A70EFE" w:rsidRDefault="00A70EFE" w:rsidP="00C07A25">
      <w:pPr>
        <w:pStyle w:val="NoSpacing"/>
        <w:rPr>
          <w:rFonts w:ascii="Times New Roman" w:hAnsi="Times New Roman" w:cs="Times New Roman"/>
          <w:sz w:val="24"/>
          <w:szCs w:val="24"/>
        </w:rPr>
      </w:pPr>
    </w:p>
    <w:p w:rsidR="00A70EFE" w:rsidRDefault="00A70EFE" w:rsidP="00C07A25">
      <w:pPr>
        <w:pStyle w:val="NoSpacing"/>
        <w:rPr>
          <w:rFonts w:ascii="Times New Roman" w:hAnsi="Times New Roman" w:cs="Times New Roman"/>
          <w:sz w:val="24"/>
          <w:szCs w:val="24"/>
        </w:rPr>
      </w:pPr>
      <w:r w:rsidRPr="00A70EFE">
        <w:rPr>
          <w:rFonts w:ascii="Times New Roman" w:hAnsi="Times New Roman" w:cs="Times New Roman"/>
          <w:i/>
          <w:sz w:val="24"/>
          <w:szCs w:val="24"/>
        </w:rPr>
        <w:t xml:space="preserve">P. </w:t>
      </w:r>
      <w:proofErr w:type="spellStart"/>
      <w:r w:rsidRPr="00A70EFE">
        <w:rPr>
          <w:rFonts w:ascii="Times New Roman" w:hAnsi="Times New Roman" w:cs="Times New Roman"/>
          <w:i/>
          <w:sz w:val="24"/>
          <w:szCs w:val="24"/>
        </w:rPr>
        <w:t>Hamunakwadi</w:t>
      </w:r>
      <w:proofErr w:type="spellEnd"/>
      <w:r>
        <w:rPr>
          <w:rFonts w:ascii="Times New Roman" w:hAnsi="Times New Roman" w:cs="Times New Roman"/>
          <w:sz w:val="24"/>
          <w:szCs w:val="24"/>
        </w:rPr>
        <w:t>, for the plaintiff</w:t>
      </w:r>
    </w:p>
    <w:p w:rsidR="00A70EFE" w:rsidRDefault="00A70EFE" w:rsidP="00C07A25">
      <w:pPr>
        <w:pStyle w:val="NoSpacing"/>
        <w:rPr>
          <w:rFonts w:ascii="Times New Roman" w:hAnsi="Times New Roman" w:cs="Times New Roman"/>
          <w:sz w:val="24"/>
          <w:szCs w:val="24"/>
        </w:rPr>
      </w:pPr>
      <w:r w:rsidRPr="00A70EFE">
        <w:rPr>
          <w:rFonts w:ascii="Times New Roman" w:hAnsi="Times New Roman" w:cs="Times New Roman"/>
          <w:i/>
          <w:sz w:val="24"/>
          <w:szCs w:val="24"/>
        </w:rPr>
        <w:t xml:space="preserve">D. </w:t>
      </w:r>
      <w:proofErr w:type="spellStart"/>
      <w:r w:rsidRPr="00A70EFE">
        <w:rPr>
          <w:rFonts w:ascii="Times New Roman" w:hAnsi="Times New Roman" w:cs="Times New Roman"/>
          <w:i/>
          <w:sz w:val="24"/>
          <w:szCs w:val="24"/>
        </w:rPr>
        <w:t>Sheshe</w:t>
      </w:r>
      <w:proofErr w:type="spellEnd"/>
      <w:r>
        <w:rPr>
          <w:rFonts w:ascii="Times New Roman" w:hAnsi="Times New Roman" w:cs="Times New Roman"/>
          <w:sz w:val="24"/>
          <w:szCs w:val="24"/>
        </w:rPr>
        <w:t>, for the defendant</w:t>
      </w:r>
    </w:p>
    <w:p w:rsidR="002D42BA" w:rsidRDefault="002D42BA" w:rsidP="00C07A25">
      <w:pPr>
        <w:pStyle w:val="NoSpacing"/>
        <w:rPr>
          <w:rFonts w:ascii="Times New Roman" w:hAnsi="Times New Roman" w:cs="Times New Roman"/>
          <w:sz w:val="24"/>
          <w:szCs w:val="24"/>
        </w:rPr>
      </w:pPr>
    </w:p>
    <w:p w:rsidR="002D42BA" w:rsidRDefault="002D42BA" w:rsidP="00C07A25">
      <w:pPr>
        <w:pStyle w:val="NoSpacing"/>
        <w:rPr>
          <w:rFonts w:ascii="Times New Roman" w:hAnsi="Times New Roman" w:cs="Times New Roman"/>
          <w:sz w:val="24"/>
          <w:szCs w:val="24"/>
        </w:rPr>
      </w:pPr>
    </w:p>
    <w:p w:rsidR="002D42BA" w:rsidRPr="005637D6" w:rsidRDefault="002D42BA" w:rsidP="00C07A25">
      <w:pPr>
        <w:pStyle w:val="NoSpacing"/>
        <w:rPr>
          <w:rFonts w:ascii="Times New Roman" w:hAnsi="Times New Roman" w:cs="Times New Roman"/>
          <w:b/>
          <w:sz w:val="24"/>
          <w:szCs w:val="24"/>
        </w:rPr>
      </w:pPr>
      <w:r w:rsidRPr="005637D6">
        <w:rPr>
          <w:rFonts w:ascii="Times New Roman" w:hAnsi="Times New Roman" w:cs="Times New Roman"/>
          <w:b/>
          <w:sz w:val="24"/>
          <w:szCs w:val="24"/>
        </w:rPr>
        <w:t>Trial Cause</w:t>
      </w:r>
    </w:p>
    <w:p w:rsidR="002D42BA" w:rsidRPr="005637D6" w:rsidRDefault="002D42BA" w:rsidP="00C07A25">
      <w:pPr>
        <w:pStyle w:val="NoSpacing"/>
        <w:rPr>
          <w:rFonts w:ascii="Times New Roman" w:hAnsi="Times New Roman" w:cs="Times New Roman"/>
          <w:b/>
          <w:sz w:val="24"/>
          <w:szCs w:val="24"/>
        </w:rPr>
      </w:pPr>
    </w:p>
    <w:p w:rsidR="002D42BA" w:rsidRDefault="002D42BA" w:rsidP="00C07A25">
      <w:pPr>
        <w:pStyle w:val="NoSpacing"/>
        <w:rPr>
          <w:rFonts w:ascii="Times New Roman" w:hAnsi="Times New Roman" w:cs="Times New Roman"/>
          <w:sz w:val="24"/>
          <w:szCs w:val="24"/>
        </w:rPr>
      </w:pPr>
    </w:p>
    <w:p w:rsidR="002D42BA" w:rsidRDefault="002D42BA" w:rsidP="007C579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t>The plaintiff on 28 March 2011 issued summons out of this court seeking an order of sharing of assets the parties are said to have</w:t>
      </w:r>
      <w:r w:rsidR="007C5792">
        <w:rPr>
          <w:rFonts w:ascii="Times New Roman" w:hAnsi="Times New Roman" w:cs="Times New Roman"/>
          <w:sz w:val="24"/>
          <w:szCs w:val="24"/>
        </w:rPr>
        <w:t xml:space="preserve"> acquired together during the subsistence of a customary law union between the parties, and costs of suit.</w:t>
      </w:r>
    </w:p>
    <w:p w:rsidR="007C5792" w:rsidRDefault="007C5792" w:rsidP="007C579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alleges in her declaration that during the subsistence of the customary law union the parties jointly</w:t>
      </w:r>
      <w:r w:rsidR="00A37F7E">
        <w:rPr>
          <w:rFonts w:ascii="Times New Roman" w:hAnsi="Times New Roman" w:cs="Times New Roman"/>
          <w:sz w:val="24"/>
          <w:szCs w:val="24"/>
        </w:rPr>
        <w:t xml:space="preserve"> acquired some movable assets mainly household goods and an immovable property known as No. 31899 Unit P </w:t>
      </w:r>
      <w:proofErr w:type="spellStart"/>
      <w:r w:rsidR="00A37F7E">
        <w:rPr>
          <w:rFonts w:ascii="Times New Roman" w:hAnsi="Times New Roman" w:cs="Times New Roman"/>
          <w:sz w:val="24"/>
          <w:szCs w:val="24"/>
        </w:rPr>
        <w:t>Seke</w:t>
      </w:r>
      <w:proofErr w:type="spellEnd"/>
      <w:r w:rsidR="00B016FC">
        <w:rPr>
          <w:rFonts w:ascii="Times New Roman" w:hAnsi="Times New Roman" w:cs="Times New Roman"/>
          <w:sz w:val="24"/>
          <w:szCs w:val="24"/>
        </w:rPr>
        <w:t xml:space="preserve"> </w:t>
      </w:r>
      <w:proofErr w:type="spellStart"/>
      <w:r w:rsidR="00A37F7E">
        <w:rPr>
          <w:rFonts w:ascii="Times New Roman" w:hAnsi="Times New Roman" w:cs="Times New Roman"/>
          <w:sz w:val="24"/>
          <w:szCs w:val="24"/>
        </w:rPr>
        <w:t>Chitungwiza</w:t>
      </w:r>
      <w:proofErr w:type="spellEnd"/>
      <w:r w:rsidR="00A37F7E">
        <w:rPr>
          <w:rFonts w:ascii="Times New Roman" w:hAnsi="Times New Roman" w:cs="Times New Roman"/>
          <w:sz w:val="24"/>
          <w:szCs w:val="24"/>
        </w:rPr>
        <w:t>. According to the plaintiff her claim is based on the general law principle of unjust enrichment. The plaintiff alleges that the customary law union between the parties was dissolved in 2009 and that the defend</w:t>
      </w:r>
      <w:r w:rsidR="00073603">
        <w:rPr>
          <w:rFonts w:ascii="Times New Roman" w:hAnsi="Times New Roman" w:cs="Times New Roman"/>
          <w:sz w:val="24"/>
          <w:szCs w:val="24"/>
        </w:rPr>
        <w:t>ant would be unjustly enriched i</w:t>
      </w:r>
      <w:r w:rsidR="00A37F7E">
        <w:rPr>
          <w:rFonts w:ascii="Times New Roman" w:hAnsi="Times New Roman" w:cs="Times New Roman"/>
          <w:sz w:val="24"/>
          <w:szCs w:val="24"/>
        </w:rPr>
        <w:t>f the property jointly acqu</w:t>
      </w:r>
      <w:r w:rsidR="00073603">
        <w:rPr>
          <w:rFonts w:ascii="Times New Roman" w:hAnsi="Times New Roman" w:cs="Times New Roman"/>
          <w:sz w:val="24"/>
          <w:szCs w:val="24"/>
        </w:rPr>
        <w:t>ired by the parties is not fai</w:t>
      </w:r>
      <w:r w:rsidR="00A37F7E">
        <w:rPr>
          <w:rFonts w:ascii="Times New Roman" w:hAnsi="Times New Roman" w:cs="Times New Roman"/>
          <w:sz w:val="24"/>
          <w:szCs w:val="24"/>
        </w:rPr>
        <w:t>rly shared between them. In her declaration the plaintiff alleges that the immovable property is registered in the names of both parties. The plaintiff however see</w:t>
      </w:r>
      <w:r w:rsidR="00073603">
        <w:rPr>
          <w:rFonts w:ascii="Times New Roman" w:hAnsi="Times New Roman" w:cs="Times New Roman"/>
          <w:sz w:val="24"/>
          <w:szCs w:val="24"/>
        </w:rPr>
        <w:t>ks to be awarded sole ownership</w:t>
      </w:r>
      <w:r w:rsidR="00A37F7E">
        <w:rPr>
          <w:rFonts w:ascii="Times New Roman" w:hAnsi="Times New Roman" w:cs="Times New Roman"/>
          <w:sz w:val="24"/>
          <w:szCs w:val="24"/>
        </w:rPr>
        <w:t xml:space="preserve"> of the immovable property and some household goods.</w:t>
      </w:r>
    </w:p>
    <w:p w:rsidR="00C10633" w:rsidRDefault="00C10633" w:rsidP="007C579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plea the defendant confirms the existence of the customary law union betw</w:t>
      </w:r>
      <w:r w:rsidR="00073603">
        <w:rPr>
          <w:rFonts w:ascii="Times New Roman" w:hAnsi="Times New Roman" w:cs="Times New Roman"/>
          <w:sz w:val="24"/>
          <w:szCs w:val="24"/>
        </w:rPr>
        <w:t xml:space="preserve">een the parties which he said </w:t>
      </w:r>
      <w:r>
        <w:rPr>
          <w:rFonts w:ascii="Times New Roman" w:hAnsi="Times New Roman" w:cs="Times New Roman"/>
          <w:sz w:val="24"/>
          <w:szCs w:val="24"/>
        </w:rPr>
        <w:t>ended on 23 June 2009, or d</w:t>
      </w:r>
      <w:r w:rsidR="005637D6">
        <w:rPr>
          <w:rFonts w:ascii="Times New Roman" w:hAnsi="Times New Roman" w:cs="Times New Roman"/>
          <w:sz w:val="24"/>
          <w:szCs w:val="24"/>
        </w:rPr>
        <w:t xml:space="preserve">ate he later amended to October </w:t>
      </w:r>
      <w:r>
        <w:rPr>
          <w:rFonts w:ascii="Times New Roman" w:hAnsi="Times New Roman" w:cs="Times New Roman"/>
          <w:sz w:val="24"/>
          <w:szCs w:val="24"/>
        </w:rPr>
        <w:t>2009</w:t>
      </w:r>
      <w:r w:rsidR="005637D6">
        <w:rPr>
          <w:rFonts w:ascii="Times New Roman" w:hAnsi="Times New Roman" w:cs="Times New Roman"/>
          <w:sz w:val="24"/>
          <w:szCs w:val="24"/>
        </w:rPr>
        <w:t>. The defendant said that the parties did acquire some movable assets during the subsistence of the union which movable assets he is willing to share with the plaintiff</w:t>
      </w:r>
      <w:r w:rsidR="001849D3">
        <w:rPr>
          <w:rFonts w:ascii="Times New Roman" w:hAnsi="Times New Roman" w:cs="Times New Roman"/>
          <w:sz w:val="24"/>
          <w:szCs w:val="24"/>
        </w:rPr>
        <w:t>. In respect of the immovable property</w:t>
      </w:r>
      <w:r w:rsidR="00243A45">
        <w:rPr>
          <w:rFonts w:ascii="Times New Roman" w:hAnsi="Times New Roman" w:cs="Times New Roman"/>
          <w:sz w:val="24"/>
          <w:szCs w:val="24"/>
        </w:rPr>
        <w:t xml:space="preserve"> the defendant disputed that the immovable property was jointly acquired by the parties. The defendant disputed that the immovable property was acquired during the </w:t>
      </w:r>
      <w:r w:rsidR="00243A45">
        <w:rPr>
          <w:rFonts w:ascii="Times New Roman" w:hAnsi="Times New Roman" w:cs="Times New Roman"/>
          <w:sz w:val="24"/>
          <w:szCs w:val="24"/>
        </w:rPr>
        <w:lastRenderedPageBreak/>
        <w:t>subsistence of the union. According to the defendant the plaintiff is not entitled to any share of the immovable property which should rema</w:t>
      </w:r>
      <w:r w:rsidR="00073603">
        <w:rPr>
          <w:rFonts w:ascii="Times New Roman" w:hAnsi="Times New Roman" w:cs="Times New Roman"/>
          <w:sz w:val="24"/>
          <w:szCs w:val="24"/>
        </w:rPr>
        <w:t xml:space="preserve">in the defendant’s sole and exclusive </w:t>
      </w:r>
      <w:r w:rsidR="00243A45">
        <w:rPr>
          <w:rFonts w:ascii="Times New Roman" w:hAnsi="Times New Roman" w:cs="Times New Roman"/>
          <w:sz w:val="24"/>
          <w:szCs w:val="24"/>
        </w:rPr>
        <w:t>property</w:t>
      </w:r>
      <w:r w:rsidR="00B53C1B">
        <w:rPr>
          <w:rFonts w:ascii="Times New Roman" w:hAnsi="Times New Roman" w:cs="Times New Roman"/>
          <w:sz w:val="24"/>
          <w:szCs w:val="24"/>
        </w:rPr>
        <w:t>.</w:t>
      </w:r>
    </w:p>
    <w:p w:rsidR="00FD3CA8" w:rsidRDefault="00FD3CA8" w:rsidP="007C579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during the course of the pleadings found each other and were able to amicably share the movable property. It is in respect of the immovable property that the parties remained poles apart.</w:t>
      </w:r>
    </w:p>
    <w:p w:rsidR="00FD3CA8" w:rsidRDefault="00FD3CA8" w:rsidP="0007360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joint pre-trial conference minute the following issues were referred to trial;-</w:t>
      </w:r>
    </w:p>
    <w:p w:rsidR="00FD3CA8" w:rsidRDefault="00FD3CA8" w:rsidP="00073603">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Whether or not the immovable property known as stand number 31899 Unit P </w:t>
      </w:r>
      <w:proofErr w:type="spellStart"/>
      <w:r>
        <w:rPr>
          <w:rFonts w:ascii="Times New Roman" w:hAnsi="Times New Roman" w:cs="Times New Roman"/>
          <w:sz w:val="24"/>
          <w:szCs w:val="24"/>
        </w:rPr>
        <w:t>Seke</w:t>
      </w:r>
      <w:proofErr w:type="spellEnd"/>
      <w:r w:rsidR="005A7170">
        <w:rPr>
          <w:rFonts w:ascii="Times New Roman" w:hAnsi="Times New Roman" w:cs="Times New Roman"/>
          <w:sz w:val="24"/>
          <w:szCs w:val="24"/>
        </w:rPr>
        <w:t xml:space="preserv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was acquired at the time the parties were still staying together.</w:t>
      </w:r>
    </w:p>
    <w:p w:rsidR="006E1030" w:rsidRDefault="006E1030" w:rsidP="00073603">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Whether or</w:t>
      </w:r>
      <w:r w:rsidR="008454F4">
        <w:rPr>
          <w:rFonts w:ascii="Times New Roman" w:hAnsi="Times New Roman" w:cs="Times New Roman"/>
          <w:sz w:val="24"/>
          <w:szCs w:val="24"/>
        </w:rPr>
        <w:t xml:space="preserve"> not the plaintiff directly or i</w:t>
      </w:r>
      <w:r>
        <w:rPr>
          <w:rFonts w:ascii="Times New Roman" w:hAnsi="Times New Roman" w:cs="Times New Roman"/>
          <w:sz w:val="24"/>
          <w:szCs w:val="24"/>
        </w:rPr>
        <w:t>ndirectly contributed towards the purchase and the building of the property referred above.</w:t>
      </w:r>
    </w:p>
    <w:p w:rsidR="006E1030" w:rsidRDefault="006E1030" w:rsidP="00073603">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74BC2">
        <w:rPr>
          <w:rFonts w:ascii="Times New Roman" w:hAnsi="Times New Roman" w:cs="Times New Roman"/>
          <w:sz w:val="24"/>
          <w:szCs w:val="24"/>
        </w:rPr>
        <w:t>Whether or not the plaintiff is entitled to any share of the immovable property referred to above and if so what share.</w:t>
      </w:r>
    </w:p>
    <w:p w:rsidR="00EF1294" w:rsidRDefault="00EF1294" w:rsidP="00073603">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stage the immovable property was at the time of separation.”</w:t>
      </w:r>
    </w:p>
    <w:p w:rsidR="00A16A42" w:rsidRDefault="00073603" w:rsidP="00073603">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From the evidence </w:t>
      </w:r>
      <w:r w:rsidR="00A16A42">
        <w:rPr>
          <w:rFonts w:ascii="Times New Roman" w:hAnsi="Times New Roman" w:cs="Times New Roman"/>
          <w:sz w:val="24"/>
          <w:szCs w:val="24"/>
        </w:rPr>
        <w:t xml:space="preserve">adduced by both parties </w:t>
      </w:r>
      <w:r>
        <w:rPr>
          <w:rFonts w:ascii="Times New Roman" w:hAnsi="Times New Roman" w:cs="Times New Roman"/>
          <w:sz w:val="24"/>
          <w:szCs w:val="24"/>
        </w:rPr>
        <w:t>it emerg</w:t>
      </w:r>
      <w:r w:rsidR="00A16A42">
        <w:rPr>
          <w:rFonts w:ascii="Times New Roman" w:hAnsi="Times New Roman" w:cs="Times New Roman"/>
          <w:sz w:val="24"/>
          <w:szCs w:val="24"/>
        </w:rPr>
        <w:t xml:space="preserve">ed that certain relevant </w:t>
      </w:r>
    </w:p>
    <w:p w:rsidR="00A16A42" w:rsidRDefault="00A16A42" w:rsidP="00DB74A5">
      <w:pPr>
        <w:pStyle w:val="NoSpacing"/>
        <w:spacing w:line="36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facts</w:t>
      </w:r>
      <w:proofErr w:type="gramEnd"/>
      <w:r>
        <w:rPr>
          <w:rFonts w:ascii="Times New Roman" w:hAnsi="Times New Roman" w:cs="Times New Roman"/>
          <w:sz w:val="24"/>
          <w:szCs w:val="24"/>
        </w:rPr>
        <w:t xml:space="preserve"> of the case are common cause.</w:t>
      </w:r>
    </w:p>
    <w:p w:rsidR="00A54C77" w:rsidRDefault="00A54C77" w:rsidP="00B746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parties entered into a cus</w:t>
      </w:r>
      <w:r w:rsidR="00453208">
        <w:rPr>
          <w:rFonts w:ascii="Times New Roman" w:hAnsi="Times New Roman" w:cs="Times New Roman"/>
          <w:sz w:val="24"/>
          <w:szCs w:val="24"/>
        </w:rPr>
        <w:t xml:space="preserve">tomary law union </w:t>
      </w:r>
      <w:r w:rsidR="00073603">
        <w:rPr>
          <w:rFonts w:ascii="Times New Roman" w:hAnsi="Times New Roman" w:cs="Times New Roman"/>
          <w:sz w:val="24"/>
          <w:szCs w:val="24"/>
        </w:rPr>
        <w:t xml:space="preserve">in </w:t>
      </w:r>
      <w:r w:rsidR="00453208">
        <w:rPr>
          <w:rFonts w:ascii="Times New Roman" w:hAnsi="Times New Roman" w:cs="Times New Roman"/>
          <w:sz w:val="24"/>
          <w:szCs w:val="24"/>
        </w:rPr>
        <w:t xml:space="preserve">November or </w:t>
      </w:r>
      <w:r>
        <w:rPr>
          <w:rFonts w:ascii="Times New Roman" w:hAnsi="Times New Roman" w:cs="Times New Roman"/>
          <w:sz w:val="24"/>
          <w:szCs w:val="24"/>
        </w:rPr>
        <w:t xml:space="preserve">December </w:t>
      </w:r>
      <w:r w:rsidR="00C81652">
        <w:rPr>
          <w:rFonts w:ascii="Times New Roman" w:hAnsi="Times New Roman" w:cs="Times New Roman"/>
          <w:sz w:val="24"/>
          <w:szCs w:val="24"/>
        </w:rPr>
        <w:t>200</w:t>
      </w:r>
      <w:r w:rsidR="001C5000">
        <w:rPr>
          <w:rFonts w:ascii="Times New Roman" w:hAnsi="Times New Roman" w:cs="Times New Roman"/>
          <w:sz w:val="24"/>
          <w:szCs w:val="24"/>
        </w:rPr>
        <w:t>6</w:t>
      </w:r>
      <w:r w:rsidR="00C81652">
        <w:rPr>
          <w:rFonts w:ascii="Times New Roman" w:hAnsi="Times New Roman" w:cs="Times New Roman"/>
          <w:sz w:val="24"/>
          <w:szCs w:val="24"/>
        </w:rPr>
        <w:t xml:space="preserve">. The defendant performed all </w:t>
      </w:r>
      <w:r>
        <w:rPr>
          <w:rFonts w:ascii="Times New Roman" w:hAnsi="Times New Roman" w:cs="Times New Roman"/>
          <w:sz w:val="24"/>
          <w:szCs w:val="24"/>
        </w:rPr>
        <w:t>cu</w:t>
      </w:r>
      <w:r w:rsidR="00453208">
        <w:rPr>
          <w:rFonts w:ascii="Times New Roman" w:hAnsi="Times New Roman" w:cs="Times New Roman"/>
          <w:sz w:val="24"/>
          <w:szCs w:val="24"/>
        </w:rPr>
        <w:t xml:space="preserve">ltural rites relevant to such a </w:t>
      </w:r>
      <w:r>
        <w:rPr>
          <w:rFonts w:ascii="Times New Roman" w:hAnsi="Times New Roman" w:cs="Times New Roman"/>
          <w:sz w:val="24"/>
          <w:szCs w:val="24"/>
        </w:rPr>
        <w:t xml:space="preserve">customary law union and paid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A child was born out of the un</w:t>
      </w:r>
      <w:r w:rsidR="00C81652">
        <w:rPr>
          <w:rFonts w:ascii="Times New Roman" w:hAnsi="Times New Roman" w:cs="Times New Roman"/>
          <w:sz w:val="24"/>
          <w:szCs w:val="24"/>
        </w:rPr>
        <w:t>ion but unfortunately passed on</w:t>
      </w:r>
      <w:r>
        <w:rPr>
          <w:rFonts w:ascii="Times New Roman" w:hAnsi="Times New Roman" w:cs="Times New Roman"/>
          <w:sz w:val="24"/>
          <w:szCs w:val="24"/>
        </w:rPr>
        <w:t xml:space="preserve"> soon after the birth in August 2007</w:t>
      </w:r>
      <w:r w:rsidR="009C34C6">
        <w:rPr>
          <w:rFonts w:ascii="Times New Roman" w:hAnsi="Times New Roman" w:cs="Times New Roman"/>
          <w:sz w:val="24"/>
          <w:szCs w:val="24"/>
        </w:rPr>
        <w:t>. It is common cause that the customary l</w:t>
      </w:r>
      <w:r w:rsidR="00C81652">
        <w:rPr>
          <w:rFonts w:ascii="Times New Roman" w:hAnsi="Times New Roman" w:cs="Times New Roman"/>
          <w:sz w:val="24"/>
          <w:szCs w:val="24"/>
        </w:rPr>
        <w:t>aw union between the parties has</w:t>
      </w:r>
      <w:r w:rsidR="009C34C6">
        <w:rPr>
          <w:rFonts w:ascii="Times New Roman" w:hAnsi="Times New Roman" w:cs="Times New Roman"/>
          <w:sz w:val="24"/>
          <w:szCs w:val="24"/>
        </w:rPr>
        <w:t xml:space="preserve"> ended.</w:t>
      </w:r>
      <w:r w:rsidR="00100D6F">
        <w:rPr>
          <w:rFonts w:ascii="Times New Roman" w:hAnsi="Times New Roman" w:cs="Times New Roman"/>
          <w:sz w:val="24"/>
          <w:szCs w:val="24"/>
        </w:rPr>
        <w:t xml:space="preserve"> The parties however differ as to the causes thereof and the date the union ended.</w:t>
      </w:r>
      <w:r w:rsidR="00916451">
        <w:rPr>
          <w:rFonts w:ascii="Times New Roman" w:hAnsi="Times New Roman" w:cs="Times New Roman"/>
          <w:sz w:val="24"/>
          <w:szCs w:val="24"/>
        </w:rPr>
        <w:t xml:space="preserve"> The plaintiff alleges that the customary law union ended because the defendant deserted her and is now married to another woman. The defendant on the other hand denies responsibility for the breakdown of the customary law union and instead blames the plaintiff whom he said openl</w:t>
      </w:r>
      <w:r w:rsidR="00C81652">
        <w:rPr>
          <w:rFonts w:ascii="Times New Roman" w:hAnsi="Times New Roman" w:cs="Times New Roman"/>
          <w:sz w:val="24"/>
          <w:szCs w:val="24"/>
        </w:rPr>
        <w:t xml:space="preserve">y told him that she wanted to have </w:t>
      </w:r>
      <w:r w:rsidR="00916451">
        <w:rPr>
          <w:rFonts w:ascii="Times New Roman" w:hAnsi="Times New Roman" w:cs="Times New Roman"/>
          <w:sz w:val="24"/>
          <w:szCs w:val="24"/>
        </w:rPr>
        <w:t>the customary law union dissolved and proceeded to desert him. The defendant confirms that he is how married to another woman.</w:t>
      </w:r>
    </w:p>
    <w:p w:rsidR="00916451" w:rsidRDefault="00916451" w:rsidP="000736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evidence on record the parties could not agree as to when the customary law u</w:t>
      </w:r>
      <w:r w:rsidR="00C81652">
        <w:rPr>
          <w:rFonts w:ascii="Times New Roman" w:hAnsi="Times New Roman" w:cs="Times New Roman"/>
          <w:sz w:val="24"/>
          <w:szCs w:val="24"/>
        </w:rPr>
        <w:t xml:space="preserve">nion ended, which is, </w:t>
      </w:r>
      <w:r>
        <w:rPr>
          <w:rFonts w:ascii="Times New Roman" w:hAnsi="Times New Roman" w:cs="Times New Roman"/>
          <w:sz w:val="24"/>
          <w:szCs w:val="24"/>
        </w:rPr>
        <w:t>the period the parties separated. According to the plaintiff the parties separated in December 2009. The defendant on the other hand initially said the parties separated on 23 June 2009 but later amended the date to October 2009. It would appear that this dispute about the date the parties separated is informed by the factual dispute in relation to the stage the immovable property was at the time</w:t>
      </w:r>
      <w:r w:rsidR="000C3079">
        <w:rPr>
          <w:rFonts w:ascii="Times New Roman" w:hAnsi="Times New Roman" w:cs="Times New Roman"/>
          <w:sz w:val="24"/>
          <w:szCs w:val="24"/>
        </w:rPr>
        <w:t xml:space="preserve"> of separation. I shall revert to this later. </w:t>
      </w:r>
      <w:r w:rsidR="000C3079">
        <w:rPr>
          <w:rFonts w:ascii="Times New Roman" w:hAnsi="Times New Roman" w:cs="Times New Roman"/>
          <w:sz w:val="24"/>
          <w:szCs w:val="24"/>
        </w:rPr>
        <w:lastRenderedPageBreak/>
        <w:t xml:space="preserve">What is clear however is that the plaintiff and the defendant stayed together in a customary law union as husband and wife from December 2006 to October or December 2009, a period of about 3 </w:t>
      </w:r>
      <w:proofErr w:type="gramStart"/>
      <w:r w:rsidR="000C3079">
        <w:rPr>
          <w:rFonts w:ascii="Times New Roman" w:hAnsi="Times New Roman" w:cs="Times New Roman"/>
          <w:sz w:val="24"/>
          <w:szCs w:val="24"/>
        </w:rPr>
        <w:t>years.</w:t>
      </w:r>
      <w:proofErr w:type="gramEnd"/>
    </w:p>
    <w:p w:rsidR="000C3079" w:rsidRDefault="000C3079" w:rsidP="0045320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not in dispute that when the</w:t>
      </w:r>
      <w:r w:rsidR="001C5000">
        <w:rPr>
          <w:rFonts w:ascii="Times New Roman" w:hAnsi="Times New Roman" w:cs="Times New Roman"/>
          <w:sz w:val="24"/>
          <w:szCs w:val="24"/>
        </w:rPr>
        <w:t>y</w:t>
      </w:r>
      <w:r>
        <w:rPr>
          <w:rFonts w:ascii="Times New Roman" w:hAnsi="Times New Roman" w:cs="Times New Roman"/>
          <w:sz w:val="24"/>
          <w:szCs w:val="24"/>
        </w:rPr>
        <w:t xml:space="preserve"> started to stay together in 2006 they were both employed as Municipal police officers by the City of Harare. The parties were of the same rank and earned the same salary. The defendant is still employed in the same capacity but the plaintiff resigned in January 2008 and started training as a nurse at </w:t>
      </w:r>
      <w:proofErr w:type="spellStart"/>
      <w:r>
        <w:rPr>
          <w:rFonts w:ascii="Times New Roman" w:hAnsi="Times New Roman" w:cs="Times New Roman"/>
          <w:sz w:val="24"/>
          <w:szCs w:val="24"/>
        </w:rPr>
        <w:t>Muwonde</w:t>
      </w:r>
      <w:proofErr w:type="spellEnd"/>
      <w:r>
        <w:rPr>
          <w:rFonts w:ascii="Times New Roman" w:hAnsi="Times New Roman" w:cs="Times New Roman"/>
          <w:sz w:val="24"/>
          <w:szCs w:val="24"/>
        </w:rPr>
        <w:t xml:space="preserve"> Hospital in </w:t>
      </w:r>
      <w:proofErr w:type="spellStart"/>
      <w:r>
        <w:rPr>
          <w:rFonts w:ascii="Times New Roman" w:hAnsi="Times New Roman" w:cs="Times New Roman"/>
          <w:sz w:val="24"/>
          <w:szCs w:val="24"/>
        </w:rPr>
        <w:t>Driefontein</w:t>
      </w:r>
      <w:proofErr w:type="spellEnd"/>
      <w:r>
        <w:rPr>
          <w:rFonts w:ascii="Times New Roman" w:hAnsi="Times New Roman" w:cs="Times New Roman"/>
          <w:sz w:val="24"/>
          <w:szCs w:val="24"/>
        </w:rPr>
        <w:t>. When the parties separated the plaintiff was a student nurse.</w:t>
      </w:r>
    </w:p>
    <w:p w:rsidR="000C3079" w:rsidRDefault="000C3079" w:rsidP="0045320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the parties agreed that at the time the parties separated the immovable property in dispute No. 31899 Unit P </w:t>
      </w:r>
      <w:proofErr w:type="spellStart"/>
      <w:r>
        <w:rPr>
          <w:rFonts w:ascii="Times New Roman" w:hAnsi="Times New Roman" w:cs="Times New Roman"/>
          <w:sz w:val="24"/>
          <w:szCs w:val="24"/>
        </w:rPr>
        <w:t>Seke</w:t>
      </w:r>
      <w:proofErr w:type="spellEnd"/>
      <w:r w:rsidR="005A7170">
        <w:rPr>
          <w:rFonts w:ascii="Times New Roman" w:hAnsi="Times New Roman" w:cs="Times New Roman"/>
          <w:sz w:val="24"/>
          <w:szCs w:val="24"/>
        </w:rPr>
        <w:t xml:space="preserv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was under construction and not yet complete. The plaintiff alleges that the house in issue had been built up to the roof level.</w:t>
      </w:r>
    </w:p>
    <w:p w:rsidR="000C3079" w:rsidRDefault="000C3079" w:rsidP="0045320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starting point in resolving the dispute between the parties in th</w:t>
      </w:r>
      <w:r w:rsidR="001C5000">
        <w:rPr>
          <w:rFonts w:ascii="Times New Roman" w:hAnsi="Times New Roman" w:cs="Times New Roman"/>
          <w:sz w:val="24"/>
          <w:szCs w:val="24"/>
        </w:rPr>
        <w:t>is</w:t>
      </w:r>
      <w:r>
        <w:rPr>
          <w:rFonts w:ascii="Times New Roman" w:hAnsi="Times New Roman" w:cs="Times New Roman"/>
          <w:sz w:val="24"/>
          <w:szCs w:val="24"/>
        </w:rPr>
        <w:t xml:space="preserve"> case is to identify the choice of law</w:t>
      </w:r>
      <w:r w:rsidR="00C81652">
        <w:rPr>
          <w:rFonts w:ascii="Times New Roman" w:hAnsi="Times New Roman" w:cs="Times New Roman"/>
          <w:sz w:val="24"/>
          <w:szCs w:val="24"/>
        </w:rPr>
        <w:t xml:space="preserve"> which applies </w:t>
      </w:r>
      <w:r w:rsidR="004D3215">
        <w:rPr>
          <w:rFonts w:ascii="Times New Roman" w:hAnsi="Times New Roman" w:cs="Times New Roman"/>
          <w:sz w:val="24"/>
          <w:szCs w:val="24"/>
        </w:rPr>
        <w:t>to this case. I</w:t>
      </w:r>
      <w:r w:rsidR="001C5000">
        <w:rPr>
          <w:rFonts w:ascii="Times New Roman" w:hAnsi="Times New Roman" w:cs="Times New Roman"/>
          <w:sz w:val="24"/>
          <w:szCs w:val="24"/>
        </w:rPr>
        <w:t>n</w:t>
      </w:r>
      <w:r w:rsidR="004D3215">
        <w:rPr>
          <w:rFonts w:ascii="Times New Roman" w:hAnsi="Times New Roman" w:cs="Times New Roman"/>
          <w:sz w:val="24"/>
          <w:szCs w:val="24"/>
        </w:rPr>
        <w:t xml:space="preserve"> doing so recourse is made to the provisions of</w:t>
      </w:r>
      <w:r w:rsidR="00F76C76">
        <w:rPr>
          <w:rFonts w:ascii="Times New Roman" w:hAnsi="Times New Roman" w:cs="Times New Roman"/>
          <w:sz w:val="24"/>
          <w:szCs w:val="24"/>
        </w:rPr>
        <w:t xml:space="preserve"> section 3(1) of the customary L</w:t>
      </w:r>
      <w:r w:rsidR="004D3215">
        <w:rPr>
          <w:rFonts w:ascii="Times New Roman" w:hAnsi="Times New Roman" w:cs="Times New Roman"/>
          <w:sz w:val="24"/>
          <w:szCs w:val="24"/>
        </w:rPr>
        <w:t>aw and Local Courts Act [</w:t>
      </w:r>
      <w:r w:rsidR="004D3215" w:rsidRPr="004D3215">
        <w:rPr>
          <w:rFonts w:ascii="Times New Roman" w:hAnsi="Times New Roman" w:cs="Times New Roman"/>
          <w:i/>
          <w:sz w:val="24"/>
          <w:szCs w:val="24"/>
        </w:rPr>
        <w:t>Cap 7:05]</w:t>
      </w:r>
      <w:r w:rsidR="004D3215">
        <w:rPr>
          <w:rFonts w:ascii="Times New Roman" w:hAnsi="Times New Roman" w:cs="Times New Roman"/>
          <w:sz w:val="24"/>
          <w:szCs w:val="24"/>
        </w:rPr>
        <w:t xml:space="preserve"> which provides as follows;-</w:t>
      </w:r>
    </w:p>
    <w:p w:rsidR="004C4C5E" w:rsidRDefault="00C81652" w:rsidP="00453208">
      <w:pPr>
        <w:pStyle w:val="NoSpacing"/>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4C4C5E">
        <w:rPr>
          <w:rFonts w:ascii="Times New Roman" w:hAnsi="Times New Roman" w:cs="Times New Roman"/>
          <w:sz w:val="24"/>
          <w:szCs w:val="24"/>
        </w:rPr>
        <w:t>3</w:t>
      </w:r>
      <w:proofErr w:type="gramEnd"/>
      <w:r w:rsidR="004C4C5E">
        <w:rPr>
          <w:rFonts w:ascii="Times New Roman" w:hAnsi="Times New Roman" w:cs="Times New Roman"/>
          <w:sz w:val="24"/>
          <w:szCs w:val="24"/>
        </w:rPr>
        <w:t xml:space="preserve">. </w:t>
      </w:r>
      <w:r w:rsidR="00612988">
        <w:rPr>
          <w:rFonts w:ascii="Times New Roman" w:hAnsi="Times New Roman" w:cs="Times New Roman"/>
          <w:sz w:val="24"/>
          <w:szCs w:val="24"/>
        </w:rPr>
        <w:tab/>
      </w:r>
      <w:r w:rsidR="004C4C5E">
        <w:rPr>
          <w:rFonts w:ascii="Times New Roman" w:hAnsi="Times New Roman" w:cs="Times New Roman"/>
          <w:sz w:val="24"/>
          <w:szCs w:val="24"/>
        </w:rPr>
        <w:t>Application of customary law</w:t>
      </w:r>
    </w:p>
    <w:p w:rsidR="004C4C5E" w:rsidRDefault="00C81652" w:rsidP="00612988">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4C4C5E">
        <w:rPr>
          <w:rFonts w:ascii="Times New Roman" w:hAnsi="Times New Roman" w:cs="Times New Roman"/>
          <w:sz w:val="24"/>
          <w:szCs w:val="24"/>
        </w:rPr>
        <w:t xml:space="preserve">1) </w:t>
      </w:r>
      <w:r w:rsidR="00612988">
        <w:rPr>
          <w:rFonts w:ascii="Times New Roman" w:hAnsi="Times New Roman" w:cs="Times New Roman"/>
          <w:sz w:val="24"/>
          <w:szCs w:val="24"/>
        </w:rPr>
        <w:tab/>
      </w:r>
      <w:r w:rsidR="004C4C5E">
        <w:rPr>
          <w:rFonts w:ascii="Times New Roman" w:hAnsi="Times New Roman" w:cs="Times New Roman"/>
          <w:sz w:val="24"/>
          <w:szCs w:val="24"/>
        </w:rPr>
        <w:t>Subject to this Act and any other enactment</w:t>
      </w:r>
      <w:r w:rsidR="00612988">
        <w:rPr>
          <w:rFonts w:ascii="Times New Roman" w:hAnsi="Times New Roman" w:cs="Times New Roman"/>
          <w:sz w:val="24"/>
          <w:szCs w:val="24"/>
        </w:rPr>
        <w:t xml:space="preserve"> unless the justice of the case otherwise requires;-</w:t>
      </w:r>
    </w:p>
    <w:p w:rsidR="00612988" w:rsidRDefault="00C81652" w:rsidP="0045320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76">
        <w:rPr>
          <w:rFonts w:ascii="Times New Roman" w:hAnsi="Times New Roman" w:cs="Times New Roman"/>
          <w:sz w:val="24"/>
          <w:szCs w:val="24"/>
        </w:rPr>
        <w:t>a)</w:t>
      </w:r>
      <w:r w:rsidR="00F76C76">
        <w:rPr>
          <w:rFonts w:ascii="Times New Roman" w:hAnsi="Times New Roman" w:cs="Times New Roman"/>
          <w:sz w:val="24"/>
          <w:szCs w:val="24"/>
        </w:rPr>
        <w:tab/>
      </w:r>
      <w:proofErr w:type="gramStart"/>
      <w:r w:rsidR="00F76C76">
        <w:rPr>
          <w:rFonts w:ascii="Times New Roman" w:hAnsi="Times New Roman" w:cs="Times New Roman"/>
          <w:sz w:val="24"/>
          <w:szCs w:val="24"/>
        </w:rPr>
        <w:t>customary</w:t>
      </w:r>
      <w:proofErr w:type="gramEnd"/>
      <w:r w:rsidR="00F76C76">
        <w:rPr>
          <w:rFonts w:ascii="Times New Roman" w:hAnsi="Times New Roman" w:cs="Times New Roman"/>
          <w:sz w:val="24"/>
          <w:szCs w:val="24"/>
        </w:rPr>
        <w:t xml:space="preserve"> law shall </w:t>
      </w:r>
      <w:r w:rsidR="00612988">
        <w:rPr>
          <w:rFonts w:ascii="Times New Roman" w:hAnsi="Times New Roman" w:cs="Times New Roman"/>
          <w:sz w:val="24"/>
          <w:szCs w:val="24"/>
        </w:rPr>
        <w:t>apply in any civil case where;-</w:t>
      </w:r>
    </w:p>
    <w:p w:rsidR="00612988" w:rsidRDefault="00C81652" w:rsidP="0045320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12988">
        <w:rPr>
          <w:rFonts w:ascii="Times New Roman" w:hAnsi="Times New Roman" w:cs="Times New Roman"/>
          <w:sz w:val="24"/>
          <w:szCs w:val="24"/>
        </w:rPr>
        <w:t>i</w:t>
      </w:r>
      <w:proofErr w:type="spellEnd"/>
      <w:r w:rsidR="00612988">
        <w:rPr>
          <w:rFonts w:ascii="Times New Roman" w:hAnsi="Times New Roman" w:cs="Times New Roman"/>
          <w:sz w:val="24"/>
          <w:szCs w:val="24"/>
        </w:rPr>
        <w:t>)</w:t>
      </w:r>
      <w:r w:rsidR="00612988">
        <w:rPr>
          <w:rFonts w:ascii="Times New Roman" w:hAnsi="Times New Roman" w:cs="Times New Roman"/>
          <w:sz w:val="24"/>
          <w:szCs w:val="24"/>
        </w:rPr>
        <w:tab/>
      </w:r>
      <w:proofErr w:type="gramStart"/>
      <w:r w:rsidR="00612988">
        <w:rPr>
          <w:rFonts w:ascii="Times New Roman" w:hAnsi="Times New Roman" w:cs="Times New Roman"/>
          <w:sz w:val="24"/>
          <w:szCs w:val="24"/>
        </w:rPr>
        <w:t>the</w:t>
      </w:r>
      <w:proofErr w:type="gramEnd"/>
      <w:r w:rsidR="00612988">
        <w:rPr>
          <w:rFonts w:ascii="Times New Roman" w:hAnsi="Times New Roman" w:cs="Times New Roman"/>
          <w:sz w:val="24"/>
          <w:szCs w:val="24"/>
        </w:rPr>
        <w:t xml:space="preserve"> parties have expressly agreed that it should apply; or</w:t>
      </w:r>
    </w:p>
    <w:p w:rsidR="00612988" w:rsidRDefault="00C81652" w:rsidP="00087C7B">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612988">
        <w:rPr>
          <w:rFonts w:ascii="Times New Roman" w:hAnsi="Times New Roman" w:cs="Times New Roman"/>
          <w:sz w:val="24"/>
          <w:szCs w:val="24"/>
        </w:rPr>
        <w:t>ii)</w:t>
      </w:r>
      <w:r w:rsidR="00612988">
        <w:rPr>
          <w:rFonts w:ascii="Times New Roman" w:hAnsi="Times New Roman" w:cs="Times New Roman"/>
          <w:sz w:val="24"/>
          <w:szCs w:val="24"/>
        </w:rPr>
        <w:tab/>
      </w:r>
      <w:proofErr w:type="gramStart"/>
      <w:r w:rsidR="00087C7B">
        <w:rPr>
          <w:rFonts w:ascii="Times New Roman" w:hAnsi="Times New Roman" w:cs="Times New Roman"/>
          <w:sz w:val="24"/>
          <w:szCs w:val="24"/>
        </w:rPr>
        <w:t>regard</w:t>
      </w:r>
      <w:proofErr w:type="gramEnd"/>
      <w:r w:rsidR="00087C7B">
        <w:rPr>
          <w:rFonts w:ascii="Times New Roman" w:hAnsi="Times New Roman" w:cs="Times New Roman"/>
          <w:sz w:val="24"/>
          <w:szCs w:val="24"/>
        </w:rPr>
        <w:t xml:space="preserve"> being had to the nature of the case and the surrounding circumstances, it appears just and proper that it should apply;</w:t>
      </w:r>
    </w:p>
    <w:p w:rsidR="006A10A9" w:rsidRDefault="00C81652" w:rsidP="00D16B2A">
      <w:pPr>
        <w:pStyle w:val="NoSpacing"/>
        <w:spacing w:line="360" w:lineRule="auto"/>
        <w:rPr>
          <w:rFonts w:ascii="Times New Roman" w:hAnsi="Times New Roman" w:cs="Times New Roman"/>
          <w:sz w:val="24"/>
          <w:szCs w:val="24"/>
        </w:rPr>
      </w:pPr>
      <w:r>
        <w:t xml:space="preserve">  </w:t>
      </w:r>
      <w:r w:rsidR="006A10A9">
        <w:t>b)</w:t>
      </w:r>
      <w:r w:rsidR="006A10A9">
        <w:tab/>
      </w:r>
      <w:proofErr w:type="gramStart"/>
      <w:r w:rsidR="006A10A9" w:rsidRPr="00D16B2A">
        <w:rPr>
          <w:rFonts w:ascii="Times New Roman" w:hAnsi="Times New Roman" w:cs="Times New Roman"/>
          <w:sz w:val="24"/>
          <w:szCs w:val="24"/>
        </w:rPr>
        <w:t>the</w:t>
      </w:r>
      <w:proofErr w:type="gramEnd"/>
      <w:r w:rsidR="006A10A9" w:rsidRPr="00D16B2A">
        <w:rPr>
          <w:rFonts w:ascii="Times New Roman" w:hAnsi="Times New Roman" w:cs="Times New Roman"/>
          <w:sz w:val="24"/>
          <w:szCs w:val="24"/>
        </w:rPr>
        <w:t xml:space="preserve"> general law of Zimbabwe should apply in all other cases.</w:t>
      </w:r>
    </w:p>
    <w:p w:rsidR="006A10A9" w:rsidRDefault="00C81652" w:rsidP="00D16B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A10A9" w:rsidRPr="00D16B2A">
        <w:rPr>
          <w:rFonts w:ascii="Times New Roman" w:hAnsi="Times New Roman" w:cs="Times New Roman"/>
          <w:sz w:val="24"/>
          <w:szCs w:val="24"/>
        </w:rPr>
        <w:t>2)</w:t>
      </w:r>
      <w:r w:rsidR="006A10A9" w:rsidRPr="00D16B2A">
        <w:rPr>
          <w:rFonts w:ascii="Times New Roman" w:hAnsi="Times New Roman" w:cs="Times New Roman"/>
          <w:sz w:val="24"/>
          <w:szCs w:val="24"/>
        </w:rPr>
        <w:tab/>
        <w:t>For purposes of paragraph (a) of subsection (</w:t>
      </w:r>
      <w:proofErr w:type="spellStart"/>
      <w:r w:rsidR="006A10A9" w:rsidRPr="00D16B2A">
        <w:rPr>
          <w:rFonts w:ascii="Times New Roman" w:hAnsi="Times New Roman" w:cs="Times New Roman"/>
          <w:sz w:val="24"/>
          <w:szCs w:val="24"/>
        </w:rPr>
        <w:t>i</w:t>
      </w:r>
      <w:proofErr w:type="spellEnd"/>
      <w:proofErr w:type="gramStart"/>
      <w:r w:rsidR="00D16B2A">
        <w:rPr>
          <w:rFonts w:ascii="Times New Roman" w:hAnsi="Times New Roman" w:cs="Times New Roman"/>
          <w:sz w:val="24"/>
          <w:szCs w:val="24"/>
        </w:rPr>
        <w:t>)--------------</w:t>
      </w:r>
      <w:proofErr w:type="gramEnd"/>
    </w:p>
    <w:p w:rsidR="00D16B2A" w:rsidRDefault="00D16B2A" w:rsidP="00D16B2A">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surrounding</w:t>
      </w:r>
      <w:proofErr w:type="gramEnd"/>
      <w:r>
        <w:rPr>
          <w:rFonts w:ascii="Times New Roman" w:hAnsi="Times New Roman" w:cs="Times New Roman"/>
          <w:sz w:val="24"/>
          <w:szCs w:val="24"/>
        </w:rPr>
        <w:t xml:space="preserve"> circumstances in relation to a case, shall without limiting the expression include------------</w:t>
      </w:r>
    </w:p>
    <w:p w:rsidR="00D16B2A" w:rsidRDefault="00D16B2A" w:rsidP="00D16B2A">
      <w:pPr>
        <w:pStyle w:val="NoSpacing"/>
        <w:numPr>
          <w:ilvl w:val="0"/>
          <w:numId w:val="7"/>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mode of life of the parties..</w:t>
      </w:r>
    </w:p>
    <w:p w:rsidR="00D16B2A" w:rsidRDefault="00D16B2A" w:rsidP="00D16B2A">
      <w:pPr>
        <w:pStyle w:val="NoSpacing"/>
        <w:numPr>
          <w:ilvl w:val="0"/>
          <w:numId w:val="7"/>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subject matter of the case.</w:t>
      </w:r>
    </w:p>
    <w:p w:rsidR="00D16B2A" w:rsidRDefault="00D16B2A" w:rsidP="00D16B2A">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understanding of the parties of the provision of customary law or general law of Zimbabwe, as the case may be, which apply to the case.</w:t>
      </w:r>
    </w:p>
    <w:p w:rsidR="00D16B2A" w:rsidRDefault="00D16B2A" w:rsidP="00D16B2A">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relative closeness of the case and the parties to the customary law, </w:t>
      </w:r>
      <w:r w:rsidR="00F76C76">
        <w:rPr>
          <w:rFonts w:ascii="Times New Roman" w:hAnsi="Times New Roman" w:cs="Times New Roman"/>
          <w:sz w:val="24"/>
          <w:szCs w:val="24"/>
        </w:rPr>
        <w:t xml:space="preserve">or the general law of Zimbabwe </w:t>
      </w:r>
      <w:r>
        <w:rPr>
          <w:rFonts w:ascii="Times New Roman" w:hAnsi="Times New Roman" w:cs="Times New Roman"/>
          <w:sz w:val="24"/>
          <w:szCs w:val="24"/>
        </w:rPr>
        <w:t>as the case may be.”</w:t>
      </w:r>
    </w:p>
    <w:p w:rsidR="00385CAC" w:rsidRDefault="00385CAC" w:rsidP="00F76C76">
      <w:pPr>
        <w:pStyle w:val="NoSpacing"/>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It is clear from</w:t>
      </w:r>
      <w:r w:rsidR="00F76C76">
        <w:rPr>
          <w:rFonts w:ascii="Times New Roman" w:hAnsi="Times New Roman" w:cs="Times New Roman"/>
          <w:sz w:val="24"/>
          <w:szCs w:val="24"/>
        </w:rPr>
        <w:t xml:space="preserve"> the pleadings and the issues adopted by the parties in </w:t>
      </w:r>
      <w:r>
        <w:rPr>
          <w:rFonts w:ascii="Times New Roman" w:hAnsi="Times New Roman" w:cs="Times New Roman"/>
          <w:sz w:val="24"/>
          <w:szCs w:val="24"/>
        </w:rPr>
        <w:t>the joint pre-trial conference minute that the parties were alive to the choice of law in this case. While the parties had entered into a customary law union it remains without doubt that the parties are agreed</w:t>
      </w:r>
      <w:r w:rsidR="00937E02">
        <w:rPr>
          <w:rFonts w:ascii="Times New Roman" w:hAnsi="Times New Roman" w:cs="Times New Roman"/>
          <w:sz w:val="24"/>
          <w:szCs w:val="24"/>
        </w:rPr>
        <w:t xml:space="preserve"> that the general law of Zim</w:t>
      </w:r>
      <w:r w:rsidR="00A84BE0">
        <w:rPr>
          <w:rFonts w:ascii="Times New Roman" w:hAnsi="Times New Roman" w:cs="Times New Roman"/>
          <w:sz w:val="24"/>
          <w:szCs w:val="24"/>
        </w:rPr>
        <w:t>b</w:t>
      </w:r>
      <w:r w:rsidR="009D0969">
        <w:rPr>
          <w:rFonts w:ascii="Times New Roman" w:hAnsi="Times New Roman" w:cs="Times New Roman"/>
          <w:sz w:val="24"/>
          <w:szCs w:val="24"/>
        </w:rPr>
        <w:t>abwe should apply to this case. I say so because the plaintiff makes it very clear that</w:t>
      </w:r>
      <w:r w:rsidR="002D6E6C">
        <w:rPr>
          <w:rFonts w:ascii="Times New Roman" w:hAnsi="Times New Roman" w:cs="Times New Roman"/>
          <w:sz w:val="24"/>
          <w:szCs w:val="24"/>
        </w:rPr>
        <w:t xml:space="preserve"> the cause of action in this matter is unjust enrichment, which is a general law principle. The defendant did not put into issue the applicability of the general law of Zimbabwe in this case. I understand the defendant’s contention to be simply whether on the facts of this case the p</w:t>
      </w:r>
      <w:r w:rsidR="00F76C76">
        <w:rPr>
          <w:rFonts w:ascii="Times New Roman" w:hAnsi="Times New Roman" w:cs="Times New Roman"/>
          <w:sz w:val="24"/>
          <w:szCs w:val="24"/>
        </w:rPr>
        <w:t>laintiff has been able to prov</w:t>
      </w:r>
      <w:r w:rsidR="002D6E6C">
        <w:rPr>
          <w:rFonts w:ascii="Times New Roman" w:hAnsi="Times New Roman" w:cs="Times New Roman"/>
          <w:sz w:val="24"/>
          <w:szCs w:val="24"/>
        </w:rPr>
        <w:t>e a claim based on unjust enrichment. Further,</w:t>
      </w:r>
      <w:r w:rsidR="005B2FC1">
        <w:rPr>
          <w:rFonts w:ascii="Times New Roman" w:hAnsi="Times New Roman" w:cs="Times New Roman"/>
          <w:sz w:val="24"/>
          <w:szCs w:val="24"/>
        </w:rPr>
        <w:t xml:space="preserve"> when regard is made to the surrounding circumstances in relation to this case, it is clear that the general law of Zimbabwe should apply. This finding is informed by the following factors;-</w:t>
      </w:r>
    </w:p>
    <w:p w:rsidR="005B2FC1" w:rsidRDefault="005B2FC1" w:rsidP="00F76C76">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parties were living in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leading virtually a modern life. They were both employed as Municipal police officers by the City of Harare. They spent most of their time in the city and acquired household</w:t>
      </w:r>
      <w:r w:rsidR="00EC5B95">
        <w:rPr>
          <w:rFonts w:ascii="Times New Roman" w:hAnsi="Times New Roman" w:cs="Times New Roman"/>
          <w:sz w:val="24"/>
          <w:szCs w:val="24"/>
        </w:rPr>
        <w:t xml:space="preserve"> goods listed in the declaration. Currently the plaintiff is a qualified nurse and the defendant is still employed by the City of Harare. The subject matter of this case relates</w:t>
      </w:r>
      <w:r w:rsidR="00391989">
        <w:rPr>
          <w:rFonts w:ascii="Times New Roman" w:hAnsi="Times New Roman" w:cs="Times New Roman"/>
          <w:sz w:val="24"/>
          <w:szCs w:val="24"/>
        </w:rPr>
        <w:t xml:space="preserve"> to sharing of an immovable property which concept is outside the “</w:t>
      </w:r>
      <w:proofErr w:type="spellStart"/>
      <w:r w:rsidR="00391989">
        <w:rPr>
          <w:rFonts w:ascii="Times New Roman" w:hAnsi="Times New Roman" w:cs="Times New Roman"/>
          <w:sz w:val="24"/>
          <w:szCs w:val="24"/>
        </w:rPr>
        <w:t>maoko</w:t>
      </w:r>
      <w:proofErr w:type="spellEnd"/>
      <w:r w:rsidR="00391989">
        <w:rPr>
          <w:rFonts w:ascii="Times New Roman" w:hAnsi="Times New Roman" w:cs="Times New Roman"/>
          <w:sz w:val="24"/>
          <w:szCs w:val="24"/>
        </w:rPr>
        <w:t>” or “</w:t>
      </w:r>
      <w:proofErr w:type="spellStart"/>
      <w:r w:rsidR="00391989">
        <w:rPr>
          <w:rFonts w:ascii="Times New Roman" w:hAnsi="Times New Roman" w:cs="Times New Roman"/>
          <w:sz w:val="24"/>
          <w:szCs w:val="24"/>
        </w:rPr>
        <w:t>umai</w:t>
      </w:r>
      <w:proofErr w:type="spellEnd"/>
      <w:r w:rsidR="00391989">
        <w:rPr>
          <w:rFonts w:ascii="Times New Roman" w:hAnsi="Times New Roman" w:cs="Times New Roman"/>
          <w:sz w:val="24"/>
          <w:szCs w:val="24"/>
        </w:rPr>
        <w:t>” property under customary law.</w:t>
      </w:r>
    </w:p>
    <w:p w:rsidR="000F6B42" w:rsidRDefault="000F6B42" w:rsidP="00F76C76">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While it is accepted that</w:t>
      </w:r>
      <w:r w:rsidR="00FA7215">
        <w:rPr>
          <w:rFonts w:ascii="Times New Roman" w:hAnsi="Times New Roman" w:cs="Times New Roman"/>
          <w:sz w:val="24"/>
          <w:szCs w:val="24"/>
        </w:rPr>
        <w:t xml:space="preserve"> the parties entered into a customary law union I have no doubt from the evidence led that the parties understand more the</w:t>
      </w:r>
      <w:r w:rsidR="00B86A11">
        <w:rPr>
          <w:rFonts w:ascii="Times New Roman" w:hAnsi="Times New Roman" w:cs="Times New Roman"/>
          <w:sz w:val="24"/>
          <w:szCs w:val="24"/>
        </w:rPr>
        <w:t xml:space="preserve"> provisions of the general law of Zimbabwe. The relative closeness of this case and the parties is to the general law of Zimbabwe rather than </w:t>
      </w:r>
      <w:r w:rsidR="001C5000">
        <w:rPr>
          <w:rFonts w:ascii="Times New Roman" w:hAnsi="Times New Roman" w:cs="Times New Roman"/>
          <w:sz w:val="24"/>
          <w:szCs w:val="24"/>
        </w:rPr>
        <w:t xml:space="preserve">to </w:t>
      </w:r>
      <w:r w:rsidR="00B86A11">
        <w:rPr>
          <w:rFonts w:ascii="Times New Roman" w:hAnsi="Times New Roman" w:cs="Times New Roman"/>
          <w:sz w:val="24"/>
          <w:szCs w:val="24"/>
        </w:rPr>
        <w:t xml:space="preserve">customary law. I entirely associate myself with the views of MAKARAU J (as she then was) in </w:t>
      </w:r>
      <w:proofErr w:type="spellStart"/>
      <w:r w:rsidR="00B86A11" w:rsidRPr="00B86A11">
        <w:rPr>
          <w:rFonts w:ascii="Times New Roman" w:hAnsi="Times New Roman" w:cs="Times New Roman"/>
          <w:i/>
          <w:sz w:val="24"/>
          <w:szCs w:val="24"/>
        </w:rPr>
        <w:t>Marange</w:t>
      </w:r>
      <w:proofErr w:type="spellEnd"/>
      <w:r w:rsidR="00B86A11" w:rsidRPr="00B86A11">
        <w:rPr>
          <w:rFonts w:ascii="Times New Roman" w:hAnsi="Times New Roman" w:cs="Times New Roman"/>
          <w:i/>
          <w:sz w:val="24"/>
          <w:szCs w:val="24"/>
        </w:rPr>
        <w:t xml:space="preserve"> </w:t>
      </w:r>
      <w:r w:rsidR="00B86A11" w:rsidRPr="008F50DA">
        <w:rPr>
          <w:rFonts w:ascii="Times New Roman" w:hAnsi="Times New Roman" w:cs="Times New Roman"/>
          <w:sz w:val="24"/>
          <w:szCs w:val="24"/>
        </w:rPr>
        <w:t>v</w:t>
      </w:r>
      <w:r w:rsidR="00B86A11" w:rsidRPr="00B86A11">
        <w:rPr>
          <w:rFonts w:ascii="Times New Roman" w:hAnsi="Times New Roman" w:cs="Times New Roman"/>
          <w:i/>
          <w:sz w:val="24"/>
          <w:szCs w:val="24"/>
        </w:rPr>
        <w:t xml:space="preserve"> </w:t>
      </w:r>
      <w:proofErr w:type="spellStart"/>
      <w:r w:rsidR="00B86A11" w:rsidRPr="00B86A11">
        <w:rPr>
          <w:rFonts w:ascii="Times New Roman" w:hAnsi="Times New Roman" w:cs="Times New Roman"/>
          <w:i/>
          <w:sz w:val="24"/>
          <w:szCs w:val="24"/>
        </w:rPr>
        <w:t>Chiroodza</w:t>
      </w:r>
      <w:proofErr w:type="spellEnd"/>
      <w:r w:rsidR="00B86A11">
        <w:rPr>
          <w:rFonts w:ascii="Times New Roman" w:hAnsi="Times New Roman" w:cs="Times New Roman"/>
          <w:sz w:val="24"/>
          <w:szCs w:val="24"/>
        </w:rPr>
        <w:t xml:space="preserve"> 2002 (2) ZLR 171 (H) at 177 G-H in which the learned Judge said;</w:t>
      </w:r>
    </w:p>
    <w:p w:rsidR="00CD7792" w:rsidRPr="00D16B2A" w:rsidRDefault="00CD7792" w:rsidP="00F76C76">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my view, in all cases where the distribution of the estate of the parties in an unregistered union is raised and the estate includes land or rights to land the application of general law is justified. To apply customary law to the distribution of such an estate </w:t>
      </w:r>
      <w:r w:rsidR="00612B1A">
        <w:rPr>
          <w:rFonts w:ascii="Times New Roman" w:hAnsi="Times New Roman" w:cs="Times New Roman"/>
          <w:sz w:val="24"/>
          <w:szCs w:val="24"/>
        </w:rPr>
        <w:t>will perpetuate an i</w:t>
      </w:r>
      <w:r>
        <w:rPr>
          <w:rFonts w:ascii="Times New Roman" w:hAnsi="Times New Roman" w:cs="Times New Roman"/>
          <w:sz w:val="24"/>
          <w:szCs w:val="24"/>
        </w:rPr>
        <w:t>njust</w:t>
      </w:r>
      <w:r w:rsidR="00612B1A">
        <w:rPr>
          <w:rFonts w:ascii="Times New Roman" w:hAnsi="Times New Roman" w:cs="Times New Roman"/>
          <w:sz w:val="24"/>
          <w:szCs w:val="24"/>
        </w:rPr>
        <w:t>ice</w:t>
      </w:r>
      <w:r>
        <w:rPr>
          <w:rFonts w:ascii="Times New Roman" w:hAnsi="Times New Roman" w:cs="Times New Roman"/>
          <w:sz w:val="24"/>
          <w:szCs w:val="24"/>
        </w:rPr>
        <w:t xml:space="preserve"> and to discriminate against</w:t>
      </w:r>
      <w:r w:rsidR="003F3C3B">
        <w:rPr>
          <w:rFonts w:ascii="Times New Roman" w:hAnsi="Times New Roman" w:cs="Times New Roman"/>
          <w:sz w:val="24"/>
          <w:szCs w:val="24"/>
        </w:rPr>
        <w:t xml:space="preserve"> African women who chose to marry according to custom</w:t>
      </w:r>
      <w:r w:rsidR="001C5000">
        <w:rPr>
          <w:rFonts w:ascii="Times New Roman" w:hAnsi="Times New Roman" w:cs="Times New Roman"/>
          <w:sz w:val="24"/>
          <w:szCs w:val="24"/>
        </w:rPr>
        <w:t>”</w:t>
      </w:r>
      <w:r w:rsidR="003F3C3B">
        <w:rPr>
          <w:rFonts w:ascii="Times New Roman" w:hAnsi="Times New Roman" w:cs="Times New Roman"/>
          <w:sz w:val="24"/>
          <w:szCs w:val="24"/>
        </w:rPr>
        <w:t xml:space="preserve">. See also </w:t>
      </w:r>
      <w:proofErr w:type="spellStart"/>
      <w:r w:rsidR="003F3C3B" w:rsidRPr="00653D82">
        <w:rPr>
          <w:rFonts w:ascii="Times New Roman" w:hAnsi="Times New Roman" w:cs="Times New Roman"/>
          <w:i/>
          <w:sz w:val="24"/>
          <w:szCs w:val="24"/>
        </w:rPr>
        <w:t>Chapendama</w:t>
      </w:r>
      <w:proofErr w:type="spellEnd"/>
      <w:r w:rsidR="00653D82" w:rsidRPr="00653D82">
        <w:rPr>
          <w:rFonts w:ascii="Times New Roman" w:hAnsi="Times New Roman" w:cs="Times New Roman"/>
          <w:i/>
          <w:sz w:val="24"/>
          <w:szCs w:val="24"/>
        </w:rPr>
        <w:t xml:space="preserve"> </w:t>
      </w:r>
      <w:r w:rsidR="00653D82" w:rsidRPr="008F50DA">
        <w:rPr>
          <w:rFonts w:ascii="Times New Roman" w:hAnsi="Times New Roman" w:cs="Times New Roman"/>
          <w:sz w:val="24"/>
          <w:szCs w:val="24"/>
        </w:rPr>
        <w:t xml:space="preserve">v </w:t>
      </w:r>
      <w:proofErr w:type="spellStart"/>
      <w:r w:rsidR="00653D82" w:rsidRPr="00653D82">
        <w:rPr>
          <w:rFonts w:ascii="Times New Roman" w:hAnsi="Times New Roman" w:cs="Times New Roman"/>
          <w:i/>
          <w:sz w:val="24"/>
          <w:szCs w:val="24"/>
        </w:rPr>
        <w:t>Chapendama</w:t>
      </w:r>
      <w:proofErr w:type="spellEnd"/>
      <w:r w:rsidR="00653D82">
        <w:rPr>
          <w:rFonts w:ascii="Times New Roman" w:hAnsi="Times New Roman" w:cs="Times New Roman"/>
          <w:sz w:val="24"/>
          <w:szCs w:val="24"/>
        </w:rPr>
        <w:t xml:space="preserve"> 1998 (2) ZLR 18 (H); </w:t>
      </w:r>
      <w:proofErr w:type="spellStart"/>
      <w:r w:rsidR="00612B1A">
        <w:rPr>
          <w:rFonts w:ascii="Times New Roman" w:hAnsi="Times New Roman" w:cs="Times New Roman"/>
          <w:i/>
          <w:sz w:val="24"/>
          <w:szCs w:val="24"/>
        </w:rPr>
        <w:t>Muringaniza</w:t>
      </w:r>
      <w:proofErr w:type="spellEnd"/>
      <w:r w:rsidR="00653D82" w:rsidRPr="00653D82">
        <w:rPr>
          <w:rFonts w:ascii="Times New Roman" w:hAnsi="Times New Roman" w:cs="Times New Roman"/>
          <w:i/>
          <w:sz w:val="24"/>
          <w:szCs w:val="24"/>
        </w:rPr>
        <w:t xml:space="preserve"> </w:t>
      </w:r>
      <w:r w:rsidR="00653D82" w:rsidRPr="008F50DA">
        <w:rPr>
          <w:rFonts w:ascii="Times New Roman" w:hAnsi="Times New Roman" w:cs="Times New Roman"/>
          <w:sz w:val="24"/>
          <w:szCs w:val="24"/>
        </w:rPr>
        <w:t xml:space="preserve">v </w:t>
      </w:r>
      <w:proofErr w:type="spellStart"/>
      <w:r w:rsidR="00653D82" w:rsidRPr="00653D82">
        <w:rPr>
          <w:rFonts w:ascii="Times New Roman" w:hAnsi="Times New Roman" w:cs="Times New Roman"/>
          <w:i/>
          <w:sz w:val="24"/>
          <w:szCs w:val="24"/>
        </w:rPr>
        <w:t>Munyikwa</w:t>
      </w:r>
      <w:proofErr w:type="spellEnd"/>
      <w:r w:rsidR="00653D82">
        <w:rPr>
          <w:rFonts w:ascii="Times New Roman" w:hAnsi="Times New Roman" w:cs="Times New Roman"/>
          <w:sz w:val="24"/>
          <w:szCs w:val="24"/>
        </w:rPr>
        <w:t xml:space="preserve"> 2003 (2) ZLR 342 (H).</w:t>
      </w:r>
    </w:p>
    <w:p w:rsidR="00A16A42" w:rsidRDefault="005C45E7" w:rsidP="00F76C7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already said the parties have</w:t>
      </w:r>
      <w:r w:rsidR="00612B1A">
        <w:rPr>
          <w:rFonts w:ascii="Times New Roman" w:hAnsi="Times New Roman" w:cs="Times New Roman"/>
          <w:sz w:val="24"/>
          <w:szCs w:val="24"/>
        </w:rPr>
        <w:t xml:space="preserve"> already agreed to amicably shar</w:t>
      </w:r>
      <w:r>
        <w:rPr>
          <w:rFonts w:ascii="Times New Roman" w:hAnsi="Times New Roman" w:cs="Times New Roman"/>
          <w:sz w:val="24"/>
          <w:szCs w:val="24"/>
        </w:rPr>
        <w:t>e the mo</w:t>
      </w:r>
      <w:r w:rsidR="00612B1A">
        <w:rPr>
          <w:rFonts w:ascii="Times New Roman" w:hAnsi="Times New Roman" w:cs="Times New Roman"/>
          <w:sz w:val="24"/>
          <w:szCs w:val="24"/>
        </w:rPr>
        <w:t xml:space="preserve">vable assets which they have which compromise </w:t>
      </w:r>
      <w:r>
        <w:rPr>
          <w:rFonts w:ascii="Times New Roman" w:hAnsi="Times New Roman" w:cs="Times New Roman"/>
          <w:sz w:val="24"/>
          <w:szCs w:val="24"/>
        </w:rPr>
        <w:t>of household goods. I am therefore satisfied that general law of Zimbabwe should apply. The justice of this case therefore demands that the matter be dealt with in accordance with the general law of Zimbabwe rather than customary law.</w:t>
      </w:r>
    </w:p>
    <w:p w:rsidR="002A3ECE" w:rsidRDefault="002A3ECE" w:rsidP="00C07A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While this court has been dogge</w:t>
      </w:r>
      <w:r w:rsidR="00731DC6">
        <w:rPr>
          <w:rFonts w:ascii="Times New Roman" w:hAnsi="Times New Roman" w:cs="Times New Roman"/>
          <w:sz w:val="24"/>
          <w:szCs w:val="24"/>
        </w:rPr>
        <w:t>d for quite some time with the i</w:t>
      </w:r>
      <w:r>
        <w:rPr>
          <w:rFonts w:ascii="Times New Roman" w:hAnsi="Times New Roman" w:cs="Times New Roman"/>
          <w:sz w:val="24"/>
          <w:szCs w:val="24"/>
        </w:rPr>
        <w:t>njust</w:t>
      </w:r>
      <w:r w:rsidR="00731DC6">
        <w:rPr>
          <w:rFonts w:ascii="Times New Roman" w:hAnsi="Times New Roman" w:cs="Times New Roman"/>
          <w:sz w:val="24"/>
          <w:szCs w:val="24"/>
        </w:rPr>
        <w:t>ice</w:t>
      </w:r>
      <w:r>
        <w:rPr>
          <w:rFonts w:ascii="Times New Roman" w:hAnsi="Times New Roman" w:cs="Times New Roman"/>
          <w:sz w:val="24"/>
          <w:szCs w:val="24"/>
        </w:rPr>
        <w:t xml:space="preserve"> most African women who are married in accordance with unregistered customary law “marriages” experience at the dissolution of such unregistered unions in relation to the sharing of the assets </w:t>
      </w:r>
      <w:r w:rsidR="00731DC6">
        <w:rPr>
          <w:rFonts w:ascii="Times New Roman" w:hAnsi="Times New Roman" w:cs="Times New Roman"/>
          <w:sz w:val="24"/>
          <w:szCs w:val="24"/>
        </w:rPr>
        <w:t>of the parties in such unions, o</w:t>
      </w:r>
      <w:r>
        <w:rPr>
          <w:rFonts w:ascii="Times New Roman" w:hAnsi="Times New Roman" w:cs="Times New Roman"/>
          <w:sz w:val="24"/>
          <w:szCs w:val="24"/>
        </w:rPr>
        <w:t>ur law has evolved over the years. It is now accepted that despite the inapplic</w:t>
      </w:r>
      <w:r w:rsidR="00731DC6">
        <w:rPr>
          <w:rFonts w:ascii="Times New Roman" w:hAnsi="Times New Roman" w:cs="Times New Roman"/>
          <w:sz w:val="24"/>
          <w:szCs w:val="24"/>
        </w:rPr>
        <w:t>ability of the Matrimonial Causes</w:t>
      </w:r>
      <w:r>
        <w:rPr>
          <w:rFonts w:ascii="Times New Roman" w:hAnsi="Times New Roman" w:cs="Times New Roman"/>
          <w:sz w:val="24"/>
          <w:szCs w:val="24"/>
        </w:rPr>
        <w:t xml:space="preserve"> Act [</w:t>
      </w:r>
      <w:r w:rsidRPr="002A3ECE">
        <w:rPr>
          <w:rFonts w:ascii="Times New Roman" w:hAnsi="Times New Roman" w:cs="Times New Roman"/>
          <w:i/>
          <w:sz w:val="24"/>
          <w:szCs w:val="24"/>
        </w:rPr>
        <w:t>Cap 5:13</w:t>
      </w:r>
      <w:r w:rsidRPr="00675DA8">
        <w:rPr>
          <w:rFonts w:ascii="Times New Roman" w:hAnsi="Times New Roman" w:cs="Times New Roman"/>
          <w:sz w:val="24"/>
          <w:szCs w:val="24"/>
        </w:rPr>
        <w:t>]</w:t>
      </w:r>
      <w:r>
        <w:rPr>
          <w:rFonts w:ascii="Times New Roman" w:hAnsi="Times New Roman" w:cs="Times New Roman"/>
          <w:sz w:val="24"/>
          <w:szCs w:val="24"/>
        </w:rPr>
        <w:t xml:space="preserve"> in such cases, a woman or man married according to an unregistered customary law union can institute a claim for sharing</w:t>
      </w:r>
      <w:r w:rsidR="00A21C6E">
        <w:rPr>
          <w:rFonts w:ascii="Times New Roman" w:hAnsi="Times New Roman" w:cs="Times New Roman"/>
          <w:sz w:val="24"/>
          <w:szCs w:val="24"/>
        </w:rPr>
        <w:t xml:space="preserve"> of assets of the parties at the dissolution of the union under the common law principl</w:t>
      </w:r>
      <w:r w:rsidR="00731DC6">
        <w:rPr>
          <w:rFonts w:ascii="Times New Roman" w:hAnsi="Times New Roman" w:cs="Times New Roman"/>
          <w:sz w:val="24"/>
          <w:szCs w:val="24"/>
        </w:rPr>
        <w:t xml:space="preserve">es of unjust enrichment or tacit </w:t>
      </w:r>
      <w:r w:rsidR="00A21C6E">
        <w:rPr>
          <w:rFonts w:ascii="Times New Roman" w:hAnsi="Times New Roman" w:cs="Times New Roman"/>
          <w:sz w:val="24"/>
          <w:szCs w:val="24"/>
        </w:rPr>
        <w:t xml:space="preserve">universal partnership. </w:t>
      </w:r>
      <w:proofErr w:type="gramStart"/>
      <w:r w:rsidR="00A21C6E">
        <w:rPr>
          <w:rFonts w:ascii="Times New Roman" w:hAnsi="Times New Roman" w:cs="Times New Roman"/>
          <w:sz w:val="24"/>
          <w:szCs w:val="24"/>
        </w:rPr>
        <w:t xml:space="preserve">See </w:t>
      </w:r>
      <w:proofErr w:type="spellStart"/>
      <w:r w:rsidR="00A21C6E" w:rsidRPr="00A21C6E">
        <w:rPr>
          <w:rFonts w:ascii="Times New Roman" w:hAnsi="Times New Roman" w:cs="Times New Roman"/>
          <w:i/>
          <w:sz w:val="24"/>
          <w:szCs w:val="24"/>
        </w:rPr>
        <w:t>Zimnat</w:t>
      </w:r>
      <w:proofErr w:type="spellEnd"/>
      <w:r w:rsidR="00A21C6E" w:rsidRPr="00A21C6E">
        <w:rPr>
          <w:rFonts w:ascii="Times New Roman" w:hAnsi="Times New Roman" w:cs="Times New Roman"/>
          <w:i/>
          <w:sz w:val="24"/>
          <w:szCs w:val="24"/>
        </w:rPr>
        <w:t xml:space="preserve"> Insurance Company</w:t>
      </w:r>
      <w:r w:rsidR="00A21C6E">
        <w:rPr>
          <w:rFonts w:ascii="Times New Roman" w:hAnsi="Times New Roman" w:cs="Times New Roman"/>
          <w:sz w:val="24"/>
          <w:szCs w:val="24"/>
        </w:rPr>
        <w:t xml:space="preserve"> </w:t>
      </w:r>
      <w:r w:rsidR="00A21C6E" w:rsidRPr="008F50DA">
        <w:rPr>
          <w:rFonts w:ascii="Times New Roman" w:hAnsi="Times New Roman" w:cs="Times New Roman"/>
          <w:sz w:val="24"/>
          <w:szCs w:val="24"/>
        </w:rPr>
        <w:t>v</w:t>
      </w:r>
      <w:r w:rsidR="00A21C6E" w:rsidRPr="00A21C6E">
        <w:rPr>
          <w:rFonts w:ascii="Times New Roman" w:hAnsi="Times New Roman" w:cs="Times New Roman"/>
          <w:i/>
          <w:sz w:val="24"/>
          <w:szCs w:val="24"/>
        </w:rPr>
        <w:t xml:space="preserve"> </w:t>
      </w:r>
      <w:proofErr w:type="spellStart"/>
      <w:r w:rsidR="00A21C6E" w:rsidRPr="00A21C6E">
        <w:rPr>
          <w:rFonts w:ascii="Times New Roman" w:hAnsi="Times New Roman" w:cs="Times New Roman"/>
          <w:i/>
          <w:sz w:val="24"/>
          <w:szCs w:val="24"/>
        </w:rPr>
        <w:t>Chawanda</w:t>
      </w:r>
      <w:proofErr w:type="spellEnd"/>
      <w:r w:rsidR="00A21C6E">
        <w:rPr>
          <w:rFonts w:ascii="Times New Roman" w:hAnsi="Times New Roman" w:cs="Times New Roman"/>
          <w:sz w:val="24"/>
          <w:szCs w:val="24"/>
        </w:rPr>
        <w:t xml:space="preserve"> 1990 (2) ZLR 143 (S); </w:t>
      </w:r>
      <w:proofErr w:type="spellStart"/>
      <w:r w:rsidR="00A21C6E" w:rsidRPr="00A21C6E">
        <w:rPr>
          <w:rFonts w:ascii="Times New Roman" w:hAnsi="Times New Roman" w:cs="Times New Roman"/>
          <w:i/>
          <w:sz w:val="24"/>
          <w:szCs w:val="24"/>
        </w:rPr>
        <w:t>Mashingaidze</w:t>
      </w:r>
      <w:proofErr w:type="spellEnd"/>
      <w:r w:rsidR="00A21C6E" w:rsidRPr="00A21C6E">
        <w:rPr>
          <w:rFonts w:ascii="Times New Roman" w:hAnsi="Times New Roman" w:cs="Times New Roman"/>
          <w:i/>
          <w:sz w:val="24"/>
          <w:szCs w:val="24"/>
        </w:rPr>
        <w:t xml:space="preserve"> </w:t>
      </w:r>
      <w:r w:rsidR="00A21C6E" w:rsidRPr="008F50DA">
        <w:rPr>
          <w:rFonts w:ascii="Times New Roman" w:hAnsi="Times New Roman" w:cs="Times New Roman"/>
          <w:sz w:val="24"/>
          <w:szCs w:val="24"/>
        </w:rPr>
        <w:t>v</w:t>
      </w:r>
      <w:r w:rsidR="00A21C6E" w:rsidRPr="00A21C6E">
        <w:rPr>
          <w:rFonts w:ascii="Times New Roman" w:hAnsi="Times New Roman" w:cs="Times New Roman"/>
          <w:i/>
          <w:sz w:val="24"/>
          <w:szCs w:val="24"/>
        </w:rPr>
        <w:t xml:space="preserve"> </w:t>
      </w:r>
      <w:proofErr w:type="spellStart"/>
      <w:r w:rsidR="00A21C6E" w:rsidRPr="00A21C6E">
        <w:rPr>
          <w:rFonts w:ascii="Times New Roman" w:hAnsi="Times New Roman" w:cs="Times New Roman"/>
          <w:i/>
          <w:sz w:val="24"/>
          <w:szCs w:val="24"/>
        </w:rPr>
        <w:t>Mashingaidze</w:t>
      </w:r>
      <w:proofErr w:type="spellEnd"/>
      <w:r w:rsidR="00A21C6E">
        <w:rPr>
          <w:rFonts w:ascii="Times New Roman" w:hAnsi="Times New Roman" w:cs="Times New Roman"/>
          <w:sz w:val="24"/>
          <w:szCs w:val="24"/>
        </w:rPr>
        <w:t xml:space="preserve"> 1995 (1) ZLR 219 (H); </w:t>
      </w:r>
      <w:proofErr w:type="spellStart"/>
      <w:r w:rsidR="00A21C6E" w:rsidRPr="00A21C6E">
        <w:rPr>
          <w:rFonts w:ascii="Times New Roman" w:hAnsi="Times New Roman" w:cs="Times New Roman"/>
          <w:i/>
          <w:sz w:val="24"/>
          <w:szCs w:val="24"/>
        </w:rPr>
        <w:t>Feremba</w:t>
      </w:r>
      <w:proofErr w:type="spellEnd"/>
      <w:r w:rsidR="00A21C6E" w:rsidRPr="00A21C6E">
        <w:rPr>
          <w:rFonts w:ascii="Times New Roman" w:hAnsi="Times New Roman" w:cs="Times New Roman"/>
          <w:i/>
          <w:sz w:val="24"/>
          <w:szCs w:val="24"/>
        </w:rPr>
        <w:t xml:space="preserve"> </w:t>
      </w:r>
      <w:r w:rsidR="00A21C6E" w:rsidRPr="008F50DA">
        <w:rPr>
          <w:rFonts w:ascii="Times New Roman" w:hAnsi="Times New Roman" w:cs="Times New Roman"/>
          <w:sz w:val="24"/>
          <w:szCs w:val="24"/>
        </w:rPr>
        <w:t xml:space="preserve">v </w:t>
      </w:r>
      <w:proofErr w:type="spellStart"/>
      <w:r w:rsidR="00A21C6E" w:rsidRPr="00A21C6E">
        <w:rPr>
          <w:rFonts w:ascii="Times New Roman" w:hAnsi="Times New Roman" w:cs="Times New Roman"/>
          <w:i/>
          <w:sz w:val="24"/>
          <w:szCs w:val="24"/>
        </w:rPr>
        <w:t>Matika</w:t>
      </w:r>
      <w:proofErr w:type="spellEnd"/>
      <w:r w:rsidR="00A21C6E">
        <w:rPr>
          <w:rFonts w:ascii="Times New Roman" w:hAnsi="Times New Roman" w:cs="Times New Roman"/>
          <w:sz w:val="24"/>
          <w:szCs w:val="24"/>
        </w:rPr>
        <w:t xml:space="preserve"> 2007 (1) ZLR 337 (H).</w:t>
      </w:r>
      <w:proofErr w:type="gramEnd"/>
    </w:p>
    <w:p w:rsidR="00457F9C" w:rsidRDefault="00457F9C" w:rsidP="00C07A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clear from the facts of the case that the plaintiff has nailed her colours on the mast of the concept of u</w:t>
      </w:r>
      <w:r w:rsidR="00F65F99">
        <w:rPr>
          <w:rFonts w:ascii="Times New Roman" w:hAnsi="Times New Roman" w:cs="Times New Roman"/>
          <w:sz w:val="24"/>
          <w:szCs w:val="24"/>
        </w:rPr>
        <w:t xml:space="preserve">njust enrichment rather than tacit </w:t>
      </w:r>
      <w:r>
        <w:rPr>
          <w:rFonts w:ascii="Times New Roman" w:hAnsi="Times New Roman" w:cs="Times New Roman"/>
          <w:sz w:val="24"/>
          <w:szCs w:val="24"/>
        </w:rPr>
        <w:t xml:space="preserve">universal partnership. The factors the court should consider in dealing with a case where the cause of action is unjust enrichment were assessed in the case of </w:t>
      </w:r>
      <w:proofErr w:type="spellStart"/>
      <w:r w:rsidRPr="00457F9C">
        <w:rPr>
          <w:rFonts w:ascii="Times New Roman" w:hAnsi="Times New Roman" w:cs="Times New Roman"/>
          <w:i/>
          <w:sz w:val="24"/>
          <w:szCs w:val="24"/>
        </w:rPr>
        <w:t>Ntini</w:t>
      </w:r>
      <w:proofErr w:type="spellEnd"/>
      <w:r w:rsidRPr="00457F9C">
        <w:rPr>
          <w:rFonts w:ascii="Times New Roman" w:hAnsi="Times New Roman" w:cs="Times New Roman"/>
          <w:i/>
          <w:sz w:val="24"/>
          <w:szCs w:val="24"/>
        </w:rPr>
        <w:t xml:space="preserve"> </w:t>
      </w:r>
      <w:r w:rsidRPr="008F50DA">
        <w:rPr>
          <w:rFonts w:ascii="Times New Roman" w:hAnsi="Times New Roman" w:cs="Times New Roman"/>
          <w:sz w:val="24"/>
          <w:szCs w:val="24"/>
        </w:rPr>
        <w:t>v</w:t>
      </w:r>
      <w:r w:rsidRPr="00457F9C">
        <w:rPr>
          <w:rFonts w:ascii="Times New Roman" w:hAnsi="Times New Roman" w:cs="Times New Roman"/>
          <w:i/>
          <w:sz w:val="24"/>
          <w:szCs w:val="24"/>
        </w:rPr>
        <w:t xml:space="preserve"> </w:t>
      </w:r>
      <w:proofErr w:type="spellStart"/>
      <w:r w:rsidRPr="00457F9C">
        <w:rPr>
          <w:rFonts w:ascii="Times New Roman" w:hAnsi="Times New Roman" w:cs="Times New Roman"/>
          <w:i/>
          <w:sz w:val="24"/>
          <w:szCs w:val="24"/>
        </w:rPr>
        <w:t>Masuku</w:t>
      </w:r>
      <w:proofErr w:type="spellEnd"/>
      <w:r>
        <w:rPr>
          <w:rFonts w:ascii="Times New Roman" w:hAnsi="Times New Roman" w:cs="Times New Roman"/>
          <w:sz w:val="24"/>
          <w:szCs w:val="24"/>
        </w:rPr>
        <w:t xml:space="preserve"> 2003 (1) ZLR 638 (H) at 642 C-F in which CHEDA J had this to say;</w:t>
      </w:r>
    </w:p>
    <w:p w:rsidR="004416EA" w:rsidRDefault="00BD7CC0" w:rsidP="008F50DA">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4416EA">
        <w:rPr>
          <w:rFonts w:ascii="Times New Roman" w:hAnsi="Times New Roman" w:cs="Times New Roman"/>
          <w:sz w:val="24"/>
          <w:szCs w:val="24"/>
        </w:rPr>
        <w:t xml:space="preserve">The only basis which I find to be appropriate is unjust enrichment. The applicant admits that he was married to the respondent and that she contributed to the development of the property and, recognising that, offer her $14 000 in </w:t>
      </w:r>
      <w:proofErr w:type="gramStart"/>
      <w:r w:rsidR="004416EA">
        <w:rPr>
          <w:rFonts w:ascii="Times New Roman" w:hAnsi="Times New Roman" w:cs="Times New Roman"/>
          <w:sz w:val="24"/>
          <w:szCs w:val="24"/>
        </w:rPr>
        <w:t>full,</w:t>
      </w:r>
      <w:proofErr w:type="gramEnd"/>
      <w:r w:rsidR="004416EA">
        <w:rPr>
          <w:rFonts w:ascii="Times New Roman" w:hAnsi="Times New Roman" w:cs="Times New Roman"/>
          <w:sz w:val="24"/>
          <w:szCs w:val="24"/>
        </w:rPr>
        <w:t xml:space="preserve"> and final settlement. He clearly does not recognise her meaningful contribution to the marriage. In my view, and I hope I am correct, the fact that a man is married, that on its own changes his status and </w:t>
      </w:r>
      <w:r w:rsidR="00F65F99">
        <w:rPr>
          <w:rFonts w:ascii="Times New Roman" w:hAnsi="Times New Roman" w:cs="Times New Roman"/>
          <w:sz w:val="24"/>
          <w:szCs w:val="24"/>
        </w:rPr>
        <w:t>he derives comfort therefrom and</w:t>
      </w:r>
      <w:r w:rsidR="004416EA">
        <w:rPr>
          <w:rFonts w:ascii="Times New Roman" w:hAnsi="Times New Roman" w:cs="Times New Roman"/>
          <w:sz w:val="24"/>
          <w:szCs w:val="24"/>
        </w:rPr>
        <w:t xml:space="preserve"> </w:t>
      </w:r>
      <w:r w:rsidR="00F65F99">
        <w:rPr>
          <w:rFonts w:ascii="Times New Roman" w:hAnsi="Times New Roman" w:cs="Times New Roman"/>
          <w:sz w:val="24"/>
          <w:szCs w:val="24"/>
        </w:rPr>
        <w:t xml:space="preserve">as </w:t>
      </w:r>
      <w:r w:rsidR="004416EA">
        <w:rPr>
          <w:rFonts w:ascii="Times New Roman" w:hAnsi="Times New Roman" w:cs="Times New Roman"/>
          <w:sz w:val="24"/>
          <w:szCs w:val="24"/>
        </w:rPr>
        <w:t>such it should be regarded as a meaningful contribution by the wife who would have chosen to marry him after all.. The fact that a woman ca</w:t>
      </w:r>
      <w:r w:rsidR="00F65F99">
        <w:rPr>
          <w:rFonts w:ascii="Times New Roman" w:hAnsi="Times New Roman" w:cs="Times New Roman"/>
          <w:sz w:val="24"/>
          <w:szCs w:val="24"/>
        </w:rPr>
        <w:t>rries out all the household chor</w:t>
      </w:r>
      <w:r w:rsidR="004416EA">
        <w:rPr>
          <w:rFonts w:ascii="Times New Roman" w:hAnsi="Times New Roman" w:cs="Times New Roman"/>
          <w:sz w:val="24"/>
          <w:szCs w:val="24"/>
        </w:rPr>
        <w:t>es and is als</w:t>
      </w:r>
      <w:r w:rsidR="00F65F99">
        <w:rPr>
          <w:rFonts w:ascii="Times New Roman" w:hAnsi="Times New Roman" w:cs="Times New Roman"/>
          <w:sz w:val="24"/>
          <w:szCs w:val="24"/>
        </w:rPr>
        <w:t>o sent on various errands geared</w:t>
      </w:r>
      <w:r w:rsidR="004416EA">
        <w:rPr>
          <w:rFonts w:ascii="Times New Roman" w:hAnsi="Times New Roman" w:cs="Times New Roman"/>
          <w:sz w:val="24"/>
          <w:szCs w:val="24"/>
        </w:rPr>
        <w:t xml:space="preserve"> towards either the development or upkeep of the home should be </w:t>
      </w:r>
      <w:r w:rsidR="00F65F99">
        <w:rPr>
          <w:rFonts w:ascii="Times New Roman" w:hAnsi="Times New Roman" w:cs="Times New Roman"/>
          <w:sz w:val="24"/>
          <w:szCs w:val="24"/>
        </w:rPr>
        <w:t>regarded as a contribution which should be considered at</w:t>
      </w:r>
      <w:r w:rsidR="004416EA">
        <w:rPr>
          <w:rFonts w:ascii="Times New Roman" w:hAnsi="Times New Roman" w:cs="Times New Roman"/>
          <w:sz w:val="24"/>
          <w:szCs w:val="24"/>
        </w:rPr>
        <w:t xml:space="preserve"> the dissolution</w:t>
      </w:r>
      <w:r>
        <w:rPr>
          <w:rFonts w:ascii="Times New Roman" w:hAnsi="Times New Roman" w:cs="Times New Roman"/>
          <w:sz w:val="24"/>
          <w:szCs w:val="24"/>
        </w:rPr>
        <w:t xml:space="preserve"> of any marriage. Contribution should not only be confined to tangible but should extend to intangibles where positively possible. F</w:t>
      </w:r>
      <w:r w:rsidR="001C5000">
        <w:rPr>
          <w:rFonts w:ascii="Times New Roman" w:hAnsi="Times New Roman" w:cs="Times New Roman"/>
          <w:sz w:val="24"/>
          <w:szCs w:val="24"/>
        </w:rPr>
        <w:t>ailure</w:t>
      </w:r>
      <w:r>
        <w:rPr>
          <w:rFonts w:ascii="Times New Roman" w:hAnsi="Times New Roman" w:cs="Times New Roman"/>
          <w:sz w:val="24"/>
          <w:szCs w:val="24"/>
        </w:rPr>
        <w:t xml:space="preserve"> to do so in my view, will result in unjust enrichment………….Although an unregistered customary marriage is not regarded as a marriage under the general law to an extent of recognising the contribution made by a spouse in such a union, I hold the view that time has come that such a marriage union should be recognised as the marriage institution for all interests and purposes as it serves the same purpose as the registered marriage.”</w:t>
      </w:r>
    </w:p>
    <w:p w:rsidR="008F50DA" w:rsidRPr="00D16B2A" w:rsidRDefault="008F50DA" w:rsidP="008F50DA">
      <w:pPr>
        <w:pStyle w:val="NoSpacing"/>
        <w:ind w:left="720"/>
        <w:jc w:val="both"/>
        <w:rPr>
          <w:rFonts w:ascii="Times New Roman" w:hAnsi="Times New Roman" w:cs="Times New Roman"/>
          <w:sz w:val="24"/>
          <w:szCs w:val="24"/>
        </w:rPr>
      </w:pPr>
    </w:p>
    <w:p w:rsidR="007C5792" w:rsidRDefault="00873299" w:rsidP="008F50D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F65F99">
        <w:rPr>
          <w:rFonts w:ascii="Times New Roman" w:hAnsi="Times New Roman" w:cs="Times New Roman"/>
          <w:sz w:val="24"/>
          <w:szCs w:val="24"/>
        </w:rPr>
        <w:t xml:space="preserve">entirely, and without hesitation </w:t>
      </w:r>
      <w:r>
        <w:rPr>
          <w:rFonts w:ascii="Times New Roman" w:hAnsi="Times New Roman" w:cs="Times New Roman"/>
          <w:sz w:val="24"/>
          <w:szCs w:val="24"/>
        </w:rPr>
        <w:t>associate myself with these views. I now proceed to apply these principles to the facts of this case. In doing so I shall pay particular attention in the co</w:t>
      </w:r>
      <w:r w:rsidR="00F65F99">
        <w:rPr>
          <w:rFonts w:ascii="Times New Roman" w:hAnsi="Times New Roman" w:cs="Times New Roman"/>
          <w:sz w:val="24"/>
          <w:szCs w:val="24"/>
        </w:rPr>
        <w:t>ntribution of the parties’ wheth</w:t>
      </w:r>
      <w:r>
        <w:rPr>
          <w:rFonts w:ascii="Times New Roman" w:hAnsi="Times New Roman" w:cs="Times New Roman"/>
          <w:sz w:val="24"/>
          <w:szCs w:val="24"/>
        </w:rPr>
        <w:t>er direct or indirect, to the acquisition of the immovable asset in issue.</w:t>
      </w:r>
    </w:p>
    <w:p w:rsidR="00DB4A7A" w:rsidRDefault="00DB4A7A" w:rsidP="00C07A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Before I deal with the evidence of the parties, I wish to briefly deal with the exhibits produced during the trial. They were all produced by the defendant.</w:t>
      </w:r>
    </w:p>
    <w:p w:rsidR="0060475D" w:rsidRDefault="0060475D" w:rsidP="00841D1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Exhibit 1 – is a certificate of occupation of the immovable property House No. 31899 Unit P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(hereinafter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It is dated 18 August 2009. The plaintiff is listed in that document as a wife. This </w:t>
      </w:r>
      <w:r w:rsidR="00841D1E">
        <w:rPr>
          <w:rFonts w:ascii="Times New Roman" w:hAnsi="Times New Roman" w:cs="Times New Roman"/>
          <w:sz w:val="24"/>
          <w:szCs w:val="24"/>
        </w:rPr>
        <w:t xml:space="preserve">is what </w:t>
      </w:r>
      <w:r>
        <w:rPr>
          <w:rFonts w:ascii="Times New Roman" w:hAnsi="Times New Roman" w:cs="Times New Roman"/>
          <w:sz w:val="24"/>
          <w:szCs w:val="24"/>
        </w:rPr>
        <w:t>probably caused the defendant to amend the date the union ended from June 2009 to October 2009.</w:t>
      </w:r>
    </w:p>
    <w:p w:rsidR="0060475D" w:rsidRDefault="0060475D" w:rsidP="00841D1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2 – is an offer letter from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Municipality to the defendant dated 15 May 2009. This confirms as to when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was acquired in relation to the customary law union between the parties.</w:t>
      </w:r>
    </w:p>
    <w:p w:rsidR="0060475D" w:rsidRDefault="0060475D" w:rsidP="00841D1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3 (a) and (b) – relates to payments made in relation to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Exhibit 3(a) shows that while the stand was allocated to the defendant on 17 February 2009 at a value of US$200 the full payment was only made on 15 May 2009, which is the same date the surveying fees of US$190 were paid as per Exhibit 3(b).</w:t>
      </w:r>
    </w:p>
    <w:p w:rsidR="0057383E" w:rsidRDefault="0057383E" w:rsidP="00841D1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4 – is a lease agreement of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between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Municipality and the defendant signed by the parties on 4 January 2009 and 18 </w:t>
      </w:r>
      <w:r w:rsidR="00841D1E">
        <w:rPr>
          <w:rFonts w:ascii="Times New Roman" w:hAnsi="Times New Roman" w:cs="Times New Roman"/>
          <w:sz w:val="24"/>
          <w:szCs w:val="24"/>
        </w:rPr>
        <w:t xml:space="preserve">May 2009 respectively. This dispels </w:t>
      </w:r>
      <w:r>
        <w:rPr>
          <w:rFonts w:ascii="Times New Roman" w:hAnsi="Times New Roman" w:cs="Times New Roman"/>
          <w:sz w:val="24"/>
          <w:szCs w:val="24"/>
        </w:rPr>
        <w:t>the plaintiff’s allegation that she jointly owns the property with the defendant and that the property is registered in the names of both parties.</w:t>
      </w:r>
    </w:p>
    <w:p w:rsidR="00193BE8" w:rsidRDefault="00193BE8"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5 (a) </w:t>
      </w:r>
      <w:r w:rsidR="00077361">
        <w:rPr>
          <w:rFonts w:ascii="Times New Roman" w:hAnsi="Times New Roman" w:cs="Times New Roman"/>
          <w:sz w:val="24"/>
          <w:szCs w:val="24"/>
        </w:rPr>
        <w:t xml:space="preserve">– is a Boundary and Pegs Confirmation form in relation to the </w:t>
      </w:r>
      <w:proofErr w:type="spellStart"/>
      <w:r w:rsidR="00077361">
        <w:rPr>
          <w:rFonts w:ascii="Times New Roman" w:hAnsi="Times New Roman" w:cs="Times New Roman"/>
          <w:sz w:val="24"/>
          <w:szCs w:val="24"/>
        </w:rPr>
        <w:t>Chitungwiza</w:t>
      </w:r>
      <w:proofErr w:type="spellEnd"/>
      <w:r w:rsidR="00077361">
        <w:rPr>
          <w:rFonts w:ascii="Times New Roman" w:hAnsi="Times New Roman" w:cs="Times New Roman"/>
          <w:sz w:val="24"/>
          <w:szCs w:val="24"/>
        </w:rPr>
        <w:t xml:space="preserve"> property signed by the defendant on 28 July 2007 and Exhibit 5 (b) is proof of payment of surveying fee</w:t>
      </w:r>
      <w:r w:rsidR="00841D1E">
        <w:rPr>
          <w:rFonts w:ascii="Times New Roman" w:hAnsi="Times New Roman" w:cs="Times New Roman"/>
          <w:sz w:val="24"/>
          <w:szCs w:val="24"/>
        </w:rPr>
        <w:t>s</w:t>
      </w:r>
      <w:r w:rsidR="00077361">
        <w:rPr>
          <w:rFonts w:ascii="Times New Roman" w:hAnsi="Times New Roman" w:cs="Times New Roman"/>
          <w:sz w:val="24"/>
          <w:szCs w:val="24"/>
        </w:rPr>
        <w:t xml:space="preserve"> by the defendant of US$50.00.</w:t>
      </w:r>
    </w:p>
    <w:p w:rsidR="002A3186" w:rsidRDefault="002A3186"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w:t>
      </w:r>
      <w:r w:rsidR="003B2897">
        <w:rPr>
          <w:rFonts w:ascii="Times New Roman" w:hAnsi="Times New Roman" w:cs="Times New Roman"/>
          <w:sz w:val="24"/>
          <w:szCs w:val="24"/>
        </w:rPr>
        <w:t>i</w:t>
      </w:r>
      <w:r>
        <w:rPr>
          <w:rFonts w:ascii="Times New Roman" w:hAnsi="Times New Roman" w:cs="Times New Roman"/>
          <w:sz w:val="24"/>
          <w:szCs w:val="24"/>
        </w:rPr>
        <w:t xml:space="preserve">ts 6.1 to 6.8 are invoices produced by the defendant as proof of payments he made in purchasing building materials for the construction of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w:t>
      </w:r>
      <w:r w:rsidR="00841D1E">
        <w:rPr>
          <w:rFonts w:ascii="Times New Roman" w:hAnsi="Times New Roman" w:cs="Times New Roman"/>
          <w:sz w:val="24"/>
          <w:szCs w:val="24"/>
        </w:rPr>
        <w:t xml:space="preserve">erty. In brief each exhibit entails </w:t>
      </w:r>
      <w:r>
        <w:rPr>
          <w:rFonts w:ascii="Times New Roman" w:hAnsi="Times New Roman" w:cs="Times New Roman"/>
          <w:sz w:val="24"/>
          <w:szCs w:val="24"/>
        </w:rPr>
        <w:t>the following;</w:t>
      </w:r>
    </w:p>
    <w:p w:rsidR="002A3186" w:rsidRDefault="002A3186"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6.1 – an invoice in the defendant’s name dated 20 August 2009 for 6 door frames valued US$180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w:t>
      </w:r>
    </w:p>
    <w:p w:rsidR="002A3186" w:rsidRDefault="002A3186"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6.2 – an inv</w:t>
      </w:r>
      <w:r w:rsidR="001C5000">
        <w:rPr>
          <w:rFonts w:ascii="Times New Roman" w:hAnsi="Times New Roman" w:cs="Times New Roman"/>
          <w:sz w:val="24"/>
          <w:szCs w:val="24"/>
        </w:rPr>
        <w:t>o</w:t>
      </w:r>
      <w:r>
        <w:rPr>
          <w:rFonts w:ascii="Times New Roman" w:hAnsi="Times New Roman" w:cs="Times New Roman"/>
          <w:sz w:val="24"/>
          <w:szCs w:val="24"/>
        </w:rPr>
        <w:t>ice produced by the defendant for payment of 3 door frames and one kitchen door frame dated 20 August 2009 for US$105</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w:t>
      </w:r>
    </w:p>
    <w:p w:rsidR="008360FC" w:rsidRDefault="008360FC" w:rsidP="00C07A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Exhibit 6.4 is an invoice produced by the defendant dated 10 August 2009 for 18 bags of circle cement valued at US$144.00.</w:t>
      </w:r>
    </w:p>
    <w:p w:rsidR="008360FC" w:rsidRDefault="008360FC"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6.5 – is an invoice produced by the defendant dated 31 July 2009 for 1000 common bricks valued at US$192</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w:t>
      </w:r>
    </w:p>
    <w:p w:rsidR="008360FC" w:rsidRDefault="008360FC"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6.6 – is an invoice dated 10 August 2009 produced by the defendant for 25 bags of cement valued at US$192</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w:t>
      </w:r>
    </w:p>
    <w:p w:rsidR="00123CA2" w:rsidRDefault="00123CA2"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6.7 is an invoice produced by the defendant dated 13 August 2009 for 20 bags of cement valued US192</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w:t>
      </w:r>
    </w:p>
    <w:p w:rsidR="00720995" w:rsidRDefault="00720995" w:rsidP="00C07A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My brief comment is that Exhibits 6.1 to 6.7 shows that it is the defendant who purchased the building materials itemised on those invoices. Secondly the exhibits show that all the building materials itemised therein w</w:t>
      </w:r>
      <w:r w:rsidR="001C5000">
        <w:rPr>
          <w:rFonts w:ascii="Times New Roman" w:hAnsi="Times New Roman" w:cs="Times New Roman"/>
          <w:sz w:val="24"/>
          <w:szCs w:val="24"/>
        </w:rPr>
        <w:t>ere</w:t>
      </w:r>
      <w:r>
        <w:rPr>
          <w:rFonts w:ascii="Times New Roman" w:hAnsi="Times New Roman" w:cs="Times New Roman"/>
          <w:sz w:val="24"/>
          <w:szCs w:val="24"/>
        </w:rPr>
        <w:t xml:space="preserve"> purchased within a month from 31 July to 30 August 2009.</w:t>
      </w:r>
    </w:p>
    <w:p w:rsidR="00B9697B" w:rsidRDefault="00B9697B"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7 is a quotation for the building materials required for the construction of th</w:t>
      </w:r>
      <w:r w:rsidR="003B2897">
        <w:rPr>
          <w:rFonts w:ascii="Times New Roman" w:hAnsi="Times New Roman" w:cs="Times New Roman"/>
          <w:sz w:val="24"/>
          <w:szCs w:val="24"/>
        </w:rPr>
        <w:t xml:space="preserve">e </w:t>
      </w:r>
      <w:proofErr w:type="spellStart"/>
      <w:r w:rsidR="003B2897">
        <w:rPr>
          <w:rFonts w:ascii="Times New Roman" w:hAnsi="Times New Roman" w:cs="Times New Roman"/>
          <w:sz w:val="24"/>
          <w:szCs w:val="24"/>
        </w:rPr>
        <w:t>Chitungwiza</w:t>
      </w:r>
      <w:proofErr w:type="spellEnd"/>
      <w:r w:rsidR="003B2897">
        <w:rPr>
          <w:rFonts w:ascii="Times New Roman" w:hAnsi="Times New Roman" w:cs="Times New Roman"/>
          <w:sz w:val="24"/>
          <w:szCs w:val="24"/>
        </w:rPr>
        <w:t xml:space="preserve"> property compiled </w:t>
      </w:r>
      <w:r>
        <w:rPr>
          <w:rFonts w:ascii="Times New Roman" w:hAnsi="Times New Roman" w:cs="Times New Roman"/>
          <w:sz w:val="24"/>
          <w:szCs w:val="24"/>
        </w:rPr>
        <w:t>by</w:t>
      </w:r>
      <w:r w:rsidR="003B2897">
        <w:rPr>
          <w:rFonts w:ascii="Times New Roman" w:hAnsi="Times New Roman" w:cs="Times New Roman"/>
          <w:sz w:val="24"/>
          <w:szCs w:val="24"/>
        </w:rPr>
        <w:t xml:space="preserve"> a</w:t>
      </w:r>
      <w:r>
        <w:rPr>
          <w:rFonts w:ascii="Times New Roman" w:hAnsi="Times New Roman" w:cs="Times New Roman"/>
          <w:sz w:val="24"/>
          <w:szCs w:val="24"/>
        </w:rPr>
        <w:t xml:space="preserve"> builder known as </w:t>
      </w:r>
      <w:proofErr w:type="spellStart"/>
      <w:r>
        <w:rPr>
          <w:rFonts w:ascii="Times New Roman" w:hAnsi="Times New Roman" w:cs="Times New Roman"/>
          <w:sz w:val="24"/>
          <w:szCs w:val="24"/>
        </w:rPr>
        <w:t>Mapinga</w:t>
      </w:r>
      <w:proofErr w:type="spellEnd"/>
      <w:r>
        <w:rPr>
          <w:rFonts w:ascii="Times New Roman" w:hAnsi="Times New Roman" w:cs="Times New Roman"/>
          <w:sz w:val="24"/>
          <w:szCs w:val="24"/>
        </w:rPr>
        <w:t xml:space="preserve"> dated 13 August 2009.</w:t>
      </w:r>
    </w:p>
    <w:p w:rsidR="00B9697B" w:rsidRDefault="00B9697B" w:rsidP="00C07A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Exhibit 8 is</w:t>
      </w:r>
      <w:r w:rsidR="003B2897">
        <w:rPr>
          <w:rFonts w:ascii="Times New Roman" w:hAnsi="Times New Roman" w:cs="Times New Roman"/>
          <w:sz w:val="24"/>
          <w:szCs w:val="24"/>
        </w:rPr>
        <w:t xml:space="preserve"> the Building Progress report of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wh</w:t>
      </w:r>
      <w:r w:rsidR="003B2897">
        <w:rPr>
          <w:rFonts w:ascii="Times New Roman" w:hAnsi="Times New Roman" w:cs="Times New Roman"/>
          <w:sz w:val="24"/>
          <w:szCs w:val="24"/>
        </w:rPr>
        <w:t xml:space="preserve">ich reflects the </w:t>
      </w:r>
      <w:r>
        <w:rPr>
          <w:rFonts w:ascii="Times New Roman" w:hAnsi="Times New Roman" w:cs="Times New Roman"/>
          <w:sz w:val="24"/>
          <w:szCs w:val="24"/>
        </w:rPr>
        <w:t xml:space="preserve">spot checks </w:t>
      </w:r>
      <w:r w:rsidR="003B2897">
        <w:rPr>
          <w:rFonts w:ascii="Times New Roman" w:hAnsi="Times New Roman" w:cs="Times New Roman"/>
          <w:sz w:val="24"/>
          <w:szCs w:val="24"/>
        </w:rPr>
        <w:t xml:space="preserve">which were done by the relevant authorities as the construction of the </w:t>
      </w:r>
      <w:r>
        <w:rPr>
          <w:rFonts w:ascii="Times New Roman" w:hAnsi="Times New Roman" w:cs="Times New Roman"/>
          <w:sz w:val="24"/>
          <w:szCs w:val="24"/>
        </w:rPr>
        <w:t>property progressed.</w:t>
      </w:r>
      <w:r w:rsidR="003B2897">
        <w:rPr>
          <w:rFonts w:ascii="Times New Roman" w:hAnsi="Times New Roman" w:cs="Times New Roman"/>
          <w:sz w:val="24"/>
          <w:szCs w:val="24"/>
        </w:rPr>
        <w:t xml:space="preserve"> It reflects the following;-</w:t>
      </w:r>
    </w:p>
    <w:p w:rsidR="001B7DC8" w:rsidRDefault="001B7DC8" w:rsidP="001B7DC8">
      <w:pPr>
        <w:pStyle w:val="NoSpacing"/>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excavation</w:t>
      </w:r>
      <w:proofErr w:type="gramEnd"/>
      <w:r>
        <w:rPr>
          <w:rFonts w:ascii="Times New Roman" w:hAnsi="Times New Roman" w:cs="Times New Roman"/>
          <w:sz w:val="24"/>
          <w:szCs w:val="24"/>
        </w:rPr>
        <w:t xml:space="preserve"> and concrete were checked on 7 August 2009.</w:t>
      </w:r>
    </w:p>
    <w:p w:rsidR="001B7DC8" w:rsidRDefault="001B7DC8" w:rsidP="001B7DC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brick</w:t>
      </w:r>
      <w:proofErr w:type="gramEnd"/>
      <w:r>
        <w:rPr>
          <w:rFonts w:ascii="Times New Roman" w:hAnsi="Times New Roman" w:cs="Times New Roman"/>
          <w:sz w:val="24"/>
          <w:szCs w:val="24"/>
        </w:rPr>
        <w:t xml:space="preserve"> footing, floor slab and damp proof course was checked on 10 August 2009.</w:t>
      </w:r>
    </w:p>
    <w:p w:rsidR="001B7DC8" w:rsidRDefault="001B7DC8" w:rsidP="001B7DC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brick</w:t>
      </w:r>
      <w:proofErr w:type="gramEnd"/>
      <w:r>
        <w:rPr>
          <w:rFonts w:ascii="Times New Roman" w:hAnsi="Times New Roman" w:cs="Times New Roman"/>
          <w:sz w:val="24"/>
          <w:szCs w:val="24"/>
        </w:rPr>
        <w:t xml:space="preserve"> work to window level height, door frames and window frames was checked </w:t>
      </w:r>
    </w:p>
    <w:p w:rsidR="001B7DC8" w:rsidRDefault="001B7DC8" w:rsidP="001B7DC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25 August 2009.</w:t>
      </w:r>
    </w:p>
    <w:p w:rsidR="005C60D1" w:rsidRDefault="005C60D1" w:rsidP="003B28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8 there are no further checks done as from 25 August 2009 to date. This is so despite the defendant’s evidence that the roof has now been erected. This confirms the plaintiff’s evidence that the relevant authorities would not inspect the construction of the property in issue timeously. This in my view support the contention that Exhibit 8 can cannot be used as proof of the stage of the construct</w:t>
      </w:r>
      <w:r w:rsidR="001C5000">
        <w:rPr>
          <w:rFonts w:ascii="Times New Roman" w:hAnsi="Times New Roman" w:cs="Times New Roman"/>
          <w:sz w:val="24"/>
          <w:szCs w:val="24"/>
        </w:rPr>
        <w:t>ion</w:t>
      </w:r>
      <w:r>
        <w:rPr>
          <w:rFonts w:ascii="Times New Roman" w:hAnsi="Times New Roman" w:cs="Times New Roman"/>
          <w:sz w:val="24"/>
          <w:szCs w:val="24"/>
        </w:rPr>
        <w:t xml:space="preserve"> of the property either at the time the parties separated or as at now.</w:t>
      </w:r>
    </w:p>
    <w:p w:rsidR="005C60D1" w:rsidRDefault="00E42985"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turn to the evidence of the parties in relation to the direct and indirect contribution to the acquisition and development of the </w:t>
      </w:r>
      <w:proofErr w:type="spellStart"/>
      <w:r w:rsidR="003B2897">
        <w:rPr>
          <w:rFonts w:ascii="Times New Roman" w:hAnsi="Times New Roman" w:cs="Times New Roman"/>
          <w:sz w:val="24"/>
          <w:szCs w:val="24"/>
        </w:rPr>
        <w:t>Chitungwiza</w:t>
      </w:r>
      <w:proofErr w:type="spellEnd"/>
      <w:r w:rsidR="003B2897">
        <w:rPr>
          <w:rFonts w:ascii="Times New Roman" w:hAnsi="Times New Roman" w:cs="Times New Roman"/>
          <w:sz w:val="24"/>
          <w:szCs w:val="24"/>
        </w:rPr>
        <w:t xml:space="preserve"> property taking into</w:t>
      </w:r>
      <w:r>
        <w:rPr>
          <w:rFonts w:ascii="Times New Roman" w:hAnsi="Times New Roman" w:cs="Times New Roman"/>
          <w:sz w:val="24"/>
          <w:szCs w:val="24"/>
        </w:rPr>
        <w:t xml:space="preserve"> account the issue</w:t>
      </w:r>
      <w:r w:rsidR="003B2897">
        <w:rPr>
          <w:rFonts w:ascii="Times New Roman" w:hAnsi="Times New Roman" w:cs="Times New Roman"/>
          <w:sz w:val="24"/>
          <w:szCs w:val="24"/>
        </w:rPr>
        <w:t xml:space="preserve">s referred to trial as per the joint </w:t>
      </w:r>
      <w:r>
        <w:rPr>
          <w:rFonts w:ascii="Times New Roman" w:hAnsi="Times New Roman" w:cs="Times New Roman"/>
          <w:sz w:val="24"/>
          <w:szCs w:val="24"/>
        </w:rPr>
        <w:t>pre-trial conference minute.</w:t>
      </w:r>
    </w:p>
    <w:p w:rsidR="00E42985" w:rsidRDefault="00E42985"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plaintiff’s evidence and the documentary evidence produced by the defendant that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was acquired by the parties at the time they were still together. Even if one was to accept that the parties separated in October 2009 as per defendant’s evidence this would not assist the defendant’s case. I wonder why the defendant put this into issue when the evidence i</w:t>
      </w:r>
      <w:r w:rsidR="000E0128">
        <w:rPr>
          <w:rFonts w:ascii="Times New Roman" w:hAnsi="Times New Roman" w:cs="Times New Roman"/>
          <w:sz w:val="24"/>
          <w:szCs w:val="24"/>
        </w:rPr>
        <w:t>s so clear. This does not at all</w:t>
      </w:r>
      <w:r>
        <w:rPr>
          <w:rFonts w:ascii="Times New Roman" w:hAnsi="Times New Roman" w:cs="Times New Roman"/>
          <w:sz w:val="24"/>
          <w:szCs w:val="24"/>
        </w:rPr>
        <w:t xml:space="preserve"> enhance the defendant</w:t>
      </w:r>
      <w:r w:rsidR="001C5000">
        <w:rPr>
          <w:rFonts w:ascii="Times New Roman" w:hAnsi="Times New Roman" w:cs="Times New Roman"/>
          <w:sz w:val="24"/>
          <w:szCs w:val="24"/>
        </w:rPr>
        <w:t>’s</w:t>
      </w:r>
      <w:r>
        <w:rPr>
          <w:rFonts w:ascii="Times New Roman" w:hAnsi="Times New Roman" w:cs="Times New Roman"/>
          <w:sz w:val="24"/>
          <w:szCs w:val="24"/>
        </w:rPr>
        <w:t xml:space="preserve"> credibility.</w:t>
      </w:r>
    </w:p>
    <w:p w:rsidR="002B4614" w:rsidRDefault="009E4E75"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are not agreed as to the stage of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was </w:t>
      </w:r>
      <w:r w:rsidR="001C5000">
        <w:rPr>
          <w:rFonts w:ascii="Times New Roman" w:hAnsi="Times New Roman" w:cs="Times New Roman"/>
          <w:sz w:val="24"/>
          <w:szCs w:val="24"/>
        </w:rPr>
        <w:t>a</w:t>
      </w:r>
      <w:r>
        <w:rPr>
          <w:rFonts w:ascii="Times New Roman" w:hAnsi="Times New Roman" w:cs="Times New Roman"/>
          <w:sz w:val="24"/>
          <w:szCs w:val="24"/>
        </w:rPr>
        <w:t>t the time of separation eith</w:t>
      </w:r>
      <w:r w:rsidR="000E0128">
        <w:rPr>
          <w:rFonts w:ascii="Times New Roman" w:hAnsi="Times New Roman" w:cs="Times New Roman"/>
          <w:sz w:val="24"/>
          <w:szCs w:val="24"/>
        </w:rPr>
        <w:t>e</w:t>
      </w:r>
      <w:r>
        <w:rPr>
          <w:rFonts w:ascii="Times New Roman" w:hAnsi="Times New Roman" w:cs="Times New Roman"/>
          <w:sz w:val="24"/>
          <w:szCs w:val="24"/>
        </w:rPr>
        <w:t>r in October 2009 or December 2009. According to the plaintiff the construction was at roof level. According to the defendant the construction stage was at window level. I am inclined to accept the plaintiff’s evidence in this respect. Firs</w:t>
      </w:r>
      <w:r w:rsidR="000E0128">
        <w:rPr>
          <w:rFonts w:ascii="Times New Roman" w:hAnsi="Times New Roman" w:cs="Times New Roman"/>
          <w:sz w:val="24"/>
          <w:szCs w:val="24"/>
        </w:rPr>
        <w:t>tly the defendant has been incon</w:t>
      </w:r>
      <w:r>
        <w:rPr>
          <w:rFonts w:ascii="Times New Roman" w:hAnsi="Times New Roman" w:cs="Times New Roman"/>
          <w:sz w:val="24"/>
          <w:szCs w:val="24"/>
        </w:rPr>
        <w:t>s</w:t>
      </w:r>
      <w:r w:rsidR="004E4472">
        <w:rPr>
          <w:rFonts w:ascii="Times New Roman" w:hAnsi="Times New Roman" w:cs="Times New Roman"/>
          <w:sz w:val="24"/>
          <w:szCs w:val="24"/>
        </w:rPr>
        <w:t>iste</w:t>
      </w:r>
      <w:r>
        <w:rPr>
          <w:rFonts w:ascii="Times New Roman" w:hAnsi="Times New Roman" w:cs="Times New Roman"/>
          <w:sz w:val="24"/>
          <w:szCs w:val="24"/>
        </w:rPr>
        <w:t>nt as to when the parties separate</w:t>
      </w:r>
      <w:r w:rsidR="004E4472">
        <w:rPr>
          <w:rFonts w:ascii="Times New Roman" w:hAnsi="Times New Roman" w:cs="Times New Roman"/>
          <w:sz w:val="24"/>
          <w:szCs w:val="24"/>
        </w:rPr>
        <w:t>d. I</w:t>
      </w:r>
      <w:r>
        <w:rPr>
          <w:rFonts w:ascii="Times New Roman" w:hAnsi="Times New Roman" w:cs="Times New Roman"/>
          <w:sz w:val="24"/>
          <w:szCs w:val="24"/>
        </w:rPr>
        <w:t xml:space="preserve">nitially the date was put as </w:t>
      </w:r>
      <w:r>
        <w:rPr>
          <w:rFonts w:ascii="Times New Roman" w:hAnsi="Times New Roman" w:cs="Times New Roman"/>
          <w:sz w:val="24"/>
          <w:szCs w:val="24"/>
        </w:rPr>
        <w:lastRenderedPageBreak/>
        <w:t xml:space="preserve">June 2009 and later changed to October 2009. Secondly the defendant seeks to place reliance on Exhibit 8 as proof of the stage of the construction property when the parties separated. I have already explained why Exhibit 8 cannot be relied upon in that respect. My finding therefore is that at the time of separation the stage of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was at roof level as </w:t>
      </w:r>
      <w:r w:rsidR="004E4472">
        <w:rPr>
          <w:rFonts w:ascii="Times New Roman" w:hAnsi="Times New Roman" w:cs="Times New Roman"/>
          <w:sz w:val="24"/>
          <w:szCs w:val="24"/>
        </w:rPr>
        <w:t xml:space="preserve">per </w:t>
      </w:r>
      <w:r>
        <w:rPr>
          <w:rFonts w:ascii="Times New Roman" w:hAnsi="Times New Roman" w:cs="Times New Roman"/>
          <w:sz w:val="24"/>
          <w:szCs w:val="24"/>
        </w:rPr>
        <w:t>the plaintiff’s evidence.</w:t>
      </w:r>
      <w:r w:rsidR="004E4472">
        <w:rPr>
          <w:rFonts w:ascii="Times New Roman" w:hAnsi="Times New Roman" w:cs="Times New Roman"/>
          <w:sz w:val="24"/>
          <w:szCs w:val="24"/>
        </w:rPr>
        <w:t xml:space="preserve"> I am however cognisant </w:t>
      </w:r>
      <w:r w:rsidR="00D21B19">
        <w:rPr>
          <w:rFonts w:ascii="Times New Roman" w:hAnsi="Times New Roman" w:cs="Times New Roman"/>
          <w:sz w:val="24"/>
          <w:szCs w:val="24"/>
        </w:rPr>
        <w:t>of the fact that this is a 7 roomed house which</w:t>
      </w:r>
      <w:r w:rsidR="004E4472">
        <w:rPr>
          <w:rFonts w:ascii="Times New Roman" w:hAnsi="Times New Roman" w:cs="Times New Roman"/>
          <w:sz w:val="24"/>
          <w:szCs w:val="24"/>
        </w:rPr>
        <w:t xml:space="preserve"> as at now though incomplete </w:t>
      </w:r>
      <w:r w:rsidR="00D21B19">
        <w:rPr>
          <w:rFonts w:ascii="Times New Roman" w:hAnsi="Times New Roman" w:cs="Times New Roman"/>
          <w:sz w:val="24"/>
          <w:szCs w:val="24"/>
        </w:rPr>
        <w:t xml:space="preserve">has been roofed after the plaintiff and the defendant had separated. According to the defendant the property has now been roofed but is still has to be floored, plastered and tiled. The ceiling has not been put, and the plumbing work is to be done, doors fitted and the whole house painted. It has not </w:t>
      </w:r>
      <w:r w:rsidR="001C5000">
        <w:rPr>
          <w:rFonts w:ascii="Times New Roman" w:hAnsi="Times New Roman" w:cs="Times New Roman"/>
          <w:sz w:val="24"/>
          <w:szCs w:val="24"/>
        </w:rPr>
        <w:t xml:space="preserve">been </w:t>
      </w:r>
      <w:r w:rsidR="00D21B19">
        <w:rPr>
          <w:rFonts w:ascii="Times New Roman" w:hAnsi="Times New Roman" w:cs="Times New Roman"/>
          <w:sz w:val="24"/>
          <w:szCs w:val="24"/>
        </w:rPr>
        <w:t>disputed that the house is currently incomplete and inhabitable.</w:t>
      </w:r>
      <w:r w:rsidR="0049117C">
        <w:rPr>
          <w:rFonts w:ascii="Times New Roman" w:hAnsi="Times New Roman" w:cs="Times New Roman"/>
          <w:sz w:val="24"/>
          <w:szCs w:val="24"/>
        </w:rPr>
        <w:t xml:space="preserve"> The plaintiff’s claim can therefore only be in relation to the stage the property </w:t>
      </w:r>
      <w:r w:rsidR="004E4472">
        <w:rPr>
          <w:rFonts w:ascii="Times New Roman" w:hAnsi="Times New Roman" w:cs="Times New Roman"/>
          <w:sz w:val="24"/>
          <w:szCs w:val="24"/>
        </w:rPr>
        <w:t xml:space="preserve">was </w:t>
      </w:r>
      <w:r w:rsidR="0049117C">
        <w:rPr>
          <w:rFonts w:ascii="Times New Roman" w:hAnsi="Times New Roman" w:cs="Times New Roman"/>
          <w:sz w:val="24"/>
          <w:szCs w:val="24"/>
        </w:rPr>
        <w:t>when the parties separated</w:t>
      </w:r>
      <w:r w:rsidR="004E4472">
        <w:rPr>
          <w:rFonts w:ascii="Times New Roman" w:hAnsi="Times New Roman" w:cs="Times New Roman"/>
          <w:sz w:val="24"/>
          <w:szCs w:val="24"/>
        </w:rPr>
        <w:t>,</w:t>
      </w:r>
      <w:r w:rsidR="0049117C">
        <w:rPr>
          <w:rFonts w:ascii="Times New Roman" w:hAnsi="Times New Roman" w:cs="Times New Roman"/>
          <w:sz w:val="24"/>
          <w:szCs w:val="24"/>
        </w:rPr>
        <w:t xml:space="preserve"> which is the time the union ended. This would exclude the improvements done after the separation which relate to the erection of the roof </w:t>
      </w:r>
      <w:proofErr w:type="gramStart"/>
      <w:r w:rsidR="0049117C">
        <w:rPr>
          <w:rFonts w:ascii="Times New Roman" w:hAnsi="Times New Roman" w:cs="Times New Roman"/>
          <w:sz w:val="24"/>
          <w:szCs w:val="24"/>
        </w:rPr>
        <w:t>The</w:t>
      </w:r>
      <w:proofErr w:type="gramEnd"/>
      <w:r w:rsidR="0049117C">
        <w:rPr>
          <w:rFonts w:ascii="Times New Roman" w:hAnsi="Times New Roman" w:cs="Times New Roman"/>
          <w:sz w:val="24"/>
          <w:szCs w:val="24"/>
        </w:rPr>
        <w:t xml:space="preserve"> valuation to be done of the property in issue in relation to the plaintiff’s claim can only be in relation to all the brick work up to </w:t>
      </w:r>
      <w:r w:rsidR="004E4472">
        <w:rPr>
          <w:rFonts w:ascii="Times New Roman" w:hAnsi="Times New Roman" w:cs="Times New Roman"/>
          <w:sz w:val="24"/>
          <w:szCs w:val="24"/>
        </w:rPr>
        <w:t>the roof level as per Exhibit 8, and excludes the roof.</w:t>
      </w:r>
    </w:p>
    <w:p w:rsidR="00691947" w:rsidRDefault="00691947"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issue to consider is whether the plaintiff directly or indirectly contributed to the purchase and the building of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 and if she </w:t>
      </w:r>
      <w:proofErr w:type="gramStart"/>
      <w:r>
        <w:rPr>
          <w:rFonts w:ascii="Times New Roman" w:hAnsi="Times New Roman" w:cs="Times New Roman"/>
          <w:sz w:val="24"/>
          <w:szCs w:val="24"/>
        </w:rPr>
        <w:t>did,</w:t>
      </w:r>
      <w:proofErr w:type="gramEnd"/>
      <w:r>
        <w:rPr>
          <w:rFonts w:ascii="Times New Roman" w:hAnsi="Times New Roman" w:cs="Times New Roman"/>
          <w:sz w:val="24"/>
          <w:szCs w:val="24"/>
        </w:rPr>
        <w:t xml:space="preserve"> the extent of the share of or a share in value of the property in issue as at the time the parties separated.</w:t>
      </w:r>
    </w:p>
    <w:p w:rsidR="004E757F" w:rsidRDefault="004E757F"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plaintiff’s evidence is that she directly and indirectly contribute</w:t>
      </w:r>
      <w:r w:rsidR="004E4472">
        <w:rPr>
          <w:rFonts w:ascii="Times New Roman" w:hAnsi="Times New Roman" w:cs="Times New Roman"/>
          <w:sz w:val="24"/>
          <w:szCs w:val="24"/>
        </w:rPr>
        <w:t>d</w:t>
      </w:r>
      <w:r>
        <w:rPr>
          <w:rFonts w:ascii="Times New Roman" w:hAnsi="Times New Roman" w:cs="Times New Roman"/>
          <w:sz w:val="24"/>
          <w:szCs w:val="24"/>
        </w:rPr>
        <w:t xml:space="preserve"> to both the purchase and the building of the property.</w:t>
      </w:r>
    </w:p>
    <w:p w:rsidR="004E757F" w:rsidRDefault="004E757F"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accept the plaintiff’s evidence that she dire</w:t>
      </w:r>
      <w:r w:rsidR="004E4472">
        <w:rPr>
          <w:rFonts w:ascii="Times New Roman" w:hAnsi="Times New Roman" w:cs="Times New Roman"/>
          <w:sz w:val="24"/>
          <w:szCs w:val="24"/>
        </w:rPr>
        <w:t>ctly contribute</w:t>
      </w:r>
      <w:r w:rsidR="001C5000">
        <w:rPr>
          <w:rFonts w:ascii="Times New Roman" w:hAnsi="Times New Roman" w:cs="Times New Roman"/>
          <w:sz w:val="24"/>
          <w:szCs w:val="24"/>
        </w:rPr>
        <w:t>d</w:t>
      </w:r>
      <w:r w:rsidR="004E4472">
        <w:rPr>
          <w:rFonts w:ascii="Times New Roman" w:hAnsi="Times New Roman" w:cs="Times New Roman"/>
          <w:sz w:val="24"/>
          <w:szCs w:val="24"/>
        </w:rPr>
        <w:t xml:space="preserve"> to the family income from the time the parties</w:t>
      </w:r>
      <w:r>
        <w:rPr>
          <w:rFonts w:ascii="Times New Roman" w:hAnsi="Times New Roman" w:cs="Times New Roman"/>
          <w:sz w:val="24"/>
          <w:szCs w:val="24"/>
        </w:rPr>
        <w:t xml:space="preserve"> entered</w:t>
      </w:r>
      <w:r w:rsidR="004E4472">
        <w:rPr>
          <w:rFonts w:ascii="Times New Roman" w:hAnsi="Times New Roman" w:cs="Times New Roman"/>
          <w:sz w:val="24"/>
          <w:szCs w:val="24"/>
        </w:rPr>
        <w:t xml:space="preserve"> into the customary law union, i</w:t>
      </w:r>
      <w:r>
        <w:rPr>
          <w:rFonts w:ascii="Times New Roman" w:hAnsi="Times New Roman" w:cs="Times New Roman"/>
          <w:sz w:val="24"/>
          <w:szCs w:val="24"/>
        </w:rPr>
        <w:t xml:space="preserve">n December 2006 until the time they separated. The plaintiff was gainfully employed from December 2006 to </w:t>
      </w:r>
      <w:r w:rsidR="004E4472">
        <w:rPr>
          <w:rFonts w:ascii="Times New Roman" w:hAnsi="Times New Roman" w:cs="Times New Roman"/>
          <w:sz w:val="24"/>
          <w:szCs w:val="24"/>
        </w:rPr>
        <w:t>January 2008 in the same capacity</w:t>
      </w:r>
      <w:r>
        <w:rPr>
          <w:rFonts w:ascii="Times New Roman" w:hAnsi="Times New Roman" w:cs="Times New Roman"/>
          <w:sz w:val="24"/>
          <w:szCs w:val="24"/>
        </w:rPr>
        <w:t xml:space="preserve"> as</w:t>
      </w:r>
      <w:r w:rsidR="004E4472">
        <w:rPr>
          <w:rFonts w:ascii="Times New Roman" w:hAnsi="Times New Roman" w:cs="Times New Roman"/>
          <w:sz w:val="24"/>
          <w:szCs w:val="24"/>
        </w:rPr>
        <w:t xml:space="preserve"> the defendant. They both were o</w:t>
      </w:r>
      <w:r>
        <w:rPr>
          <w:rFonts w:ascii="Times New Roman" w:hAnsi="Times New Roman" w:cs="Times New Roman"/>
          <w:sz w:val="24"/>
          <w:szCs w:val="24"/>
        </w:rPr>
        <w:t>n the same salary scale, a fact which the defendant grudgingly accepted. Despite the defendant’s evidence</w:t>
      </w:r>
      <w:r w:rsidR="004B3522">
        <w:rPr>
          <w:rFonts w:ascii="Times New Roman" w:hAnsi="Times New Roman" w:cs="Times New Roman"/>
          <w:sz w:val="24"/>
          <w:szCs w:val="24"/>
        </w:rPr>
        <w:t xml:space="preserve"> I am satisfied that whatever income the parties earned from December 2006 to January 2008 both parties equally contributed.</w:t>
      </w:r>
    </w:p>
    <w:p w:rsidR="004E4472" w:rsidRDefault="007A6D8E"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January 2008 to the time of separation the plaintiff although now a student nurse at </w:t>
      </w:r>
      <w:proofErr w:type="spellStart"/>
      <w:r>
        <w:rPr>
          <w:rFonts w:ascii="Times New Roman" w:hAnsi="Times New Roman" w:cs="Times New Roman"/>
          <w:sz w:val="24"/>
          <w:szCs w:val="24"/>
        </w:rPr>
        <w:t>Muwo</w:t>
      </w:r>
      <w:r w:rsidR="004E4472">
        <w:rPr>
          <w:rFonts w:ascii="Times New Roman" w:hAnsi="Times New Roman" w:cs="Times New Roman"/>
          <w:sz w:val="24"/>
          <w:szCs w:val="24"/>
        </w:rPr>
        <w:t>nde</w:t>
      </w:r>
      <w:proofErr w:type="spellEnd"/>
      <w:r w:rsidR="004E4472">
        <w:rPr>
          <w:rFonts w:ascii="Times New Roman" w:hAnsi="Times New Roman" w:cs="Times New Roman"/>
          <w:sz w:val="24"/>
          <w:szCs w:val="24"/>
        </w:rPr>
        <w:t xml:space="preserve"> Hospital at </w:t>
      </w:r>
      <w:proofErr w:type="spellStart"/>
      <w:r w:rsidR="004E4472">
        <w:rPr>
          <w:rFonts w:ascii="Times New Roman" w:hAnsi="Times New Roman" w:cs="Times New Roman"/>
          <w:sz w:val="24"/>
          <w:szCs w:val="24"/>
        </w:rPr>
        <w:t>Driefontein</w:t>
      </w:r>
      <w:proofErr w:type="spellEnd"/>
      <w:r w:rsidR="004E4472">
        <w:rPr>
          <w:rFonts w:ascii="Times New Roman" w:hAnsi="Times New Roman" w:cs="Times New Roman"/>
          <w:sz w:val="24"/>
          <w:szCs w:val="24"/>
        </w:rPr>
        <w:t xml:space="preserve"> still earned so</w:t>
      </w:r>
      <w:r>
        <w:rPr>
          <w:rFonts w:ascii="Times New Roman" w:hAnsi="Times New Roman" w:cs="Times New Roman"/>
          <w:sz w:val="24"/>
          <w:szCs w:val="24"/>
        </w:rPr>
        <w:t>me income of US$150 to US$200 per month. I agree that this amount may have been not sufficient to meaningfully contribute to the building of the property as the plaintiff had to pay for tui</w:t>
      </w:r>
      <w:r w:rsidR="00B74311">
        <w:rPr>
          <w:rFonts w:ascii="Times New Roman" w:hAnsi="Times New Roman" w:cs="Times New Roman"/>
          <w:sz w:val="24"/>
          <w:szCs w:val="24"/>
        </w:rPr>
        <w:t>tion</w:t>
      </w:r>
      <w:r w:rsidR="004E4472">
        <w:rPr>
          <w:rFonts w:ascii="Times New Roman" w:hAnsi="Times New Roman" w:cs="Times New Roman"/>
          <w:sz w:val="24"/>
          <w:szCs w:val="24"/>
        </w:rPr>
        <w:t xml:space="preserve"> fees and other related</w:t>
      </w:r>
      <w:r>
        <w:rPr>
          <w:rFonts w:ascii="Times New Roman" w:hAnsi="Times New Roman" w:cs="Times New Roman"/>
          <w:sz w:val="24"/>
          <w:szCs w:val="24"/>
        </w:rPr>
        <w:t xml:space="preserve"> expenses. I do not share the defendant’s view that such a</w:t>
      </w:r>
      <w:r w:rsidR="00B74311">
        <w:rPr>
          <w:rFonts w:ascii="Times New Roman" w:hAnsi="Times New Roman" w:cs="Times New Roman"/>
          <w:sz w:val="24"/>
          <w:szCs w:val="24"/>
        </w:rPr>
        <w:t xml:space="preserve"> contribution to the family income although minimal should be totally ignored. While it may be true that from January 2008 the </w:t>
      </w:r>
      <w:r w:rsidR="00B74311">
        <w:rPr>
          <w:rFonts w:ascii="Times New Roman" w:hAnsi="Times New Roman" w:cs="Times New Roman"/>
          <w:sz w:val="24"/>
          <w:szCs w:val="24"/>
        </w:rPr>
        <w:lastRenderedPageBreak/>
        <w:t>date of separation the d</w:t>
      </w:r>
      <w:r w:rsidR="004E4472">
        <w:rPr>
          <w:rFonts w:ascii="Times New Roman" w:hAnsi="Times New Roman" w:cs="Times New Roman"/>
          <w:sz w:val="24"/>
          <w:szCs w:val="24"/>
        </w:rPr>
        <w:t>efendant shouldered the financial burden to a very large</w:t>
      </w:r>
      <w:r w:rsidR="00B74311">
        <w:rPr>
          <w:rFonts w:ascii="Times New Roman" w:hAnsi="Times New Roman" w:cs="Times New Roman"/>
          <w:sz w:val="24"/>
          <w:szCs w:val="24"/>
        </w:rPr>
        <w:t xml:space="preserve"> extent</w:t>
      </w:r>
      <w:r w:rsidR="004E4472">
        <w:rPr>
          <w:rFonts w:ascii="Times New Roman" w:hAnsi="Times New Roman" w:cs="Times New Roman"/>
          <w:sz w:val="24"/>
          <w:szCs w:val="24"/>
        </w:rPr>
        <w:t>,</w:t>
      </w:r>
      <w:r w:rsidR="00B74311">
        <w:rPr>
          <w:rFonts w:ascii="Times New Roman" w:hAnsi="Times New Roman" w:cs="Times New Roman"/>
          <w:sz w:val="24"/>
          <w:szCs w:val="24"/>
        </w:rPr>
        <w:t xml:space="preserve"> the plaintiff’s contribution remain</w:t>
      </w:r>
      <w:r w:rsidR="008F50DA">
        <w:rPr>
          <w:rFonts w:ascii="Times New Roman" w:hAnsi="Times New Roman" w:cs="Times New Roman"/>
          <w:sz w:val="24"/>
          <w:szCs w:val="24"/>
        </w:rPr>
        <w:t>s</w:t>
      </w:r>
      <w:r w:rsidR="00B74311">
        <w:rPr>
          <w:rFonts w:ascii="Times New Roman" w:hAnsi="Times New Roman" w:cs="Times New Roman"/>
          <w:sz w:val="24"/>
          <w:szCs w:val="24"/>
        </w:rPr>
        <w:t xml:space="preserve"> valid. I accept the defendant’s evidence that he assisted the plaintiff with tuition fees and groceries while she was at school. I also accept the evidence led</w:t>
      </w:r>
      <w:r w:rsidR="0030532B">
        <w:rPr>
          <w:rFonts w:ascii="Times New Roman" w:hAnsi="Times New Roman" w:cs="Times New Roman"/>
          <w:sz w:val="24"/>
          <w:szCs w:val="24"/>
        </w:rPr>
        <w:t xml:space="preserve"> that throughout the period the plaintiff would only come home during weekends once or twice a month and she would not have time to perform household</w:t>
      </w:r>
      <w:r w:rsidR="001B7E7F">
        <w:rPr>
          <w:rFonts w:ascii="Times New Roman" w:hAnsi="Times New Roman" w:cs="Times New Roman"/>
          <w:sz w:val="24"/>
          <w:szCs w:val="24"/>
        </w:rPr>
        <w:t xml:space="preserve"> chores </w:t>
      </w:r>
      <w:r w:rsidR="0030532B">
        <w:rPr>
          <w:rFonts w:ascii="Times New Roman" w:hAnsi="Times New Roman" w:cs="Times New Roman"/>
          <w:sz w:val="24"/>
          <w:szCs w:val="24"/>
        </w:rPr>
        <w:t>in the same manner a full time house wife would do.</w:t>
      </w:r>
      <w:r w:rsidR="001B7E7F">
        <w:rPr>
          <w:rFonts w:ascii="Times New Roman" w:hAnsi="Times New Roman" w:cs="Times New Roman"/>
          <w:sz w:val="24"/>
          <w:szCs w:val="24"/>
        </w:rPr>
        <w:t xml:space="preserve"> </w:t>
      </w:r>
    </w:p>
    <w:p w:rsidR="007A6D8E" w:rsidRDefault="001B7E7F" w:rsidP="004E447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conceded in cross examination that the plaintiff made indirect contribution as a wife from December 2006 to the time they separated. The parties shared conjugal rights. A child was born although the child passed on soon after birth. The plaintiff </w:t>
      </w:r>
      <w:r w:rsidR="00446664">
        <w:rPr>
          <w:rFonts w:ascii="Times New Roman" w:hAnsi="Times New Roman" w:cs="Times New Roman"/>
          <w:sz w:val="24"/>
          <w:szCs w:val="24"/>
        </w:rPr>
        <w:t xml:space="preserve">who </w:t>
      </w:r>
      <w:r>
        <w:rPr>
          <w:rFonts w:ascii="Times New Roman" w:hAnsi="Times New Roman" w:cs="Times New Roman"/>
          <w:sz w:val="24"/>
          <w:szCs w:val="24"/>
        </w:rPr>
        <w:t>was in full time employment performed household chores like cooking, cleaning, washing and providing company and comfort to the defendant for about 3 years. While I accept that</w:t>
      </w:r>
      <w:r w:rsidR="00446664">
        <w:rPr>
          <w:rFonts w:ascii="Times New Roman" w:hAnsi="Times New Roman" w:cs="Times New Roman"/>
          <w:sz w:val="24"/>
          <w:szCs w:val="24"/>
        </w:rPr>
        <w:t xml:space="preserve"> as the time progressed the parties</w:t>
      </w:r>
      <w:r>
        <w:rPr>
          <w:rFonts w:ascii="Times New Roman" w:hAnsi="Times New Roman" w:cs="Times New Roman"/>
          <w:sz w:val="24"/>
          <w:szCs w:val="24"/>
        </w:rPr>
        <w:t xml:space="preserve"> faced serious problems </w:t>
      </w:r>
      <w:r w:rsidR="00446664">
        <w:rPr>
          <w:rFonts w:ascii="Times New Roman" w:hAnsi="Times New Roman" w:cs="Times New Roman"/>
          <w:sz w:val="24"/>
          <w:szCs w:val="24"/>
        </w:rPr>
        <w:t>in the union culminating in their</w:t>
      </w:r>
      <w:r>
        <w:rPr>
          <w:rFonts w:ascii="Times New Roman" w:hAnsi="Times New Roman" w:cs="Times New Roman"/>
          <w:sz w:val="24"/>
          <w:szCs w:val="24"/>
        </w:rPr>
        <w:t xml:space="preserve"> separation, I do not accept the defendant’s incredible evidence that the plaintiff from 2008 to date of separation did not contribute anything whether direct or indirectly. </w:t>
      </w:r>
    </w:p>
    <w:p w:rsidR="001B7E7F" w:rsidRDefault="001B7E7F"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evidence was however unconvincing as regards </w:t>
      </w:r>
      <w:r w:rsidR="001C5000">
        <w:rPr>
          <w:rFonts w:ascii="Times New Roman" w:hAnsi="Times New Roman" w:cs="Times New Roman"/>
          <w:sz w:val="24"/>
          <w:szCs w:val="24"/>
        </w:rPr>
        <w:t>her role in .</w:t>
      </w:r>
      <w:r>
        <w:rPr>
          <w:rFonts w:ascii="Times New Roman" w:hAnsi="Times New Roman" w:cs="Times New Roman"/>
          <w:sz w:val="24"/>
          <w:szCs w:val="24"/>
        </w:rPr>
        <w:t>both the purchase and the building of the property. I have no cause not to accept her evidence that the parties</w:t>
      </w:r>
      <w:r w:rsidR="008513BF">
        <w:rPr>
          <w:rFonts w:ascii="Times New Roman" w:hAnsi="Times New Roman" w:cs="Times New Roman"/>
          <w:sz w:val="24"/>
          <w:szCs w:val="24"/>
        </w:rPr>
        <w:t xml:space="preserve"> discussed and agreed to save money </w:t>
      </w:r>
      <w:r w:rsidR="00B75AC9">
        <w:rPr>
          <w:rFonts w:ascii="Times New Roman" w:hAnsi="Times New Roman" w:cs="Times New Roman"/>
          <w:sz w:val="24"/>
          <w:szCs w:val="24"/>
        </w:rPr>
        <w:t>in</w:t>
      </w:r>
      <w:r w:rsidR="008F50DA">
        <w:rPr>
          <w:rFonts w:ascii="Times New Roman" w:hAnsi="Times New Roman" w:cs="Times New Roman"/>
          <w:sz w:val="24"/>
          <w:szCs w:val="24"/>
        </w:rPr>
        <w:t xml:space="preserve"> </w:t>
      </w:r>
      <w:r w:rsidR="00B75AC9">
        <w:rPr>
          <w:rFonts w:ascii="Times New Roman" w:hAnsi="Times New Roman" w:cs="Times New Roman"/>
          <w:sz w:val="24"/>
          <w:szCs w:val="24"/>
        </w:rPr>
        <w:t xml:space="preserve">order to purchase the immovable property. The plaintiff testified that before the actual purchase of the </w:t>
      </w:r>
      <w:proofErr w:type="spellStart"/>
      <w:r w:rsidR="00B75AC9">
        <w:rPr>
          <w:rFonts w:ascii="Times New Roman" w:hAnsi="Times New Roman" w:cs="Times New Roman"/>
          <w:sz w:val="24"/>
          <w:szCs w:val="24"/>
        </w:rPr>
        <w:t>Chitungwiza</w:t>
      </w:r>
      <w:proofErr w:type="spellEnd"/>
      <w:r w:rsidR="008513BF">
        <w:rPr>
          <w:rFonts w:ascii="Times New Roman" w:hAnsi="Times New Roman" w:cs="Times New Roman"/>
          <w:sz w:val="24"/>
          <w:szCs w:val="24"/>
        </w:rPr>
        <w:t xml:space="preserve"> property they both agreed to pu</w:t>
      </w:r>
      <w:r w:rsidR="00B75AC9">
        <w:rPr>
          <w:rFonts w:ascii="Times New Roman" w:hAnsi="Times New Roman" w:cs="Times New Roman"/>
          <w:sz w:val="24"/>
          <w:szCs w:val="24"/>
        </w:rPr>
        <w:t xml:space="preserve">ll their financial resources together that were in Zimbabwe dollars. She said they would illegally exchange this into foreign currency and that she would contribute from her salary. The plaintiff was not able to quantify her financial contribution due to the </w:t>
      </w:r>
      <w:proofErr w:type="spellStart"/>
      <w:r w:rsidR="00B75AC9">
        <w:rPr>
          <w:rFonts w:ascii="Times New Roman" w:hAnsi="Times New Roman" w:cs="Times New Roman"/>
          <w:sz w:val="24"/>
          <w:szCs w:val="24"/>
        </w:rPr>
        <w:t>hyper inflation</w:t>
      </w:r>
      <w:proofErr w:type="spellEnd"/>
      <w:r w:rsidR="00B75AC9">
        <w:rPr>
          <w:rFonts w:ascii="Times New Roman" w:hAnsi="Times New Roman" w:cs="Times New Roman"/>
          <w:sz w:val="24"/>
          <w:szCs w:val="24"/>
        </w:rPr>
        <w:t xml:space="preserve"> from 2006 to 2009 but said she indeed contributed in equal measure. The plaintiff said they kept the foreign currency they earned in the house and that it is from such savings that they </w:t>
      </w:r>
      <w:r w:rsidR="009B26BA">
        <w:rPr>
          <w:rFonts w:ascii="Times New Roman" w:hAnsi="Times New Roman" w:cs="Times New Roman"/>
          <w:sz w:val="24"/>
          <w:szCs w:val="24"/>
        </w:rPr>
        <w:t>were able to purchase the stand and purchase the building materials within a short per</w:t>
      </w:r>
      <w:r w:rsidR="008513BF">
        <w:rPr>
          <w:rFonts w:ascii="Times New Roman" w:hAnsi="Times New Roman" w:cs="Times New Roman"/>
          <w:sz w:val="24"/>
          <w:szCs w:val="24"/>
        </w:rPr>
        <w:t>iod of time</w:t>
      </w:r>
      <w:r w:rsidR="00BC262A">
        <w:rPr>
          <w:rFonts w:ascii="Times New Roman" w:hAnsi="Times New Roman" w:cs="Times New Roman"/>
          <w:sz w:val="24"/>
          <w:szCs w:val="24"/>
        </w:rPr>
        <w:t>.</w:t>
      </w:r>
      <w:r w:rsidR="008513BF">
        <w:rPr>
          <w:rFonts w:ascii="Times New Roman" w:hAnsi="Times New Roman" w:cs="Times New Roman"/>
          <w:sz w:val="24"/>
          <w:szCs w:val="24"/>
        </w:rPr>
        <w:t xml:space="preserve"> Indeed from the evidence </w:t>
      </w:r>
      <w:r w:rsidR="009B26BA">
        <w:rPr>
          <w:rFonts w:ascii="Times New Roman" w:hAnsi="Times New Roman" w:cs="Times New Roman"/>
          <w:sz w:val="24"/>
          <w:szCs w:val="24"/>
        </w:rPr>
        <w:t>on record the building material was purchased within a month and the constructi</w:t>
      </w:r>
      <w:r w:rsidR="00ED3E19">
        <w:rPr>
          <w:rFonts w:ascii="Times New Roman" w:hAnsi="Times New Roman" w:cs="Times New Roman"/>
          <w:sz w:val="24"/>
          <w:szCs w:val="24"/>
        </w:rPr>
        <w:t xml:space="preserve">on done to almost roof level within the </w:t>
      </w:r>
      <w:r w:rsidR="009B26BA">
        <w:rPr>
          <w:rFonts w:ascii="Times New Roman" w:hAnsi="Times New Roman" w:cs="Times New Roman"/>
          <w:sz w:val="24"/>
          <w:szCs w:val="24"/>
        </w:rPr>
        <w:t>same period. The defendant was not able to challenge the complainant’s evi</w:t>
      </w:r>
      <w:r w:rsidR="00ED3E19">
        <w:rPr>
          <w:rFonts w:ascii="Times New Roman" w:hAnsi="Times New Roman" w:cs="Times New Roman"/>
          <w:sz w:val="24"/>
          <w:szCs w:val="24"/>
        </w:rPr>
        <w:t>dence meaningfully in this regard</w:t>
      </w:r>
      <w:r w:rsidR="009B26BA">
        <w:rPr>
          <w:rFonts w:ascii="Times New Roman" w:hAnsi="Times New Roman" w:cs="Times New Roman"/>
          <w:sz w:val="24"/>
          <w:szCs w:val="24"/>
        </w:rPr>
        <w:t>. I therefore ac</w:t>
      </w:r>
      <w:r w:rsidR="00ED3E19">
        <w:rPr>
          <w:rFonts w:ascii="Times New Roman" w:hAnsi="Times New Roman" w:cs="Times New Roman"/>
          <w:sz w:val="24"/>
          <w:szCs w:val="24"/>
        </w:rPr>
        <w:t>cept that indeed the parties sa</w:t>
      </w:r>
      <w:r w:rsidR="009B26BA">
        <w:rPr>
          <w:rFonts w:ascii="Times New Roman" w:hAnsi="Times New Roman" w:cs="Times New Roman"/>
          <w:sz w:val="24"/>
          <w:szCs w:val="24"/>
        </w:rPr>
        <w:t>ved some income which they latter used to purchase and develop</w:t>
      </w:r>
      <w:r w:rsidR="00BE0DBA">
        <w:rPr>
          <w:rFonts w:ascii="Times New Roman" w:hAnsi="Times New Roman" w:cs="Times New Roman"/>
          <w:sz w:val="24"/>
          <w:szCs w:val="24"/>
        </w:rPr>
        <w:t xml:space="preserve"> the stand. The only problem wi</w:t>
      </w:r>
      <w:r w:rsidR="009B26BA">
        <w:rPr>
          <w:rFonts w:ascii="Times New Roman" w:hAnsi="Times New Roman" w:cs="Times New Roman"/>
          <w:sz w:val="24"/>
          <w:szCs w:val="24"/>
        </w:rPr>
        <w:t>t</w:t>
      </w:r>
      <w:r w:rsidR="00BE0DBA">
        <w:rPr>
          <w:rFonts w:ascii="Times New Roman" w:hAnsi="Times New Roman" w:cs="Times New Roman"/>
          <w:sz w:val="24"/>
          <w:szCs w:val="24"/>
        </w:rPr>
        <w:t>h</w:t>
      </w:r>
      <w:r w:rsidR="009B26BA">
        <w:rPr>
          <w:rFonts w:ascii="Times New Roman" w:hAnsi="Times New Roman" w:cs="Times New Roman"/>
          <w:sz w:val="24"/>
          <w:szCs w:val="24"/>
        </w:rPr>
        <w:t xml:space="preserve"> the plaintiff’s evidence is that she was unable to quantify her contribution in exact amounts.</w:t>
      </w:r>
    </w:p>
    <w:p w:rsidR="009B26BA" w:rsidRDefault="009B26BA"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direct contribution to the construction of the </w:t>
      </w:r>
      <w:r w:rsidR="00BE0DBA">
        <w:rPr>
          <w:rFonts w:ascii="Times New Roman" w:hAnsi="Times New Roman" w:cs="Times New Roman"/>
          <w:sz w:val="24"/>
          <w:szCs w:val="24"/>
        </w:rPr>
        <w:t>property the plaintiff’s evidence</w:t>
      </w:r>
      <w:r>
        <w:rPr>
          <w:rFonts w:ascii="Times New Roman" w:hAnsi="Times New Roman" w:cs="Times New Roman"/>
          <w:sz w:val="24"/>
          <w:szCs w:val="24"/>
        </w:rPr>
        <w:t xml:space="preserve"> is that she was at school at the material time and that the defendant shouldered all the responsibilities. The plaintiff accepted that it is the defendant who sourced the plan of the </w:t>
      </w:r>
      <w:r>
        <w:rPr>
          <w:rFonts w:ascii="Times New Roman" w:hAnsi="Times New Roman" w:cs="Times New Roman"/>
          <w:sz w:val="24"/>
          <w:szCs w:val="24"/>
        </w:rPr>
        <w:lastRenderedPageBreak/>
        <w:t xml:space="preserve">building, looked for the builders and bought most of the building material. The plaintiff said she only bought damp course and some brick force. The plaintiff was unable to </w:t>
      </w:r>
      <w:r w:rsidR="00BE0DBA">
        <w:rPr>
          <w:rFonts w:ascii="Times New Roman" w:hAnsi="Times New Roman" w:cs="Times New Roman"/>
          <w:sz w:val="24"/>
          <w:szCs w:val="24"/>
        </w:rPr>
        <w:t>produce any documentary</w:t>
      </w:r>
      <w:r>
        <w:rPr>
          <w:rFonts w:ascii="Times New Roman" w:hAnsi="Times New Roman" w:cs="Times New Roman"/>
          <w:sz w:val="24"/>
          <w:szCs w:val="24"/>
        </w:rPr>
        <w:t xml:space="preserve"> evidence to buttress her claim. She was also unable to give the value of the building material she bought.</w:t>
      </w:r>
    </w:p>
    <w:p w:rsidR="00A20B7F" w:rsidRDefault="00A20B7F"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plaintiff’s evidence</w:t>
      </w:r>
      <w:r w:rsidR="004B580F">
        <w:rPr>
          <w:rFonts w:ascii="Times New Roman" w:hAnsi="Times New Roman" w:cs="Times New Roman"/>
          <w:sz w:val="24"/>
          <w:szCs w:val="24"/>
        </w:rPr>
        <w:t xml:space="preserve"> on how the </w:t>
      </w:r>
      <w:r w:rsidR="00BE0DBA">
        <w:rPr>
          <w:rFonts w:ascii="Times New Roman" w:hAnsi="Times New Roman" w:cs="Times New Roman"/>
          <w:sz w:val="24"/>
          <w:szCs w:val="24"/>
        </w:rPr>
        <w:t xml:space="preserve">stand was purchased remained largely </w:t>
      </w:r>
      <w:r w:rsidR="004B580F">
        <w:rPr>
          <w:rFonts w:ascii="Times New Roman" w:hAnsi="Times New Roman" w:cs="Times New Roman"/>
          <w:sz w:val="24"/>
          <w:szCs w:val="24"/>
        </w:rPr>
        <w:t>unconvincing. She was unable to even state the correct purchase price of t</w:t>
      </w:r>
      <w:r w:rsidR="00BE0DBA">
        <w:rPr>
          <w:rFonts w:ascii="Times New Roman" w:hAnsi="Times New Roman" w:cs="Times New Roman"/>
          <w:sz w:val="24"/>
          <w:szCs w:val="24"/>
        </w:rPr>
        <w:t>he stand, giving various amounts</w:t>
      </w:r>
      <w:r w:rsidR="004B580F">
        <w:rPr>
          <w:rFonts w:ascii="Times New Roman" w:hAnsi="Times New Roman" w:cs="Times New Roman"/>
          <w:sz w:val="24"/>
          <w:szCs w:val="24"/>
        </w:rPr>
        <w:t>. I am more inclined to accept the defendant’s evidence in this regard. The defendant produced documentary evidence supporting how the stand was acquired, the purchase price paid and the building material</w:t>
      </w:r>
      <w:r w:rsidR="00BE0DBA">
        <w:rPr>
          <w:rFonts w:ascii="Times New Roman" w:hAnsi="Times New Roman" w:cs="Times New Roman"/>
          <w:sz w:val="24"/>
          <w:szCs w:val="24"/>
        </w:rPr>
        <w:t>s</w:t>
      </w:r>
      <w:r w:rsidR="004B580F">
        <w:rPr>
          <w:rFonts w:ascii="Times New Roman" w:hAnsi="Times New Roman" w:cs="Times New Roman"/>
          <w:sz w:val="24"/>
          <w:szCs w:val="24"/>
        </w:rPr>
        <w:t xml:space="preserve"> bought. It is clear however that the defendant was keen to down play the plaintiff’s contribution whether direct or indirect. The defendant told the court that he used his salary of about US$600 per month to purchase t</w:t>
      </w:r>
      <w:r w:rsidR="00BE0DBA">
        <w:rPr>
          <w:rFonts w:ascii="Times New Roman" w:hAnsi="Times New Roman" w:cs="Times New Roman"/>
          <w:sz w:val="24"/>
          <w:szCs w:val="24"/>
        </w:rPr>
        <w:t xml:space="preserve">he stand for US$200. He denied </w:t>
      </w:r>
      <w:r w:rsidR="004B580F">
        <w:rPr>
          <w:rFonts w:ascii="Times New Roman" w:hAnsi="Times New Roman" w:cs="Times New Roman"/>
          <w:sz w:val="24"/>
          <w:szCs w:val="24"/>
        </w:rPr>
        <w:t>ever discussing in any manner with the plaintiff the purchase of the stand. In fact he said when he acquired the stand the plaintiff was not there. He further state</w:t>
      </w:r>
      <w:r w:rsidR="00BE0DBA">
        <w:rPr>
          <w:rFonts w:ascii="Times New Roman" w:hAnsi="Times New Roman" w:cs="Times New Roman"/>
          <w:sz w:val="24"/>
          <w:szCs w:val="24"/>
        </w:rPr>
        <w:t>d</w:t>
      </w:r>
      <w:r w:rsidR="004B580F">
        <w:rPr>
          <w:rFonts w:ascii="Times New Roman" w:hAnsi="Times New Roman" w:cs="Times New Roman"/>
          <w:sz w:val="24"/>
          <w:szCs w:val="24"/>
        </w:rPr>
        <w:t xml:space="preserve"> that he b</w:t>
      </w:r>
      <w:r w:rsidR="00BE0DBA">
        <w:rPr>
          <w:rFonts w:ascii="Times New Roman" w:hAnsi="Times New Roman" w:cs="Times New Roman"/>
          <w:sz w:val="24"/>
          <w:szCs w:val="24"/>
        </w:rPr>
        <w:t>ought the building material sing</w:t>
      </w:r>
      <w:r w:rsidR="004B580F">
        <w:rPr>
          <w:rFonts w:ascii="Times New Roman" w:hAnsi="Times New Roman" w:cs="Times New Roman"/>
          <w:sz w:val="24"/>
          <w:szCs w:val="24"/>
        </w:rPr>
        <w:t xml:space="preserve">le </w:t>
      </w:r>
      <w:proofErr w:type="spellStart"/>
      <w:r w:rsidR="004B580F">
        <w:rPr>
          <w:rFonts w:ascii="Times New Roman" w:hAnsi="Times New Roman" w:cs="Times New Roman"/>
          <w:sz w:val="24"/>
          <w:szCs w:val="24"/>
        </w:rPr>
        <w:t>handedly</w:t>
      </w:r>
      <w:proofErr w:type="spellEnd"/>
      <w:r w:rsidR="004B580F">
        <w:rPr>
          <w:rFonts w:ascii="Times New Roman" w:hAnsi="Times New Roman" w:cs="Times New Roman"/>
          <w:sz w:val="24"/>
          <w:szCs w:val="24"/>
        </w:rPr>
        <w:t xml:space="preserve"> from his income. He even denied that the plaintiff performed any household chores.</w:t>
      </w:r>
    </w:p>
    <w:p w:rsidR="004B580F" w:rsidRDefault="004B580F"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defendant’s evidence is not only exaggerated but cannot possibly be true. Under cross examination he admitted tak</w:t>
      </w:r>
      <w:r w:rsidR="006D2850">
        <w:rPr>
          <w:rFonts w:ascii="Times New Roman" w:hAnsi="Times New Roman" w:cs="Times New Roman"/>
          <w:sz w:val="24"/>
          <w:szCs w:val="24"/>
        </w:rPr>
        <w:t>ing the plaintiff to</w:t>
      </w:r>
      <w:r>
        <w:rPr>
          <w:rFonts w:ascii="Times New Roman" w:hAnsi="Times New Roman" w:cs="Times New Roman"/>
          <w:sz w:val="24"/>
          <w:szCs w:val="24"/>
        </w:rPr>
        <w:t xml:space="preserve"> the construction</w:t>
      </w:r>
      <w:r w:rsidR="00940F5C">
        <w:rPr>
          <w:rFonts w:ascii="Times New Roman" w:hAnsi="Times New Roman" w:cs="Times New Roman"/>
          <w:sz w:val="24"/>
          <w:szCs w:val="24"/>
        </w:rPr>
        <w:t xml:space="preserve"> site when she had come home during weekends from </w:t>
      </w:r>
      <w:proofErr w:type="spellStart"/>
      <w:r w:rsidR="00940F5C">
        <w:rPr>
          <w:rFonts w:ascii="Times New Roman" w:hAnsi="Times New Roman" w:cs="Times New Roman"/>
          <w:sz w:val="24"/>
          <w:szCs w:val="24"/>
        </w:rPr>
        <w:t>Driefontein</w:t>
      </w:r>
      <w:proofErr w:type="spellEnd"/>
      <w:r w:rsidR="00940F5C">
        <w:rPr>
          <w:rFonts w:ascii="Times New Roman" w:hAnsi="Times New Roman" w:cs="Times New Roman"/>
          <w:sz w:val="24"/>
          <w:szCs w:val="24"/>
        </w:rPr>
        <w:t>. This is consistent with the plaintiff’s evidence that the parties worked together and consulted each other. The property in issue was acquired in early 2009 when the parties were still together. While the defendant said from 2009 he had long ceased to regard the plaintiff as his wife and that the plaintiff denied him conjugal rights he conceded under cross examination th</w:t>
      </w:r>
      <w:r w:rsidR="006D2850">
        <w:rPr>
          <w:rFonts w:ascii="Times New Roman" w:hAnsi="Times New Roman" w:cs="Times New Roman"/>
          <w:sz w:val="24"/>
          <w:szCs w:val="24"/>
        </w:rPr>
        <w:t xml:space="preserve">at he visited the plaintiff at her </w:t>
      </w:r>
      <w:r w:rsidR="00940F5C">
        <w:rPr>
          <w:rFonts w:ascii="Times New Roman" w:hAnsi="Times New Roman" w:cs="Times New Roman"/>
          <w:sz w:val="24"/>
          <w:szCs w:val="24"/>
        </w:rPr>
        <w:t>school during some weekends. If indeed the defendant had long ceased to enjoy warm relations with the plaintiff he would not in May 2009 put the defendant as a beneficiary on the lease form of the property and as his wife o</w:t>
      </w:r>
      <w:r w:rsidR="006D2850">
        <w:rPr>
          <w:rFonts w:ascii="Times New Roman" w:hAnsi="Times New Roman" w:cs="Times New Roman"/>
          <w:sz w:val="24"/>
          <w:szCs w:val="24"/>
        </w:rPr>
        <w:t>n the certificate of occupation</w:t>
      </w:r>
      <w:r w:rsidR="00940F5C">
        <w:rPr>
          <w:rFonts w:ascii="Times New Roman" w:hAnsi="Times New Roman" w:cs="Times New Roman"/>
          <w:sz w:val="24"/>
          <w:szCs w:val="24"/>
        </w:rPr>
        <w:t>.</w:t>
      </w:r>
    </w:p>
    <w:p w:rsidR="00940F5C" w:rsidRDefault="00940F5C"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wa</w:t>
      </w:r>
      <w:r w:rsidR="00D737BE">
        <w:rPr>
          <w:rFonts w:ascii="Times New Roman" w:hAnsi="Times New Roman" w:cs="Times New Roman"/>
          <w:sz w:val="24"/>
          <w:szCs w:val="24"/>
        </w:rPr>
        <w:t>s therefore not surprised w</w:t>
      </w:r>
      <w:r>
        <w:rPr>
          <w:rFonts w:ascii="Times New Roman" w:hAnsi="Times New Roman" w:cs="Times New Roman"/>
          <w:sz w:val="24"/>
          <w:szCs w:val="24"/>
        </w:rPr>
        <w:t>hen the defendant later conceded that he enjoyed good relationship with the plaintiff from 2006 to abo</w:t>
      </w:r>
      <w:r w:rsidR="00D737BE">
        <w:rPr>
          <w:rFonts w:ascii="Times New Roman" w:hAnsi="Times New Roman" w:cs="Times New Roman"/>
          <w:sz w:val="24"/>
          <w:szCs w:val="24"/>
        </w:rPr>
        <w:t xml:space="preserve">ut 2008. He also admitted that </w:t>
      </w:r>
      <w:r>
        <w:rPr>
          <w:rFonts w:ascii="Times New Roman" w:hAnsi="Times New Roman" w:cs="Times New Roman"/>
          <w:sz w:val="24"/>
          <w:szCs w:val="24"/>
        </w:rPr>
        <w:t>he agre</w:t>
      </w:r>
      <w:r w:rsidR="00D737BE">
        <w:rPr>
          <w:rFonts w:ascii="Times New Roman" w:hAnsi="Times New Roman" w:cs="Times New Roman"/>
          <w:sz w:val="24"/>
          <w:szCs w:val="24"/>
        </w:rPr>
        <w:t xml:space="preserve">ed to share movable property with the plaintiff because </w:t>
      </w:r>
      <w:r>
        <w:rPr>
          <w:rFonts w:ascii="Times New Roman" w:hAnsi="Times New Roman" w:cs="Times New Roman"/>
          <w:sz w:val="24"/>
          <w:szCs w:val="24"/>
        </w:rPr>
        <w:t xml:space="preserve">she contributed. He conceded that </w:t>
      </w:r>
      <w:r w:rsidR="00D737BE">
        <w:rPr>
          <w:rFonts w:ascii="Times New Roman" w:hAnsi="Times New Roman" w:cs="Times New Roman"/>
          <w:sz w:val="24"/>
          <w:szCs w:val="24"/>
        </w:rPr>
        <w:t>s</w:t>
      </w:r>
      <w:r>
        <w:rPr>
          <w:rFonts w:ascii="Times New Roman" w:hAnsi="Times New Roman" w:cs="Times New Roman"/>
          <w:sz w:val="24"/>
          <w:szCs w:val="24"/>
        </w:rPr>
        <w:t xml:space="preserve">he performed household chores. Despite these concessions he insisted that the plaintiff is not entitled to any share of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w:t>
      </w:r>
    </w:p>
    <w:p w:rsidR="00B43437" w:rsidRDefault="00B43437"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on the evidence led that the plaintiff did contribute the purchase and construction of the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property</w:t>
      </w:r>
      <w:r w:rsidR="00987E48">
        <w:rPr>
          <w:rFonts w:ascii="Times New Roman" w:hAnsi="Times New Roman" w:cs="Times New Roman"/>
          <w:sz w:val="24"/>
          <w:szCs w:val="24"/>
        </w:rPr>
        <w:t xml:space="preserve">. The plaintiff during the subsistence of the union was gainfully employed hence made monetary contribution. She also made indirect </w:t>
      </w:r>
      <w:r w:rsidR="00987E48">
        <w:rPr>
          <w:rFonts w:ascii="Times New Roman" w:hAnsi="Times New Roman" w:cs="Times New Roman"/>
          <w:sz w:val="24"/>
          <w:szCs w:val="24"/>
        </w:rPr>
        <w:lastRenderedPageBreak/>
        <w:t xml:space="preserve">contribution as a wife which contribution is not easy to quantify in monetary terms. See </w:t>
      </w:r>
      <w:proofErr w:type="spellStart"/>
      <w:r w:rsidR="00987E48" w:rsidRPr="00987E48">
        <w:rPr>
          <w:rFonts w:ascii="Times New Roman" w:hAnsi="Times New Roman" w:cs="Times New Roman"/>
          <w:i/>
          <w:sz w:val="24"/>
          <w:szCs w:val="24"/>
        </w:rPr>
        <w:t>Matibiri</w:t>
      </w:r>
      <w:proofErr w:type="spellEnd"/>
      <w:r w:rsidR="00987E48" w:rsidRPr="00987E48">
        <w:rPr>
          <w:rFonts w:ascii="Times New Roman" w:hAnsi="Times New Roman" w:cs="Times New Roman"/>
          <w:i/>
          <w:sz w:val="24"/>
          <w:szCs w:val="24"/>
        </w:rPr>
        <w:t xml:space="preserve"> </w:t>
      </w:r>
      <w:r w:rsidR="00987E48" w:rsidRPr="008F50DA">
        <w:rPr>
          <w:rFonts w:ascii="Times New Roman" w:hAnsi="Times New Roman" w:cs="Times New Roman"/>
          <w:sz w:val="24"/>
          <w:szCs w:val="24"/>
        </w:rPr>
        <w:t xml:space="preserve">v </w:t>
      </w:r>
      <w:proofErr w:type="spellStart"/>
      <w:r w:rsidR="00987E48" w:rsidRPr="00987E48">
        <w:rPr>
          <w:rFonts w:ascii="Times New Roman" w:hAnsi="Times New Roman" w:cs="Times New Roman"/>
          <w:i/>
          <w:sz w:val="24"/>
          <w:szCs w:val="24"/>
        </w:rPr>
        <w:t>Kumire</w:t>
      </w:r>
      <w:proofErr w:type="spellEnd"/>
      <w:r w:rsidR="00987E48">
        <w:rPr>
          <w:rFonts w:ascii="Times New Roman" w:hAnsi="Times New Roman" w:cs="Times New Roman"/>
          <w:sz w:val="24"/>
          <w:szCs w:val="24"/>
        </w:rPr>
        <w:t xml:space="preserve"> 2000(1</w:t>
      </w:r>
      <w:r w:rsidR="00D737BE">
        <w:rPr>
          <w:rFonts w:ascii="Times New Roman" w:hAnsi="Times New Roman" w:cs="Times New Roman"/>
          <w:sz w:val="24"/>
          <w:szCs w:val="24"/>
        </w:rPr>
        <w:t xml:space="preserve">) ZLR 492 (H). While both parties remained </w:t>
      </w:r>
      <w:r w:rsidR="00727583">
        <w:rPr>
          <w:rFonts w:ascii="Times New Roman" w:hAnsi="Times New Roman" w:cs="Times New Roman"/>
          <w:sz w:val="24"/>
          <w:szCs w:val="24"/>
        </w:rPr>
        <w:t>unhelpfu</w:t>
      </w:r>
      <w:r w:rsidR="00D737BE">
        <w:rPr>
          <w:rFonts w:ascii="Times New Roman" w:hAnsi="Times New Roman" w:cs="Times New Roman"/>
          <w:sz w:val="24"/>
          <w:szCs w:val="24"/>
        </w:rPr>
        <w:t>l as to the share to be award</w:t>
      </w:r>
      <w:r w:rsidR="00727583">
        <w:rPr>
          <w:rFonts w:ascii="Times New Roman" w:hAnsi="Times New Roman" w:cs="Times New Roman"/>
          <w:sz w:val="24"/>
          <w:szCs w:val="24"/>
        </w:rPr>
        <w:t>ed to each pa</w:t>
      </w:r>
      <w:r w:rsidR="00D737BE">
        <w:rPr>
          <w:rFonts w:ascii="Times New Roman" w:hAnsi="Times New Roman" w:cs="Times New Roman"/>
          <w:sz w:val="24"/>
          <w:szCs w:val="24"/>
        </w:rPr>
        <w:t xml:space="preserve">rty in the </w:t>
      </w:r>
      <w:proofErr w:type="spellStart"/>
      <w:r w:rsidR="00D737BE">
        <w:rPr>
          <w:rFonts w:ascii="Times New Roman" w:hAnsi="Times New Roman" w:cs="Times New Roman"/>
          <w:sz w:val="24"/>
          <w:szCs w:val="24"/>
        </w:rPr>
        <w:t>Chitungwiza</w:t>
      </w:r>
      <w:proofErr w:type="spellEnd"/>
      <w:r w:rsidR="00D737BE">
        <w:rPr>
          <w:rFonts w:ascii="Times New Roman" w:hAnsi="Times New Roman" w:cs="Times New Roman"/>
          <w:sz w:val="24"/>
          <w:szCs w:val="24"/>
        </w:rPr>
        <w:t xml:space="preserve"> property</w:t>
      </w:r>
      <w:r w:rsidR="001C5000">
        <w:rPr>
          <w:rFonts w:ascii="Times New Roman" w:hAnsi="Times New Roman" w:cs="Times New Roman"/>
          <w:sz w:val="24"/>
          <w:szCs w:val="24"/>
        </w:rPr>
        <w:t>,</w:t>
      </w:r>
      <w:r w:rsidR="00D737BE">
        <w:rPr>
          <w:rFonts w:ascii="Times New Roman" w:hAnsi="Times New Roman" w:cs="Times New Roman"/>
          <w:sz w:val="24"/>
          <w:szCs w:val="24"/>
        </w:rPr>
        <w:t xml:space="preserve"> I am satisfied that the plaintiff </w:t>
      </w:r>
      <w:r w:rsidR="00727583">
        <w:rPr>
          <w:rFonts w:ascii="Times New Roman" w:hAnsi="Times New Roman" w:cs="Times New Roman"/>
          <w:sz w:val="24"/>
          <w:szCs w:val="24"/>
        </w:rPr>
        <w:t xml:space="preserve">has made a case, on a balance of probability for sharing of the </w:t>
      </w:r>
      <w:proofErr w:type="spellStart"/>
      <w:r w:rsidR="00727583">
        <w:rPr>
          <w:rFonts w:ascii="Times New Roman" w:hAnsi="Times New Roman" w:cs="Times New Roman"/>
          <w:sz w:val="24"/>
          <w:szCs w:val="24"/>
        </w:rPr>
        <w:t>Chitungwiza</w:t>
      </w:r>
      <w:proofErr w:type="spellEnd"/>
      <w:r w:rsidR="00727583">
        <w:rPr>
          <w:rFonts w:ascii="Times New Roman" w:hAnsi="Times New Roman" w:cs="Times New Roman"/>
          <w:sz w:val="24"/>
          <w:szCs w:val="24"/>
        </w:rPr>
        <w:t xml:space="preserve"> property at a value to be assessed in relation to the stage of the building at the time parties separated. I assess the plaintiff’s direct and indirect contribution to the acquisition and development of the </w:t>
      </w:r>
      <w:proofErr w:type="spellStart"/>
      <w:r w:rsidR="00727583">
        <w:rPr>
          <w:rFonts w:ascii="Times New Roman" w:hAnsi="Times New Roman" w:cs="Times New Roman"/>
          <w:sz w:val="24"/>
          <w:szCs w:val="24"/>
        </w:rPr>
        <w:t>Chitungwiza</w:t>
      </w:r>
      <w:proofErr w:type="spellEnd"/>
      <w:r w:rsidR="00727583">
        <w:rPr>
          <w:rFonts w:ascii="Times New Roman" w:hAnsi="Times New Roman" w:cs="Times New Roman"/>
          <w:sz w:val="24"/>
          <w:szCs w:val="24"/>
        </w:rPr>
        <w:t xml:space="preserve"> property to be at 40%. The plaintiff is entitled to a 40% share of the value of the </w:t>
      </w:r>
      <w:proofErr w:type="spellStart"/>
      <w:r w:rsidR="00727583">
        <w:rPr>
          <w:rFonts w:ascii="Times New Roman" w:hAnsi="Times New Roman" w:cs="Times New Roman"/>
          <w:sz w:val="24"/>
          <w:szCs w:val="24"/>
        </w:rPr>
        <w:t>Chitungwiza</w:t>
      </w:r>
      <w:proofErr w:type="spellEnd"/>
      <w:r w:rsidR="00727583">
        <w:rPr>
          <w:rFonts w:ascii="Times New Roman" w:hAnsi="Times New Roman" w:cs="Times New Roman"/>
          <w:sz w:val="24"/>
          <w:szCs w:val="24"/>
        </w:rPr>
        <w:t xml:space="preserve"> property cal</w:t>
      </w:r>
      <w:r w:rsidR="00D737BE">
        <w:rPr>
          <w:rFonts w:ascii="Times New Roman" w:hAnsi="Times New Roman" w:cs="Times New Roman"/>
          <w:sz w:val="24"/>
          <w:szCs w:val="24"/>
        </w:rPr>
        <w:t>culated at the value of the said</w:t>
      </w:r>
      <w:r w:rsidR="00727583">
        <w:rPr>
          <w:rFonts w:ascii="Times New Roman" w:hAnsi="Times New Roman" w:cs="Times New Roman"/>
          <w:sz w:val="24"/>
          <w:szCs w:val="24"/>
        </w:rPr>
        <w:t xml:space="preserve"> property assessed to the roof level excluding the roof.</w:t>
      </w:r>
    </w:p>
    <w:p w:rsidR="00727583" w:rsidRDefault="00D737BE"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relation to cost</w:t>
      </w:r>
      <w:r w:rsidR="00727583">
        <w:rPr>
          <w:rFonts w:ascii="Times New Roman" w:hAnsi="Times New Roman" w:cs="Times New Roman"/>
          <w:sz w:val="24"/>
          <w:szCs w:val="24"/>
        </w:rPr>
        <w:t>s I</w:t>
      </w:r>
      <w:r>
        <w:rPr>
          <w:rFonts w:ascii="Times New Roman" w:hAnsi="Times New Roman" w:cs="Times New Roman"/>
          <w:sz w:val="24"/>
          <w:szCs w:val="24"/>
        </w:rPr>
        <w:t xml:space="preserve"> believe the defendant has needlessly </w:t>
      </w:r>
      <w:r w:rsidR="00727583">
        <w:rPr>
          <w:rFonts w:ascii="Times New Roman" w:hAnsi="Times New Roman" w:cs="Times New Roman"/>
          <w:sz w:val="24"/>
          <w:szCs w:val="24"/>
        </w:rPr>
        <w:t>put the</w:t>
      </w:r>
      <w:r>
        <w:rPr>
          <w:rFonts w:ascii="Times New Roman" w:hAnsi="Times New Roman" w:cs="Times New Roman"/>
          <w:sz w:val="24"/>
          <w:szCs w:val="24"/>
        </w:rPr>
        <w:t xml:space="preserve"> plaintiff out of pocket and he should pay her costs</w:t>
      </w:r>
      <w:r w:rsidR="007832E7">
        <w:rPr>
          <w:rFonts w:ascii="Times New Roman" w:hAnsi="Times New Roman" w:cs="Times New Roman"/>
          <w:sz w:val="24"/>
          <w:szCs w:val="24"/>
        </w:rPr>
        <w:t>.</w:t>
      </w:r>
    </w:p>
    <w:p w:rsidR="007832E7" w:rsidRDefault="007832E7" w:rsidP="005C60D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Accordingly it ordered as follows;-</w:t>
      </w:r>
    </w:p>
    <w:p w:rsidR="007832E7" w:rsidRDefault="007832E7"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awarded a 40% share </w:t>
      </w:r>
      <w:r w:rsidR="00C8264E">
        <w:rPr>
          <w:rFonts w:ascii="Times New Roman" w:hAnsi="Times New Roman" w:cs="Times New Roman"/>
          <w:sz w:val="24"/>
          <w:szCs w:val="24"/>
        </w:rPr>
        <w:t>and the defendant a 60% share in</w:t>
      </w:r>
      <w:r>
        <w:rPr>
          <w:rFonts w:ascii="Times New Roman" w:hAnsi="Times New Roman" w:cs="Times New Roman"/>
          <w:sz w:val="24"/>
          <w:szCs w:val="24"/>
        </w:rPr>
        <w:t xml:space="preserve"> the immovable property known </w:t>
      </w:r>
      <w:proofErr w:type="gramStart"/>
      <w:r>
        <w:rPr>
          <w:rFonts w:ascii="Times New Roman" w:hAnsi="Times New Roman" w:cs="Times New Roman"/>
          <w:sz w:val="24"/>
          <w:szCs w:val="24"/>
        </w:rPr>
        <w:t>as  No</w:t>
      </w:r>
      <w:proofErr w:type="gramEnd"/>
      <w:r>
        <w:rPr>
          <w:rFonts w:ascii="Times New Roman" w:hAnsi="Times New Roman" w:cs="Times New Roman"/>
          <w:sz w:val="24"/>
          <w:szCs w:val="24"/>
        </w:rPr>
        <w:t xml:space="preserve"> 31899 Unit P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w:t>
      </w:r>
    </w:p>
    <w:p w:rsidR="007832E7" w:rsidRDefault="007832E7"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parties shall agree on and appoint a registered Estate agent within 30 days from date of the order to value the property or failing which the Registrar of the High Court </w:t>
      </w:r>
      <w:proofErr w:type="gramStart"/>
      <w:r>
        <w:rPr>
          <w:rFonts w:ascii="Times New Roman" w:hAnsi="Times New Roman" w:cs="Times New Roman"/>
          <w:sz w:val="24"/>
          <w:szCs w:val="24"/>
        </w:rPr>
        <w:t>shall within 15 days shall</w:t>
      </w:r>
      <w:proofErr w:type="gramEnd"/>
      <w:r>
        <w:rPr>
          <w:rFonts w:ascii="Times New Roman" w:hAnsi="Times New Roman" w:cs="Times New Roman"/>
          <w:sz w:val="24"/>
          <w:szCs w:val="24"/>
        </w:rPr>
        <w:t xml:space="preserve"> appoint a </w:t>
      </w:r>
      <w:proofErr w:type="spellStart"/>
      <w:r>
        <w:rPr>
          <w:rFonts w:ascii="Times New Roman" w:hAnsi="Times New Roman" w:cs="Times New Roman"/>
          <w:sz w:val="24"/>
          <w:szCs w:val="24"/>
        </w:rPr>
        <w:t>valuer</w:t>
      </w:r>
      <w:proofErr w:type="spellEnd"/>
      <w:r>
        <w:rPr>
          <w:rFonts w:ascii="Times New Roman" w:hAnsi="Times New Roman" w:cs="Times New Roman"/>
          <w:sz w:val="24"/>
          <w:szCs w:val="24"/>
        </w:rPr>
        <w:t xml:space="preserve"> from the master’s list of </w:t>
      </w:r>
      <w:proofErr w:type="spellStart"/>
      <w:r>
        <w:rPr>
          <w:rFonts w:ascii="Times New Roman" w:hAnsi="Times New Roman" w:cs="Times New Roman"/>
          <w:sz w:val="24"/>
          <w:szCs w:val="24"/>
        </w:rPr>
        <w:t>valuers</w:t>
      </w:r>
      <w:proofErr w:type="spellEnd"/>
      <w:r>
        <w:rPr>
          <w:rFonts w:ascii="Times New Roman" w:hAnsi="Times New Roman" w:cs="Times New Roman"/>
          <w:sz w:val="24"/>
          <w:szCs w:val="24"/>
        </w:rPr>
        <w:t>.</w:t>
      </w:r>
    </w:p>
    <w:p w:rsidR="007832E7" w:rsidRDefault="007832E7"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valuation of the said property shall be done taking into account the stage of the construction of the same property, which all the brick work to roof level excluding the roof.</w:t>
      </w:r>
    </w:p>
    <w:p w:rsidR="007832E7" w:rsidRDefault="007832E7"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valuer</w:t>
      </w:r>
      <w:proofErr w:type="spellEnd"/>
      <w:r>
        <w:rPr>
          <w:rFonts w:ascii="Times New Roman" w:hAnsi="Times New Roman" w:cs="Times New Roman"/>
          <w:sz w:val="24"/>
          <w:szCs w:val="24"/>
        </w:rPr>
        <w:t xml:space="preserve"> shall evaluate the said property within 15 days of the appointment.</w:t>
      </w:r>
    </w:p>
    <w:p w:rsidR="007832E7" w:rsidRDefault="007832E7"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parties shall equally share the costs of valuation.</w:t>
      </w:r>
    </w:p>
    <w:p w:rsidR="007832E7" w:rsidRDefault="007832E7"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w:t>
      </w:r>
      <w:r w:rsidR="00C8264E">
        <w:rPr>
          <w:rFonts w:ascii="Times New Roman" w:hAnsi="Times New Roman" w:cs="Times New Roman"/>
          <w:sz w:val="24"/>
          <w:szCs w:val="24"/>
        </w:rPr>
        <w:t xml:space="preserve">all within one (1) calendar month </w:t>
      </w:r>
      <w:r>
        <w:rPr>
          <w:rFonts w:ascii="Times New Roman" w:hAnsi="Times New Roman" w:cs="Times New Roman"/>
          <w:sz w:val="24"/>
          <w:szCs w:val="24"/>
        </w:rPr>
        <w:t>from the date of valuation have an option to buy out the plaintiff’s 40% share in th</w:t>
      </w:r>
      <w:r w:rsidR="00C8264E">
        <w:rPr>
          <w:rFonts w:ascii="Times New Roman" w:hAnsi="Times New Roman" w:cs="Times New Roman"/>
          <w:sz w:val="24"/>
          <w:szCs w:val="24"/>
        </w:rPr>
        <w:t>e immovable property as assessed in terms of clause 3</w:t>
      </w:r>
      <w:r>
        <w:rPr>
          <w:rFonts w:ascii="Times New Roman" w:hAnsi="Times New Roman" w:cs="Times New Roman"/>
          <w:sz w:val="24"/>
          <w:szCs w:val="24"/>
        </w:rPr>
        <w:t xml:space="preserve"> above.</w:t>
      </w:r>
    </w:p>
    <w:p w:rsidR="004175FD" w:rsidRDefault="004175FD"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event of the defendant failing to buy out the plaintiff’s 40% share of the immovable property in terms of clause (</w:t>
      </w:r>
      <w:r w:rsidR="00D83020">
        <w:rPr>
          <w:rFonts w:ascii="Times New Roman" w:hAnsi="Times New Roman" w:cs="Times New Roman"/>
          <w:sz w:val="24"/>
          <w:szCs w:val="24"/>
        </w:rPr>
        <w:t>6) abo</w:t>
      </w:r>
      <w:r w:rsidR="00C8264E">
        <w:rPr>
          <w:rFonts w:ascii="Times New Roman" w:hAnsi="Times New Roman" w:cs="Times New Roman"/>
          <w:sz w:val="24"/>
          <w:szCs w:val="24"/>
        </w:rPr>
        <w:t xml:space="preserve">ve, the appointed </w:t>
      </w:r>
      <w:r w:rsidR="00D83020">
        <w:rPr>
          <w:rFonts w:ascii="Times New Roman" w:hAnsi="Times New Roman" w:cs="Times New Roman"/>
          <w:sz w:val="24"/>
          <w:szCs w:val="24"/>
        </w:rPr>
        <w:t>E</w:t>
      </w:r>
      <w:r>
        <w:rPr>
          <w:rFonts w:ascii="Times New Roman" w:hAnsi="Times New Roman" w:cs="Times New Roman"/>
          <w:sz w:val="24"/>
          <w:szCs w:val="24"/>
        </w:rPr>
        <w:t>state agent</w:t>
      </w:r>
      <w:r w:rsidR="00C8264E">
        <w:rPr>
          <w:rFonts w:ascii="Times New Roman" w:hAnsi="Times New Roman" w:cs="Times New Roman"/>
          <w:sz w:val="24"/>
          <w:szCs w:val="24"/>
        </w:rPr>
        <w:t xml:space="preserve"> shall sell</w:t>
      </w:r>
      <w:r w:rsidR="00D83020">
        <w:rPr>
          <w:rFonts w:ascii="Times New Roman" w:hAnsi="Times New Roman" w:cs="Times New Roman"/>
          <w:sz w:val="24"/>
          <w:szCs w:val="24"/>
        </w:rPr>
        <w:t xml:space="preserve"> the immovable property by private treaty to the best advantage of the parties and pay the net proceeds there from to the parties at the ration of 40% share for the plaintiff and a 60% share for the defendant </w:t>
      </w:r>
      <w:r w:rsidR="00C8264E">
        <w:rPr>
          <w:rFonts w:ascii="Times New Roman" w:hAnsi="Times New Roman" w:cs="Times New Roman"/>
          <w:sz w:val="24"/>
          <w:szCs w:val="24"/>
        </w:rPr>
        <w:t>assessed in terms of clause 3</w:t>
      </w:r>
      <w:r w:rsidR="00D83020">
        <w:rPr>
          <w:rFonts w:ascii="Times New Roman" w:hAnsi="Times New Roman" w:cs="Times New Roman"/>
          <w:sz w:val="24"/>
          <w:szCs w:val="24"/>
        </w:rPr>
        <w:t xml:space="preserve"> above after deducting the Estate agent’s commission and any other expenses and taxes associated with the sale.</w:t>
      </w:r>
    </w:p>
    <w:p w:rsidR="00340054" w:rsidRDefault="00340054"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Sheriff of the High Court of Zimbabwe shall be empowered to sign all necessary transfer papers and do all necessary </w:t>
      </w:r>
      <w:r w:rsidR="00675DA8">
        <w:rPr>
          <w:rFonts w:ascii="Times New Roman" w:hAnsi="Times New Roman" w:cs="Times New Roman"/>
          <w:sz w:val="24"/>
          <w:szCs w:val="24"/>
        </w:rPr>
        <w:t>to pass transfer to the purchase</w:t>
      </w:r>
      <w:r w:rsidR="00C8264E">
        <w:rPr>
          <w:rFonts w:ascii="Times New Roman" w:hAnsi="Times New Roman" w:cs="Times New Roman"/>
          <w:sz w:val="24"/>
          <w:szCs w:val="24"/>
        </w:rPr>
        <w:t>r</w:t>
      </w:r>
      <w:r>
        <w:rPr>
          <w:rFonts w:ascii="Times New Roman" w:hAnsi="Times New Roman" w:cs="Times New Roman"/>
          <w:sz w:val="24"/>
          <w:szCs w:val="24"/>
        </w:rPr>
        <w:t xml:space="preserve"> of the immovable property in terms of clause 7.</w:t>
      </w:r>
    </w:p>
    <w:p w:rsidR="00340054" w:rsidRDefault="00340054" w:rsidP="007832E7">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the costs of suit.</w:t>
      </w:r>
    </w:p>
    <w:p w:rsidR="00340054" w:rsidRDefault="00340054" w:rsidP="00340054">
      <w:pPr>
        <w:pStyle w:val="NoSpacing"/>
        <w:spacing w:line="360" w:lineRule="auto"/>
        <w:jc w:val="both"/>
        <w:rPr>
          <w:rFonts w:ascii="Times New Roman" w:hAnsi="Times New Roman" w:cs="Times New Roman"/>
          <w:sz w:val="24"/>
          <w:szCs w:val="24"/>
        </w:rPr>
      </w:pPr>
    </w:p>
    <w:p w:rsidR="00340054" w:rsidRDefault="00340054" w:rsidP="00340054">
      <w:pPr>
        <w:pStyle w:val="NoSpacing"/>
        <w:spacing w:line="360" w:lineRule="auto"/>
        <w:jc w:val="both"/>
        <w:rPr>
          <w:rFonts w:ascii="Times New Roman" w:hAnsi="Times New Roman" w:cs="Times New Roman"/>
          <w:sz w:val="24"/>
          <w:szCs w:val="24"/>
        </w:rPr>
      </w:pPr>
    </w:p>
    <w:p w:rsidR="00340054" w:rsidRDefault="00340054" w:rsidP="008F50DA">
      <w:pPr>
        <w:pStyle w:val="NoSpacing"/>
        <w:jc w:val="both"/>
        <w:rPr>
          <w:rFonts w:ascii="Times New Roman" w:hAnsi="Times New Roman" w:cs="Times New Roman"/>
          <w:sz w:val="24"/>
          <w:szCs w:val="24"/>
        </w:rPr>
      </w:pPr>
      <w:proofErr w:type="spellStart"/>
      <w:r w:rsidRPr="00340054">
        <w:rPr>
          <w:rFonts w:ascii="Times New Roman" w:hAnsi="Times New Roman" w:cs="Times New Roman"/>
          <w:i/>
          <w:sz w:val="24"/>
          <w:szCs w:val="24"/>
        </w:rPr>
        <w:t>Mupindu</w:t>
      </w:r>
      <w:proofErr w:type="spellEnd"/>
      <w:r w:rsidRPr="00340054">
        <w:rPr>
          <w:rFonts w:ascii="Times New Roman" w:hAnsi="Times New Roman" w:cs="Times New Roman"/>
          <w:i/>
          <w:sz w:val="24"/>
          <w:szCs w:val="24"/>
        </w:rPr>
        <w:t xml:space="preserve"> &amp; </w:t>
      </w:r>
      <w:proofErr w:type="spellStart"/>
      <w:r w:rsidRPr="00340054">
        <w:rPr>
          <w:rFonts w:ascii="Times New Roman" w:hAnsi="Times New Roman" w:cs="Times New Roman"/>
          <w:i/>
          <w:sz w:val="24"/>
          <w:szCs w:val="24"/>
        </w:rPr>
        <w:t>Mugiya</w:t>
      </w:r>
      <w:proofErr w:type="spellEnd"/>
      <w:r w:rsidR="008F50DA">
        <w:rPr>
          <w:rFonts w:ascii="Times New Roman" w:hAnsi="Times New Roman" w:cs="Times New Roman"/>
          <w:i/>
          <w:sz w:val="24"/>
          <w:szCs w:val="24"/>
        </w:rPr>
        <w:t xml:space="preserve"> L</w:t>
      </w:r>
      <w:r w:rsidRPr="00340054">
        <w:rPr>
          <w:rFonts w:ascii="Times New Roman" w:hAnsi="Times New Roman" w:cs="Times New Roman"/>
          <w:i/>
          <w:sz w:val="24"/>
          <w:szCs w:val="24"/>
        </w:rPr>
        <w:t xml:space="preserve">aw </w:t>
      </w:r>
      <w:r w:rsidR="008F50DA">
        <w:rPr>
          <w:rFonts w:ascii="Times New Roman" w:hAnsi="Times New Roman" w:cs="Times New Roman"/>
          <w:i/>
          <w:sz w:val="24"/>
          <w:szCs w:val="24"/>
        </w:rPr>
        <w:t>C</w:t>
      </w:r>
      <w:r w:rsidRPr="00340054">
        <w:rPr>
          <w:rFonts w:ascii="Times New Roman" w:hAnsi="Times New Roman" w:cs="Times New Roman"/>
          <w:i/>
          <w:sz w:val="24"/>
          <w:szCs w:val="24"/>
        </w:rPr>
        <w:t>hambers</w:t>
      </w:r>
      <w:r>
        <w:rPr>
          <w:rFonts w:ascii="Times New Roman" w:hAnsi="Times New Roman" w:cs="Times New Roman"/>
          <w:sz w:val="24"/>
          <w:szCs w:val="24"/>
        </w:rPr>
        <w:t>, plaintiff’s legal practitioners.</w:t>
      </w:r>
    </w:p>
    <w:p w:rsidR="00340054" w:rsidRDefault="00340054" w:rsidP="008F50DA">
      <w:pPr>
        <w:pStyle w:val="NoSpacing"/>
        <w:jc w:val="both"/>
        <w:rPr>
          <w:rFonts w:ascii="Times New Roman" w:hAnsi="Times New Roman" w:cs="Times New Roman"/>
          <w:sz w:val="24"/>
          <w:szCs w:val="24"/>
        </w:rPr>
      </w:pPr>
      <w:proofErr w:type="spellStart"/>
      <w:r w:rsidRPr="00340054">
        <w:rPr>
          <w:rFonts w:ascii="Times New Roman" w:hAnsi="Times New Roman" w:cs="Times New Roman"/>
          <w:i/>
          <w:sz w:val="24"/>
          <w:szCs w:val="24"/>
        </w:rPr>
        <w:t>Chadyiwa</w:t>
      </w:r>
      <w:proofErr w:type="spellEnd"/>
      <w:r w:rsidRPr="00340054">
        <w:rPr>
          <w:rFonts w:ascii="Times New Roman" w:hAnsi="Times New Roman" w:cs="Times New Roman"/>
          <w:i/>
          <w:sz w:val="24"/>
          <w:szCs w:val="24"/>
        </w:rPr>
        <w:t xml:space="preserve"> &amp; Associates</w:t>
      </w:r>
      <w:r>
        <w:rPr>
          <w:rFonts w:ascii="Times New Roman" w:hAnsi="Times New Roman" w:cs="Times New Roman"/>
          <w:sz w:val="24"/>
          <w:szCs w:val="24"/>
        </w:rPr>
        <w:t>, defendant’s legal practitioners</w:t>
      </w:r>
    </w:p>
    <w:p w:rsidR="007832E7" w:rsidRPr="00D16B2A" w:rsidRDefault="007832E7" w:rsidP="008F50DA">
      <w:pPr>
        <w:pStyle w:val="NoSpacing"/>
        <w:jc w:val="both"/>
        <w:rPr>
          <w:rFonts w:ascii="Times New Roman" w:hAnsi="Times New Roman" w:cs="Times New Roman"/>
          <w:sz w:val="24"/>
          <w:szCs w:val="24"/>
        </w:rPr>
      </w:pPr>
    </w:p>
    <w:p w:rsidR="00D21B19" w:rsidRPr="00D16B2A" w:rsidRDefault="00D21B19" w:rsidP="008F50DA">
      <w:pPr>
        <w:pStyle w:val="NoSpacing"/>
        <w:jc w:val="both"/>
        <w:rPr>
          <w:rFonts w:ascii="Times New Roman" w:hAnsi="Times New Roman" w:cs="Times New Roman"/>
          <w:sz w:val="24"/>
          <w:szCs w:val="24"/>
        </w:rPr>
      </w:pPr>
    </w:p>
    <w:sectPr w:rsidR="00D21B19" w:rsidRPr="00D16B2A" w:rsidSect="00A146A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C1" w:rsidRDefault="00A144C1" w:rsidP="00FD0653">
      <w:pPr>
        <w:spacing w:after="0" w:line="240" w:lineRule="auto"/>
      </w:pPr>
      <w:r>
        <w:separator/>
      </w:r>
    </w:p>
  </w:endnote>
  <w:endnote w:type="continuationSeparator" w:id="0">
    <w:p w:rsidR="00A144C1" w:rsidRDefault="00A144C1" w:rsidP="00FD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C1" w:rsidRDefault="00A144C1" w:rsidP="00FD0653">
      <w:pPr>
        <w:spacing w:after="0" w:line="240" w:lineRule="auto"/>
      </w:pPr>
      <w:r>
        <w:separator/>
      </w:r>
    </w:p>
  </w:footnote>
  <w:footnote w:type="continuationSeparator" w:id="0">
    <w:p w:rsidR="00A144C1" w:rsidRDefault="00A144C1" w:rsidP="00FD0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4047"/>
      <w:docPartObj>
        <w:docPartGallery w:val="Page Numbers (Top of Page)"/>
        <w:docPartUnique/>
      </w:docPartObj>
    </w:sdtPr>
    <w:sdtEndPr/>
    <w:sdtContent>
      <w:p w:rsidR="00534417" w:rsidRDefault="00336D25" w:rsidP="00534417">
        <w:pPr>
          <w:pStyle w:val="Header"/>
          <w:ind w:left="4127" w:firstLine="4513"/>
        </w:pPr>
        <w:r>
          <w:fldChar w:fldCharType="begin"/>
        </w:r>
        <w:r>
          <w:instrText xml:space="preserve"> PAGE   \* MERGEFORMAT </w:instrText>
        </w:r>
        <w:r>
          <w:fldChar w:fldCharType="separate"/>
        </w:r>
        <w:r w:rsidR="002E70D4">
          <w:rPr>
            <w:noProof/>
          </w:rPr>
          <w:t>1</w:t>
        </w:r>
        <w:r>
          <w:rPr>
            <w:noProof/>
          </w:rPr>
          <w:fldChar w:fldCharType="end"/>
        </w:r>
      </w:p>
      <w:p w:rsidR="00534417" w:rsidRDefault="00534417" w:rsidP="00534417">
        <w:pPr>
          <w:pStyle w:val="Header"/>
          <w:ind w:left="4127"/>
        </w:pPr>
        <w:r>
          <w:t xml:space="preserve">                                                                       </w:t>
        </w:r>
        <w:r w:rsidR="00325584">
          <w:t xml:space="preserve">    </w:t>
        </w:r>
        <w:r w:rsidR="00573FD9">
          <w:t>HH</w:t>
        </w:r>
        <w:r>
          <w:t xml:space="preserve"> </w:t>
        </w:r>
        <w:r w:rsidR="00573FD9">
          <w:t>214-13</w:t>
        </w:r>
      </w:p>
      <w:p w:rsidR="00534417" w:rsidRDefault="00534417" w:rsidP="00534417">
        <w:pPr>
          <w:pStyle w:val="Header"/>
          <w:ind w:left="4127"/>
        </w:pPr>
        <w:r>
          <w:t xml:space="preserve">                                                                     HC 4028/2011</w:t>
        </w:r>
      </w:p>
    </w:sdtContent>
  </w:sdt>
  <w:p w:rsidR="00534417" w:rsidRDefault="00534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068"/>
    <w:multiLevelType w:val="hybridMultilevel"/>
    <w:tmpl w:val="8DAA37B8"/>
    <w:lvl w:ilvl="0" w:tplc="C76298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1455D7"/>
    <w:multiLevelType w:val="hybridMultilevel"/>
    <w:tmpl w:val="EFCE6788"/>
    <w:lvl w:ilvl="0" w:tplc="F6C211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E341191"/>
    <w:multiLevelType w:val="hybridMultilevel"/>
    <w:tmpl w:val="A796AA64"/>
    <w:lvl w:ilvl="0" w:tplc="11901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CF28BD"/>
    <w:multiLevelType w:val="hybridMultilevel"/>
    <w:tmpl w:val="C6E0146C"/>
    <w:lvl w:ilvl="0" w:tplc="21AE7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6E01129"/>
    <w:multiLevelType w:val="hybridMultilevel"/>
    <w:tmpl w:val="3E56D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3548E"/>
    <w:multiLevelType w:val="hybridMultilevel"/>
    <w:tmpl w:val="BF00D7C4"/>
    <w:lvl w:ilvl="0" w:tplc="5CF458C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9B6B0B"/>
    <w:multiLevelType w:val="hybridMultilevel"/>
    <w:tmpl w:val="AC2ECB6A"/>
    <w:lvl w:ilvl="0" w:tplc="9F1EB1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E2E4F0A"/>
    <w:multiLevelType w:val="hybridMultilevel"/>
    <w:tmpl w:val="62EA02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57922E0"/>
    <w:multiLevelType w:val="hybridMultilevel"/>
    <w:tmpl w:val="3C8AE86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CFF3BF8"/>
    <w:multiLevelType w:val="hybridMultilevel"/>
    <w:tmpl w:val="1E32CAD8"/>
    <w:lvl w:ilvl="0" w:tplc="EEACFBA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9"/>
  </w:num>
  <w:num w:numId="5">
    <w:abstractNumId w:val="7"/>
  </w:num>
  <w:num w:numId="6">
    <w:abstractNumId w:val="1"/>
  </w:num>
  <w:num w:numId="7">
    <w:abstractNumId w:val="8"/>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332E"/>
    <w:rsid w:val="0000036D"/>
    <w:rsid w:val="00001D50"/>
    <w:rsid w:val="00024C98"/>
    <w:rsid w:val="0004235E"/>
    <w:rsid w:val="00056063"/>
    <w:rsid w:val="000568AE"/>
    <w:rsid w:val="00073603"/>
    <w:rsid w:val="00077361"/>
    <w:rsid w:val="00087C7B"/>
    <w:rsid w:val="000A3CBE"/>
    <w:rsid w:val="000B3882"/>
    <w:rsid w:val="000C1C9B"/>
    <w:rsid w:val="000C3079"/>
    <w:rsid w:val="000D1EF8"/>
    <w:rsid w:val="000D50C0"/>
    <w:rsid w:val="000E0128"/>
    <w:rsid w:val="000F6B42"/>
    <w:rsid w:val="000F7842"/>
    <w:rsid w:val="00100D6F"/>
    <w:rsid w:val="00117EC4"/>
    <w:rsid w:val="00123CA2"/>
    <w:rsid w:val="001849D3"/>
    <w:rsid w:val="00193BE8"/>
    <w:rsid w:val="001B7DC8"/>
    <w:rsid w:val="001B7E7F"/>
    <w:rsid w:val="001C5000"/>
    <w:rsid w:val="001E508B"/>
    <w:rsid w:val="001F15AA"/>
    <w:rsid w:val="001F3519"/>
    <w:rsid w:val="001F4BC2"/>
    <w:rsid w:val="001F64FF"/>
    <w:rsid w:val="002045EF"/>
    <w:rsid w:val="00243A45"/>
    <w:rsid w:val="00256F9A"/>
    <w:rsid w:val="0028759B"/>
    <w:rsid w:val="002A3186"/>
    <w:rsid w:val="002A3ECE"/>
    <w:rsid w:val="002B4614"/>
    <w:rsid w:val="002C76F0"/>
    <w:rsid w:val="002D42BA"/>
    <w:rsid w:val="002D6E6C"/>
    <w:rsid w:val="002D76B4"/>
    <w:rsid w:val="002E70D4"/>
    <w:rsid w:val="0030102C"/>
    <w:rsid w:val="0030261D"/>
    <w:rsid w:val="0030532B"/>
    <w:rsid w:val="00325584"/>
    <w:rsid w:val="003274D8"/>
    <w:rsid w:val="00336D25"/>
    <w:rsid w:val="00340054"/>
    <w:rsid w:val="00365FE8"/>
    <w:rsid w:val="00385CAC"/>
    <w:rsid w:val="00391989"/>
    <w:rsid w:val="00397694"/>
    <w:rsid w:val="003B2897"/>
    <w:rsid w:val="003D2AED"/>
    <w:rsid w:val="003F076B"/>
    <w:rsid w:val="003F3C3B"/>
    <w:rsid w:val="00413463"/>
    <w:rsid w:val="004175FD"/>
    <w:rsid w:val="004416EA"/>
    <w:rsid w:val="00446664"/>
    <w:rsid w:val="00453208"/>
    <w:rsid w:val="00457F9C"/>
    <w:rsid w:val="0049117C"/>
    <w:rsid w:val="004B3522"/>
    <w:rsid w:val="004B580F"/>
    <w:rsid w:val="004B62A6"/>
    <w:rsid w:val="004C02BB"/>
    <w:rsid w:val="004C4C5E"/>
    <w:rsid w:val="004D3215"/>
    <w:rsid w:val="004E4472"/>
    <w:rsid w:val="004E757F"/>
    <w:rsid w:val="004F77DC"/>
    <w:rsid w:val="0050113A"/>
    <w:rsid w:val="00521942"/>
    <w:rsid w:val="00533A85"/>
    <w:rsid w:val="00534417"/>
    <w:rsid w:val="005418C8"/>
    <w:rsid w:val="00547B46"/>
    <w:rsid w:val="005570F2"/>
    <w:rsid w:val="005637D6"/>
    <w:rsid w:val="0057383E"/>
    <w:rsid w:val="00573FD9"/>
    <w:rsid w:val="00590519"/>
    <w:rsid w:val="00594978"/>
    <w:rsid w:val="00594C1C"/>
    <w:rsid w:val="005A7170"/>
    <w:rsid w:val="005B18C7"/>
    <w:rsid w:val="005B2FC1"/>
    <w:rsid w:val="005C3C80"/>
    <w:rsid w:val="005C45E7"/>
    <w:rsid w:val="005C60D1"/>
    <w:rsid w:val="006017E2"/>
    <w:rsid w:val="0060475D"/>
    <w:rsid w:val="00604EAD"/>
    <w:rsid w:val="00612988"/>
    <w:rsid w:val="00612B1A"/>
    <w:rsid w:val="00614B06"/>
    <w:rsid w:val="0062292F"/>
    <w:rsid w:val="006247EE"/>
    <w:rsid w:val="0063332E"/>
    <w:rsid w:val="00634461"/>
    <w:rsid w:val="00653D82"/>
    <w:rsid w:val="00675DA8"/>
    <w:rsid w:val="0067691F"/>
    <w:rsid w:val="006823C6"/>
    <w:rsid w:val="00682BC0"/>
    <w:rsid w:val="00691947"/>
    <w:rsid w:val="006A10A9"/>
    <w:rsid w:val="006A4A1C"/>
    <w:rsid w:val="006D2850"/>
    <w:rsid w:val="006D4E33"/>
    <w:rsid w:val="006E1030"/>
    <w:rsid w:val="006E2A70"/>
    <w:rsid w:val="0070150A"/>
    <w:rsid w:val="00720995"/>
    <w:rsid w:val="00727583"/>
    <w:rsid w:val="00731DC6"/>
    <w:rsid w:val="00735CE9"/>
    <w:rsid w:val="00783233"/>
    <w:rsid w:val="007832E7"/>
    <w:rsid w:val="00791F0B"/>
    <w:rsid w:val="007A6D8E"/>
    <w:rsid w:val="007C5792"/>
    <w:rsid w:val="007E3E03"/>
    <w:rsid w:val="007F7C90"/>
    <w:rsid w:val="008036EE"/>
    <w:rsid w:val="008138A1"/>
    <w:rsid w:val="00823B47"/>
    <w:rsid w:val="008360FC"/>
    <w:rsid w:val="00841D1E"/>
    <w:rsid w:val="008454F4"/>
    <w:rsid w:val="008513BF"/>
    <w:rsid w:val="0086390C"/>
    <w:rsid w:val="00873299"/>
    <w:rsid w:val="008808C4"/>
    <w:rsid w:val="00887505"/>
    <w:rsid w:val="00895028"/>
    <w:rsid w:val="00896EE1"/>
    <w:rsid w:val="008A4D5D"/>
    <w:rsid w:val="008B017D"/>
    <w:rsid w:val="008D2659"/>
    <w:rsid w:val="008D708D"/>
    <w:rsid w:val="008E4B01"/>
    <w:rsid w:val="008F3324"/>
    <w:rsid w:val="008F50DA"/>
    <w:rsid w:val="00916451"/>
    <w:rsid w:val="00937E02"/>
    <w:rsid w:val="00940F5C"/>
    <w:rsid w:val="0096689A"/>
    <w:rsid w:val="00980D7C"/>
    <w:rsid w:val="00983467"/>
    <w:rsid w:val="00987E48"/>
    <w:rsid w:val="009B2480"/>
    <w:rsid w:val="009B26BA"/>
    <w:rsid w:val="009C34C6"/>
    <w:rsid w:val="009C7DAB"/>
    <w:rsid w:val="009D0969"/>
    <w:rsid w:val="009D7988"/>
    <w:rsid w:val="009E4E75"/>
    <w:rsid w:val="00A11C9D"/>
    <w:rsid w:val="00A144C1"/>
    <w:rsid w:val="00A146AC"/>
    <w:rsid w:val="00A16A42"/>
    <w:rsid w:val="00A20B7F"/>
    <w:rsid w:val="00A21C6E"/>
    <w:rsid w:val="00A37F7E"/>
    <w:rsid w:val="00A46F21"/>
    <w:rsid w:val="00A538F1"/>
    <w:rsid w:val="00A54C77"/>
    <w:rsid w:val="00A70EFE"/>
    <w:rsid w:val="00A76B22"/>
    <w:rsid w:val="00A84BE0"/>
    <w:rsid w:val="00AB0E0E"/>
    <w:rsid w:val="00AB282E"/>
    <w:rsid w:val="00AD4583"/>
    <w:rsid w:val="00AD5A83"/>
    <w:rsid w:val="00AD7C0E"/>
    <w:rsid w:val="00B016FC"/>
    <w:rsid w:val="00B36DAE"/>
    <w:rsid w:val="00B43437"/>
    <w:rsid w:val="00B53C1B"/>
    <w:rsid w:val="00B74311"/>
    <w:rsid w:val="00B74663"/>
    <w:rsid w:val="00B75AC9"/>
    <w:rsid w:val="00B86A11"/>
    <w:rsid w:val="00B9697B"/>
    <w:rsid w:val="00BC262A"/>
    <w:rsid w:val="00BD0CAD"/>
    <w:rsid w:val="00BD1184"/>
    <w:rsid w:val="00BD1942"/>
    <w:rsid w:val="00BD7CC0"/>
    <w:rsid w:val="00BE0DBA"/>
    <w:rsid w:val="00C07A03"/>
    <w:rsid w:val="00C07A25"/>
    <w:rsid w:val="00C10633"/>
    <w:rsid w:val="00C4384E"/>
    <w:rsid w:val="00C807C6"/>
    <w:rsid w:val="00C81652"/>
    <w:rsid w:val="00C8264E"/>
    <w:rsid w:val="00CD618A"/>
    <w:rsid w:val="00CD7792"/>
    <w:rsid w:val="00CE0552"/>
    <w:rsid w:val="00CF4959"/>
    <w:rsid w:val="00D13578"/>
    <w:rsid w:val="00D16B2A"/>
    <w:rsid w:val="00D21B19"/>
    <w:rsid w:val="00D737BE"/>
    <w:rsid w:val="00D83020"/>
    <w:rsid w:val="00D97017"/>
    <w:rsid w:val="00DA683B"/>
    <w:rsid w:val="00DB4A7A"/>
    <w:rsid w:val="00DB74A5"/>
    <w:rsid w:val="00DD6794"/>
    <w:rsid w:val="00E1107D"/>
    <w:rsid w:val="00E42985"/>
    <w:rsid w:val="00E518C3"/>
    <w:rsid w:val="00E662CF"/>
    <w:rsid w:val="00E66945"/>
    <w:rsid w:val="00E73A53"/>
    <w:rsid w:val="00E761C4"/>
    <w:rsid w:val="00E769F1"/>
    <w:rsid w:val="00E87BBB"/>
    <w:rsid w:val="00EA2FA6"/>
    <w:rsid w:val="00EB52CF"/>
    <w:rsid w:val="00EC5B95"/>
    <w:rsid w:val="00ED3E19"/>
    <w:rsid w:val="00EE130D"/>
    <w:rsid w:val="00EF1294"/>
    <w:rsid w:val="00F211A6"/>
    <w:rsid w:val="00F52B86"/>
    <w:rsid w:val="00F64B3D"/>
    <w:rsid w:val="00F65F99"/>
    <w:rsid w:val="00F74BC2"/>
    <w:rsid w:val="00F76C76"/>
    <w:rsid w:val="00F77B30"/>
    <w:rsid w:val="00FA4CD2"/>
    <w:rsid w:val="00FA7215"/>
    <w:rsid w:val="00FB13D5"/>
    <w:rsid w:val="00FD0653"/>
    <w:rsid w:val="00FD3CA8"/>
    <w:rsid w:val="00FD7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84"/>
    <w:pPr>
      <w:ind w:left="720"/>
      <w:contextualSpacing/>
    </w:pPr>
  </w:style>
  <w:style w:type="paragraph" w:styleId="Header">
    <w:name w:val="header"/>
    <w:basedOn w:val="Normal"/>
    <w:link w:val="HeaderChar"/>
    <w:uiPriority w:val="99"/>
    <w:unhideWhenUsed/>
    <w:rsid w:val="00FD0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653"/>
  </w:style>
  <w:style w:type="paragraph" w:styleId="Footer">
    <w:name w:val="footer"/>
    <w:basedOn w:val="Normal"/>
    <w:link w:val="FooterChar"/>
    <w:uiPriority w:val="99"/>
    <w:unhideWhenUsed/>
    <w:rsid w:val="00FD0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653"/>
  </w:style>
  <w:style w:type="paragraph" w:styleId="BalloonText">
    <w:name w:val="Balloon Text"/>
    <w:basedOn w:val="Normal"/>
    <w:link w:val="BalloonTextChar"/>
    <w:uiPriority w:val="99"/>
    <w:semiHidden/>
    <w:unhideWhenUsed/>
    <w:rsid w:val="000D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F8"/>
    <w:rPr>
      <w:rFonts w:ascii="Tahoma" w:hAnsi="Tahoma" w:cs="Tahoma"/>
      <w:sz w:val="16"/>
      <w:szCs w:val="16"/>
    </w:rPr>
  </w:style>
  <w:style w:type="paragraph" w:styleId="NoSpacing">
    <w:name w:val="No Spacing"/>
    <w:uiPriority w:val="1"/>
    <w:qFormat/>
    <w:rsid w:val="00C07A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84"/>
    <w:pPr>
      <w:ind w:left="720"/>
      <w:contextualSpacing/>
    </w:pPr>
  </w:style>
  <w:style w:type="paragraph" w:styleId="Header">
    <w:name w:val="header"/>
    <w:basedOn w:val="Normal"/>
    <w:link w:val="HeaderChar"/>
    <w:uiPriority w:val="99"/>
    <w:unhideWhenUsed/>
    <w:rsid w:val="00FD0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653"/>
  </w:style>
  <w:style w:type="paragraph" w:styleId="Footer">
    <w:name w:val="footer"/>
    <w:basedOn w:val="Normal"/>
    <w:link w:val="FooterChar"/>
    <w:uiPriority w:val="99"/>
    <w:unhideWhenUsed/>
    <w:rsid w:val="00FD0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653"/>
  </w:style>
  <w:style w:type="paragraph" w:styleId="BalloonText">
    <w:name w:val="Balloon Text"/>
    <w:basedOn w:val="Normal"/>
    <w:link w:val="BalloonTextChar"/>
    <w:uiPriority w:val="99"/>
    <w:semiHidden/>
    <w:unhideWhenUsed/>
    <w:rsid w:val="000D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F8"/>
    <w:rPr>
      <w:rFonts w:ascii="Tahoma" w:hAnsi="Tahoma" w:cs="Tahoma"/>
      <w:sz w:val="16"/>
      <w:szCs w:val="16"/>
    </w:rPr>
  </w:style>
  <w:style w:type="paragraph" w:styleId="NoSpacing">
    <w:name w:val="No Spacing"/>
    <w:uiPriority w:val="1"/>
    <w:qFormat/>
    <w:rsid w:val="00C07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2013-07-11T07:51:00Z</cp:lastPrinted>
  <dcterms:created xsi:type="dcterms:W3CDTF">2013-08-14T10:33:00Z</dcterms:created>
  <dcterms:modified xsi:type="dcterms:W3CDTF">2014-10-06T10:09:00Z</dcterms:modified>
</cp:coreProperties>
</file>