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498C7" w14:textId="77777777" w:rsidR="00E611CF" w:rsidRDefault="00434244" w:rsidP="005A2708">
      <w:pPr>
        <w:pStyle w:val="ListParagraph"/>
        <w:numPr>
          <w:ilvl w:val="0"/>
          <w:numId w:val="1"/>
        </w:numPr>
        <w:spacing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LOLA VERLAQUE</w:t>
      </w:r>
    </w:p>
    <w:p w14:paraId="7395FC42" w14:textId="77777777" w:rsidR="00434244" w:rsidRDefault="005A2708" w:rsidP="005A270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BFB5461" w14:textId="77777777" w:rsidR="00434244" w:rsidRDefault="00434244" w:rsidP="005A270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EDWARD VERLAQUE</w:t>
      </w:r>
    </w:p>
    <w:p w14:paraId="53E0F65D" w14:textId="77777777" w:rsidR="00434244" w:rsidRDefault="005A2708" w:rsidP="005A270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7858218D" w14:textId="05522AAB" w:rsidR="00434244" w:rsidRDefault="00434244" w:rsidP="005A270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CHESTER MH</w:t>
      </w:r>
      <w:r w:rsidR="003327AE">
        <w:rPr>
          <w:rFonts w:ascii="Times New Roman" w:hAnsi="Times New Roman" w:cs="Times New Roman"/>
          <w:sz w:val="24"/>
          <w:szCs w:val="24"/>
        </w:rPr>
        <w:t>E</w:t>
      </w:r>
      <w:r>
        <w:rPr>
          <w:rFonts w:ascii="Times New Roman" w:hAnsi="Times New Roman" w:cs="Times New Roman"/>
          <w:sz w:val="24"/>
          <w:szCs w:val="24"/>
        </w:rPr>
        <w:t>NDE</w:t>
      </w:r>
    </w:p>
    <w:p w14:paraId="680C2145" w14:textId="77777777" w:rsidR="00434244" w:rsidRDefault="005A2708" w:rsidP="005A270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465486E" w14:textId="77777777" w:rsidR="00434244" w:rsidRDefault="00434244" w:rsidP="005A270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MARY ANNE MHENDE</w:t>
      </w:r>
    </w:p>
    <w:p w14:paraId="2C98812C" w14:textId="77777777" w:rsidR="00434244" w:rsidRDefault="005A2708" w:rsidP="005A270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1A04D52" w14:textId="77777777" w:rsidR="00434244" w:rsidRDefault="00434244" w:rsidP="005A270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MOSES HUNGWE CHINHENGO N.O</w:t>
      </w:r>
    </w:p>
    <w:p w14:paraId="2DC348EA" w14:textId="77777777" w:rsidR="005A2708" w:rsidRDefault="005A2708" w:rsidP="005A2708">
      <w:pPr>
        <w:pStyle w:val="ListParagraph"/>
        <w:spacing w:line="240" w:lineRule="auto"/>
        <w:jc w:val="both"/>
        <w:rPr>
          <w:rFonts w:ascii="Times New Roman" w:hAnsi="Times New Roman" w:cs="Times New Roman"/>
          <w:sz w:val="24"/>
          <w:szCs w:val="24"/>
        </w:rPr>
      </w:pPr>
    </w:p>
    <w:p w14:paraId="37D0F1E1" w14:textId="77777777" w:rsidR="005A2708" w:rsidRDefault="005A2708" w:rsidP="005A2708">
      <w:pPr>
        <w:pStyle w:val="ListParagraph"/>
        <w:spacing w:line="240" w:lineRule="auto"/>
        <w:jc w:val="both"/>
        <w:rPr>
          <w:rFonts w:ascii="Times New Roman" w:hAnsi="Times New Roman" w:cs="Times New Roman"/>
          <w:sz w:val="24"/>
          <w:szCs w:val="24"/>
        </w:rPr>
      </w:pPr>
    </w:p>
    <w:p w14:paraId="65DC1968" w14:textId="77777777" w:rsidR="00434244" w:rsidRDefault="00434244" w:rsidP="005A2708">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CHESTER </w:t>
      </w:r>
      <w:r w:rsidR="005A2708">
        <w:rPr>
          <w:rFonts w:ascii="Times New Roman" w:hAnsi="Times New Roman" w:cs="Times New Roman"/>
          <w:sz w:val="24"/>
          <w:szCs w:val="24"/>
        </w:rPr>
        <w:t>MHENDE</w:t>
      </w:r>
    </w:p>
    <w:p w14:paraId="47C78E5C" w14:textId="77777777" w:rsidR="005A2708" w:rsidRDefault="005A2708" w:rsidP="005A270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4DAD489F" w14:textId="77777777" w:rsidR="005A2708" w:rsidRDefault="005A2708" w:rsidP="005A270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MARY ANNE MHENDE</w:t>
      </w:r>
    </w:p>
    <w:p w14:paraId="0BC7D681" w14:textId="77777777" w:rsidR="005A2708" w:rsidRDefault="005A2708" w:rsidP="005A270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0C7CC512" w14:textId="77777777" w:rsidR="005A2708" w:rsidRDefault="005A2708" w:rsidP="005A270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LOLA VERLAQUE</w:t>
      </w:r>
    </w:p>
    <w:p w14:paraId="29A0EB7A" w14:textId="77777777" w:rsidR="005A2708" w:rsidRDefault="005A2708" w:rsidP="005A270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D767A0B" w14:textId="77777777" w:rsidR="005A2708" w:rsidRPr="005A2708" w:rsidRDefault="005A2708" w:rsidP="005A270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EDWARD VERLAQUE</w:t>
      </w:r>
    </w:p>
    <w:p w14:paraId="6534BFDA" w14:textId="77777777" w:rsidR="005A2708" w:rsidRDefault="005A2708" w:rsidP="005A2708">
      <w:pPr>
        <w:spacing w:line="240" w:lineRule="auto"/>
        <w:jc w:val="both"/>
        <w:rPr>
          <w:rFonts w:ascii="Times New Roman" w:hAnsi="Times New Roman" w:cs="Times New Roman"/>
          <w:sz w:val="24"/>
          <w:szCs w:val="24"/>
        </w:rPr>
      </w:pPr>
    </w:p>
    <w:p w14:paraId="33B0EF74" w14:textId="77777777" w:rsidR="005A2708" w:rsidRDefault="005A2708" w:rsidP="005A27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25DF0624" w14:textId="77777777" w:rsidR="005A2708" w:rsidRPr="005A2708" w:rsidRDefault="005A2708" w:rsidP="005A2708">
      <w:pPr>
        <w:spacing w:after="0" w:line="240" w:lineRule="auto"/>
        <w:jc w:val="both"/>
        <w:rPr>
          <w:rFonts w:ascii="Times New Roman" w:hAnsi="Times New Roman" w:cs="Times New Roman"/>
          <w:b/>
          <w:sz w:val="24"/>
          <w:szCs w:val="24"/>
        </w:rPr>
      </w:pPr>
      <w:r w:rsidRPr="005A2708">
        <w:rPr>
          <w:rFonts w:ascii="Times New Roman" w:hAnsi="Times New Roman" w:cs="Times New Roman"/>
          <w:b/>
          <w:sz w:val="24"/>
          <w:szCs w:val="24"/>
        </w:rPr>
        <w:t>CHIKOWERO J</w:t>
      </w:r>
    </w:p>
    <w:p w14:paraId="77FB541D" w14:textId="74F1518F" w:rsidR="005A2708" w:rsidRDefault="005A2708" w:rsidP="005A27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25 June 2024 &amp;</w:t>
      </w:r>
      <w:r w:rsidR="003905F7">
        <w:rPr>
          <w:rFonts w:ascii="Times New Roman" w:hAnsi="Times New Roman" w:cs="Times New Roman"/>
          <w:sz w:val="24"/>
          <w:szCs w:val="24"/>
        </w:rPr>
        <w:t xml:space="preserve"> 15 January </w:t>
      </w:r>
      <w:r>
        <w:rPr>
          <w:rFonts w:ascii="Times New Roman" w:hAnsi="Times New Roman" w:cs="Times New Roman"/>
          <w:sz w:val="24"/>
          <w:szCs w:val="24"/>
        </w:rPr>
        <w:t>2025</w:t>
      </w:r>
    </w:p>
    <w:p w14:paraId="7FD6CFD9" w14:textId="77777777" w:rsidR="005A2708" w:rsidRDefault="005A2708" w:rsidP="005A2708">
      <w:pPr>
        <w:spacing w:after="0" w:line="240" w:lineRule="auto"/>
        <w:jc w:val="both"/>
        <w:rPr>
          <w:rFonts w:ascii="Times New Roman" w:hAnsi="Times New Roman" w:cs="Times New Roman"/>
          <w:sz w:val="24"/>
          <w:szCs w:val="24"/>
        </w:rPr>
      </w:pPr>
    </w:p>
    <w:p w14:paraId="6EF0A6A6" w14:textId="77777777" w:rsidR="005A2708" w:rsidRDefault="005A2708" w:rsidP="005A2708">
      <w:pPr>
        <w:spacing w:after="0" w:line="240" w:lineRule="auto"/>
        <w:jc w:val="both"/>
        <w:rPr>
          <w:rFonts w:ascii="Times New Roman" w:hAnsi="Times New Roman" w:cs="Times New Roman"/>
          <w:sz w:val="24"/>
          <w:szCs w:val="24"/>
        </w:rPr>
      </w:pPr>
    </w:p>
    <w:p w14:paraId="21362106" w14:textId="645652DF" w:rsidR="005A2708" w:rsidRDefault="005A2708" w:rsidP="005A2708">
      <w:pPr>
        <w:spacing w:after="0" w:line="240" w:lineRule="auto"/>
        <w:jc w:val="both"/>
        <w:rPr>
          <w:rFonts w:ascii="Times New Roman" w:hAnsi="Times New Roman" w:cs="Times New Roman"/>
          <w:b/>
          <w:sz w:val="24"/>
          <w:szCs w:val="24"/>
        </w:rPr>
      </w:pPr>
      <w:r w:rsidRPr="005A2708">
        <w:rPr>
          <w:rFonts w:ascii="Times New Roman" w:hAnsi="Times New Roman" w:cs="Times New Roman"/>
          <w:b/>
          <w:sz w:val="24"/>
          <w:szCs w:val="24"/>
        </w:rPr>
        <w:t>Applications for (1) setting aside of</w:t>
      </w:r>
      <w:r w:rsidR="004F7AB6">
        <w:rPr>
          <w:rFonts w:ascii="Times New Roman" w:hAnsi="Times New Roman" w:cs="Times New Roman"/>
          <w:b/>
          <w:sz w:val="24"/>
          <w:szCs w:val="24"/>
        </w:rPr>
        <w:t xml:space="preserve">; </w:t>
      </w:r>
      <w:r w:rsidRPr="005A2708">
        <w:rPr>
          <w:rFonts w:ascii="Times New Roman" w:hAnsi="Times New Roman" w:cs="Times New Roman"/>
          <w:b/>
          <w:sz w:val="24"/>
          <w:szCs w:val="24"/>
        </w:rPr>
        <w:t>and (2) Registration of arbitral award</w:t>
      </w:r>
    </w:p>
    <w:p w14:paraId="349D9A41" w14:textId="77777777" w:rsidR="005A2708" w:rsidRDefault="005A2708" w:rsidP="005A2708">
      <w:pPr>
        <w:spacing w:after="0" w:line="240" w:lineRule="auto"/>
        <w:jc w:val="both"/>
        <w:rPr>
          <w:rFonts w:ascii="Times New Roman" w:hAnsi="Times New Roman" w:cs="Times New Roman"/>
          <w:b/>
          <w:sz w:val="24"/>
          <w:szCs w:val="24"/>
        </w:rPr>
      </w:pPr>
    </w:p>
    <w:p w14:paraId="1D33767F" w14:textId="77777777" w:rsidR="005A2708" w:rsidRDefault="005A2708" w:rsidP="005A2708">
      <w:pPr>
        <w:spacing w:after="0" w:line="240" w:lineRule="auto"/>
        <w:jc w:val="both"/>
        <w:rPr>
          <w:rFonts w:ascii="Times New Roman" w:hAnsi="Times New Roman" w:cs="Times New Roman"/>
          <w:b/>
          <w:sz w:val="24"/>
          <w:szCs w:val="24"/>
        </w:rPr>
      </w:pPr>
    </w:p>
    <w:p w14:paraId="5A55B988" w14:textId="77777777" w:rsidR="005A2708" w:rsidRDefault="00AF2424" w:rsidP="005A2708">
      <w:pPr>
        <w:spacing w:after="0" w:line="240" w:lineRule="auto"/>
        <w:jc w:val="both"/>
        <w:rPr>
          <w:rFonts w:ascii="Times New Roman" w:hAnsi="Times New Roman" w:cs="Times New Roman"/>
          <w:sz w:val="24"/>
          <w:szCs w:val="24"/>
        </w:rPr>
      </w:pPr>
      <w:r w:rsidRPr="00DD4F1F">
        <w:rPr>
          <w:rFonts w:ascii="Times New Roman" w:hAnsi="Times New Roman" w:cs="Times New Roman"/>
          <w:i/>
          <w:sz w:val="24"/>
          <w:szCs w:val="24"/>
        </w:rPr>
        <w:t>T Magwaliba</w:t>
      </w:r>
      <w:r>
        <w:rPr>
          <w:rFonts w:ascii="Times New Roman" w:hAnsi="Times New Roman" w:cs="Times New Roman"/>
          <w:sz w:val="24"/>
          <w:szCs w:val="24"/>
        </w:rPr>
        <w:t>, for the applicants in HC 1129/23 and the respondents in HC 7965/22</w:t>
      </w:r>
    </w:p>
    <w:p w14:paraId="25BB769E" w14:textId="77777777" w:rsidR="00AF2424" w:rsidRDefault="00AF2424" w:rsidP="005A2708">
      <w:pPr>
        <w:spacing w:after="0" w:line="240" w:lineRule="auto"/>
        <w:jc w:val="both"/>
        <w:rPr>
          <w:rFonts w:ascii="Times New Roman" w:hAnsi="Times New Roman" w:cs="Times New Roman"/>
          <w:sz w:val="24"/>
          <w:szCs w:val="24"/>
        </w:rPr>
      </w:pPr>
      <w:r w:rsidRPr="00DD4F1F">
        <w:rPr>
          <w:rFonts w:ascii="Times New Roman" w:hAnsi="Times New Roman" w:cs="Times New Roman"/>
          <w:i/>
          <w:sz w:val="24"/>
          <w:szCs w:val="24"/>
        </w:rPr>
        <w:t>D Ochieng</w:t>
      </w:r>
      <w:r>
        <w:rPr>
          <w:rFonts w:ascii="Times New Roman" w:hAnsi="Times New Roman" w:cs="Times New Roman"/>
          <w:sz w:val="24"/>
          <w:szCs w:val="24"/>
        </w:rPr>
        <w:t>, for the 1</w:t>
      </w:r>
      <w:r w:rsidRPr="00AF2424">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AF242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in HC 1129/23 and the applicants in HC 7965/22</w:t>
      </w:r>
    </w:p>
    <w:p w14:paraId="23C24791" w14:textId="77777777" w:rsidR="00AF2424" w:rsidRDefault="00AF2424" w:rsidP="005A27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the 3</w:t>
      </w:r>
      <w:r w:rsidRPr="00AF2424">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r w:rsidR="00FF1A05">
        <w:rPr>
          <w:rFonts w:ascii="Times New Roman" w:hAnsi="Times New Roman" w:cs="Times New Roman"/>
          <w:sz w:val="24"/>
          <w:szCs w:val="24"/>
        </w:rPr>
        <w:t xml:space="preserve"> in HC 1129/23</w:t>
      </w:r>
    </w:p>
    <w:p w14:paraId="6F405A0B" w14:textId="77777777" w:rsidR="00FF1A05" w:rsidRDefault="00FF1A05" w:rsidP="005A2708">
      <w:pPr>
        <w:spacing w:after="0" w:line="240" w:lineRule="auto"/>
        <w:jc w:val="both"/>
        <w:rPr>
          <w:rFonts w:ascii="Times New Roman" w:hAnsi="Times New Roman" w:cs="Times New Roman"/>
          <w:sz w:val="24"/>
          <w:szCs w:val="24"/>
        </w:rPr>
      </w:pPr>
    </w:p>
    <w:p w14:paraId="12CB4612" w14:textId="77777777" w:rsidR="00FF1A05" w:rsidRDefault="00FF1A05" w:rsidP="005A2708">
      <w:pPr>
        <w:spacing w:after="0" w:line="240" w:lineRule="auto"/>
        <w:jc w:val="both"/>
        <w:rPr>
          <w:rFonts w:ascii="Times New Roman" w:hAnsi="Times New Roman" w:cs="Times New Roman"/>
          <w:sz w:val="24"/>
          <w:szCs w:val="24"/>
        </w:rPr>
      </w:pPr>
    </w:p>
    <w:p w14:paraId="1B4BCD93" w14:textId="77777777" w:rsidR="00FF1A05" w:rsidRDefault="00FF1A05" w:rsidP="00FF1A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CHIKOWERO J:</w:t>
      </w:r>
    </w:p>
    <w:p w14:paraId="461A3A3F" w14:textId="77777777" w:rsidR="00FF1A05" w:rsidRDefault="00FF1A05" w:rsidP="00AC2B2B">
      <w:pPr>
        <w:pStyle w:val="ListParagraph"/>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This judgment disposes of two applications.  Case number HC 1129/23 is an application for the setting aside of an arbitral award handed down by the arbitrator on 18 November 2022 while HC 7965/22 is an application for the registration of the same award.</w:t>
      </w:r>
    </w:p>
    <w:p w14:paraId="7739656A" w14:textId="77777777" w:rsidR="00164747" w:rsidRDefault="00FF1A05" w:rsidP="00AC2B2B">
      <w:pPr>
        <w:pStyle w:val="ListParagraph"/>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On 5 January 2023 this court, per </w:t>
      </w:r>
      <w:r w:rsidRPr="00164747">
        <w:rPr>
          <w:rFonts w:ascii="Times New Roman" w:hAnsi="Times New Roman" w:cs="Times New Roman"/>
          <w:smallCaps/>
          <w:sz w:val="24"/>
          <w:szCs w:val="24"/>
        </w:rPr>
        <w:t>Chinamora</w:t>
      </w:r>
      <w:r>
        <w:rPr>
          <w:rFonts w:ascii="Times New Roman" w:hAnsi="Times New Roman" w:cs="Times New Roman"/>
          <w:sz w:val="24"/>
          <w:szCs w:val="24"/>
        </w:rPr>
        <w:t xml:space="preserve"> J, consolidated the </w:t>
      </w:r>
      <w:r w:rsidR="00164747">
        <w:rPr>
          <w:rFonts w:ascii="Times New Roman" w:hAnsi="Times New Roman" w:cs="Times New Roman"/>
          <w:sz w:val="24"/>
          <w:szCs w:val="24"/>
        </w:rPr>
        <w:t>two applications and ordered that they be set down for hearing before the same judge and on the same date.</w:t>
      </w:r>
    </w:p>
    <w:p w14:paraId="6FF48E3D" w14:textId="77777777" w:rsidR="001653E5" w:rsidRDefault="00164747" w:rsidP="00AC2B2B">
      <w:pPr>
        <w:pStyle w:val="ListParagraph"/>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Both applications </w:t>
      </w:r>
      <w:r w:rsidR="008023C4">
        <w:rPr>
          <w:rFonts w:ascii="Times New Roman" w:hAnsi="Times New Roman" w:cs="Times New Roman"/>
          <w:sz w:val="24"/>
          <w:szCs w:val="24"/>
        </w:rPr>
        <w:t>are opposed.  At the hearing, and with the consent of both counsel, I heard submissions on the application for the setting aside of the arbitral award with the understanding that the outcome of that application will determine the fate of the application for registration of the arbitral award.</w:t>
      </w:r>
    </w:p>
    <w:p w14:paraId="1401A862" w14:textId="3904B2D9" w:rsidR="001653E5" w:rsidRDefault="001653E5" w:rsidP="00AC2B2B">
      <w:pPr>
        <w:pStyle w:val="ListParagraph"/>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In terms of the award, the applicants were evicted from Kwayedza Farm in Norton and the</w:t>
      </w:r>
      <w:r w:rsidR="004F7AB6">
        <w:rPr>
          <w:rFonts w:ascii="Times New Roman" w:hAnsi="Times New Roman" w:cs="Times New Roman"/>
          <w:sz w:val="24"/>
          <w:szCs w:val="24"/>
        </w:rPr>
        <w:t xml:space="preserve"> cancellation of the</w:t>
      </w:r>
      <w:r>
        <w:rPr>
          <w:rFonts w:ascii="Times New Roman" w:hAnsi="Times New Roman" w:cs="Times New Roman"/>
          <w:sz w:val="24"/>
          <w:szCs w:val="24"/>
        </w:rPr>
        <w:t xml:space="preserve"> joint venture agreement between the</w:t>
      </w:r>
      <w:r w:rsidR="004F7AB6">
        <w:rPr>
          <w:rFonts w:ascii="Times New Roman" w:hAnsi="Times New Roman" w:cs="Times New Roman"/>
          <w:sz w:val="24"/>
          <w:szCs w:val="24"/>
        </w:rPr>
        <w:t>m</w:t>
      </w:r>
      <w:r>
        <w:rPr>
          <w:rFonts w:ascii="Times New Roman" w:hAnsi="Times New Roman" w:cs="Times New Roman"/>
          <w:sz w:val="24"/>
          <w:szCs w:val="24"/>
        </w:rPr>
        <w:t xml:space="preserve"> and the first and the second respondents was confirmed</w:t>
      </w:r>
      <w:r w:rsidR="004F7AB6">
        <w:rPr>
          <w:rFonts w:ascii="Times New Roman" w:hAnsi="Times New Roman" w:cs="Times New Roman"/>
          <w:sz w:val="24"/>
          <w:szCs w:val="24"/>
        </w:rPr>
        <w:t>.  They</w:t>
      </w:r>
      <w:r>
        <w:rPr>
          <w:rFonts w:ascii="Times New Roman" w:hAnsi="Times New Roman" w:cs="Times New Roman"/>
          <w:sz w:val="24"/>
          <w:szCs w:val="24"/>
        </w:rPr>
        <w:t xml:space="preserve"> were also ordered to pay contractual damages to the first and second respondents in the sum of US$440 732 plus interest as well as holding over damages in the sum of US$716 per day from 1 November 2021 to the date of vacation of Kwayedza Farm</w:t>
      </w:r>
      <w:r w:rsidR="004F7AB6">
        <w:rPr>
          <w:rFonts w:ascii="Times New Roman" w:hAnsi="Times New Roman" w:cs="Times New Roman"/>
          <w:sz w:val="24"/>
          <w:szCs w:val="24"/>
        </w:rPr>
        <w:t xml:space="preserve">, plus </w:t>
      </w:r>
      <w:r>
        <w:rPr>
          <w:rFonts w:ascii="Times New Roman" w:hAnsi="Times New Roman" w:cs="Times New Roman"/>
          <w:sz w:val="24"/>
          <w:szCs w:val="24"/>
        </w:rPr>
        <w:t>interest.  The applicants were ordered to pay the costs.</w:t>
      </w:r>
    </w:p>
    <w:p w14:paraId="1EA57293" w14:textId="77777777" w:rsidR="00376A44" w:rsidRDefault="001653E5" w:rsidP="00AC2B2B">
      <w:pPr>
        <w:pStyle w:val="ListParagraph"/>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applicants are South African nationals.  They are, respectively, daughter and father.  The first and second respondents are Zimbabwean nationals.  They are spouses.  The third respondent, who has not participated in these proceedings, is the arbitrator.</w:t>
      </w:r>
    </w:p>
    <w:p w14:paraId="4C292301" w14:textId="5A5F43AD" w:rsidR="00164747" w:rsidRDefault="00376A44" w:rsidP="00AC2B2B">
      <w:pPr>
        <w:pStyle w:val="ListParagraph"/>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first and second respondents were offered rights and interest in a certain piece of land called Kwayedza Farm under the Government of Zimbabwe’s Land Reform and Ressettlment Programme.</w:t>
      </w:r>
      <w:r w:rsidR="001653E5">
        <w:rPr>
          <w:rFonts w:ascii="Times New Roman" w:hAnsi="Times New Roman" w:cs="Times New Roman"/>
          <w:sz w:val="24"/>
          <w:szCs w:val="24"/>
        </w:rPr>
        <w:t xml:space="preserve"> </w:t>
      </w:r>
      <w:r w:rsidR="008023C4" w:rsidRPr="001653E5">
        <w:rPr>
          <w:rFonts w:ascii="Times New Roman" w:hAnsi="Times New Roman" w:cs="Times New Roman"/>
          <w:sz w:val="24"/>
          <w:szCs w:val="24"/>
        </w:rPr>
        <w:t xml:space="preserve">  </w:t>
      </w:r>
      <w:r>
        <w:rPr>
          <w:rFonts w:ascii="Times New Roman" w:hAnsi="Times New Roman" w:cs="Times New Roman"/>
          <w:sz w:val="24"/>
          <w:szCs w:val="24"/>
        </w:rPr>
        <w:t>They accepted the offer.  The farm</w:t>
      </w:r>
      <w:r w:rsidR="004F7AB6">
        <w:rPr>
          <w:rFonts w:ascii="Times New Roman" w:hAnsi="Times New Roman" w:cs="Times New Roman"/>
          <w:sz w:val="24"/>
          <w:szCs w:val="24"/>
        </w:rPr>
        <w:t>,</w:t>
      </w:r>
      <w:r>
        <w:rPr>
          <w:rFonts w:ascii="Times New Roman" w:hAnsi="Times New Roman" w:cs="Times New Roman"/>
          <w:sz w:val="24"/>
          <w:szCs w:val="24"/>
        </w:rPr>
        <w:t xml:space="preserve"> which is situat</w:t>
      </w:r>
      <w:r w:rsidR="004F7AB6">
        <w:rPr>
          <w:rFonts w:ascii="Times New Roman" w:hAnsi="Times New Roman" w:cs="Times New Roman"/>
          <w:sz w:val="24"/>
          <w:szCs w:val="24"/>
        </w:rPr>
        <w:t>e</w:t>
      </w:r>
      <w:r>
        <w:rPr>
          <w:rFonts w:ascii="Times New Roman" w:hAnsi="Times New Roman" w:cs="Times New Roman"/>
          <w:sz w:val="24"/>
          <w:szCs w:val="24"/>
        </w:rPr>
        <w:t xml:space="preserve"> in Norton, is one hundred and nineteen hectares in extent.</w:t>
      </w:r>
    </w:p>
    <w:p w14:paraId="6130C0A4" w14:textId="265C6EE6" w:rsidR="00376A44" w:rsidRDefault="00FE3AA2" w:rsidP="00AC2B2B">
      <w:pPr>
        <w:pStyle w:val="ListParagraph"/>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On 25 April 2019</w:t>
      </w:r>
      <w:r w:rsidR="004F7AB6">
        <w:rPr>
          <w:rFonts w:ascii="Times New Roman" w:hAnsi="Times New Roman" w:cs="Times New Roman"/>
          <w:sz w:val="24"/>
          <w:szCs w:val="24"/>
        </w:rPr>
        <w:t xml:space="preserve"> the</w:t>
      </w:r>
      <w:r>
        <w:rPr>
          <w:rFonts w:ascii="Times New Roman" w:hAnsi="Times New Roman" w:cs="Times New Roman"/>
          <w:sz w:val="24"/>
          <w:szCs w:val="24"/>
        </w:rPr>
        <w:t xml:space="preserve"> applicants entered into a Joint Venture Agreement and a Joint Venture Supplementary Agreement with the first </w:t>
      </w:r>
      <w:r w:rsidR="00753A68">
        <w:rPr>
          <w:rFonts w:ascii="Times New Roman" w:hAnsi="Times New Roman" w:cs="Times New Roman"/>
          <w:sz w:val="24"/>
          <w:szCs w:val="24"/>
        </w:rPr>
        <w:t xml:space="preserve">and second respondents.  In terms thereof, the parties agreed to associate </w:t>
      </w:r>
      <w:r w:rsidR="003E1817">
        <w:rPr>
          <w:rFonts w:ascii="Times New Roman" w:hAnsi="Times New Roman" w:cs="Times New Roman"/>
          <w:sz w:val="24"/>
          <w:szCs w:val="24"/>
        </w:rPr>
        <w:t xml:space="preserve">together </w:t>
      </w:r>
      <w:r w:rsidR="00CA2A96">
        <w:rPr>
          <w:rFonts w:ascii="Times New Roman" w:hAnsi="Times New Roman" w:cs="Times New Roman"/>
          <w:sz w:val="24"/>
          <w:szCs w:val="24"/>
        </w:rPr>
        <w:t>in a joint venture with the aim of conducting farming business on Kwayedza Farm.  They constituted themselves as a Joint Venture.</w:t>
      </w:r>
    </w:p>
    <w:p w14:paraId="265B4745" w14:textId="33E4E259" w:rsidR="00CA2A96" w:rsidRDefault="00CA2A96" w:rsidP="00AC2B2B">
      <w:pPr>
        <w:pStyle w:val="ListParagraph"/>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The main farming business of the joint venture was to be crop farming.  </w:t>
      </w:r>
      <w:r w:rsidR="004F7AB6">
        <w:rPr>
          <w:rFonts w:ascii="Times New Roman" w:hAnsi="Times New Roman" w:cs="Times New Roman"/>
          <w:sz w:val="24"/>
          <w:szCs w:val="24"/>
        </w:rPr>
        <w:t>For</w:t>
      </w:r>
      <w:r>
        <w:rPr>
          <w:rFonts w:ascii="Times New Roman" w:hAnsi="Times New Roman" w:cs="Times New Roman"/>
          <w:sz w:val="24"/>
          <w:szCs w:val="24"/>
        </w:rPr>
        <w:t xml:space="preserve"> this purpose the parties undertook to make certain capital contributions required by the joint venture.  The first and second </w:t>
      </w:r>
      <w:r w:rsidR="00E96568">
        <w:rPr>
          <w:rFonts w:ascii="Times New Roman" w:hAnsi="Times New Roman" w:cs="Times New Roman"/>
          <w:sz w:val="24"/>
          <w:szCs w:val="24"/>
        </w:rPr>
        <w:t>respondents’</w:t>
      </w:r>
      <w:r>
        <w:rPr>
          <w:rFonts w:ascii="Times New Roman" w:hAnsi="Times New Roman" w:cs="Times New Roman"/>
          <w:sz w:val="24"/>
          <w:szCs w:val="24"/>
        </w:rPr>
        <w:t xml:space="preserve"> contribution was</w:t>
      </w:r>
      <w:r w:rsidR="004F7AB6">
        <w:rPr>
          <w:rFonts w:ascii="Times New Roman" w:hAnsi="Times New Roman" w:cs="Times New Roman"/>
          <w:sz w:val="24"/>
          <w:szCs w:val="24"/>
        </w:rPr>
        <w:t xml:space="preserve"> availing</w:t>
      </w:r>
      <w:r>
        <w:rPr>
          <w:rFonts w:ascii="Times New Roman" w:hAnsi="Times New Roman" w:cs="Times New Roman"/>
          <w:sz w:val="24"/>
          <w:szCs w:val="24"/>
        </w:rPr>
        <w:t xml:space="preserve"> the use of land on the farm, </w:t>
      </w:r>
      <w:r w:rsidR="00E96568">
        <w:rPr>
          <w:rFonts w:ascii="Times New Roman" w:hAnsi="Times New Roman" w:cs="Times New Roman"/>
          <w:sz w:val="24"/>
          <w:szCs w:val="24"/>
        </w:rPr>
        <w:t>workshops, sheds, exclusive rights to irrigation infrastructure</w:t>
      </w:r>
      <w:r w:rsidR="003174EB">
        <w:rPr>
          <w:rFonts w:ascii="Times New Roman" w:hAnsi="Times New Roman" w:cs="Times New Roman"/>
          <w:sz w:val="24"/>
          <w:szCs w:val="24"/>
        </w:rPr>
        <w:t>,</w:t>
      </w:r>
      <w:r w:rsidR="00E96568">
        <w:rPr>
          <w:rFonts w:ascii="Times New Roman" w:hAnsi="Times New Roman" w:cs="Times New Roman"/>
          <w:sz w:val="24"/>
          <w:szCs w:val="24"/>
        </w:rPr>
        <w:t xml:space="preserve"> the right to use existing staff accommodation and to build more accommodation for staff, the right to use other fixed structures that the joint venture might find useful, water rights to enable the joint venture to produce irrigated crops</w:t>
      </w:r>
      <w:r w:rsidR="003174EB">
        <w:rPr>
          <w:rFonts w:ascii="Times New Roman" w:hAnsi="Times New Roman" w:cs="Times New Roman"/>
          <w:sz w:val="24"/>
          <w:szCs w:val="24"/>
        </w:rPr>
        <w:t>,</w:t>
      </w:r>
      <w:r w:rsidR="00E96568">
        <w:rPr>
          <w:rFonts w:ascii="Times New Roman" w:hAnsi="Times New Roman" w:cs="Times New Roman"/>
          <w:sz w:val="24"/>
          <w:szCs w:val="24"/>
        </w:rPr>
        <w:t xml:space="preserve"> permission to </w:t>
      </w:r>
      <w:r w:rsidR="00F4547A">
        <w:rPr>
          <w:rFonts w:ascii="Times New Roman" w:hAnsi="Times New Roman" w:cs="Times New Roman"/>
          <w:sz w:val="24"/>
          <w:szCs w:val="24"/>
        </w:rPr>
        <w:t xml:space="preserve">cut down trees to create more arable land and to </w:t>
      </w:r>
      <w:r w:rsidR="00F4547A">
        <w:rPr>
          <w:rFonts w:ascii="Times New Roman" w:hAnsi="Times New Roman" w:cs="Times New Roman"/>
          <w:sz w:val="24"/>
          <w:szCs w:val="24"/>
        </w:rPr>
        <w:lastRenderedPageBreak/>
        <w:t xml:space="preserve">use the wood as fuel for curing tobacco.  For their part, the applicants were to manage the </w:t>
      </w:r>
      <w:r w:rsidR="009D4D58">
        <w:rPr>
          <w:rFonts w:ascii="Times New Roman" w:hAnsi="Times New Roman" w:cs="Times New Roman"/>
          <w:sz w:val="24"/>
          <w:szCs w:val="24"/>
        </w:rPr>
        <w:t>farming operations as well as funding the same.</w:t>
      </w:r>
    </w:p>
    <w:p w14:paraId="16C9E6EE" w14:textId="77777777" w:rsidR="009D4D58" w:rsidRDefault="009D4D58" w:rsidP="00AC2B2B">
      <w:pPr>
        <w:pStyle w:val="ListParagraph"/>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Clause 3 of the joint venture agreement reads:-</w:t>
      </w:r>
    </w:p>
    <w:p w14:paraId="5AACE92A" w14:textId="77777777" w:rsidR="009D4D58" w:rsidRPr="001C3A65" w:rsidRDefault="009D4D58" w:rsidP="001C3A65">
      <w:pPr>
        <w:pStyle w:val="ListParagraph"/>
        <w:spacing w:after="0" w:line="240" w:lineRule="auto"/>
        <w:ind w:left="1440"/>
        <w:jc w:val="both"/>
        <w:rPr>
          <w:rFonts w:ascii="Times New Roman" w:hAnsi="Times New Roman" w:cs="Times New Roman"/>
          <w:u w:val="single"/>
        </w:rPr>
      </w:pPr>
      <w:r w:rsidRPr="001C3A65">
        <w:rPr>
          <w:rFonts w:ascii="Times New Roman" w:hAnsi="Times New Roman" w:cs="Times New Roman"/>
          <w:u w:val="single"/>
        </w:rPr>
        <w:t>“FARMING OPERATIONS</w:t>
      </w:r>
    </w:p>
    <w:p w14:paraId="3679CCA5" w14:textId="77777777" w:rsidR="009D4D58" w:rsidRPr="001C3A65" w:rsidRDefault="009D4D58" w:rsidP="001C3A65">
      <w:pPr>
        <w:pStyle w:val="ListParagraph"/>
        <w:spacing w:after="0" w:line="240" w:lineRule="auto"/>
        <w:ind w:left="1440"/>
        <w:jc w:val="both"/>
        <w:rPr>
          <w:rFonts w:ascii="Times New Roman" w:hAnsi="Times New Roman" w:cs="Times New Roman"/>
        </w:rPr>
      </w:pPr>
      <w:r w:rsidRPr="001C3A65">
        <w:rPr>
          <w:rFonts w:ascii="Times New Roman" w:hAnsi="Times New Roman" w:cs="Times New Roman"/>
        </w:rPr>
        <w:t xml:space="preserve">The JV [abbreviation for joint venture] </w:t>
      </w:r>
      <w:r w:rsidR="00786959" w:rsidRPr="001C3A65">
        <w:rPr>
          <w:rFonts w:ascii="Times New Roman" w:hAnsi="Times New Roman" w:cs="Times New Roman"/>
        </w:rPr>
        <w:t>shall,</w:t>
      </w:r>
      <w:r w:rsidRPr="001C3A65">
        <w:rPr>
          <w:rFonts w:ascii="Times New Roman" w:hAnsi="Times New Roman" w:cs="Times New Roman"/>
        </w:rPr>
        <w:t xml:space="preserve"> </w:t>
      </w:r>
      <w:r w:rsidR="009A184B" w:rsidRPr="001C3A65">
        <w:rPr>
          <w:rFonts w:ascii="Times New Roman" w:hAnsi="Times New Roman" w:cs="Times New Roman"/>
        </w:rPr>
        <w:t>on or before the 1</w:t>
      </w:r>
      <w:r w:rsidR="009A184B" w:rsidRPr="001C3A65">
        <w:rPr>
          <w:rFonts w:ascii="Times New Roman" w:hAnsi="Times New Roman" w:cs="Times New Roman"/>
          <w:vertAlign w:val="superscript"/>
        </w:rPr>
        <w:t>st</w:t>
      </w:r>
      <w:r w:rsidR="009A184B" w:rsidRPr="001C3A65">
        <w:rPr>
          <w:rFonts w:ascii="Times New Roman" w:hAnsi="Times New Roman" w:cs="Times New Roman"/>
        </w:rPr>
        <w:t xml:space="preserve"> of September each year, discuss the intended cropping program for the next 12 months.”</w:t>
      </w:r>
    </w:p>
    <w:p w14:paraId="79ACAE5B" w14:textId="77777777" w:rsidR="009A184B" w:rsidRDefault="009A184B" w:rsidP="00AC2B2B">
      <w:pPr>
        <w:pStyle w:val="ListParagraph"/>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Clause 4 reads:</w:t>
      </w:r>
    </w:p>
    <w:p w14:paraId="70A9BFC8" w14:textId="77777777" w:rsidR="009A184B" w:rsidRPr="005272FC" w:rsidRDefault="009A184B" w:rsidP="005272FC">
      <w:pPr>
        <w:pStyle w:val="ListParagraph"/>
        <w:spacing w:after="0" w:line="240" w:lineRule="auto"/>
        <w:ind w:left="1440"/>
        <w:jc w:val="both"/>
        <w:rPr>
          <w:rFonts w:ascii="Times New Roman" w:hAnsi="Times New Roman" w:cs="Times New Roman"/>
        </w:rPr>
      </w:pPr>
      <w:r w:rsidRPr="005272FC">
        <w:rPr>
          <w:rFonts w:ascii="Times New Roman" w:hAnsi="Times New Roman" w:cs="Times New Roman"/>
        </w:rPr>
        <w:t xml:space="preserve">“MANAGEMENT </w:t>
      </w:r>
    </w:p>
    <w:p w14:paraId="3B2F5D0F" w14:textId="193B2AC9" w:rsidR="009A184B" w:rsidRPr="005272FC" w:rsidRDefault="009A184B" w:rsidP="005272FC">
      <w:pPr>
        <w:pStyle w:val="ListParagraph"/>
        <w:spacing w:after="0" w:line="240" w:lineRule="auto"/>
        <w:ind w:left="1440"/>
        <w:jc w:val="both"/>
        <w:rPr>
          <w:rFonts w:ascii="Times New Roman" w:hAnsi="Times New Roman" w:cs="Times New Roman"/>
        </w:rPr>
      </w:pPr>
      <w:r w:rsidRPr="005272FC">
        <w:rPr>
          <w:rFonts w:ascii="Times New Roman" w:hAnsi="Times New Roman" w:cs="Times New Roman"/>
        </w:rPr>
        <w:t xml:space="preserve">The </w:t>
      </w:r>
      <w:r w:rsidR="00786959" w:rsidRPr="005272FC">
        <w:rPr>
          <w:rFonts w:ascii="Times New Roman" w:hAnsi="Times New Roman" w:cs="Times New Roman"/>
        </w:rPr>
        <w:t>JV will aim to operate in the spirit of co-operation and understanding.  Whilst the investor is the technical partner in the JV, both parties agreed that the JV will employ managers to oversee the management of farming operations.  The Landholder shall not unduly compete at the</w:t>
      </w:r>
      <w:r w:rsidR="003174EB">
        <w:rPr>
          <w:rFonts w:ascii="Times New Roman" w:hAnsi="Times New Roman" w:cs="Times New Roman"/>
        </w:rPr>
        <w:t xml:space="preserve"> </w:t>
      </w:r>
      <w:r w:rsidR="00786959" w:rsidRPr="005272FC">
        <w:rPr>
          <w:rFonts w:ascii="Times New Roman" w:hAnsi="Times New Roman" w:cs="Times New Roman"/>
        </w:rPr>
        <w:t xml:space="preserve">expense of the JV’s operations and will do what it can to create production oriented work environment.  The </w:t>
      </w:r>
      <w:r w:rsidR="005272FC" w:rsidRPr="005272FC">
        <w:rPr>
          <w:rFonts w:ascii="Times New Roman" w:hAnsi="Times New Roman" w:cs="Times New Roman"/>
        </w:rPr>
        <w:t>JV will aim to operate under a spirit of good will.”</w:t>
      </w:r>
    </w:p>
    <w:p w14:paraId="2311D69A" w14:textId="77777777" w:rsidR="005272FC" w:rsidRDefault="005272FC" w:rsidP="005272F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By “investor” was meant the applicants while “Landholder” referred to the first and second respondents.</w:t>
      </w:r>
    </w:p>
    <w:p w14:paraId="7E6296BA" w14:textId="1E1F4ACF" w:rsidR="005272FC" w:rsidRDefault="005272FC" w:rsidP="00AC2B2B">
      <w:pPr>
        <w:pStyle w:val="ListParagraph"/>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Because of its significance, I </w:t>
      </w:r>
      <w:r w:rsidR="003174EB">
        <w:rPr>
          <w:rFonts w:ascii="Times New Roman" w:hAnsi="Times New Roman" w:cs="Times New Roman"/>
          <w:sz w:val="24"/>
          <w:szCs w:val="24"/>
        </w:rPr>
        <w:t xml:space="preserve">reproduce </w:t>
      </w:r>
      <w:r>
        <w:rPr>
          <w:rFonts w:ascii="Times New Roman" w:hAnsi="Times New Roman" w:cs="Times New Roman"/>
          <w:sz w:val="24"/>
          <w:szCs w:val="24"/>
        </w:rPr>
        <w:t>clause 1(b) of the joint venture agreement.  It reads:</w:t>
      </w:r>
    </w:p>
    <w:p w14:paraId="273D5409" w14:textId="77777777" w:rsidR="005272FC" w:rsidRPr="00962A87" w:rsidRDefault="005272FC" w:rsidP="00962A87">
      <w:pPr>
        <w:pStyle w:val="ListParagraph"/>
        <w:spacing w:after="0" w:line="240" w:lineRule="auto"/>
        <w:ind w:left="1440"/>
        <w:jc w:val="both"/>
        <w:rPr>
          <w:rFonts w:ascii="Times New Roman" w:hAnsi="Times New Roman" w:cs="Times New Roman"/>
        </w:rPr>
      </w:pPr>
      <w:r w:rsidRPr="00962A87">
        <w:rPr>
          <w:rFonts w:ascii="Times New Roman" w:hAnsi="Times New Roman" w:cs="Times New Roman"/>
        </w:rPr>
        <w:t>“1. JOINT VENTURE CONTRIBUTIONS</w:t>
      </w:r>
    </w:p>
    <w:p w14:paraId="76CD977C" w14:textId="77777777" w:rsidR="005272FC" w:rsidRPr="00962A87" w:rsidRDefault="005272FC" w:rsidP="00962A87">
      <w:pPr>
        <w:pStyle w:val="ListParagraph"/>
        <w:numPr>
          <w:ilvl w:val="0"/>
          <w:numId w:val="3"/>
        </w:numPr>
        <w:spacing w:after="0" w:line="240" w:lineRule="auto"/>
        <w:jc w:val="both"/>
        <w:rPr>
          <w:rFonts w:ascii="Times New Roman" w:hAnsi="Times New Roman" w:cs="Times New Roman"/>
        </w:rPr>
      </w:pPr>
      <w:r w:rsidRPr="00962A87">
        <w:rPr>
          <w:rFonts w:ascii="Times New Roman" w:hAnsi="Times New Roman" w:cs="Times New Roman"/>
        </w:rPr>
        <w:t>…</w:t>
      </w:r>
    </w:p>
    <w:p w14:paraId="4839756B" w14:textId="7165A428" w:rsidR="005272FC" w:rsidRPr="00962A87" w:rsidRDefault="005272FC" w:rsidP="00962A87">
      <w:pPr>
        <w:pStyle w:val="ListParagraph"/>
        <w:numPr>
          <w:ilvl w:val="0"/>
          <w:numId w:val="3"/>
        </w:numPr>
        <w:spacing w:after="0" w:line="240" w:lineRule="auto"/>
        <w:jc w:val="both"/>
        <w:rPr>
          <w:rFonts w:ascii="Times New Roman" w:hAnsi="Times New Roman" w:cs="Times New Roman"/>
        </w:rPr>
      </w:pPr>
      <w:r w:rsidRPr="00962A87">
        <w:rPr>
          <w:rFonts w:ascii="Times New Roman" w:hAnsi="Times New Roman" w:cs="Times New Roman"/>
        </w:rPr>
        <w:t xml:space="preserve">The Landholder’s contribution to the JV shall be the use of the Farm and its land for the purposes of farming (Annexure A map of the area that is available).  The workshops and SHED structures on the farm may be utilized by the JV.  The Landholder agrees NOT to enter into a JV of any of </w:t>
      </w:r>
      <w:r w:rsidR="009F6F75" w:rsidRPr="00962A87">
        <w:rPr>
          <w:rFonts w:ascii="Times New Roman" w:hAnsi="Times New Roman" w:cs="Times New Roman"/>
        </w:rPr>
        <w:t>this portion of land with any party for the duration of this Agreement.  It is recorded that the area of land to be utilized by the JV for purposes of this JV is demarcated on the map attached as Annexure A.  The Landhold</w:t>
      </w:r>
      <w:r w:rsidR="003174EB">
        <w:rPr>
          <w:rFonts w:ascii="Times New Roman" w:hAnsi="Times New Roman" w:cs="Times New Roman"/>
        </w:rPr>
        <w:t>e</w:t>
      </w:r>
      <w:r w:rsidR="009F6F75" w:rsidRPr="00962A87">
        <w:rPr>
          <w:rFonts w:ascii="Times New Roman" w:hAnsi="Times New Roman" w:cs="Times New Roman"/>
        </w:rPr>
        <w:t>r has the right to farm as area on his own account, in the area between the barns, main road and entrance to the barns.</w:t>
      </w:r>
    </w:p>
    <w:p w14:paraId="5F5A6FFF" w14:textId="77777777" w:rsidR="009F6F75" w:rsidRPr="00962A87" w:rsidRDefault="009F6F75" w:rsidP="00962A87">
      <w:pPr>
        <w:spacing w:after="0" w:line="240" w:lineRule="auto"/>
        <w:ind w:left="1440"/>
        <w:jc w:val="both"/>
        <w:rPr>
          <w:rFonts w:ascii="Times New Roman" w:hAnsi="Times New Roman" w:cs="Times New Roman"/>
        </w:rPr>
      </w:pPr>
      <w:r w:rsidRPr="00962A87">
        <w:rPr>
          <w:rFonts w:ascii="Times New Roman" w:hAnsi="Times New Roman" w:cs="Times New Roman"/>
        </w:rPr>
        <w:t>(c_-m) …”</w:t>
      </w:r>
    </w:p>
    <w:p w14:paraId="2B877995" w14:textId="77777777" w:rsidR="00962A87" w:rsidRDefault="00962A87" w:rsidP="009F6F75">
      <w:pPr>
        <w:spacing w:after="0" w:line="360" w:lineRule="auto"/>
        <w:ind w:left="1440"/>
        <w:jc w:val="both"/>
        <w:rPr>
          <w:rFonts w:ascii="Times New Roman" w:hAnsi="Times New Roman" w:cs="Times New Roman"/>
          <w:sz w:val="24"/>
          <w:szCs w:val="24"/>
        </w:rPr>
      </w:pPr>
    </w:p>
    <w:p w14:paraId="07500AD8" w14:textId="1543C081" w:rsidR="00962A87" w:rsidRDefault="00962A87" w:rsidP="00AC2B2B">
      <w:pPr>
        <w:pStyle w:val="ListParagraph"/>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The joint venture agreement was for an initial period of ten years commencing on 1 April 2019 and ending </w:t>
      </w:r>
      <w:r w:rsidRPr="00962A87">
        <w:rPr>
          <w:rFonts w:ascii="Times New Roman" w:hAnsi="Times New Roman" w:cs="Times New Roman"/>
          <w:b/>
          <w:sz w:val="24"/>
          <w:szCs w:val="24"/>
        </w:rPr>
        <w:t>on 20 March 2029</w:t>
      </w:r>
      <w:r>
        <w:rPr>
          <w:rFonts w:ascii="Times New Roman" w:hAnsi="Times New Roman" w:cs="Times New Roman"/>
          <w:sz w:val="24"/>
          <w:szCs w:val="24"/>
        </w:rPr>
        <w:t xml:space="preserve">.  It was </w:t>
      </w:r>
      <w:r w:rsidR="009623A5">
        <w:rPr>
          <w:rFonts w:ascii="Times New Roman" w:hAnsi="Times New Roman" w:cs="Times New Roman"/>
          <w:sz w:val="24"/>
          <w:szCs w:val="24"/>
        </w:rPr>
        <w:t xml:space="preserve">renewable on terms to be agreed after the expiry </w:t>
      </w:r>
      <w:r w:rsidR="003174EB">
        <w:rPr>
          <w:rFonts w:ascii="Times New Roman" w:hAnsi="Times New Roman" w:cs="Times New Roman"/>
          <w:sz w:val="24"/>
          <w:szCs w:val="24"/>
        </w:rPr>
        <w:t xml:space="preserve">of </w:t>
      </w:r>
      <w:r w:rsidR="009623A5">
        <w:rPr>
          <w:rFonts w:ascii="Times New Roman" w:hAnsi="Times New Roman" w:cs="Times New Roman"/>
          <w:sz w:val="24"/>
          <w:szCs w:val="24"/>
        </w:rPr>
        <w:t>the initial ten year period.</w:t>
      </w:r>
    </w:p>
    <w:p w14:paraId="24BCBF69" w14:textId="633CD812" w:rsidR="009623A5" w:rsidRDefault="009623A5" w:rsidP="00AC2B2B">
      <w:pPr>
        <w:pStyle w:val="ListParagraph"/>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As it turned out, disputes arose before two years were up </w:t>
      </w:r>
      <w:r w:rsidR="00F62302">
        <w:rPr>
          <w:rFonts w:ascii="Times New Roman" w:hAnsi="Times New Roman" w:cs="Times New Roman"/>
          <w:sz w:val="24"/>
          <w:szCs w:val="24"/>
        </w:rPr>
        <w:t xml:space="preserve">from the date of signing of </w:t>
      </w:r>
      <w:r w:rsidR="0011104E">
        <w:rPr>
          <w:rFonts w:ascii="Times New Roman" w:hAnsi="Times New Roman" w:cs="Times New Roman"/>
          <w:sz w:val="24"/>
          <w:szCs w:val="24"/>
        </w:rPr>
        <w:t>the joint venture agreement and the joint venture supplementary agreement.  The parties dragged each other before the magistrates court, this court and, finally the arbitrator.  Their efforts yielded the arbitral award the subject of this judgment.</w:t>
      </w:r>
    </w:p>
    <w:p w14:paraId="7807E8CC" w14:textId="3995DEC4" w:rsidR="00056082" w:rsidRDefault="009D011A" w:rsidP="00AC2B2B">
      <w:pPr>
        <w:pStyle w:val="ListParagraph"/>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lastRenderedPageBreak/>
        <w:t>The dispute arose from clause 7 of the joint venture agreement and certain clauses of the joint venture supplementary agreement.</w:t>
      </w:r>
      <w:r w:rsidR="00056082">
        <w:rPr>
          <w:rFonts w:ascii="Times New Roman" w:hAnsi="Times New Roman" w:cs="Times New Roman"/>
          <w:sz w:val="24"/>
          <w:szCs w:val="24"/>
        </w:rPr>
        <w:t xml:space="preserve">  </w:t>
      </w:r>
      <w:r w:rsidR="003174EB">
        <w:rPr>
          <w:rFonts w:ascii="Times New Roman" w:hAnsi="Times New Roman" w:cs="Times New Roman"/>
          <w:sz w:val="24"/>
          <w:szCs w:val="24"/>
        </w:rPr>
        <w:t>Clause 7 reads:</w:t>
      </w:r>
    </w:p>
    <w:p w14:paraId="627AC927" w14:textId="77777777" w:rsidR="00056082" w:rsidRPr="00881593" w:rsidRDefault="00056082" w:rsidP="00881593">
      <w:pPr>
        <w:spacing w:after="0" w:line="240" w:lineRule="auto"/>
        <w:ind w:left="1440"/>
        <w:jc w:val="both"/>
        <w:rPr>
          <w:rFonts w:ascii="Times New Roman" w:hAnsi="Times New Roman" w:cs="Times New Roman"/>
        </w:rPr>
      </w:pPr>
      <w:r w:rsidRPr="00881593">
        <w:rPr>
          <w:rFonts w:ascii="Times New Roman" w:hAnsi="Times New Roman" w:cs="Times New Roman"/>
        </w:rPr>
        <w:t>“Sharing of income.</w:t>
      </w:r>
    </w:p>
    <w:p w14:paraId="1B83BE81" w14:textId="77777777" w:rsidR="00881593" w:rsidRDefault="00056082" w:rsidP="00881593">
      <w:pPr>
        <w:spacing w:after="0" w:line="240" w:lineRule="auto"/>
        <w:ind w:left="1440"/>
        <w:jc w:val="both"/>
        <w:rPr>
          <w:rFonts w:ascii="Times New Roman" w:hAnsi="Times New Roman" w:cs="Times New Roman"/>
        </w:rPr>
      </w:pPr>
      <w:r w:rsidRPr="00881593">
        <w:rPr>
          <w:rFonts w:ascii="Times New Roman" w:hAnsi="Times New Roman" w:cs="Times New Roman"/>
        </w:rPr>
        <w:t xml:space="preserve">100% of Gross revenue from cropping, animal husbandry ad livestock </w:t>
      </w:r>
      <w:r w:rsidR="00D0033F" w:rsidRPr="00881593">
        <w:rPr>
          <w:rFonts w:ascii="Times New Roman" w:hAnsi="Times New Roman" w:cs="Times New Roman"/>
        </w:rPr>
        <w:t xml:space="preserve">production (revenue) will be the landholder’s share of income.  A monthly contribution of US$1788 </w:t>
      </w:r>
      <w:r w:rsidR="00881593" w:rsidRPr="00881593">
        <w:rPr>
          <w:rFonts w:ascii="Times New Roman" w:hAnsi="Times New Roman" w:cs="Times New Roman"/>
        </w:rPr>
        <w:t>(</w:t>
      </w:r>
      <w:r w:rsidR="00D0033F" w:rsidRPr="00881593">
        <w:rPr>
          <w:rFonts w:ascii="Times New Roman" w:hAnsi="Times New Roman" w:cs="Times New Roman"/>
        </w:rPr>
        <w:t xml:space="preserve">payable in the equivalent Zimbabwe Dollars at interbank rate ruling on the </w:t>
      </w:r>
      <w:r w:rsidR="00881593" w:rsidRPr="00881593">
        <w:rPr>
          <w:rFonts w:ascii="Times New Roman" w:hAnsi="Times New Roman" w:cs="Times New Roman"/>
        </w:rPr>
        <w:t>date of payment) shall be paid each month to the landholder.  This will be reconciled and deducted from the 10% percent (sic) of gross income at the completion of annual sales.”</w:t>
      </w:r>
    </w:p>
    <w:p w14:paraId="28300C78" w14:textId="77777777" w:rsidR="00881593" w:rsidRPr="00881593" w:rsidRDefault="00881593" w:rsidP="00881593">
      <w:pPr>
        <w:spacing w:after="0" w:line="240" w:lineRule="auto"/>
        <w:ind w:left="1440"/>
        <w:jc w:val="both"/>
        <w:rPr>
          <w:rFonts w:ascii="Times New Roman" w:hAnsi="Times New Roman" w:cs="Times New Roman"/>
        </w:rPr>
      </w:pPr>
    </w:p>
    <w:p w14:paraId="565B1482" w14:textId="1C785E19" w:rsidR="0011104E" w:rsidRDefault="00881593" w:rsidP="00AC2B2B">
      <w:pPr>
        <w:pStyle w:val="ListParagraph"/>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The pertinent clauses of the joint venture supplementary agreement read</w:t>
      </w:r>
      <w:r w:rsidR="00A30B1D">
        <w:rPr>
          <w:rFonts w:ascii="Times New Roman" w:hAnsi="Times New Roman" w:cs="Times New Roman"/>
          <w:sz w:val="24"/>
          <w:szCs w:val="24"/>
        </w:rPr>
        <w:t>:</w:t>
      </w:r>
    </w:p>
    <w:p w14:paraId="12ED3277" w14:textId="38811C4B" w:rsidR="00BB19F3" w:rsidRPr="002660B5" w:rsidRDefault="00BB19F3" w:rsidP="002660B5">
      <w:pPr>
        <w:pStyle w:val="ListParagraph"/>
        <w:spacing w:after="0" w:line="240" w:lineRule="auto"/>
        <w:ind w:left="1440"/>
        <w:jc w:val="both"/>
        <w:rPr>
          <w:rFonts w:ascii="Times New Roman" w:hAnsi="Times New Roman" w:cs="Times New Roman"/>
        </w:rPr>
      </w:pPr>
      <w:r w:rsidRPr="002660B5">
        <w:rPr>
          <w:rFonts w:ascii="Times New Roman" w:hAnsi="Times New Roman" w:cs="Times New Roman"/>
        </w:rPr>
        <w:t xml:space="preserve">“Over and above the said agreement given to the Minister of </w:t>
      </w:r>
      <w:r w:rsidR="003174EB">
        <w:rPr>
          <w:rFonts w:ascii="Times New Roman" w:hAnsi="Times New Roman" w:cs="Times New Roman"/>
        </w:rPr>
        <w:t>L</w:t>
      </w:r>
      <w:r w:rsidRPr="002660B5">
        <w:rPr>
          <w:rFonts w:ascii="Times New Roman" w:hAnsi="Times New Roman" w:cs="Times New Roman"/>
        </w:rPr>
        <w:t>ands, we both parties agree on the following:</w:t>
      </w:r>
    </w:p>
    <w:p w14:paraId="2AB389C3" w14:textId="56AA829C" w:rsidR="00BB19F3" w:rsidRPr="002660B5" w:rsidRDefault="00BB19F3" w:rsidP="002660B5">
      <w:pPr>
        <w:pStyle w:val="ListParagraph"/>
        <w:numPr>
          <w:ilvl w:val="0"/>
          <w:numId w:val="4"/>
        </w:numPr>
        <w:spacing w:after="0" w:line="240" w:lineRule="auto"/>
        <w:jc w:val="both"/>
        <w:rPr>
          <w:rFonts w:ascii="Times New Roman" w:hAnsi="Times New Roman" w:cs="Times New Roman"/>
        </w:rPr>
      </w:pPr>
      <w:r w:rsidRPr="002660B5">
        <w:rPr>
          <w:rFonts w:ascii="Times New Roman" w:hAnsi="Times New Roman" w:cs="Times New Roman"/>
        </w:rPr>
        <w:t>There shall be 12 months rent free occupation on the farm from 1</w:t>
      </w:r>
      <w:r w:rsidRPr="002660B5">
        <w:rPr>
          <w:rFonts w:ascii="Times New Roman" w:hAnsi="Times New Roman" w:cs="Times New Roman"/>
          <w:vertAlign w:val="superscript"/>
        </w:rPr>
        <w:t>st</w:t>
      </w:r>
      <w:r w:rsidRPr="002660B5">
        <w:rPr>
          <w:rFonts w:ascii="Times New Roman" w:hAnsi="Times New Roman" w:cs="Times New Roman"/>
        </w:rPr>
        <w:t xml:space="preserve"> </w:t>
      </w:r>
      <w:r w:rsidR="001D4158" w:rsidRPr="002660B5">
        <w:rPr>
          <w:rFonts w:ascii="Times New Roman" w:hAnsi="Times New Roman" w:cs="Times New Roman"/>
        </w:rPr>
        <w:t>A</w:t>
      </w:r>
      <w:r w:rsidRPr="002660B5">
        <w:rPr>
          <w:rFonts w:ascii="Times New Roman" w:hAnsi="Times New Roman" w:cs="Times New Roman"/>
        </w:rPr>
        <w:t>pril 2019</w:t>
      </w:r>
      <w:r w:rsidR="001D4158" w:rsidRPr="002660B5">
        <w:rPr>
          <w:rFonts w:ascii="Times New Roman" w:hAnsi="Times New Roman" w:cs="Times New Roman"/>
        </w:rPr>
        <w:t xml:space="preserve"> </w:t>
      </w:r>
      <w:r w:rsidRPr="002660B5">
        <w:rPr>
          <w:rFonts w:ascii="Times New Roman" w:hAnsi="Times New Roman" w:cs="Times New Roman"/>
        </w:rPr>
        <w:t xml:space="preserve">to </w:t>
      </w:r>
      <w:r w:rsidR="001D4158" w:rsidRPr="002660B5">
        <w:rPr>
          <w:rFonts w:ascii="Times New Roman" w:hAnsi="Times New Roman" w:cs="Times New Roman"/>
        </w:rPr>
        <w:t>30 March 2020.</w:t>
      </w:r>
    </w:p>
    <w:p w14:paraId="44E1EA33" w14:textId="4C273FF0" w:rsidR="001D4158" w:rsidRPr="002660B5" w:rsidRDefault="001D4158" w:rsidP="002660B5">
      <w:pPr>
        <w:pStyle w:val="ListParagraph"/>
        <w:numPr>
          <w:ilvl w:val="0"/>
          <w:numId w:val="4"/>
        </w:numPr>
        <w:spacing w:after="0" w:line="240" w:lineRule="auto"/>
        <w:jc w:val="both"/>
        <w:rPr>
          <w:rFonts w:ascii="Times New Roman" w:hAnsi="Times New Roman" w:cs="Times New Roman"/>
        </w:rPr>
      </w:pPr>
      <w:r w:rsidRPr="002660B5">
        <w:rPr>
          <w:rFonts w:ascii="Times New Roman" w:hAnsi="Times New Roman" w:cs="Times New Roman"/>
        </w:rPr>
        <w:t xml:space="preserve">R25 000 (equivalent of US$1788) per month after the </w:t>
      </w:r>
      <w:r w:rsidR="00836027" w:rsidRPr="002660B5">
        <w:rPr>
          <w:rFonts w:ascii="Times New Roman" w:hAnsi="Times New Roman" w:cs="Times New Roman"/>
        </w:rPr>
        <w:t>one year rent free period with escalation of 6% per annum shall be paid by the Partner to the Landholder.</w:t>
      </w:r>
    </w:p>
    <w:p w14:paraId="4EF462DC" w14:textId="29A11D7A" w:rsidR="00836027" w:rsidRDefault="00836027" w:rsidP="002660B5">
      <w:pPr>
        <w:pStyle w:val="ListParagraph"/>
        <w:numPr>
          <w:ilvl w:val="0"/>
          <w:numId w:val="4"/>
        </w:numPr>
        <w:spacing w:after="0" w:line="240" w:lineRule="auto"/>
        <w:jc w:val="both"/>
        <w:rPr>
          <w:rFonts w:ascii="Times New Roman" w:hAnsi="Times New Roman" w:cs="Times New Roman"/>
        </w:rPr>
      </w:pPr>
      <w:r w:rsidRPr="002660B5">
        <w:rPr>
          <w:rFonts w:ascii="Times New Roman" w:hAnsi="Times New Roman" w:cs="Times New Roman"/>
        </w:rPr>
        <w:t>An inventory list of all equipment to be handed over by the Landlord to the Partner will be drawn and signed by the Parties upon the Partner taking occupation before end of May 2019.”</w:t>
      </w:r>
    </w:p>
    <w:p w14:paraId="740EA56E" w14:textId="77777777" w:rsidR="002660B5" w:rsidRPr="002660B5" w:rsidRDefault="002660B5" w:rsidP="002660B5">
      <w:pPr>
        <w:pStyle w:val="ListParagraph"/>
        <w:spacing w:after="0" w:line="240" w:lineRule="auto"/>
        <w:ind w:left="1800"/>
        <w:jc w:val="both"/>
        <w:rPr>
          <w:rFonts w:ascii="Times New Roman" w:hAnsi="Times New Roman" w:cs="Times New Roman"/>
        </w:rPr>
      </w:pPr>
    </w:p>
    <w:p w14:paraId="5900D972" w14:textId="79B526E2" w:rsidR="00836027" w:rsidRDefault="00836027" w:rsidP="00AC2B2B">
      <w:pPr>
        <w:pStyle w:val="ListParagraph"/>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At </w:t>
      </w:r>
      <w:r w:rsidR="00023E27">
        <w:rPr>
          <w:rFonts w:ascii="Times New Roman" w:hAnsi="Times New Roman" w:cs="Times New Roman"/>
          <w:sz w:val="24"/>
          <w:szCs w:val="24"/>
        </w:rPr>
        <w:t>pp 12 -13 of the arbitral award the arbitrator said:</w:t>
      </w:r>
    </w:p>
    <w:p w14:paraId="1400593F" w14:textId="18CCBA19" w:rsidR="00023E27" w:rsidRPr="00AC2B2B" w:rsidRDefault="00023E27" w:rsidP="00947AF5">
      <w:pPr>
        <w:pStyle w:val="ListParagraph"/>
        <w:spacing w:after="0" w:line="240" w:lineRule="auto"/>
        <w:ind w:left="1440"/>
        <w:jc w:val="both"/>
        <w:rPr>
          <w:rFonts w:ascii="Times New Roman" w:hAnsi="Times New Roman" w:cs="Times New Roman"/>
          <w:u w:val="single"/>
        </w:rPr>
      </w:pPr>
      <w:r w:rsidRPr="00AC2B2B">
        <w:rPr>
          <w:rFonts w:ascii="Times New Roman" w:hAnsi="Times New Roman" w:cs="Times New Roman"/>
          <w:u w:val="single"/>
        </w:rPr>
        <w:t>“Claim for confirmation of cancellation of JVA</w:t>
      </w:r>
      <w:r w:rsidR="003174EB">
        <w:rPr>
          <w:rFonts w:ascii="Times New Roman" w:hAnsi="Times New Roman" w:cs="Times New Roman"/>
          <w:u w:val="single"/>
        </w:rPr>
        <w:t>.</w:t>
      </w:r>
      <w:r w:rsidRPr="00AC2B2B">
        <w:rPr>
          <w:rFonts w:ascii="Times New Roman" w:hAnsi="Times New Roman" w:cs="Times New Roman"/>
          <w:u w:val="single"/>
        </w:rPr>
        <w:t>” Did the JV take off the ground?</w:t>
      </w:r>
    </w:p>
    <w:p w14:paraId="22201B34" w14:textId="57A1362A" w:rsidR="00023E27" w:rsidRPr="00AC2B2B" w:rsidRDefault="00023E27" w:rsidP="00947AF5">
      <w:pPr>
        <w:pStyle w:val="ListParagraph"/>
        <w:spacing w:after="0" w:line="240" w:lineRule="auto"/>
        <w:ind w:left="1440"/>
        <w:jc w:val="both"/>
        <w:rPr>
          <w:rFonts w:ascii="Times New Roman" w:hAnsi="Times New Roman" w:cs="Times New Roman"/>
        </w:rPr>
      </w:pPr>
      <w:r w:rsidRPr="00AC2B2B">
        <w:rPr>
          <w:rFonts w:ascii="Times New Roman" w:hAnsi="Times New Roman" w:cs="Times New Roman"/>
        </w:rPr>
        <w:t xml:space="preserve">47 The foundation of the claimants’ case against the respondents is that although the parties signed a JVA in April </w:t>
      </w:r>
      <w:r w:rsidR="00940875" w:rsidRPr="00AC2B2B">
        <w:rPr>
          <w:rFonts w:ascii="Times New Roman" w:hAnsi="Times New Roman" w:cs="Times New Roman"/>
        </w:rPr>
        <w:t xml:space="preserve">2019, its terms were generally observed in the breach.  The parties did not discuss and agree on a cropping programme as envisaged in the JVA.  </w:t>
      </w:r>
      <w:r w:rsidR="00940875" w:rsidRPr="00AC2B2B">
        <w:rPr>
          <w:rFonts w:ascii="Times New Roman" w:hAnsi="Times New Roman" w:cs="Times New Roman"/>
          <w:u w:val="single"/>
        </w:rPr>
        <w:t xml:space="preserve">Farming activities </w:t>
      </w:r>
      <w:r w:rsidR="0053221E" w:rsidRPr="00AC2B2B">
        <w:rPr>
          <w:rFonts w:ascii="Times New Roman" w:hAnsi="Times New Roman" w:cs="Times New Roman"/>
          <w:u w:val="single"/>
        </w:rPr>
        <w:t>were conducted by the respondents without consultations with the claimants such that the claimants remained in the dark as to what was happening.  The respondents paid part of the monthly contributions but never produced the annual production and sales figures to enable the parties to come up with the annual revenue and calculate the 10% share thereof payable to the claimants.</w:t>
      </w:r>
      <w:r w:rsidR="0053221E" w:rsidRPr="00AC2B2B">
        <w:rPr>
          <w:rFonts w:ascii="Times New Roman" w:hAnsi="Times New Roman" w:cs="Times New Roman"/>
        </w:rPr>
        <w:t xml:space="preserve">  </w:t>
      </w:r>
      <w:r w:rsidR="0053221E" w:rsidRPr="003174EB">
        <w:rPr>
          <w:rFonts w:ascii="Times New Roman" w:hAnsi="Times New Roman" w:cs="Times New Roman"/>
          <w:u w:val="single"/>
        </w:rPr>
        <w:t>That share could have been less</w:t>
      </w:r>
      <w:r w:rsidR="008064ED" w:rsidRPr="003174EB">
        <w:rPr>
          <w:rFonts w:ascii="Times New Roman" w:hAnsi="Times New Roman" w:cs="Times New Roman"/>
          <w:u w:val="single"/>
        </w:rPr>
        <w:t xml:space="preserve"> </w:t>
      </w:r>
      <w:r w:rsidR="008064ED" w:rsidRPr="00AC2B2B">
        <w:rPr>
          <w:rFonts w:ascii="Times New Roman" w:hAnsi="Times New Roman" w:cs="Times New Roman"/>
          <w:u w:val="single"/>
        </w:rPr>
        <w:t>than the amount of monthly advance payments under the JVA or more tha</w:t>
      </w:r>
      <w:r w:rsidR="003174EB">
        <w:rPr>
          <w:rFonts w:ascii="Times New Roman" w:hAnsi="Times New Roman" w:cs="Times New Roman"/>
          <w:u w:val="single"/>
        </w:rPr>
        <w:t>n</w:t>
      </w:r>
      <w:r w:rsidR="008064ED" w:rsidRPr="00AC2B2B">
        <w:rPr>
          <w:rFonts w:ascii="Times New Roman" w:hAnsi="Times New Roman" w:cs="Times New Roman"/>
          <w:u w:val="single"/>
        </w:rPr>
        <w:t xml:space="preserve"> them, in which case the claimants would have been entitle</w:t>
      </w:r>
      <w:r w:rsidR="003174EB">
        <w:rPr>
          <w:rFonts w:ascii="Times New Roman" w:hAnsi="Times New Roman" w:cs="Times New Roman"/>
          <w:u w:val="single"/>
        </w:rPr>
        <w:t>d</w:t>
      </w:r>
      <w:r w:rsidR="008064ED" w:rsidRPr="00AC2B2B">
        <w:rPr>
          <w:rFonts w:ascii="Times New Roman" w:hAnsi="Times New Roman" w:cs="Times New Roman"/>
          <w:u w:val="single"/>
        </w:rPr>
        <w:t xml:space="preserve"> to more </w:t>
      </w:r>
      <w:r w:rsidR="00327D61" w:rsidRPr="00AC2B2B">
        <w:rPr>
          <w:rFonts w:ascii="Times New Roman" w:hAnsi="Times New Roman" w:cs="Times New Roman"/>
          <w:u w:val="single"/>
        </w:rPr>
        <w:t>tha</w:t>
      </w:r>
      <w:r w:rsidR="003174EB">
        <w:rPr>
          <w:rFonts w:ascii="Times New Roman" w:hAnsi="Times New Roman" w:cs="Times New Roman"/>
          <w:u w:val="single"/>
        </w:rPr>
        <w:t>n</w:t>
      </w:r>
      <w:r w:rsidR="00327D61" w:rsidRPr="00AC2B2B">
        <w:rPr>
          <w:rFonts w:ascii="Times New Roman" w:hAnsi="Times New Roman" w:cs="Times New Roman"/>
          <w:u w:val="single"/>
        </w:rPr>
        <w:t xml:space="preserve"> they had been paid in terms of the JVA. </w:t>
      </w:r>
      <w:r w:rsidR="00327D61" w:rsidRPr="00AC2B2B">
        <w:rPr>
          <w:rFonts w:ascii="Times New Roman" w:hAnsi="Times New Roman" w:cs="Times New Roman"/>
        </w:rPr>
        <w:t xml:space="preserve"> I agree with the analysis of claimants’ counsel on whether the joint venture was ever consummated.  He submitted it never was:</w:t>
      </w:r>
    </w:p>
    <w:p w14:paraId="553130D9" w14:textId="77777777" w:rsidR="00424FDE" w:rsidRPr="00AC2B2B" w:rsidRDefault="00327D61" w:rsidP="00947AF5">
      <w:pPr>
        <w:pStyle w:val="ListParagraph"/>
        <w:spacing w:after="0" w:line="240" w:lineRule="auto"/>
        <w:ind w:left="1440"/>
        <w:jc w:val="both"/>
        <w:rPr>
          <w:rFonts w:ascii="Times New Roman" w:hAnsi="Times New Roman" w:cs="Times New Roman"/>
        </w:rPr>
      </w:pPr>
      <w:r w:rsidRPr="00AC2B2B">
        <w:rPr>
          <w:rFonts w:ascii="Times New Roman" w:hAnsi="Times New Roman" w:cs="Times New Roman"/>
        </w:rPr>
        <w:tab/>
      </w:r>
      <w:r w:rsidR="00552177" w:rsidRPr="00AC2B2B">
        <w:rPr>
          <w:rFonts w:ascii="Times New Roman" w:hAnsi="Times New Roman" w:cs="Times New Roman"/>
        </w:rPr>
        <w:t>‘</w:t>
      </w:r>
      <w:r w:rsidRPr="00AC2B2B">
        <w:rPr>
          <w:rFonts w:ascii="Times New Roman" w:hAnsi="Times New Roman" w:cs="Times New Roman"/>
        </w:rPr>
        <w:t>22.  The starting point in regard to the merits of the main claim is to affirm its true character.  Since the respondents acted unilaterally in their use of the property availed by the claimants and failed to</w:t>
      </w:r>
      <w:r w:rsidR="00F17ADF" w:rsidRPr="00AC2B2B">
        <w:rPr>
          <w:rFonts w:ascii="Times New Roman" w:hAnsi="Times New Roman" w:cs="Times New Roman"/>
        </w:rPr>
        <w:t xml:space="preserve"> agree a programme of operation, there is no joint venture to dissolve.  By failing to cooperate with the claimants to establis</w:t>
      </w:r>
      <w:r w:rsidR="009526C5" w:rsidRPr="00AC2B2B">
        <w:rPr>
          <w:rFonts w:ascii="Times New Roman" w:hAnsi="Times New Roman" w:cs="Times New Roman"/>
        </w:rPr>
        <w:t>h</w:t>
      </w:r>
      <w:r w:rsidR="00F17ADF" w:rsidRPr="00AC2B2B">
        <w:rPr>
          <w:rFonts w:ascii="Times New Roman" w:hAnsi="Times New Roman" w:cs="Times New Roman"/>
        </w:rPr>
        <w:t xml:space="preserve"> a joint venture, the</w:t>
      </w:r>
      <w:r w:rsidR="00424FDE" w:rsidRPr="00AC2B2B">
        <w:rPr>
          <w:rFonts w:ascii="Times New Roman" w:hAnsi="Times New Roman" w:cs="Times New Roman"/>
        </w:rPr>
        <w:t xml:space="preserve"> respondents committed a breach which entitles the claimants to damages representing that which would have accrued to the claimants if the joint venture had been formed …</w:t>
      </w:r>
    </w:p>
    <w:p w14:paraId="35B0B0D9" w14:textId="66B04CB1" w:rsidR="00AC15AE" w:rsidRPr="00AC2B2B" w:rsidRDefault="00424FDE" w:rsidP="00947AF5">
      <w:pPr>
        <w:pStyle w:val="ListParagraph"/>
        <w:spacing w:after="0" w:line="240" w:lineRule="auto"/>
        <w:ind w:left="1440"/>
        <w:jc w:val="both"/>
        <w:rPr>
          <w:rFonts w:ascii="Times New Roman" w:hAnsi="Times New Roman" w:cs="Times New Roman"/>
        </w:rPr>
      </w:pPr>
      <w:r w:rsidRPr="00AC2B2B">
        <w:rPr>
          <w:rFonts w:ascii="Times New Roman" w:hAnsi="Times New Roman" w:cs="Times New Roman"/>
        </w:rPr>
        <w:tab/>
        <w:t>23. The uncontroverted evidence amply confirms the respondent’s failure to form the joint venture.  As Bamford (op.cit)</w:t>
      </w:r>
      <w:r w:rsidR="00045A18" w:rsidRPr="00AC2B2B">
        <w:rPr>
          <w:rFonts w:ascii="Times New Roman" w:hAnsi="Times New Roman" w:cs="Times New Roman"/>
        </w:rPr>
        <w:t xml:space="preserve"> records at p11, this is ‘an enterprise jointly embarked upon with the object of making a profit.</w:t>
      </w:r>
      <w:r w:rsidR="003174EB">
        <w:rPr>
          <w:rFonts w:ascii="Times New Roman" w:hAnsi="Times New Roman" w:cs="Times New Roman"/>
        </w:rPr>
        <w:t>’</w:t>
      </w:r>
      <w:r w:rsidR="00045A18" w:rsidRPr="00AC2B2B">
        <w:rPr>
          <w:rFonts w:ascii="Times New Roman" w:hAnsi="Times New Roman" w:cs="Times New Roman"/>
        </w:rPr>
        <w:t xml:space="preserve">  The respondent’s persistent rebuff of the claimants’ approaches to agree an operational scheme was thus even more than a breach of an express and material term of the contract.  It undermined the fundamental character and </w:t>
      </w:r>
      <w:r w:rsidR="00045A18" w:rsidRPr="00AC2B2B">
        <w:rPr>
          <w:rFonts w:ascii="Times New Roman" w:hAnsi="Times New Roman" w:cs="Times New Roman"/>
        </w:rPr>
        <w:lastRenderedPageBreak/>
        <w:t>purpose of the whole transaction.  Analysed carefully, the contract between the parties (although styled a ‘joint venture agreement’) was really an agreement to form a joint venture, because</w:t>
      </w:r>
      <w:r w:rsidR="00AC15AE" w:rsidRPr="00AC2B2B">
        <w:rPr>
          <w:rFonts w:ascii="Times New Roman" w:hAnsi="Times New Roman" w:cs="Times New Roman"/>
        </w:rPr>
        <w:t xml:space="preserve"> no joint endeavour could truly be pursued in the absence of the all important production plan that the respondent obstructed.</w:t>
      </w:r>
    </w:p>
    <w:p w14:paraId="6F573FDE" w14:textId="4EF3AE0F" w:rsidR="00B95ADA" w:rsidRPr="00AC2B2B" w:rsidRDefault="00AC15AE" w:rsidP="00947AF5">
      <w:pPr>
        <w:pStyle w:val="ListParagraph"/>
        <w:spacing w:after="0" w:line="240" w:lineRule="auto"/>
        <w:ind w:left="1440"/>
        <w:jc w:val="both"/>
        <w:rPr>
          <w:rFonts w:ascii="Times New Roman" w:hAnsi="Times New Roman" w:cs="Times New Roman"/>
        </w:rPr>
      </w:pPr>
      <w:r w:rsidRPr="00AC2B2B">
        <w:rPr>
          <w:rFonts w:ascii="Times New Roman" w:hAnsi="Times New Roman" w:cs="Times New Roman"/>
        </w:rPr>
        <w:tab/>
        <w:t xml:space="preserve">24. The totality of the evidence [particularly such features as the ill defined role of Atwell and the conscious omission to notify -let alone include-the claimants in respect of what were clearly major decisions] is strongly suggestive of the respondents having used the agreement to form a joint venture as a </w:t>
      </w:r>
      <w:r w:rsidR="003174EB">
        <w:rPr>
          <w:rFonts w:ascii="Times New Roman" w:hAnsi="Times New Roman" w:cs="Times New Roman"/>
        </w:rPr>
        <w:t>T</w:t>
      </w:r>
      <w:r w:rsidRPr="00AC2B2B">
        <w:rPr>
          <w:rFonts w:ascii="Times New Roman" w:hAnsi="Times New Roman" w:cs="Times New Roman"/>
        </w:rPr>
        <w:t xml:space="preserve">rojan horse by which </w:t>
      </w:r>
      <w:r w:rsidR="0073504E" w:rsidRPr="00AC2B2B">
        <w:rPr>
          <w:rFonts w:ascii="Times New Roman" w:hAnsi="Times New Roman" w:cs="Times New Roman"/>
        </w:rPr>
        <w:t xml:space="preserve">they surreptitiously gained the use of the farm for their personal </w:t>
      </w:r>
      <w:r w:rsidR="00B95ADA" w:rsidRPr="00AC2B2B">
        <w:rPr>
          <w:rFonts w:ascii="Times New Roman" w:hAnsi="Times New Roman" w:cs="Times New Roman"/>
        </w:rPr>
        <w:t>venture.  The respondents may have (perhaps unwittingly) confirmed such motives in their belated proposal that they pay the accrued arrears and thereafter be allowed to use the farm as they wish…The particulars of the venture that the respondents in fact established are thus their own concern.  The issue in these proceedings concerns the notional performance of the venture that never came to be because of the respondents’ breach.’</w:t>
      </w:r>
    </w:p>
    <w:p w14:paraId="38B6B162" w14:textId="48FDA7B6" w:rsidR="00327D61" w:rsidRPr="00AC2B2B" w:rsidRDefault="00B95ADA" w:rsidP="00947AF5">
      <w:pPr>
        <w:pStyle w:val="ListParagraph"/>
        <w:spacing w:after="0" w:line="240" w:lineRule="auto"/>
        <w:ind w:left="1440"/>
        <w:jc w:val="both"/>
        <w:rPr>
          <w:rFonts w:ascii="Times New Roman" w:hAnsi="Times New Roman" w:cs="Times New Roman"/>
        </w:rPr>
      </w:pPr>
      <w:r w:rsidRPr="00AC2B2B">
        <w:rPr>
          <w:rFonts w:ascii="Times New Roman" w:hAnsi="Times New Roman" w:cs="Times New Roman"/>
        </w:rPr>
        <w:tab/>
        <w:t xml:space="preserve">48. The picture that emerges from the interaction of the parties is clear.  The respondents were in fundamental breach of the signed JVA.  The (sic) neglected </w:t>
      </w:r>
      <w:r w:rsidR="001543BF" w:rsidRPr="00AC2B2B">
        <w:rPr>
          <w:rFonts w:ascii="Times New Roman" w:hAnsi="Times New Roman" w:cs="Times New Roman"/>
        </w:rPr>
        <w:t xml:space="preserve">or failed, in their capacity as the technical </w:t>
      </w:r>
      <w:r w:rsidR="00726E03" w:rsidRPr="00AC2B2B">
        <w:rPr>
          <w:rFonts w:ascii="Times New Roman" w:hAnsi="Times New Roman" w:cs="Times New Roman"/>
        </w:rPr>
        <w:t xml:space="preserve">partner, to produce not only a cropping programme but also an action plan to </w:t>
      </w:r>
      <w:r w:rsidR="007D5E99" w:rsidRPr="00AC2B2B">
        <w:rPr>
          <w:rFonts w:ascii="Times New Roman" w:hAnsi="Times New Roman" w:cs="Times New Roman"/>
        </w:rPr>
        <w:t>breathe life into the joint venture.  As now understood by the claimants, they took control of the farming activities and produced farm outputs through their agents without venture partners.  Thus, it is reasonable to conclude that they conducted operations at Kwayedza Farm without transparency and to their own account and benefit.  In the circumstances, I am satisfied that the claimants were, accordingly, entitled to cancel</w:t>
      </w:r>
      <w:r w:rsidR="003D6603" w:rsidRPr="00AC2B2B">
        <w:rPr>
          <w:rFonts w:ascii="Times New Roman" w:hAnsi="Times New Roman" w:cs="Times New Roman"/>
        </w:rPr>
        <w:t xml:space="preserve"> the </w:t>
      </w:r>
      <w:r w:rsidR="004D593E" w:rsidRPr="00AC2B2B">
        <w:rPr>
          <w:rFonts w:ascii="Times New Roman" w:hAnsi="Times New Roman" w:cs="Times New Roman"/>
        </w:rPr>
        <w:t xml:space="preserve">JVA, and claim damages as may be warranted or appropriate.  The claimants sought an order that the respondents </w:t>
      </w:r>
      <w:r w:rsidR="00947AF5" w:rsidRPr="00AC2B2B">
        <w:rPr>
          <w:rFonts w:ascii="Times New Roman" w:hAnsi="Times New Roman" w:cs="Times New Roman"/>
        </w:rPr>
        <w:t>should be ordered to vacate the Farm immediately upon the making of the award in their favour.  I propose to give a longer period within which to move off the Farm and further that the parties may agree on any period in that regard, as they see fit.”</w:t>
      </w:r>
    </w:p>
    <w:p w14:paraId="1BBA94B1" w14:textId="40D504C9" w:rsidR="00947AF5" w:rsidRDefault="00947AF5" w:rsidP="00947AF5">
      <w:pPr>
        <w:pStyle w:val="ListParagraph"/>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(all underlining my own.)</w:t>
      </w:r>
    </w:p>
    <w:p w14:paraId="5004430D" w14:textId="27BA25F1" w:rsidR="00947AF5" w:rsidRDefault="00947AF5" w:rsidP="00947AF5">
      <w:pPr>
        <w:spacing w:after="0" w:line="360" w:lineRule="auto"/>
        <w:jc w:val="both"/>
        <w:rPr>
          <w:rFonts w:ascii="Times New Roman" w:hAnsi="Times New Roman" w:cs="Times New Roman"/>
          <w:sz w:val="24"/>
          <w:szCs w:val="24"/>
        </w:rPr>
      </w:pPr>
    </w:p>
    <w:p w14:paraId="058B2FCF" w14:textId="77777777" w:rsidR="00AC2B2B" w:rsidRDefault="00AC2B2B" w:rsidP="00AC2B2B">
      <w:pPr>
        <w:pStyle w:val="ListParagraph"/>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As for quantification of the damages, the arbitrator said at pp 14 – 15 of the arbitral award:</w:t>
      </w:r>
    </w:p>
    <w:p w14:paraId="09EA25C9" w14:textId="221E4989" w:rsidR="00947AF5" w:rsidRPr="00EF6004" w:rsidRDefault="00AC2B2B" w:rsidP="00EF6004">
      <w:pPr>
        <w:pStyle w:val="ListParagraph"/>
        <w:spacing w:after="0" w:line="240" w:lineRule="auto"/>
        <w:ind w:left="1440"/>
        <w:jc w:val="both"/>
        <w:rPr>
          <w:rFonts w:ascii="Times New Roman" w:hAnsi="Times New Roman" w:cs="Times New Roman"/>
        </w:rPr>
      </w:pPr>
      <w:r w:rsidRPr="00EF6004">
        <w:rPr>
          <w:rFonts w:ascii="Times New Roman" w:hAnsi="Times New Roman" w:cs="Times New Roman"/>
        </w:rPr>
        <w:t>“</w:t>
      </w:r>
      <w:r w:rsidR="00131D6C" w:rsidRPr="00EF6004">
        <w:rPr>
          <w:rFonts w:ascii="Times New Roman" w:hAnsi="Times New Roman" w:cs="Times New Roman"/>
        </w:rPr>
        <w:t>52. The claimants base their claim for damages on the historical performance of the Farm in the period before the respondents come onto the scene.</w:t>
      </w:r>
    </w:p>
    <w:p w14:paraId="068D8966" w14:textId="345F00A0" w:rsidR="00131D6C" w:rsidRPr="00EF6004" w:rsidRDefault="00131D6C" w:rsidP="00EF6004">
      <w:pPr>
        <w:pStyle w:val="ListParagraph"/>
        <w:spacing w:after="0" w:line="240" w:lineRule="auto"/>
        <w:ind w:left="1440"/>
        <w:jc w:val="both"/>
        <w:rPr>
          <w:rFonts w:ascii="Times New Roman" w:hAnsi="Times New Roman" w:cs="Times New Roman"/>
        </w:rPr>
      </w:pPr>
      <w:r w:rsidRPr="00EF6004">
        <w:rPr>
          <w:rFonts w:ascii="Times New Roman" w:hAnsi="Times New Roman" w:cs="Times New Roman"/>
        </w:rPr>
        <w:t xml:space="preserve">53. The claimants took occupation of the Farm in 2001.  At that stage </w:t>
      </w:r>
      <w:r w:rsidR="008D67D2" w:rsidRPr="00EF6004">
        <w:rPr>
          <w:rFonts w:ascii="Times New Roman" w:hAnsi="Times New Roman" w:cs="Times New Roman"/>
        </w:rPr>
        <w:t>tobacco was grown on 40 hectares.  Same hectarage was used for growing winter wheat.  The farm was producing 110 000 chickens per placing.  The claimants continued this magnitude of production of the Farm.  They brought thereon 40 herd of cattle and 16 sheep.  Mr B Nomatoma, a farmer at Parklands Farm in the same district, and</w:t>
      </w:r>
      <w:r w:rsidR="006C7867" w:rsidRPr="00EF6004">
        <w:rPr>
          <w:rFonts w:ascii="Times New Roman" w:hAnsi="Times New Roman" w:cs="Times New Roman"/>
        </w:rPr>
        <w:t xml:space="preserve"> former</w:t>
      </w:r>
      <w:r w:rsidR="003174EB">
        <w:rPr>
          <w:rFonts w:ascii="Times New Roman" w:hAnsi="Times New Roman" w:cs="Times New Roman"/>
        </w:rPr>
        <w:t xml:space="preserve"> </w:t>
      </w:r>
      <w:r w:rsidR="006C7867" w:rsidRPr="00EF6004">
        <w:rPr>
          <w:rFonts w:ascii="Times New Roman" w:hAnsi="Times New Roman" w:cs="Times New Roman"/>
        </w:rPr>
        <w:t xml:space="preserve">Agricultural Extension Officer of the area for 5 years until end of 2007, deposed to an affidavit in support of the levels </w:t>
      </w:r>
      <w:r w:rsidR="004313B7" w:rsidRPr="00EF6004">
        <w:rPr>
          <w:rFonts w:ascii="Times New Roman" w:hAnsi="Times New Roman" w:cs="Times New Roman"/>
        </w:rPr>
        <w:t>of production at the Farm:</w:t>
      </w:r>
    </w:p>
    <w:p w14:paraId="013EC87F" w14:textId="4CBC1805" w:rsidR="004313B7" w:rsidRPr="00EF6004" w:rsidRDefault="004313B7" w:rsidP="00EF6004">
      <w:pPr>
        <w:pStyle w:val="ListParagraph"/>
        <w:spacing w:after="0" w:line="240" w:lineRule="auto"/>
        <w:ind w:left="1440"/>
        <w:jc w:val="both"/>
        <w:rPr>
          <w:rFonts w:ascii="Times New Roman" w:hAnsi="Times New Roman" w:cs="Times New Roman"/>
        </w:rPr>
      </w:pPr>
      <w:r w:rsidRPr="00EF6004">
        <w:rPr>
          <w:rFonts w:ascii="Times New Roman" w:hAnsi="Times New Roman" w:cs="Times New Roman"/>
        </w:rPr>
        <w:tab/>
        <w:t xml:space="preserve">‘I know Mr Chester Mhende of Kwayedza Farm since 2003.  I was his extension Officer.  The farm </w:t>
      </w:r>
      <w:r w:rsidR="00A57B53" w:rsidRPr="00EF6004">
        <w:rPr>
          <w:rFonts w:ascii="Times New Roman" w:hAnsi="Times New Roman" w:cs="Times New Roman"/>
        </w:rPr>
        <w:t>is well known for 10 x 5000 chickens operation in the main section and 4 x 15000</w:t>
      </w:r>
      <w:r w:rsidR="003174EB">
        <w:rPr>
          <w:rFonts w:ascii="Times New Roman" w:hAnsi="Times New Roman" w:cs="Times New Roman"/>
        </w:rPr>
        <w:t xml:space="preserve"> </w:t>
      </w:r>
      <w:r w:rsidR="00A57B53" w:rsidRPr="00EF6004">
        <w:rPr>
          <w:rFonts w:ascii="Times New Roman" w:hAnsi="Times New Roman" w:cs="Times New Roman"/>
        </w:rPr>
        <w:t>Chickens in the top section, tobacco and winter wheat</w:t>
      </w:r>
      <w:r w:rsidR="00056798" w:rsidRPr="00EF6004">
        <w:rPr>
          <w:rFonts w:ascii="Times New Roman" w:hAnsi="Times New Roman" w:cs="Times New Roman"/>
        </w:rPr>
        <w:t>.’</w:t>
      </w:r>
    </w:p>
    <w:p w14:paraId="38A95E97" w14:textId="0E43EB1E" w:rsidR="00056798" w:rsidRPr="00EF6004" w:rsidRDefault="003174EB" w:rsidP="00EF6004">
      <w:pPr>
        <w:pStyle w:val="ListParagraph"/>
        <w:spacing w:after="0" w:line="240" w:lineRule="auto"/>
        <w:ind w:left="1440"/>
        <w:jc w:val="both"/>
        <w:rPr>
          <w:rFonts w:ascii="Times New Roman" w:hAnsi="Times New Roman" w:cs="Times New Roman"/>
        </w:rPr>
      </w:pPr>
      <w:r>
        <w:rPr>
          <w:rFonts w:ascii="Times New Roman" w:hAnsi="Times New Roman" w:cs="Times New Roman"/>
        </w:rPr>
        <w:t xml:space="preserve">54. Another local cereal farmer, Mr Herbert Ushewokunze VI, earlier mentioned, also deposed to an affidavit: </w:t>
      </w:r>
      <w:r w:rsidR="00056798" w:rsidRPr="00EF6004">
        <w:rPr>
          <w:rFonts w:ascii="Times New Roman" w:hAnsi="Times New Roman" w:cs="Times New Roman"/>
        </w:rPr>
        <w:t>‘I know Kwayedza Farm (which is located 8 kilometres up from my farm, also on Porta Road) because I leased the farm for three years until 2014 when I grew 60 hectares of soya beans, 20 hectares of maize and 60 hectares barley crop in winter.</w:t>
      </w:r>
      <w:r w:rsidR="007457C5" w:rsidRPr="00EF6004">
        <w:rPr>
          <w:rFonts w:ascii="Times New Roman" w:hAnsi="Times New Roman" w:cs="Times New Roman"/>
        </w:rPr>
        <w:t xml:space="preserve"> </w:t>
      </w:r>
      <w:r w:rsidR="007457C5" w:rsidRPr="00EF6004">
        <w:rPr>
          <w:rFonts w:ascii="Times New Roman" w:hAnsi="Times New Roman" w:cs="Times New Roman"/>
        </w:rPr>
        <w:lastRenderedPageBreak/>
        <w:t xml:space="preserve">The farm also had 10 chicken houses on the main section with a holding capacity of 50 000 per placement while the top section had 4 chicken houses with a holding </w:t>
      </w:r>
      <w:r w:rsidR="00035A22" w:rsidRPr="00EF6004">
        <w:rPr>
          <w:rFonts w:ascii="Times New Roman" w:hAnsi="Times New Roman" w:cs="Times New Roman"/>
        </w:rPr>
        <w:t>capacity of 60 000 per placing, plus tobacco curing facilities for 40 hectares of irrigated and dry land tobacco.”</w:t>
      </w:r>
    </w:p>
    <w:p w14:paraId="28BB902D" w14:textId="76FD543A" w:rsidR="00587B3F" w:rsidRPr="00EF6004" w:rsidRDefault="00035A22" w:rsidP="00EF6004">
      <w:pPr>
        <w:pStyle w:val="ListParagraph"/>
        <w:spacing w:after="0" w:line="240" w:lineRule="auto"/>
        <w:ind w:left="1440"/>
        <w:jc w:val="both"/>
        <w:rPr>
          <w:rFonts w:ascii="Times New Roman" w:hAnsi="Times New Roman" w:cs="Times New Roman"/>
        </w:rPr>
      </w:pPr>
      <w:r w:rsidRPr="00EF6004">
        <w:rPr>
          <w:rFonts w:ascii="Times New Roman" w:hAnsi="Times New Roman" w:cs="Times New Roman"/>
        </w:rPr>
        <w:t xml:space="preserve">55. I have already set out above the provisions of the JVA.  In terms thereof, the parties were to agree, in September of each year, on the cropping program for the next twelve months.  That did not take place.  A moratorium on payment of monthly </w:t>
      </w:r>
      <w:r w:rsidR="00D76C05" w:rsidRPr="00EF6004">
        <w:rPr>
          <w:rFonts w:ascii="Times New Roman" w:hAnsi="Times New Roman" w:cs="Times New Roman"/>
        </w:rPr>
        <w:t xml:space="preserve">contributions to the claimants was agreed upon thereby freeing the respondents to set </w:t>
      </w:r>
      <w:r w:rsidR="00587B3F" w:rsidRPr="00EF6004">
        <w:rPr>
          <w:rFonts w:ascii="Times New Roman" w:hAnsi="Times New Roman" w:cs="Times New Roman"/>
        </w:rPr>
        <w:t>themselves up</w:t>
      </w:r>
      <w:r w:rsidR="00D9105A">
        <w:rPr>
          <w:rFonts w:ascii="Times New Roman" w:hAnsi="Times New Roman" w:cs="Times New Roman"/>
        </w:rPr>
        <w:t xml:space="preserve"> </w:t>
      </w:r>
      <w:r w:rsidR="00587B3F" w:rsidRPr="00EF6004">
        <w:rPr>
          <w:rFonts w:ascii="Times New Roman" w:hAnsi="Times New Roman" w:cs="Times New Roman"/>
        </w:rPr>
        <w:t>on the Farm.  The moratorium meant that the respondents were not required to pay as income for the claimants the 10% of gross revenue for the first year of operation – 1 April 2019 to 30 March 2020.  Thus, the claimants do not claim anything in relation to the moratorium period.</w:t>
      </w:r>
    </w:p>
    <w:p w14:paraId="2DD080E0" w14:textId="77777777" w:rsidR="00897081" w:rsidRPr="00EF6004" w:rsidRDefault="00587B3F" w:rsidP="00EF6004">
      <w:pPr>
        <w:pStyle w:val="ListParagraph"/>
        <w:spacing w:after="0" w:line="240" w:lineRule="auto"/>
        <w:ind w:left="1440"/>
        <w:jc w:val="both"/>
        <w:rPr>
          <w:rFonts w:ascii="Times New Roman" w:hAnsi="Times New Roman" w:cs="Times New Roman"/>
        </w:rPr>
      </w:pPr>
      <w:r w:rsidRPr="00EF6004">
        <w:rPr>
          <w:rFonts w:ascii="Times New Roman" w:hAnsi="Times New Roman" w:cs="Times New Roman"/>
        </w:rPr>
        <w:t xml:space="preserve">56. The claim for damages starts with the second year of operations.  </w:t>
      </w:r>
      <w:r w:rsidRPr="00EF6004">
        <w:rPr>
          <w:rFonts w:ascii="Times New Roman" w:hAnsi="Times New Roman" w:cs="Times New Roman"/>
          <w:u w:val="single"/>
        </w:rPr>
        <w:t xml:space="preserve">Basing the quantum of damages on the historical production figures as well as on the operations by the respondent at the farm as they understood them, the claimants demand payment of US$127 142 for </w:t>
      </w:r>
      <w:r w:rsidR="00756C7A" w:rsidRPr="00EF6004">
        <w:rPr>
          <w:rFonts w:ascii="Times New Roman" w:hAnsi="Times New Roman" w:cs="Times New Roman"/>
          <w:u w:val="single"/>
        </w:rPr>
        <w:t xml:space="preserve">the period 1 April 2020 to 30 March 2021, being </w:t>
      </w:r>
      <w:r w:rsidR="00BB5EB6" w:rsidRPr="00EF6004">
        <w:rPr>
          <w:rFonts w:ascii="Times New Roman" w:hAnsi="Times New Roman" w:cs="Times New Roman"/>
          <w:u w:val="single"/>
        </w:rPr>
        <w:t xml:space="preserve">their share of the gross revenue at 10%. </w:t>
      </w:r>
      <w:r w:rsidR="00BB5EB6" w:rsidRPr="00EF6004">
        <w:rPr>
          <w:rFonts w:ascii="Times New Roman" w:hAnsi="Times New Roman" w:cs="Times New Roman"/>
        </w:rPr>
        <w:t xml:space="preserve"> The schedules in the claimants’ written statement of evidence as expounded upon by first claimant’s oral evidence provide details of the calculations.  The items of production relied upon are notional </w:t>
      </w:r>
      <w:r w:rsidR="00E914BF" w:rsidRPr="00EF6004">
        <w:rPr>
          <w:rFonts w:ascii="Times New Roman" w:hAnsi="Times New Roman" w:cs="Times New Roman"/>
        </w:rPr>
        <w:t>sales figures for chickens at point of lay, cattle</w:t>
      </w:r>
      <w:r w:rsidR="00D25B62" w:rsidRPr="00EF6004">
        <w:rPr>
          <w:rFonts w:ascii="Times New Roman" w:hAnsi="Times New Roman" w:cs="Times New Roman"/>
        </w:rPr>
        <w:t xml:space="preserve">, sheep, tobacco and wheat, giving a total of US$1614 750, 10% of which is US$161 475.00.  From this figure the claimants </w:t>
      </w:r>
      <w:r w:rsidR="009840B9" w:rsidRPr="00EF6004">
        <w:rPr>
          <w:rFonts w:ascii="Times New Roman" w:hAnsi="Times New Roman" w:cs="Times New Roman"/>
        </w:rPr>
        <w:t xml:space="preserve">deducted the total amount of monthly contributions paid by the respondents in the sum of US$34 333.00.  Thus, the amount to be paid by the respondents for the second year is </w:t>
      </w:r>
      <w:r w:rsidR="00897081" w:rsidRPr="00EF6004">
        <w:rPr>
          <w:rFonts w:ascii="Times New Roman" w:hAnsi="Times New Roman" w:cs="Times New Roman"/>
        </w:rPr>
        <w:t>US$127 142.00.</w:t>
      </w:r>
    </w:p>
    <w:p w14:paraId="202E3DBD" w14:textId="77777777" w:rsidR="00EF6004" w:rsidRDefault="00897081" w:rsidP="00EF6004">
      <w:pPr>
        <w:pStyle w:val="ListParagraph"/>
        <w:spacing w:after="0" w:line="240" w:lineRule="auto"/>
        <w:ind w:left="1440"/>
        <w:jc w:val="both"/>
        <w:rPr>
          <w:rFonts w:ascii="Times New Roman" w:hAnsi="Times New Roman" w:cs="Times New Roman"/>
        </w:rPr>
      </w:pPr>
      <w:r w:rsidRPr="00EF6004">
        <w:rPr>
          <w:rFonts w:ascii="Times New Roman" w:hAnsi="Times New Roman" w:cs="Times New Roman"/>
        </w:rPr>
        <w:t xml:space="preserve">57. The same method of calculation is used for the third year of operations -April 2020 </w:t>
      </w:r>
      <w:r w:rsidR="00EF6004" w:rsidRPr="00EF6004">
        <w:rPr>
          <w:rFonts w:ascii="Times New Roman" w:hAnsi="Times New Roman" w:cs="Times New Roman"/>
        </w:rPr>
        <w:t>to October 2021 when the termination period of notice expired.  The total claimed for this period is US$241 906.00.  This brings the total amount of damages claimed for the two periods to US$369 048.”</w:t>
      </w:r>
    </w:p>
    <w:p w14:paraId="128C01FF" w14:textId="77777777" w:rsidR="00EF6004" w:rsidRPr="00EF6004" w:rsidRDefault="00EF6004" w:rsidP="00EF6004">
      <w:pPr>
        <w:pStyle w:val="ListParagraph"/>
        <w:spacing w:after="0" w:line="240" w:lineRule="auto"/>
        <w:ind w:left="1440"/>
        <w:jc w:val="both"/>
        <w:rPr>
          <w:rFonts w:ascii="Times New Roman" w:hAnsi="Times New Roman" w:cs="Times New Roman"/>
        </w:rPr>
      </w:pPr>
    </w:p>
    <w:p w14:paraId="24040A06" w14:textId="736A68AB" w:rsidR="00035A22" w:rsidRPr="001F00A1" w:rsidRDefault="00EF6004" w:rsidP="001F00A1">
      <w:pPr>
        <w:pStyle w:val="ListParagraph"/>
        <w:numPr>
          <w:ilvl w:val="0"/>
          <w:numId w:val="2"/>
        </w:numPr>
        <w:spacing w:after="0" w:line="360" w:lineRule="auto"/>
        <w:ind w:hanging="720"/>
        <w:jc w:val="both"/>
        <w:rPr>
          <w:rFonts w:ascii="Times New Roman" w:hAnsi="Times New Roman" w:cs="Times New Roman"/>
          <w:sz w:val="24"/>
          <w:szCs w:val="24"/>
        </w:rPr>
      </w:pPr>
      <w:r w:rsidRPr="001F00A1">
        <w:rPr>
          <w:rFonts w:ascii="Times New Roman" w:hAnsi="Times New Roman" w:cs="Times New Roman"/>
          <w:sz w:val="24"/>
          <w:szCs w:val="24"/>
        </w:rPr>
        <w:t xml:space="preserve">The </w:t>
      </w:r>
      <w:r w:rsidR="00D9105A" w:rsidRPr="001F00A1">
        <w:rPr>
          <w:rFonts w:ascii="Times New Roman" w:hAnsi="Times New Roman" w:cs="Times New Roman"/>
          <w:sz w:val="24"/>
          <w:szCs w:val="24"/>
        </w:rPr>
        <w:t>arbitrator also</w:t>
      </w:r>
      <w:r w:rsidR="008E6FC0" w:rsidRPr="001F00A1">
        <w:rPr>
          <w:rFonts w:ascii="Times New Roman" w:hAnsi="Times New Roman" w:cs="Times New Roman"/>
          <w:sz w:val="24"/>
          <w:szCs w:val="24"/>
        </w:rPr>
        <w:t xml:space="preserve"> had regard to </w:t>
      </w:r>
      <w:r w:rsidR="001F00A1" w:rsidRPr="001F00A1">
        <w:rPr>
          <w:rFonts w:ascii="Times New Roman" w:hAnsi="Times New Roman" w:cs="Times New Roman"/>
          <w:sz w:val="24"/>
          <w:szCs w:val="24"/>
        </w:rPr>
        <w:t xml:space="preserve">the same schedule wherein damages were claimed in the sums of US$1025 and US$1150 for a lost alternator and chain respectively as well as US$975, </w:t>
      </w:r>
      <w:r w:rsidR="00D9105A" w:rsidRPr="001F00A1">
        <w:rPr>
          <w:rFonts w:ascii="Times New Roman" w:hAnsi="Times New Roman" w:cs="Times New Roman"/>
          <w:sz w:val="24"/>
          <w:szCs w:val="24"/>
        </w:rPr>
        <w:t>US</w:t>
      </w:r>
      <w:r w:rsidR="001F00A1" w:rsidRPr="001F00A1">
        <w:rPr>
          <w:rFonts w:ascii="Times New Roman" w:hAnsi="Times New Roman" w:cs="Times New Roman"/>
          <w:sz w:val="24"/>
          <w:szCs w:val="24"/>
        </w:rPr>
        <w:t>$20 000, US$36 050, US$9000 and US$5000 in regards to (presumably) the replacement cost of a lost cable and the cost of renovating five chicken houses, 7 boreholes, re-thatching the main housing compound and renovating a collapsed gazebo respectively.  The schedule also reflect</w:t>
      </w:r>
      <w:r w:rsidR="00D9105A">
        <w:rPr>
          <w:rFonts w:ascii="Times New Roman" w:hAnsi="Times New Roman" w:cs="Times New Roman"/>
          <w:sz w:val="24"/>
          <w:szCs w:val="24"/>
        </w:rPr>
        <w:t>ed</w:t>
      </w:r>
      <w:r w:rsidR="001F00A1" w:rsidRPr="001F00A1">
        <w:rPr>
          <w:rFonts w:ascii="Times New Roman" w:hAnsi="Times New Roman" w:cs="Times New Roman"/>
          <w:sz w:val="24"/>
          <w:szCs w:val="24"/>
        </w:rPr>
        <w:t xml:space="preserve"> US$1466 as damages in respect of a washing machine (presumably as the replacement cost of a missing or damage</w:t>
      </w:r>
      <w:r w:rsidR="00D9105A">
        <w:rPr>
          <w:rFonts w:ascii="Times New Roman" w:hAnsi="Times New Roman" w:cs="Times New Roman"/>
          <w:sz w:val="24"/>
          <w:szCs w:val="24"/>
        </w:rPr>
        <w:t>d</w:t>
      </w:r>
      <w:r w:rsidR="001F00A1" w:rsidRPr="001F00A1">
        <w:rPr>
          <w:rFonts w:ascii="Times New Roman" w:hAnsi="Times New Roman" w:cs="Times New Roman"/>
          <w:sz w:val="24"/>
          <w:szCs w:val="24"/>
        </w:rPr>
        <w:t xml:space="preserve"> washing machine).</w:t>
      </w:r>
    </w:p>
    <w:p w14:paraId="2258A0E1" w14:textId="125B34E0" w:rsidR="001F00A1" w:rsidRDefault="001F00A1" w:rsidP="001F00A1">
      <w:pPr>
        <w:pStyle w:val="ListParagraph"/>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All in all, the first and second </w:t>
      </w:r>
      <w:r w:rsidR="0050448A">
        <w:rPr>
          <w:rFonts w:ascii="Times New Roman" w:hAnsi="Times New Roman" w:cs="Times New Roman"/>
          <w:sz w:val="24"/>
          <w:szCs w:val="24"/>
        </w:rPr>
        <w:t>respondents’ claim as reflected in the schedule was awarded as prayed for.  The damages totalled US$440 732.  In addition</w:t>
      </w:r>
      <w:r w:rsidR="002E15E1">
        <w:rPr>
          <w:rFonts w:ascii="Times New Roman" w:hAnsi="Times New Roman" w:cs="Times New Roman"/>
          <w:sz w:val="24"/>
          <w:szCs w:val="24"/>
        </w:rPr>
        <w:t xml:space="preserve">, holding over damages of US$716 per day, based </w:t>
      </w:r>
      <w:r w:rsidR="00D9105A">
        <w:rPr>
          <w:rFonts w:ascii="Times New Roman" w:hAnsi="Times New Roman" w:cs="Times New Roman"/>
          <w:sz w:val="24"/>
          <w:szCs w:val="24"/>
        </w:rPr>
        <w:t xml:space="preserve">on </w:t>
      </w:r>
      <w:r w:rsidR="002E15E1">
        <w:rPr>
          <w:rFonts w:ascii="Times New Roman" w:hAnsi="Times New Roman" w:cs="Times New Roman"/>
          <w:sz w:val="24"/>
          <w:szCs w:val="24"/>
        </w:rPr>
        <w:t xml:space="preserve">10% of the notional </w:t>
      </w:r>
      <w:r w:rsidR="009E6C9E">
        <w:rPr>
          <w:rFonts w:ascii="Times New Roman" w:hAnsi="Times New Roman" w:cs="Times New Roman"/>
          <w:sz w:val="24"/>
          <w:szCs w:val="24"/>
        </w:rPr>
        <w:t>sales figures for chickens, cattle, sheep and wheat between April and October 2021 were awarded.</w:t>
      </w:r>
    </w:p>
    <w:p w14:paraId="6F573DA9" w14:textId="68D2C066" w:rsidR="009E6C9E" w:rsidRDefault="009E6C9E" w:rsidP="001F00A1">
      <w:pPr>
        <w:pStyle w:val="ListParagraph"/>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applicants’ erstwhile legal practitioner attended </w:t>
      </w:r>
      <w:r w:rsidR="00CC2C13">
        <w:rPr>
          <w:rFonts w:ascii="Times New Roman" w:hAnsi="Times New Roman" w:cs="Times New Roman"/>
          <w:sz w:val="24"/>
          <w:szCs w:val="24"/>
        </w:rPr>
        <w:t xml:space="preserve">the arbitral hearing on a watching brief.  This was so because the applicants had not complied with various requirements leading up to that hearing.  The applicants did not therefore participate at the arbitral hearing.  But they had </w:t>
      </w:r>
      <w:r w:rsidR="00E83A8A">
        <w:rPr>
          <w:rFonts w:ascii="Times New Roman" w:hAnsi="Times New Roman" w:cs="Times New Roman"/>
          <w:sz w:val="24"/>
          <w:szCs w:val="24"/>
        </w:rPr>
        <w:t>already made the point, in papers responding to the claim for damages, that the first and second respondents should prove the amount of damages claimed by them.</w:t>
      </w:r>
      <w:r w:rsidR="00D9105A">
        <w:rPr>
          <w:rFonts w:ascii="Times New Roman" w:hAnsi="Times New Roman" w:cs="Times New Roman"/>
          <w:sz w:val="24"/>
          <w:szCs w:val="24"/>
        </w:rPr>
        <w:t xml:space="preserve">  I pause to observe that even if the applicants had not filed anything in response to the statement of claim the first and second respondents were still required</w:t>
      </w:r>
      <w:r w:rsidR="003905F7">
        <w:rPr>
          <w:rFonts w:ascii="Times New Roman" w:hAnsi="Times New Roman" w:cs="Times New Roman"/>
          <w:sz w:val="24"/>
          <w:szCs w:val="24"/>
        </w:rPr>
        <w:t>,</w:t>
      </w:r>
      <w:r w:rsidR="00D9105A">
        <w:rPr>
          <w:rFonts w:ascii="Times New Roman" w:hAnsi="Times New Roman" w:cs="Times New Roman"/>
          <w:sz w:val="24"/>
          <w:szCs w:val="24"/>
        </w:rPr>
        <w:t xml:space="preserve"> at law, to prove the damages.</w:t>
      </w:r>
    </w:p>
    <w:p w14:paraId="7BBD74C5" w14:textId="105C55BA" w:rsidR="00734055" w:rsidRDefault="003B0AD9" w:rsidP="001F00A1">
      <w:pPr>
        <w:pStyle w:val="ListParagraph"/>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Before me, Mr Magwaliba made the primary submission that I should set aside the arbitral award because the damages were awarded without evidence.  In other words, that the award of damages violated a fundamental principle of law that before any damages are awarded he who claims such should prove the </w:t>
      </w:r>
      <w:r w:rsidR="00D9105A">
        <w:rPr>
          <w:rFonts w:ascii="Times New Roman" w:hAnsi="Times New Roman" w:cs="Times New Roman"/>
          <w:sz w:val="24"/>
          <w:szCs w:val="24"/>
        </w:rPr>
        <w:t>same</w:t>
      </w:r>
      <w:r>
        <w:rPr>
          <w:rFonts w:ascii="Times New Roman" w:hAnsi="Times New Roman" w:cs="Times New Roman"/>
          <w:sz w:val="24"/>
          <w:szCs w:val="24"/>
        </w:rPr>
        <w:t xml:space="preserve">.  Further, that justice would turn on its head if I were not to set aside the arbitral award seeing as no evidence of mitigation of damages was placed before the arbitrator and, in awarding damages to the first </w:t>
      </w:r>
      <w:r w:rsidR="00734055">
        <w:rPr>
          <w:rFonts w:ascii="Times New Roman" w:hAnsi="Times New Roman" w:cs="Times New Roman"/>
          <w:sz w:val="24"/>
          <w:szCs w:val="24"/>
        </w:rPr>
        <w:t>and second respondents, the arbitrator did not himself call for evidence touching on mitigation of damages.</w:t>
      </w:r>
    </w:p>
    <w:p w14:paraId="14BB8A21" w14:textId="77777777" w:rsidR="00734055" w:rsidRDefault="00734055" w:rsidP="001F00A1">
      <w:pPr>
        <w:pStyle w:val="ListParagraph"/>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With these submissions I totally agree.</w:t>
      </w:r>
    </w:p>
    <w:p w14:paraId="14C25538" w14:textId="77777777" w:rsidR="00734055" w:rsidRDefault="00734055" w:rsidP="001F00A1">
      <w:pPr>
        <w:pStyle w:val="ListParagraph"/>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Nothing turns on the fact that ultimately, the applicants did not participate at the hearing before the arbitrator.  The arbitral award is in violation of the public policy of Zimbabwe.</w:t>
      </w:r>
    </w:p>
    <w:p w14:paraId="33E21A7E" w14:textId="31F313DE" w:rsidR="00E83A8A" w:rsidRDefault="00734055" w:rsidP="001F00A1">
      <w:pPr>
        <w:pStyle w:val="ListParagraph"/>
        <w:numPr>
          <w:ilvl w:val="0"/>
          <w:numId w:val="2"/>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Article 34(2) of the Arbitration Act [</w:t>
      </w:r>
      <w:r w:rsidRPr="00734055">
        <w:rPr>
          <w:rFonts w:ascii="Times New Roman" w:hAnsi="Times New Roman" w:cs="Times New Roman"/>
          <w:i/>
          <w:iCs/>
          <w:sz w:val="24"/>
          <w:szCs w:val="24"/>
        </w:rPr>
        <w:t>Chapter 7:15</w:t>
      </w:r>
      <w:r>
        <w:rPr>
          <w:rFonts w:ascii="Times New Roman" w:hAnsi="Times New Roman" w:cs="Times New Roman"/>
          <w:sz w:val="24"/>
          <w:szCs w:val="24"/>
        </w:rPr>
        <w:t>] reads:</w:t>
      </w:r>
      <w:r w:rsidR="003B0AD9">
        <w:rPr>
          <w:rFonts w:ascii="Times New Roman" w:hAnsi="Times New Roman" w:cs="Times New Roman"/>
          <w:sz w:val="24"/>
          <w:szCs w:val="24"/>
        </w:rPr>
        <w:t xml:space="preserve"> </w:t>
      </w:r>
    </w:p>
    <w:p w14:paraId="2A77FDA4" w14:textId="2AFF0D46" w:rsidR="00734055" w:rsidRPr="0019723B" w:rsidRDefault="00734055" w:rsidP="0019723B">
      <w:pPr>
        <w:spacing w:after="0" w:line="240" w:lineRule="auto"/>
        <w:ind w:left="1440"/>
        <w:jc w:val="both"/>
        <w:rPr>
          <w:rFonts w:ascii="Times New Roman" w:hAnsi="Times New Roman" w:cs="Times New Roman"/>
        </w:rPr>
      </w:pPr>
      <w:r w:rsidRPr="0019723B">
        <w:rPr>
          <w:rFonts w:ascii="Times New Roman" w:hAnsi="Times New Roman" w:cs="Times New Roman"/>
        </w:rPr>
        <w:t>“(2) An arbitral award may be set aside by the High Court only if-</w:t>
      </w:r>
    </w:p>
    <w:p w14:paraId="29B80B5D" w14:textId="6DA71743" w:rsidR="00734055" w:rsidRPr="0019723B" w:rsidRDefault="00734055" w:rsidP="0019723B">
      <w:pPr>
        <w:pStyle w:val="ListParagraph"/>
        <w:numPr>
          <w:ilvl w:val="0"/>
          <w:numId w:val="5"/>
        </w:numPr>
        <w:spacing w:after="0" w:line="240" w:lineRule="auto"/>
        <w:jc w:val="both"/>
        <w:rPr>
          <w:rFonts w:ascii="Times New Roman" w:hAnsi="Times New Roman" w:cs="Times New Roman"/>
        </w:rPr>
      </w:pPr>
      <w:r w:rsidRPr="0019723B">
        <w:rPr>
          <w:rFonts w:ascii="Times New Roman" w:hAnsi="Times New Roman" w:cs="Times New Roman"/>
        </w:rPr>
        <w:t>…</w:t>
      </w:r>
    </w:p>
    <w:p w14:paraId="769C2BB1" w14:textId="08E5F35F" w:rsidR="00734055" w:rsidRPr="0019723B" w:rsidRDefault="00734055" w:rsidP="0019723B">
      <w:pPr>
        <w:pStyle w:val="ListParagraph"/>
        <w:numPr>
          <w:ilvl w:val="0"/>
          <w:numId w:val="5"/>
        </w:numPr>
        <w:spacing w:after="0" w:line="240" w:lineRule="auto"/>
        <w:jc w:val="both"/>
        <w:rPr>
          <w:rFonts w:ascii="Times New Roman" w:hAnsi="Times New Roman" w:cs="Times New Roman"/>
        </w:rPr>
      </w:pPr>
      <w:r w:rsidRPr="0019723B">
        <w:rPr>
          <w:rFonts w:ascii="Times New Roman" w:hAnsi="Times New Roman" w:cs="Times New Roman"/>
        </w:rPr>
        <w:t>The High Court finds that-</w:t>
      </w:r>
    </w:p>
    <w:p w14:paraId="01543A7E" w14:textId="20FC75CE" w:rsidR="00734055" w:rsidRPr="0019723B" w:rsidRDefault="00734055" w:rsidP="0019723B">
      <w:pPr>
        <w:pStyle w:val="ListParagraph"/>
        <w:numPr>
          <w:ilvl w:val="0"/>
          <w:numId w:val="6"/>
        </w:numPr>
        <w:spacing w:after="0" w:line="240" w:lineRule="auto"/>
        <w:jc w:val="both"/>
        <w:rPr>
          <w:rFonts w:ascii="Times New Roman" w:hAnsi="Times New Roman" w:cs="Times New Roman"/>
        </w:rPr>
      </w:pPr>
      <w:r w:rsidRPr="0019723B">
        <w:rPr>
          <w:rFonts w:ascii="Times New Roman" w:hAnsi="Times New Roman" w:cs="Times New Roman"/>
        </w:rPr>
        <w:t>…</w:t>
      </w:r>
    </w:p>
    <w:p w14:paraId="46B93B5F" w14:textId="5C1AA21A" w:rsidR="0019723B" w:rsidRDefault="0019723B" w:rsidP="0019723B">
      <w:pPr>
        <w:pStyle w:val="ListParagraph"/>
        <w:numPr>
          <w:ilvl w:val="0"/>
          <w:numId w:val="6"/>
        </w:numPr>
        <w:spacing w:after="0" w:line="240" w:lineRule="auto"/>
        <w:jc w:val="both"/>
        <w:rPr>
          <w:rFonts w:ascii="Times New Roman" w:hAnsi="Times New Roman" w:cs="Times New Roman"/>
        </w:rPr>
      </w:pPr>
      <w:r w:rsidRPr="0019723B">
        <w:rPr>
          <w:rFonts w:ascii="Times New Roman" w:hAnsi="Times New Roman" w:cs="Times New Roman"/>
        </w:rPr>
        <w:t>The award is in conflict with the public policy of Zimbabwe.”</w:t>
      </w:r>
    </w:p>
    <w:p w14:paraId="7C1EB222" w14:textId="77777777" w:rsidR="0019723B" w:rsidRPr="0019723B" w:rsidRDefault="0019723B" w:rsidP="0019723B">
      <w:pPr>
        <w:pStyle w:val="ListParagraph"/>
        <w:spacing w:after="0" w:line="240" w:lineRule="auto"/>
        <w:ind w:left="2520"/>
        <w:jc w:val="both"/>
        <w:rPr>
          <w:rFonts w:ascii="Times New Roman" w:hAnsi="Times New Roman" w:cs="Times New Roman"/>
        </w:rPr>
      </w:pPr>
    </w:p>
    <w:p w14:paraId="43490CB7" w14:textId="3CF75554" w:rsidR="00325842" w:rsidRDefault="0019723B" w:rsidP="00325842">
      <w:pPr>
        <w:pStyle w:val="ListParagraph"/>
        <w:numPr>
          <w:ilvl w:val="0"/>
          <w:numId w:val="2"/>
        </w:numPr>
        <w:spacing w:after="0" w:line="360" w:lineRule="auto"/>
        <w:ind w:hanging="720"/>
        <w:jc w:val="both"/>
        <w:rPr>
          <w:rFonts w:ascii="Times New Roman" w:hAnsi="Times New Roman" w:cs="Times New Roman"/>
          <w:sz w:val="24"/>
          <w:szCs w:val="24"/>
        </w:rPr>
      </w:pPr>
      <w:r w:rsidRPr="00325842">
        <w:rPr>
          <w:rFonts w:ascii="Times New Roman" w:hAnsi="Times New Roman" w:cs="Times New Roman"/>
          <w:sz w:val="24"/>
          <w:szCs w:val="24"/>
        </w:rPr>
        <w:t xml:space="preserve">In </w:t>
      </w:r>
      <w:r w:rsidRPr="00886996">
        <w:rPr>
          <w:rFonts w:ascii="Times New Roman" w:hAnsi="Times New Roman" w:cs="Times New Roman"/>
          <w:i/>
          <w:iCs/>
          <w:sz w:val="24"/>
          <w:szCs w:val="24"/>
        </w:rPr>
        <w:t xml:space="preserve">Zimbabwe </w:t>
      </w:r>
      <w:r w:rsidR="00325842" w:rsidRPr="00886996">
        <w:rPr>
          <w:rFonts w:ascii="Times New Roman" w:hAnsi="Times New Roman" w:cs="Times New Roman"/>
          <w:i/>
          <w:iCs/>
          <w:sz w:val="24"/>
          <w:szCs w:val="24"/>
        </w:rPr>
        <w:t xml:space="preserve">Electricity Supply Authority </w:t>
      </w:r>
      <w:r w:rsidR="00325842" w:rsidRPr="00886996">
        <w:rPr>
          <w:rFonts w:ascii="Times New Roman" w:hAnsi="Times New Roman" w:cs="Times New Roman"/>
          <w:sz w:val="24"/>
          <w:szCs w:val="24"/>
        </w:rPr>
        <w:t xml:space="preserve">v </w:t>
      </w:r>
      <w:r w:rsidR="00325842" w:rsidRPr="00886996">
        <w:rPr>
          <w:rFonts w:ascii="Times New Roman" w:hAnsi="Times New Roman" w:cs="Times New Roman"/>
          <w:i/>
          <w:iCs/>
          <w:sz w:val="24"/>
          <w:szCs w:val="24"/>
        </w:rPr>
        <w:t>Maposa</w:t>
      </w:r>
      <w:r w:rsidR="00325842" w:rsidRPr="00325842">
        <w:rPr>
          <w:rFonts w:ascii="Times New Roman" w:hAnsi="Times New Roman" w:cs="Times New Roman"/>
          <w:sz w:val="24"/>
          <w:szCs w:val="24"/>
        </w:rPr>
        <w:t xml:space="preserve"> 1999(2) 452(S) the court said at 466E-F:</w:t>
      </w:r>
    </w:p>
    <w:p w14:paraId="1D6C3BEA" w14:textId="06A10ADF" w:rsidR="00325842" w:rsidRPr="00795C15" w:rsidRDefault="00325842" w:rsidP="00795C15">
      <w:pPr>
        <w:spacing w:after="0" w:line="240" w:lineRule="auto"/>
        <w:ind w:left="1440"/>
        <w:jc w:val="both"/>
        <w:rPr>
          <w:rFonts w:ascii="Times New Roman" w:hAnsi="Times New Roman" w:cs="Times New Roman"/>
        </w:rPr>
      </w:pPr>
      <w:r w:rsidRPr="00795C15">
        <w:rPr>
          <w:rFonts w:ascii="Times New Roman" w:hAnsi="Times New Roman" w:cs="Times New Roman"/>
        </w:rPr>
        <w:t xml:space="preserve">“An award </w:t>
      </w:r>
      <w:r w:rsidR="00462D4A" w:rsidRPr="00795C15">
        <w:rPr>
          <w:rFonts w:ascii="Times New Roman" w:hAnsi="Times New Roman" w:cs="Times New Roman"/>
        </w:rPr>
        <w:t>will not be contrary to public policy merely because the reasoning or conclusions of the arbitrator are wrong in fact or in law.  In such a situation the court would not be justified in setting the award aside.</w:t>
      </w:r>
    </w:p>
    <w:p w14:paraId="5FDA0798" w14:textId="6794DC84" w:rsidR="00462D4A" w:rsidRPr="00795C15" w:rsidRDefault="00462D4A" w:rsidP="00795C15">
      <w:pPr>
        <w:spacing w:after="0" w:line="240" w:lineRule="auto"/>
        <w:ind w:left="1440"/>
        <w:jc w:val="both"/>
        <w:rPr>
          <w:rFonts w:ascii="Times New Roman" w:hAnsi="Times New Roman" w:cs="Times New Roman"/>
        </w:rPr>
      </w:pPr>
      <w:r w:rsidRPr="00795C15">
        <w:rPr>
          <w:rFonts w:ascii="Times New Roman" w:hAnsi="Times New Roman" w:cs="Times New Roman"/>
        </w:rPr>
        <w:lastRenderedPageBreak/>
        <w:t xml:space="preserve">Under article 34 or 36, the court does not exercise an appeal power and either uphold or set aside or decline to recognize and enforce an award by having regard to </w:t>
      </w:r>
      <w:r w:rsidR="00A10686" w:rsidRPr="00795C15">
        <w:rPr>
          <w:rFonts w:ascii="Times New Roman" w:hAnsi="Times New Roman" w:cs="Times New Roman"/>
        </w:rPr>
        <w:t>what i</w:t>
      </w:r>
      <w:r w:rsidR="00D9105A">
        <w:rPr>
          <w:rFonts w:ascii="Times New Roman" w:hAnsi="Times New Roman" w:cs="Times New Roman"/>
        </w:rPr>
        <w:t>t</w:t>
      </w:r>
      <w:r w:rsidR="00A10686" w:rsidRPr="00795C15">
        <w:rPr>
          <w:rFonts w:ascii="Times New Roman" w:hAnsi="Times New Roman" w:cs="Times New Roman"/>
        </w:rPr>
        <w:t xml:space="preserve"> considers should have been the correct decision.</w:t>
      </w:r>
    </w:p>
    <w:p w14:paraId="1F3FF4C5" w14:textId="0E430B22" w:rsidR="00A10686" w:rsidRPr="00795C15" w:rsidRDefault="00A10686" w:rsidP="00795C15">
      <w:pPr>
        <w:spacing w:after="0" w:line="240" w:lineRule="auto"/>
        <w:ind w:left="1440"/>
        <w:jc w:val="both"/>
        <w:rPr>
          <w:rFonts w:ascii="Times New Roman" w:hAnsi="Times New Roman" w:cs="Times New Roman"/>
        </w:rPr>
      </w:pPr>
      <w:r w:rsidRPr="00795C15">
        <w:rPr>
          <w:rFonts w:ascii="Times New Roman" w:hAnsi="Times New Roman" w:cs="Times New Roman"/>
        </w:rPr>
        <w:t xml:space="preserve">Where, however, the reasoning or conclusion in an award goes beyond mere faultiness or incorrectness and constitutes a palpable </w:t>
      </w:r>
      <w:r w:rsidR="00795E10" w:rsidRPr="00795C15">
        <w:rPr>
          <w:rFonts w:ascii="Times New Roman" w:hAnsi="Times New Roman" w:cs="Times New Roman"/>
        </w:rPr>
        <w:t>inequity that is so far reaching and outrageous in its defiance of logic or accepted moral standards that a sensible and fair-minded person would consider that the conception of justice in Zimbabwe would be intolerably hurt by the award, then it would be contrary to public policy to uphold it.”</w:t>
      </w:r>
    </w:p>
    <w:p w14:paraId="7AB62220" w14:textId="47371CB1" w:rsidR="00795E10" w:rsidRDefault="00795E10" w:rsidP="0088699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See also </w:t>
      </w:r>
      <w:r w:rsidRPr="00886996">
        <w:rPr>
          <w:rFonts w:ascii="Times New Roman" w:hAnsi="Times New Roman" w:cs="Times New Roman"/>
          <w:i/>
          <w:iCs/>
          <w:sz w:val="24"/>
          <w:szCs w:val="24"/>
        </w:rPr>
        <w:t xml:space="preserve">Alliance </w:t>
      </w:r>
      <w:r w:rsidR="00886996" w:rsidRPr="00886996">
        <w:rPr>
          <w:rFonts w:ascii="Times New Roman" w:hAnsi="Times New Roman" w:cs="Times New Roman"/>
          <w:i/>
          <w:iCs/>
          <w:sz w:val="24"/>
          <w:szCs w:val="24"/>
        </w:rPr>
        <w:t>Insurance</w:t>
      </w:r>
      <w:r w:rsidRPr="00886996">
        <w:rPr>
          <w:rFonts w:ascii="Times New Roman" w:hAnsi="Times New Roman" w:cs="Times New Roman"/>
          <w:i/>
          <w:iCs/>
          <w:sz w:val="24"/>
          <w:szCs w:val="24"/>
        </w:rPr>
        <w:t xml:space="preserve"> </w:t>
      </w:r>
      <w:r w:rsidRPr="00886996">
        <w:rPr>
          <w:rFonts w:ascii="Times New Roman" w:hAnsi="Times New Roman" w:cs="Times New Roman"/>
          <w:sz w:val="24"/>
          <w:szCs w:val="24"/>
        </w:rPr>
        <w:t>v</w:t>
      </w:r>
      <w:r w:rsidRPr="00886996">
        <w:rPr>
          <w:rFonts w:ascii="Times New Roman" w:hAnsi="Times New Roman" w:cs="Times New Roman"/>
          <w:i/>
          <w:iCs/>
          <w:sz w:val="24"/>
          <w:szCs w:val="24"/>
        </w:rPr>
        <w:t xml:space="preserve"> Imperial </w:t>
      </w:r>
      <w:r w:rsidR="00886996" w:rsidRPr="00886996">
        <w:rPr>
          <w:rFonts w:ascii="Times New Roman" w:hAnsi="Times New Roman" w:cs="Times New Roman"/>
          <w:i/>
          <w:iCs/>
          <w:sz w:val="24"/>
          <w:szCs w:val="24"/>
        </w:rPr>
        <w:t>Plastics (Private) Limited and Anor</w:t>
      </w:r>
      <w:r w:rsidR="00886996">
        <w:rPr>
          <w:rFonts w:ascii="Times New Roman" w:hAnsi="Times New Roman" w:cs="Times New Roman"/>
          <w:sz w:val="24"/>
          <w:szCs w:val="24"/>
        </w:rPr>
        <w:t xml:space="preserve"> S 30/17; </w:t>
      </w:r>
      <w:r w:rsidR="00886996" w:rsidRPr="00886996">
        <w:rPr>
          <w:rFonts w:ascii="Times New Roman" w:hAnsi="Times New Roman" w:cs="Times New Roman"/>
          <w:i/>
          <w:iCs/>
          <w:sz w:val="24"/>
          <w:szCs w:val="24"/>
        </w:rPr>
        <w:t xml:space="preserve">OK Zimbabwe Limited </w:t>
      </w:r>
      <w:r w:rsidR="00886996" w:rsidRPr="00886996">
        <w:rPr>
          <w:rFonts w:ascii="Times New Roman" w:hAnsi="Times New Roman" w:cs="Times New Roman"/>
          <w:sz w:val="24"/>
          <w:szCs w:val="24"/>
        </w:rPr>
        <w:t>v</w:t>
      </w:r>
      <w:r w:rsidR="00886996" w:rsidRPr="00886996">
        <w:rPr>
          <w:rFonts w:ascii="Times New Roman" w:hAnsi="Times New Roman" w:cs="Times New Roman"/>
          <w:i/>
          <w:iCs/>
          <w:sz w:val="24"/>
          <w:szCs w:val="24"/>
        </w:rPr>
        <w:t xml:space="preserve"> Ardmbare Properties (Private) Limited and Anor</w:t>
      </w:r>
      <w:r w:rsidR="00886996">
        <w:rPr>
          <w:rFonts w:ascii="Times New Roman" w:hAnsi="Times New Roman" w:cs="Times New Roman"/>
          <w:sz w:val="24"/>
          <w:szCs w:val="24"/>
        </w:rPr>
        <w:t xml:space="preserve"> SC 55/2017; </w:t>
      </w:r>
      <w:r w:rsidR="00886996" w:rsidRPr="00886996">
        <w:rPr>
          <w:rFonts w:ascii="Times New Roman" w:hAnsi="Times New Roman" w:cs="Times New Roman"/>
          <w:i/>
          <w:iCs/>
          <w:sz w:val="24"/>
          <w:szCs w:val="24"/>
        </w:rPr>
        <w:t xml:space="preserve">Willoughbys Investments (Pvt) Ltd </w:t>
      </w:r>
      <w:r w:rsidR="00886996" w:rsidRPr="00886996">
        <w:rPr>
          <w:rFonts w:ascii="Times New Roman" w:hAnsi="Times New Roman" w:cs="Times New Roman"/>
          <w:sz w:val="24"/>
          <w:szCs w:val="24"/>
        </w:rPr>
        <w:t>v</w:t>
      </w:r>
      <w:r w:rsidR="00886996" w:rsidRPr="00886996">
        <w:rPr>
          <w:rFonts w:ascii="Times New Roman" w:hAnsi="Times New Roman" w:cs="Times New Roman"/>
          <w:i/>
          <w:iCs/>
          <w:sz w:val="24"/>
          <w:szCs w:val="24"/>
        </w:rPr>
        <w:t xml:space="preserve"> Peruke Investments (Pvt) Ltd and Anor </w:t>
      </w:r>
      <w:r w:rsidR="00886996">
        <w:rPr>
          <w:rFonts w:ascii="Times New Roman" w:hAnsi="Times New Roman" w:cs="Times New Roman"/>
          <w:sz w:val="24"/>
          <w:szCs w:val="24"/>
        </w:rPr>
        <w:t xml:space="preserve">2014(1) </w:t>
      </w:r>
      <w:r w:rsidR="00886996" w:rsidRPr="00886996">
        <w:rPr>
          <w:rFonts w:ascii="Times New Roman" w:hAnsi="Times New Roman" w:cs="Times New Roman"/>
          <w:i/>
          <w:iCs/>
          <w:sz w:val="24"/>
          <w:szCs w:val="24"/>
        </w:rPr>
        <w:t>ZLR S01(H) and Pam</w:t>
      </w:r>
      <w:r w:rsidR="0049699A">
        <w:rPr>
          <w:rFonts w:ascii="Times New Roman" w:hAnsi="Times New Roman" w:cs="Times New Roman"/>
          <w:i/>
          <w:iCs/>
          <w:sz w:val="24"/>
          <w:szCs w:val="24"/>
        </w:rPr>
        <w:t>i</w:t>
      </w:r>
      <w:r w:rsidR="00886996" w:rsidRPr="00886996">
        <w:rPr>
          <w:rFonts w:ascii="Times New Roman" w:hAnsi="Times New Roman" w:cs="Times New Roman"/>
          <w:i/>
          <w:iCs/>
          <w:sz w:val="24"/>
          <w:szCs w:val="24"/>
        </w:rPr>
        <w:t xml:space="preserve">re and Ors </w:t>
      </w:r>
      <w:r w:rsidR="00886996" w:rsidRPr="00886996">
        <w:rPr>
          <w:rFonts w:ascii="Times New Roman" w:hAnsi="Times New Roman" w:cs="Times New Roman"/>
          <w:sz w:val="24"/>
          <w:szCs w:val="24"/>
        </w:rPr>
        <w:t>v</w:t>
      </w:r>
      <w:r w:rsidR="00886996" w:rsidRPr="00886996">
        <w:rPr>
          <w:rFonts w:ascii="Times New Roman" w:hAnsi="Times New Roman" w:cs="Times New Roman"/>
          <w:i/>
          <w:iCs/>
          <w:sz w:val="24"/>
          <w:szCs w:val="24"/>
        </w:rPr>
        <w:t xml:space="preserve"> Dumbutshena NO and Anor</w:t>
      </w:r>
      <w:r w:rsidR="00886996">
        <w:rPr>
          <w:rFonts w:ascii="Times New Roman" w:hAnsi="Times New Roman" w:cs="Times New Roman"/>
          <w:sz w:val="24"/>
          <w:szCs w:val="24"/>
        </w:rPr>
        <w:t xml:space="preserve"> 2001(1) ZLR 123(H).  </w:t>
      </w:r>
    </w:p>
    <w:p w14:paraId="78BB9232" w14:textId="77777777" w:rsidR="00EE1611" w:rsidRDefault="00B914F7" w:rsidP="00B914F7">
      <w:p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26. </w:t>
      </w:r>
      <w:r>
        <w:rPr>
          <w:rFonts w:ascii="Times New Roman" w:hAnsi="Times New Roman" w:cs="Times New Roman"/>
          <w:sz w:val="24"/>
          <w:szCs w:val="24"/>
        </w:rPr>
        <w:tab/>
      </w:r>
      <w:r w:rsidRPr="00B914F7">
        <w:rPr>
          <w:rFonts w:ascii="Times New Roman" w:hAnsi="Times New Roman" w:cs="Times New Roman"/>
          <w:sz w:val="24"/>
          <w:szCs w:val="24"/>
        </w:rPr>
        <w:t>I consider</w:t>
      </w:r>
      <w:r w:rsidR="00FF1865">
        <w:rPr>
          <w:rFonts w:ascii="Times New Roman" w:hAnsi="Times New Roman" w:cs="Times New Roman"/>
          <w:sz w:val="24"/>
          <w:szCs w:val="24"/>
        </w:rPr>
        <w:t xml:space="preserve"> </w:t>
      </w:r>
      <w:r w:rsidR="00EE1611">
        <w:rPr>
          <w:rFonts w:ascii="Times New Roman" w:hAnsi="Times New Roman" w:cs="Times New Roman"/>
          <w:sz w:val="24"/>
          <w:szCs w:val="24"/>
        </w:rPr>
        <w:t>that fundamental principles of law or justice are violated by the award.</w:t>
      </w:r>
    </w:p>
    <w:p w14:paraId="7FC0AD42" w14:textId="782C0728" w:rsidR="00067BE7" w:rsidRDefault="00EE1611" w:rsidP="00B914F7">
      <w:p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t xml:space="preserve">Damages for breach of contract are intended to place the innocent party in the position he would have occupied had the contract been performed to the extent that can be done by the payment of money, but without undue hardship to the defaulting party.  See R H Christie Business Law in Zimbabwe 1998 at p 124.  </w:t>
      </w:r>
      <w:r w:rsidR="0049699A">
        <w:rPr>
          <w:rFonts w:ascii="Times New Roman" w:hAnsi="Times New Roman" w:cs="Times New Roman"/>
          <w:sz w:val="24"/>
          <w:szCs w:val="24"/>
        </w:rPr>
        <w:t>I</w:t>
      </w:r>
      <w:r>
        <w:rPr>
          <w:rFonts w:ascii="Times New Roman" w:hAnsi="Times New Roman" w:cs="Times New Roman"/>
          <w:sz w:val="24"/>
          <w:szCs w:val="24"/>
        </w:rPr>
        <w:t xml:space="preserve">n explaining this </w:t>
      </w:r>
      <w:r w:rsidR="0049699A">
        <w:rPr>
          <w:rFonts w:ascii="Times New Roman" w:hAnsi="Times New Roman" w:cs="Times New Roman"/>
          <w:sz w:val="24"/>
          <w:szCs w:val="24"/>
        </w:rPr>
        <w:t xml:space="preserve">principle, </w:t>
      </w:r>
      <w:r>
        <w:rPr>
          <w:rFonts w:ascii="Times New Roman" w:hAnsi="Times New Roman" w:cs="Times New Roman"/>
          <w:sz w:val="24"/>
          <w:szCs w:val="24"/>
        </w:rPr>
        <w:t xml:space="preserve">the court in </w:t>
      </w:r>
      <w:r w:rsidRPr="001C320C">
        <w:rPr>
          <w:rFonts w:ascii="Times New Roman" w:hAnsi="Times New Roman" w:cs="Times New Roman"/>
          <w:i/>
          <w:iCs/>
          <w:sz w:val="24"/>
          <w:szCs w:val="24"/>
        </w:rPr>
        <w:t xml:space="preserve">Rowland Electro Engineering (Pvt) Ltd </w:t>
      </w:r>
      <w:r w:rsidRPr="001C320C">
        <w:rPr>
          <w:rFonts w:ascii="Times New Roman" w:hAnsi="Times New Roman" w:cs="Times New Roman"/>
          <w:sz w:val="24"/>
          <w:szCs w:val="24"/>
        </w:rPr>
        <w:t>v</w:t>
      </w:r>
      <w:r w:rsidRPr="001C320C">
        <w:rPr>
          <w:rFonts w:ascii="Times New Roman" w:hAnsi="Times New Roman" w:cs="Times New Roman"/>
          <w:i/>
          <w:iCs/>
          <w:sz w:val="24"/>
          <w:szCs w:val="24"/>
        </w:rPr>
        <w:t xml:space="preserve"> Zimba</w:t>
      </w:r>
      <w:r w:rsidR="0049699A">
        <w:rPr>
          <w:rFonts w:ascii="Times New Roman" w:hAnsi="Times New Roman" w:cs="Times New Roman"/>
          <w:i/>
          <w:iCs/>
          <w:sz w:val="24"/>
          <w:szCs w:val="24"/>
        </w:rPr>
        <w:t>nk</w:t>
      </w:r>
      <w:r>
        <w:rPr>
          <w:rFonts w:ascii="Times New Roman" w:hAnsi="Times New Roman" w:cs="Times New Roman"/>
          <w:sz w:val="24"/>
          <w:szCs w:val="24"/>
        </w:rPr>
        <w:t xml:space="preserve"> 2007(1) ZLR 1(H) said at 13F-G:</w:t>
      </w:r>
    </w:p>
    <w:p w14:paraId="7D08C82E" w14:textId="39EF3E5D" w:rsidR="00067BE7" w:rsidRDefault="00067BE7" w:rsidP="00067BE7">
      <w:pPr>
        <w:spacing w:after="0" w:line="240" w:lineRule="auto"/>
        <w:ind w:left="1440"/>
        <w:jc w:val="both"/>
        <w:rPr>
          <w:rFonts w:ascii="Times New Roman" w:hAnsi="Times New Roman" w:cs="Times New Roman"/>
        </w:rPr>
      </w:pPr>
      <w:r w:rsidRPr="00067BE7">
        <w:rPr>
          <w:rFonts w:ascii="Times New Roman" w:hAnsi="Times New Roman" w:cs="Times New Roman"/>
        </w:rPr>
        <w:t>“A comparison is made between the patrimonial position that the plaintiff would have occupied had the breach not occurred and the position that exists as a result of the breach.  The plaintiff would therefore be entitled to the difference where the former exceeds the latter.”</w:t>
      </w:r>
    </w:p>
    <w:p w14:paraId="4C8D27B8" w14:textId="77777777" w:rsidR="00067BE7" w:rsidRPr="00067BE7" w:rsidRDefault="00067BE7" w:rsidP="00067BE7">
      <w:pPr>
        <w:spacing w:after="0" w:line="240" w:lineRule="auto"/>
        <w:jc w:val="both"/>
        <w:rPr>
          <w:rFonts w:ascii="Times New Roman" w:hAnsi="Times New Roman" w:cs="Times New Roman"/>
        </w:rPr>
      </w:pPr>
    </w:p>
    <w:p w14:paraId="5035587B" w14:textId="7CA80CA1" w:rsidR="00B914F7" w:rsidRDefault="00067BE7" w:rsidP="00B914F7">
      <w:p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28. </w:t>
      </w:r>
      <w:r>
        <w:rPr>
          <w:rFonts w:ascii="Times New Roman" w:hAnsi="Times New Roman" w:cs="Times New Roman"/>
          <w:sz w:val="24"/>
          <w:szCs w:val="24"/>
        </w:rPr>
        <w:tab/>
        <w:t>What</w:t>
      </w:r>
      <w:r w:rsidR="008C65E6">
        <w:rPr>
          <w:rFonts w:ascii="Times New Roman" w:hAnsi="Times New Roman" w:cs="Times New Roman"/>
          <w:sz w:val="24"/>
          <w:szCs w:val="24"/>
        </w:rPr>
        <w:t xml:space="preserve"> </w:t>
      </w:r>
      <w:r w:rsidR="006E5D6E">
        <w:rPr>
          <w:rFonts w:ascii="Times New Roman" w:hAnsi="Times New Roman" w:cs="Times New Roman"/>
          <w:sz w:val="24"/>
          <w:szCs w:val="24"/>
        </w:rPr>
        <w:t>the parties agreed to by way of sharing of income was that the first and second respondents would be entitled to 10% of the gross annual revenue from the sales of the cropping, animal husbandry and</w:t>
      </w:r>
      <w:r w:rsidR="00EE1611" w:rsidRPr="00B914F7">
        <w:rPr>
          <w:rFonts w:ascii="Times New Roman" w:hAnsi="Times New Roman" w:cs="Times New Roman"/>
          <w:sz w:val="24"/>
          <w:szCs w:val="24"/>
        </w:rPr>
        <w:t xml:space="preserve"> </w:t>
      </w:r>
      <w:r w:rsidR="006E5D6E">
        <w:rPr>
          <w:rFonts w:ascii="Times New Roman" w:hAnsi="Times New Roman" w:cs="Times New Roman"/>
          <w:sz w:val="24"/>
          <w:szCs w:val="24"/>
        </w:rPr>
        <w:t>livestock produc</w:t>
      </w:r>
      <w:r w:rsidR="0049699A">
        <w:rPr>
          <w:rFonts w:ascii="Times New Roman" w:hAnsi="Times New Roman" w:cs="Times New Roman"/>
          <w:sz w:val="24"/>
          <w:szCs w:val="24"/>
        </w:rPr>
        <w:t>e</w:t>
      </w:r>
      <w:r w:rsidR="006E5D6E">
        <w:rPr>
          <w:rFonts w:ascii="Times New Roman" w:hAnsi="Times New Roman" w:cs="Times New Roman"/>
          <w:sz w:val="24"/>
          <w:szCs w:val="24"/>
        </w:rPr>
        <w:t xml:space="preserve"> as reconciled with the monthly advance payments made to the respondents.</w:t>
      </w:r>
    </w:p>
    <w:p w14:paraId="2ED98DC1" w14:textId="3293BBDD" w:rsidR="006E5D6E" w:rsidRDefault="006E5D6E" w:rsidP="00B914F7">
      <w:p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t xml:space="preserve">The agreement was not that the applicants would make use of the whole farm.  So, the notional figures of sales based on the historical production of the farm (used by the arbitrator to quantify the damages) constituted “no evidence” for purposes of calculation of damages.  This on its own means that the damages were awarded without </w:t>
      </w:r>
      <w:r w:rsidR="00174979">
        <w:rPr>
          <w:rFonts w:ascii="Times New Roman" w:hAnsi="Times New Roman" w:cs="Times New Roman"/>
          <w:sz w:val="24"/>
          <w:szCs w:val="24"/>
        </w:rPr>
        <w:t xml:space="preserve">evidence.  </w:t>
      </w:r>
      <w:r w:rsidR="00C872C2">
        <w:rPr>
          <w:rFonts w:ascii="Times New Roman" w:hAnsi="Times New Roman" w:cs="Times New Roman"/>
          <w:sz w:val="24"/>
          <w:szCs w:val="24"/>
        </w:rPr>
        <w:t xml:space="preserve">Now, it is a fundamental principle of law and justice in this jurisdiction that an award of damages </w:t>
      </w:r>
      <w:r w:rsidR="0001158E">
        <w:rPr>
          <w:rFonts w:ascii="Times New Roman" w:hAnsi="Times New Roman" w:cs="Times New Roman"/>
          <w:sz w:val="24"/>
          <w:szCs w:val="24"/>
        </w:rPr>
        <w:t xml:space="preserve">can only be made on evidence.  See </w:t>
      </w:r>
      <w:r w:rsidR="0001158E" w:rsidRPr="0049699A">
        <w:rPr>
          <w:rFonts w:ascii="Times New Roman" w:hAnsi="Times New Roman" w:cs="Times New Roman"/>
          <w:i/>
          <w:iCs/>
          <w:sz w:val="24"/>
          <w:szCs w:val="24"/>
        </w:rPr>
        <w:t xml:space="preserve">Triangle Limited </w:t>
      </w:r>
      <w:r w:rsidR="007B2DE8" w:rsidRPr="0049699A">
        <w:rPr>
          <w:rFonts w:ascii="Times New Roman" w:hAnsi="Times New Roman" w:cs="Times New Roman"/>
          <w:sz w:val="24"/>
          <w:szCs w:val="24"/>
        </w:rPr>
        <w:t>v</w:t>
      </w:r>
      <w:r w:rsidR="007B2DE8" w:rsidRPr="0049699A">
        <w:rPr>
          <w:rFonts w:ascii="Times New Roman" w:hAnsi="Times New Roman" w:cs="Times New Roman"/>
          <w:i/>
          <w:iCs/>
          <w:sz w:val="24"/>
          <w:szCs w:val="24"/>
        </w:rPr>
        <w:t xml:space="preserve"> Phiri</w:t>
      </w:r>
      <w:r w:rsidR="007B2DE8">
        <w:rPr>
          <w:rFonts w:ascii="Times New Roman" w:hAnsi="Times New Roman" w:cs="Times New Roman"/>
          <w:sz w:val="24"/>
          <w:szCs w:val="24"/>
        </w:rPr>
        <w:t xml:space="preserve"> SC 107/04.  Justice would turn on its head if this court were not to set aside the arbitral award even after </w:t>
      </w:r>
      <w:r w:rsidR="007B2DE8">
        <w:rPr>
          <w:rFonts w:ascii="Times New Roman" w:hAnsi="Times New Roman" w:cs="Times New Roman"/>
          <w:sz w:val="24"/>
          <w:szCs w:val="24"/>
        </w:rPr>
        <w:lastRenderedPageBreak/>
        <w:t xml:space="preserve">finding that, </w:t>
      </w:r>
      <w:r w:rsidR="0049699A">
        <w:rPr>
          <w:rFonts w:ascii="Times New Roman" w:hAnsi="Times New Roman" w:cs="Times New Roman"/>
          <w:sz w:val="24"/>
          <w:szCs w:val="24"/>
        </w:rPr>
        <w:t>effectively</w:t>
      </w:r>
      <w:r w:rsidR="007B2DE8">
        <w:rPr>
          <w:rFonts w:ascii="Times New Roman" w:hAnsi="Times New Roman" w:cs="Times New Roman"/>
          <w:sz w:val="24"/>
          <w:szCs w:val="24"/>
        </w:rPr>
        <w:t xml:space="preserve">, the award of damages was made without </w:t>
      </w:r>
      <w:r w:rsidR="0049699A">
        <w:rPr>
          <w:rFonts w:ascii="Times New Roman" w:hAnsi="Times New Roman" w:cs="Times New Roman"/>
          <w:sz w:val="24"/>
          <w:szCs w:val="24"/>
        </w:rPr>
        <w:t>evidence</w:t>
      </w:r>
      <w:r w:rsidR="007B2DE8">
        <w:rPr>
          <w:rFonts w:ascii="Times New Roman" w:hAnsi="Times New Roman" w:cs="Times New Roman"/>
          <w:sz w:val="24"/>
          <w:szCs w:val="24"/>
        </w:rPr>
        <w:t xml:space="preserve">.  The reasoning by the arbitrator and the conclusion made by him to award what he perceived to be 10% of the gross annual revenue for the two years goes beyond mere faultiness or incorrectness and constitutes a palpable inequity that is so far reaching and outrageous in its defiance of logic or accepted moral standards that a sensible and </w:t>
      </w:r>
      <w:r w:rsidR="006558CC">
        <w:rPr>
          <w:rFonts w:ascii="Times New Roman" w:hAnsi="Times New Roman" w:cs="Times New Roman"/>
          <w:sz w:val="24"/>
          <w:szCs w:val="24"/>
        </w:rPr>
        <w:t>fair-minded</w:t>
      </w:r>
      <w:r w:rsidR="007B2DE8">
        <w:rPr>
          <w:rFonts w:ascii="Times New Roman" w:hAnsi="Times New Roman" w:cs="Times New Roman"/>
          <w:sz w:val="24"/>
          <w:szCs w:val="24"/>
        </w:rPr>
        <w:t xml:space="preserve"> person would consider that the conception of justice in Zimbabwe would be intolerably hurt by the award if it were not set aside.  The award </w:t>
      </w:r>
      <w:r w:rsidR="006558CC">
        <w:rPr>
          <w:rFonts w:ascii="Times New Roman" w:hAnsi="Times New Roman" w:cs="Times New Roman"/>
          <w:sz w:val="24"/>
          <w:szCs w:val="24"/>
        </w:rPr>
        <w:t>strikes</w:t>
      </w:r>
      <w:r w:rsidR="007B2DE8">
        <w:rPr>
          <w:rFonts w:ascii="Times New Roman" w:hAnsi="Times New Roman" w:cs="Times New Roman"/>
          <w:sz w:val="24"/>
          <w:szCs w:val="24"/>
        </w:rPr>
        <w:t xml:space="preserve"> at </w:t>
      </w:r>
      <w:r w:rsidR="0031770A">
        <w:rPr>
          <w:rFonts w:ascii="Times New Roman" w:hAnsi="Times New Roman" w:cs="Times New Roman"/>
          <w:sz w:val="24"/>
          <w:szCs w:val="24"/>
        </w:rPr>
        <w:t>the very root of the fundamental principles of the law of damages.</w:t>
      </w:r>
    </w:p>
    <w:p w14:paraId="4BDD8818" w14:textId="17D574EB" w:rsidR="00CA4C2F" w:rsidRDefault="0031770A" w:rsidP="0031770A">
      <w:p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sidR="0049699A">
        <w:rPr>
          <w:rFonts w:ascii="Times New Roman" w:hAnsi="Times New Roman" w:cs="Times New Roman"/>
          <w:sz w:val="24"/>
          <w:szCs w:val="24"/>
        </w:rPr>
        <w:t>T</w:t>
      </w:r>
      <w:r>
        <w:rPr>
          <w:rFonts w:ascii="Times New Roman" w:hAnsi="Times New Roman" w:cs="Times New Roman"/>
          <w:sz w:val="24"/>
          <w:szCs w:val="24"/>
        </w:rPr>
        <w:t>he rationale behind the provision requiring the parties to discuss the intended cropping prog</w:t>
      </w:r>
      <w:r w:rsidR="00CA4C2F">
        <w:rPr>
          <w:rFonts w:ascii="Times New Roman" w:hAnsi="Times New Roman" w:cs="Times New Roman"/>
          <w:sz w:val="24"/>
          <w:szCs w:val="24"/>
        </w:rPr>
        <w:t>ra</w:t>
      </w:r>
      <w:r>
        <w:rPr>
          <w:rFonts w:ascii="Times New Roman" w:hAnsi="Times New Roman" w:cs="Times New Roman"/>
          <w:sz w:val="24"/>
          <w:szCs w:val="24"/>
        </w:rPr>
        <w:t xml:space="preserve">mme for the </w:t>
      </w:r>
      <w:r w:rsidR="00CA4C2F">
        <w:rPr>
          <w:rFonts w:ascii="Times New Roman" w:hAnsi="Times New Roman" w:cs="Times New Roman"/>
          <w:sz w:val="24"/>
          <w:szCs w:val="24"/>
        </w:rPr>
        <w:t>next twelve months on or before the first of September each year</w:t>
      </w:r>
      <w:r w:rsidR="00874544">
        <w:rPr>
          <w:rFonts w:ascii="Times New Roman" w:hAnsi="Times New Roman" w:cs="Times New Roman"/>
          <w:sz w:val="24"/>
          <w:szCs w:val="24"/>
        </w:rPr>
        <w:t xml:space="preserve"> </w:t>
      </w:r>
      <w:r w:rsidR="00CA4C2F">
        <w:rPr>
          <w:rFonts w:ascii="Times New Roman" w:hAnsi="Times New Roman" w:cs="Times New Roman"/>
          <w:sz w:val="24"/>
          <w:szCs w:val="24"/>
        </w:rPr>
        <w:t xml:space="preserve">was meant to shed light on the size of the </w:t>
      </w:r>
      <w:r w:rsidR="0049699A">
        <w:rPr>
          <w:rFonts w:ascii="Times New Roman" w:hAnsi="Times New Roman" w:cs="Times New Roman"/>
          <w:sz w:val="24"/>
          <w:szCs w:val="24"/>
        </w:rPr>
        <w:t xml:space="preserve">intended </w:t>
      </w:r>
      <w:r w:rsidR="00CA4C2F">
        <w:rPr>
          <w:rFonts w:ascii="Times New Roman" w:hAnsi="Times New Roman" w:cs="Times New Roman"/>
          <w:sz w:val="24"/>
          <w:szCs w:val="24"/>
        </w:rPr>
        <w:t>farming programme for each year.  Among other things, this would be informed by the funding capacity of the applicants in each of the envisaged ten years.  This would in turn have a bearing on the income to be paid to the first and second respondents from year to year</w:t>
      </w:r>
      <w:r w:rsidR="00976D08">
        <w:rPr>
          <w:rFonts w:ascii="Times New Roman" w:hAnsi="Times New Roman" w:cs="Times New Roman"/>
          <w:sz w:val="24"/>
          <w:szCs w:val="24"/>
        </w:rPr>
        <w:t xml:space="preserve">, in the event that farming operations actually took place resulting in </w:t>
      </w:r>
      <w:r w:rsidR="003905F7">
        <w:rPr>
          <w:rFonts w:ascii="Times New Roman" w:hAnsi="Times New Roman" w:cs="Times New Roman"/>
          <w:sz w:val="24"/>
          <w:szCs w:val="24"/>
        </w:rPr>
        <w:t>the sale of</w:t>
      </w:r>
      <w:r w:rsidR="00976D08">
        <w:rPr>
          <w:rFonts w:ascii="Times New Roman" w:hAnsi="Times New Roman" w:cs="Times New Roman"/>
          <w:sz w:val="24"/>
          <w:szCs w:val="24"/>
        </w:rPr>
        <w:t xml:space="preserve"> agricultural produce.</w:t>
      </w:r>
    </w:p>
    <w:p w14:paraId="7DFBFFD2" w14:textId="57121DDC" w:rsidR="0031770A" w:rsidRDefault="00CA4C2F" w:rsidP="0031770A">
      <w:p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 </w:t>
      </w:r>
      <w:r w:rsidR="00874544">
        <w:rPr>
          <w:rFonts w:ascii="Times New Roman" w:hAnsi="Times New Roman" w:cs="Times New Roman"/>
          <w:sz w:val="24"/>
          <w:szCs w:val="24"/>
        </w:rPr>
        <w:t>31.</w:t>
      </w:r>
      <w:r w:rsidR="00874544">
        <w:rPr>
          <w:rFonts w:ascii="Times New Roman" w:hAnsi="Times New Roman" w:cs="Times New Roman"/>
          <w:sz w:val="24"/>
          <w:szCs w:val="24"/>
        </w:rPr>
        <w:tab/>
        <w:t xml:space="preserve">The arbitrator, correctly, found that the first and second respondents “remained in the dark” as regards the farming operations that were conducted on the farm </w:t>
      </w:r>
      <w:r w:rsidR="001E0D8D">
        <w:rPr>
          <w:rFonts w:ascii="Times New Roman" w:hAnsi="Times New Roman" w:cs="Times New Roman"/>
          <w:sz w:val="24"/>
          <w:szCs w:val="24"/>
        </w:rPr>
        <w:t>by the applicants at the material time.  Now, justice would turn on its head if this court does not set aside an arbitral award made in favour of parties, as regards payment of damages, who brought nothing before the arbitrator.</w:t>
      </w:r>
    </w:p>
    <w:p w14:paraId="4FDF03FE" w14:textId="5CB6BD31" w:rsidR="001E0D8D" w:rsidRDefault="001E0D8D" w:rsidP="0031770A">
      <w:p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In fact, in their statement of evidence filed with the arbitrator on 2 September 2022 (record p 392) the first and second respondents say of the applicants:</w:t>
      </w:r>
    </w:p>
    <w:p w14:paraId="2B3A1AEE" w14:textId="3A413B2D" w:rsidR="001E0D8D" w:rsidRDefault="001E0D8D" w:rsidP="001D0CE9">
      <w:pPr>
        <w:spacing w:after="0" w:line="240" w:lineRule="auto"/>
        <w:ind w:left="1440"/>
        <w:jc w:val="both"/>
        <w:rPr>
          <w:rFonts w:ascii="Times New Roman" w:hAnsi="Times New Roman" w:cs="Times New Roman"/>
        </w:rPr>
      </w:pPr>
      <w:r w:rsidRPr="001D0CE9">
        <w:rPr>
          <w:rFonts w:ascii="Times New Roman" w:hAnsi="Times New Roman" w:cs="Times New Roman"/>
        </w:rPr>
        <w:t xml:space="preserve">“They remain in occupation as of today’s date without any production, three years later have not paid monthly contributions nor the share of income.  Claimant is not aware of any farming activities respondents are doing on the farm as they have closed all </w:t>
      </w:r>
      <w:r w:rsidR="001D0CE9" w:rsidRPr="001D0CE9">
        <w:rPr>
          <w:rFonts w:ascii="Times New Roman" w:hAnsi="Times New Roman" w:cs="Times New Roman"/>
        </w:rPr>
        <w:t>communications and prefers it through their legal practitioners.  Instead of production respondents engaged in endless litigation that sought to chase away claimants off the farm.”</w:t>
      </w:r>
    </w:p>
    <w:p w14:paraId="4391593B" w14:textId="77777777" w:rsidR="001D0CE9" w:rsidRPr="001D0CE9" w:rsidRDefault="001D0CE9" w:rsidP="001D0CE9">
      <w:pPr>
        <w:spacing w:after="0" w:line="240" w:lineRule="auto"/>
        <w:ind w:left="1440"/>
        <w:jc w:val="both"/>
        <w:rPr>
          <w:rFonts w:ascii="Times New Roman" w:hAnsi="Times New Roman" w:cs="Times New Roman"/>
        </w:rPr>
      </w:pPr>
    </w:p>
    <w:p w14:paraId="7B0CE5A1" w14:textId="6052D4EC" w:rsidR="001D0CE9" w:rsidRDefault="001D0CE9" w:rsidP="001D0CE9">
      <w:p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 xml:space="preserve">In the same statement, the first and second respondents </w:t>
      </w:r>
      <w:r w:rsidR="00976D08">
        <w:rPr>
          <w:rFonts w:ascii="Times New Roman" w:hAnsi="Times New Roman" w:cs="Times New Roman"/>
          <w:sz w:val="24"/>
          <w:szCs w:val="24"/>
        </w:rPr>
        <w:t>also say</w:t>
      </w:r>
      <w:r>
        <w:rPr>
          <w:rFonts w:ascii="Times New Roman" w:hAnsi="Times New Roman" w:cs="Times New Roman"/>
          <w:sz w:val="24"/>
          <w:szCs w:val="24"/>
        </w:rPr>
        <w:t xml:space="preserve"> (record p 389):  </w:t>
      </w:r>
    </w:p>
    <w:p w14:paraId="7580BE22" w14:textId="5F45D207" w:rsidR="003A19D4" w:rsidRDefault="003A19D4" w:rsidP="00AC77EC">
      <w:pPr>
        <w:spacing w:after="0" w:line="240" w:lineRule="auto"/>
        <w:ind w:left="1440"/>
        <w:jc w:val="both"/>
        <w:rPr>
          <w:rFonts w:ascii="Times New Roman" w:hAnsi="Times New Roman" w:cs="Times New Roman"/>
        </w:rPr>
      </w:pPr>
      <w:r w:rsidRPr="00AC77EC">
        <w:rPr>
          <w:rFonts w:ascii="Times New Roman" w:hAnsi="Times New Roman" w:cs="Times New Roman"/>
        </w:rPr>
        <w:t>“As a result of non compliance with clause 3 regarding farming operations claimants are entitle</w:t>
      </w:r>
      <w:r w:rsidR="00976D08">
        <w:rPr>
          <w:rFonts w:ascii="Times New Roman" w:hAnsi="Times New Roman" w:cs="Times New Roman"/>
        </w:rPr>
        <w:t>d</w:t>
      </w:r>
      <w:r w:rsidRPr="00AC77EC">
        <w:rPr>
          <w:rFonts w:ascii="Times New Roman" w:hAnsi="Times New Roman" w:cs="Times New Roman"/>
        </w:rPr>
        <w:t xml:space="preserve"> to damages for loss of income over the period of 3 years so far being the period </w:t>
      </w:r>
      <w:r w:rsidRPr="00976D08">
        <w:rPr>
          <w:rFonts w:ascii="Times New Roman" w:hAnsi="Times New Roman" w:cs="Times New Roman"/>
          <w:u w:val="single"/>
        </w:rPr>
        <w:t>that the respondents have held the farm idle</w:t>
      </w:r>
      <w:r w:rsidRPr="00AC77EC">
        <w:rPr>
          <w:rFonts w:ascii="Times New Roman" w:hAnsi="Times New Roman" w:cs="Times New Roman"/>
        </w:rPr>
        <w:t>.”</w:t>
      </w:r>
      <w:r w:rsidR="00976D08">
        <w:rPr>
          <w:rFonts w:ascii="Times New Roman" w:hAnsi="Times New Roman" w:cs="Times New Roman"/>
        </w:rPr>
        <w:t xml:space="preserve"> (underlining is mine).</w:t>
      </w:r>
    </w:p>
    <w:p w14:paraId="224D1B5E" w14:textId="77777777" w:rsidR="00AC77EC" w:rsidRPr="00AC77EC" w:rsidRDefault="00AC77EC" w:rsidP="00AC77EC">
      <w:pPr>
        <w:spacing w:after="0" w:line="240" w:lineRule="auto"/>
        <w:ind w:left="1440"/>
        <w:jc w:val="both"/>
        <w:rPr>
          <w:rFonts w:ascii="Times New Roman" w:hAnsi="Times New Roman" w:cs="Times New Roman"/>
        </w:rPr>
      </w:pPr>
    </w:p>
    <w:p w14:paraId="18B3E2A0" w14:textId="1A0B88ED" w:rsidR="00AC77EC" w:rsidRDefault="003A19D4" w:rsidP="00AC77EC">
      <w:p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lastRenderedPageBreak/>
        <w:t>35.</w:t>
      </w:r>
      <w:r>
        <w:rPr>
          <w:rFonts w:ascii="Times New Roman" w:hAnsi="Times New Roman" w:cs="Times New Roman"/>
          <w:sz w:val="24"/>
          <w:szCs w:val="24"/>
        </w:rPr>
        <w:tab/>
        <w:t xml:space="preserve">Indeed, it was common cause that the applicants </w:t>
      </w:r>
      <w:r w:rsidR="00AC77EC">
        <w:rPr>
          <w:rFonts w:ascii="Times New Roman" w:hAnsi="Times New Roman" w:cs="Times New Roman"/>
          <w:sz w:val="24"/>
          <w:szCs w:val="24"/>
        </w:rPr>
        <w:t>never embarked upon any crop farming on the land in question at all material times.  All they had was a herd of cattle and some sheep.  The first and second respondents did not place any evidence before the arbitrator that the applicants sold any of those animals,</w:t>
      </w:r>
      <w:r w:rsidR="00976D08">
        <w:rPr>
          <w:rFonts w:ascii="Times New Roman" w:hAnsi="Times New Roman" w:cs="Times New Roman"/>
          <w:sz w:val="24"/>
          <w:szCs w:val="24"/>
        </w:rPr>
        <w:t xml:space="preserve"> and</w:t>
      </w:r>
      <w:r w:rsidR="00AC77EC">
        <w:rPr>
          <w:rFonts w:ascii="Times New Roman" w:hAnsi="Times New Roman" w:cs="Times New Roman"/>
          <w:sz w:val="24"/>
          <w:szCs w:val="24"/>
        </w:rPr>
        <w:t xml:space="preserve"> if so, what the gross earnings were.  In all these circumstances any fair minded and sensible person would consider that the conception of justice in Zimbabwe would be intolerably hurt if the arbitral award were allowed to stand.  It, in the first place, did not have the proverbial leg to stand on.  In awarding damages to the first and second respondents the arbitral award goes beyond mere faultiness and incorrectness.</w:t>
      </w:r>
    </w:p>
    <w:p w14:paraId="44D22EAC" w14:textId="38A1497A" w:rsidR="00AC77EC" w:rsidRDefault="00AC77EC" w:rsidP="00AC77EC">
      <w:p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The arbitrator found that the first and second respondents did not produce the applicants</w:t>
      </w:r>
      <w:r w:rsidR="00976D08">
        <w:rPr>
          <w:rFonts w:ascii="Times New Roman" w:hAnsi="Times New Roman" w:cs="Times New Roman"/>
          <w:sz w:val="24"/>
          <w:szCs w:val="24"/>
        </w:rPr>
        <w:t>’</w:t>
      </w:r>
      <w:r>
        <w:rPr>
          <w:rFonts w:ascii="Times New Roman" w:hAnsi="Times New Roman" w:cs="Times New Roman"/>
          <w:sz w:val="24"/>
          <w:szCs w:val="24"/>
        </w:rPr>
        <w:t xml:space="preserve"> book</w:t>
      </w:r>
      <w:r w:rsidR="00B52E79">
        <w:rPr>
          <w:rFonts w:ascii="Times New Roman" w:hAnsi="Times New Roman" w:cs="Times New Roman"/>
          <w:sz w:val="24"/>
          <w:szCs w:val="24"/>
        </w:rPr>
        <w:t>s</w:t>
      </w:r>
      <w:r>
        <w:rPr>
          <w:rFonts w:ascii="Times New Roman" w:hAnsi="Times New Roman" w:cs="Times New Roman"/>
          <w:sz w:val="24"/>
          <w:szCs w:val="24"/>
        </w:rPr>
        <w:t xml:space="preserve"> of accounts.  </w:t>
      </w:r>
      <w:r w:rsidR="00B52E79">
        <w:rPr>
          <w:rFonts w:ascii="Times New Roman" w:hAnsi="Times New Roman" w:cs="Times New Roman"/>
          <w:sz w:val="24"/>
          <w:szCs w:val="24"/>
        </w:rPr>
        <w:t xml:space="preserve">Indeed, not even the applicants’ bank statements were placed before him.  All this means, as correctly submitted by Mr Magwaliba, that no evidence of the applicants’ gross </w:t>
      </w:r>
      <w:r w:rsidR="007A3152">
        <w:rPr>
          <w:rFonts w:ascii="Times New Roman" w:hAnsi="Times New Roman" w:cs="Times New Roman"/>
          <w:sz w:val="24"/>
          <w:szCs w:val="24"/>
        </w:rPr>
        <w:t xml:space="preserve">earnings was before the arbitrator.  Consequently, it was not possible to even begin to calculate the difference between what the first and second respondents should have received by way of their 10% of gross annual income over the two year period and the advance payments made to them.  See </w:t>
      </w:r>
      <w:r w:rsidR="007A3152" w:rsidRPr="00976D08">
        <w:rPr>
          <w:rFonts w:ascii="Times New Roman" w:hAnsi="Times New Roman" w:cs="Times New Roman"/>
          <w:i/>
          <w:iCs/>
          <w:sz w:val="24"/>
          <w:szCs w:val="24"/>
        </w:rPr>
        <w:t xml:space="preserve">Rowland Electro Engineering (Pvt) Ltd </w:t>
      </w:r>
      <w:r w:rsidR="007A3152" w:rsidRPr="00976D08">
        <w:rPr>
          <w:rFonts w:ascii="Times New Roman" w:hAnsi="Times New Roman" w:cs="Times New Roman"/>
          <w:sz w:val="24"/>
          <w:szCs w:val="24"/>
        </w:rPr>
        <w:t xml:space="preserve">v </w:t>
      </w:r>
      <w:r w:rsidR="007A3152" w:rsidRPr="00976D08">
        <w:rPr>
          <w:rFonts w:ascii="Times New Roman" w:hAnsi="Times New Roman" w:cs="Times New Roman"/>
          <w:i/>
          <w:iCs/>
          <w:sz w:val="24"/>
          <w:szCs w:val="24"/>
        </w:rPr>
        <w:t>Zimbank</w:t>
      </w:r>
      <w:r w:rsidR="007A3152">
        <w:rPr>
          <w:rFonts w:ascii="Times New Roman" w:hAnsi="Times New Roman" w:cs="Times New Roman"/>
          <w:sz w:val="24"/>
          <w:szCs w:val="24"/>
        </w:rPr>
        <w:t xml:space="preserve"> (supra).</w:t>
      </w:r>
    </w:p>
    <w:p w14:paraId="4A9B63D5" w14:textId="7E6A20BC" w:rsidR="007A3152" w:rsidRDefault="007A3152" w:rsidP="00AC77EC">
      <w:p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 xml:space="preserve">This I also mention.  It was only after this court issued a spoliation order by </w:t>
      </w:r>
      <w:r w:rsidR="00B04D59">
        <w:rPr>
          <w:rFonts w:ascii="Times New Roman" w:hAnsi="Times New Roman" w:cs="Times New Roman"/>
          <w:sz w:val="24"/>
          <w:szCs w:val="24"/>
        </w:rPr>
        <w:t xml:space="preserve">consent and another consent order for contempt of the former court order that the first and second respondents allowed the applicants to resume occupation of the farm in question.  Those orders, </w:t>
      </w:r>
      <w:r w:rsidR="00407DF1">
        <w:rPr>
          <w:rFonts w:ascii="Times New Roman" w:hAnsi="Times New Roman" w:cs="Times New Roman"/>
          <w:sz w:val="24"/>
          <w:szCs w:val="24"/>
        </w:rPr>
        <w:t xml:space="preserve">and the applications leading to the orders being granted, were before the arbitrator.  Despite this, the first and second respondents did not adduce evidence that they mitigated damages.  Nor did the arbitrator call for evidence of mitigation of damages.  This on its own would have sufficed to set aside the arbitral award:  </w:t>
      </w:r>
      <w:r w:rsidR="00407DF1" w:rsidRPr="00407DF1">
        <w:rPr>
          <w:rFonts w:ascii="Times New Roman" w:hAnsi="Times New Roman" w:cs="Times New Roman"/>
          <w:i/>
          <w:iCs/>
          <w:sz w:val="24"/>
          <w:szCs w:val="24"/>
        </w:rPr>
        <w:t>Clan Transport Company (Private) Limited v Clan Transport</w:t>
      </w:r>
      <w:r w:rsidR="006A1225">
        <w:rPr>
          <w:rFonts w:ascii="Times New Roman" w:hAnsi="Times New Roman" w:cs="Times New Roman"/>
          <w:sz w:val="24"/>
          <w:szCs w:val="24"/>
        </w:rPr>
        <w:t xml:space="preserve"> </w:t>
      </w:r>
      <w:r w:rsidR="00407DF1" w:rsidRPr="00407DF1">
        <w:rPr>
          <w:rFonts w:ascii="Times New Roman" w:hAnsi="Times New Roman" w:cs="Times New Roman"/>
          <w:i/>
          <w:iCs/>
          <w:sz w:val="24"/>
          <w:szCs w:val="24"/>
        </w:rPr>
        <w:t xml:space="preserve">Workers Committee SC 1/02 and Triangle Limited </w:t>
      </w:r>
      <w:r w:rsidR="00407DF1" w:rsidRPr="00407DF1">
        <w:rPr>
          <w:rFonts w:ascii="Times New Roman" w:hAnsi="Times New Roman" w:cs="Times New Roman"/>
          <w:sz w:val="24"/>
          <w:szCs w:val="24"/>
        </w:rPr>
        <w:t xml:space="preserve">v </w:t>
      </w:r>
      <w:r w:rsidR="00407DF1" w:rsidRPr="00407DF1">
        <w:rPr>
          <w:rFonts w:ascii="Times New Roman" w:hAnsi="Times New Roman" w:cs="Times New Roman"/>
          <w:i/>
          <w:iCs/>
          <w:sz w:val="24"/>
          <w:szCs w:val="24"/>
        </w:rPr>
        <w:t xml:space="preserve">Phiri </w:t>
      </w:r>
      <w:r w:rsidR="00407DF1">
        <w:rPr>
          <w:rFonts w:ascii="Times New Roman" w:hAnsi="Times New Roman" w:cs="Times New Roman"/>
          <w:sz w:val="24"/>
          <w:szCs w:val="24"/>
        </w:rPr>
        <w:t>SC 107/04.</w:t>
      </w:r>
    </w:p>
    <w:p w14:paraId="42F25D41" w14:textId="3B9D274A" w:rsidR="00407DF1" w:rsidRDefault="00407DF1" w:rsidP="00AC77EC">
      <w:p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In light of all the foregoing, the need to discuss the setting aside of the arbitral award vis-</w:t>
      </w:r>
      <w:r w:rsidR="003905F7">
        <w:rPr>
          <w:rFonts w:ascii="Times New Roman" w:hAnsi="Times New Roman" w:cs="Times New Roman"/>
          <w:sz w:val="24"/>
          <w:szCs w:val="24"/>
        </w:rPr>
        <w:t>a</w:t>
      </w:r>
      <w:r>
        <w:rPr>
          <w:rFonts w:ascii="Times New Roman" w:hAnsi="Times New Roman" w:cs="Times New Roman"/>
          <w:sz w:val="24"/>
          <w:szCs w:val="24"/>
        </w:rPr>
        <w:t>-vis holding over damages and damages for the lost and or damaged property falls away.</w:t>
      </w:r>
      <w:r w:rsidR="006A1225">
        <w:rPr>
          <w:rFonts w:ascii="Times New Roman" w:hAnsi="Times New Roman" w:cs="Times New Roman"/>
          <w:sz w:val="24"/>
          <w:szCs w:val="24"/>
        </w:rPr>
        <w:t xml:space="preserve">  </w:t>
      </w:r>
      <w:r w:rsidR="006A1225">
        <w:rPr>
          <w:rFonts w:ascii="Times New Roman" w:hAnsi="Times New Roman" w:cs="Times New Roman"/>
          <w:sz w:val="24"/>
          <w:szCs w:val="24"/>
        </w:rPr>
        <w:lastRenderedPageBreak/>
        <w:t xml:space="preserve">It also </w:t>
      </w:r>
      <w:r w:rsidR="003905F7">
        <w:rPr>
          <w:rFonts w:ascii="Times New Roman" w:hAnsi="Times New Roman" w:cs="Times New Roman"/>
          <w:sz w:val="24"/>
          <w:szCs w:val="24"/>
        </w:rPr>
        <w:t xml:space="preserve">is </w:t>
      </w:r>
      <w:r w:rsidR="006A1225">
        <w:rPr>
          <w:rFonts w:ascii="Times New Roman" w:hAnsi="Times New Roman" w:cs="Times New Roman"/>
          <w:sz w:val="24"/>
          <w:szCs w:val="24"/>
        </w:rPr>
        <w:t xml:space="preserve">unnecessary that I discuss the other grounds </w:t>
      </w:r>
      <w:r w:rsidR="003905F7">
        <w:rPr>
          <w:rFonts w:ascii="Times New Roman" w:hAnsi="Times New Roman" w:cs="Times New Roman"/>
          <w:sz w:val="24"/>
          <w:szCs w:val="24"/>
        </w:rPr>
        <w:t>relied upon for seeking the setting</w:t>
      </w:r>
      <w:r w:rsidR="006A1225">
        <w:rPr>
          <w:rFonts w:ascii="Times New Roman" w:hAnsi="Times New Roman" w:cs="Times New Roman"/>
          <w:sz w:val="24"/>
          <w:szCs w:val="24"/>
        </w:rPr>
        <w:t xml:space="preserve"> aside of the arbitral award.</w:t>
      </w:r>
    </w:p>
    <w:p w14:paraId="1CA45028" w14:textId="7748230A" w:rsidR="00407DF1" w:rsidRDefault="00407DF1" w:rsidP="00AC77EC">
      <w:p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t>In the result, IT IS ORDERED THAT:</w:t>
      </w:r>
    </w:p>
    <w:p w14:paraId="3698F699" w14:textId="5B3E9951" w:rsidR="00D609A0" w:rsidRDefault="00407DF1" w:rsidP="00D609A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1. The application for the setting aside of the arbitral award of Moses Hungwe Chinhengo handed down </w:t>
      </w:r>
      <w:r w:rsidR="00D609A0">
        <w:rPr>
          <w:rFonts w:ascii="Times New Roman" w:hAnsi="Times New Roman" w:cs="Times New Roman"/>
          <w:sz w:val="24"/>
          <w:szCs w:val="24"/>
        </w:rPr>
        <w:t>on 18 November 2022 which is case number HC 1129/23 is granted.</w:t>
      </w:r>
    </w:p>
    <w:p w14:paraId="18DD2E7F" w14:textId="0F8E256E" w:rsidR="00407DF1" w:rsidRDefault="00D609A0" w:rsidP="00D609A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2. The arbitral award handed down on 18 November 2022 is set aside in terms of Article 34(2)(b)(ii) of the Arbitration Act [</w:t>
      </w:r>
      <w:r w:rsidRPr="00D609A0">
        <w:rPr>
          <w:rFonts w:ascii="Times New Roman" w:hAnsi="Times New Roman" w:cs="Times New Roman"/>
          <w:i/>
          <w:iCs/>
          <w:sz w:val="24"/>
          <w:szCs w:val="24"/>
        </w:rPr>
        <w:t>Chapter 7:15</w:t>
      </w:r>
      <w:r>
        <w:rPr>
          <w:rFonts w:ascii="Times New Roman" w:hAnsi="Times New Roman" w:cs="Times New Roman"/>
          <w:sz w:val="24"/>
          <w:szCs w:val="24"/>
        </w:rPr>
        <w:t>].</w:t>
      </w:r>
    </w:p>
    <w:p w14:paraId="2DE1E933" w14:textId="0D394557" w:rsidR="00D609A0" w:rsidRDefault="00D609A0" w:rsidP="00D609A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3. The first and second respondents shall pay the applicants’ costs of suit </w:t>
      </w:r>
      <w:r w:rsidR="0081555E">
        <w:rPr>
          <w:rFonts w:ascii="Times New Roman" w:hAnsi="Times New Roman" w:cs="Times New Roman"/>
          <w:sz w:val="24"/>
          <w:szCs w:val="24"/>
        </w:rPr>
        <w:t>jointly</w:t>
      </w:r>
      <w:r w:rsidR="00044FD0">
        <w:rPr>
          <w:rFonts w:ascii="Times New Roman" w:hAnsi="Times New Roman" w:cs="Times New Roman"/>
          <w:sz w:val="24"/>
          <w:szCs w:val="24"/>
        </w:rPr>
        <w:t xml:space="preserve"> </w:t>
      </w:r>
      <w:r w:rsidR="006A1225">
        <w:rPr>
          <w:rFonts w:ascii="Times New Roman" w:hAnsi="Times New Roman" w:cs="Times New Roman"/>
          <w:sz w:val="24"/>
          <w:szCs w:val="24"/>
        </w:rPr>
        <w:t xml:space="preserve">and </w:t>
      </w:r>
      <w:r w:rsidR="00044FD0">
        <w:rPr>
          <w:rFonts w:ascii="Times New Roman" w:hAnsi="Times New Roman" w:cs="Times New Roman"/>
          <w:sz w:val="24"/>
          <w:szCs w:val="24"/>
        </w:rPr>
        <w:t xml:space="preserve">severally </w:t>
      </w:r>
      <w:r w:rsidR="006A1225">
        <w:rPr>
          <w:rFonts w:ascii="Times New Roman" w:hAnsi="Times New Roman" w:cs="Times New Roman"/>
          <w:sz w:val="24"/>
          <w:szCs w:val="24"/>
        </w:rPr>
        <w:t>the o</w:t>
      </w:r>
      <w:r w:rsidR="00044FD0">
        <w:rPr>
          <w:rFonts w:ascii="Times New Roman" w:hAnsi="Times New Roman" w:cs="Times New Roman"/>
          <w:sz w:val="24"/>
          <w:szCs w:val="24"/>
        </w:rPr>
        <w:t>ne paying the other to be absolved.</w:t>
      </w:r>
    </w:p>
    <w:p w14:paraId="1AD856DF" w14:textId="15CD0943" w:rsidR="00044FD0" w:rsidRDefault="00044FD0" w:rsidP="00D609A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4. The application for the registration of the arbitral award of Moses Hungwe Chinhengo handed </w:t>
      </w:r>
      <w:r w:rsidR="00513B1B">
        <w:rPr>
          <w:rFonts w:ascii="Times New Roman" w:hAnsi="Times New Roman" w:cs="Times New Roman"/>
          <w:sz w:val="24"/>
          <w:szCs w:val="24"/>
        </w:rPr>
        <w:t>down on 18 November 2022 which is case number HC 7965/22 be and is dismissed.</w:t>
      </w:r>
    </w:p>
    <w:p w14:paraId="07ECD44A" w14:textId="69DF0D3A" w:rsidR="00513B1B" w:rsidRDefault="00513B1B" w:rsidP="00D609A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5. The applicants shall pay the respondents’ costs of suit jointly and severally the one paying the other to be absolved.</w:t>
      </w:r>
    </w:p>
    <w:p w14:paraId="6B6619E3" w14:textId="77777777" w:rsidR="00513B1B" w:rsidRDefault="00513B1B" w:rsidP="00D609A0">
      <w:pPr>
        <w:spacing w:after="0" w:line="360" w:lineRule="auto"/>
        <w:ind w:left="720"/>
        <w:jc w:val="both"/>
        <w:rPr>
          <w:rFonts w:ascii="Times New Roman" w:hAnsi="Times New Roman" w:cs="Times New Roman"/>
          <w:sz w:val="24"/>
          <w:szCs w:val="24"/>
        </w:rPr>
      </w:pPr>
    </w:p>
    <w:p w14:paraId="4F9FB062" w14:textId="77777777" w:rsidR="00513B1B" w:rsidRDefault="00513B1B" w:rsidP="00D609A0">
      <w:pPr>
        <w:spacing w:after="0" w:line="360" w:lineRule="auto"/>
        <w:ind w:left="720"/>
        <w:jc w:val="both"/>
        <w:rPr>
          <w:rFonts w:ascii="Times New Roman" w:hAnsi="Times New Roman" w:cs="Times New Roman"/>
          <w:sz w:val="24"/>
          <w:szCs w:val="24"/>
        </w:rPr>
      </w:pPr>
    </w:p>
    <w:p w14:paraId="44E248EB" w14:textId="77777777" w:rsidR="00513B1B" w:rsidRDefault="00513B1B" w:rsidP="00513B1B">
      <w:pPr>
        <w:spacing w:after="0" w:line="360" w:lineRule="auto"/>
        <w:jc w:val="both"/>
        <w:rPr>
          <w:rFonts w:ascii="Times New Roman" w:hAnsi="Times New Roman" w:cs="Times New Roman"/>
          <w:sz w:val="24"/>
          <w:szCs w:val="24"/>
        </w:rPr>
      </w:pPr>
      <w:r w:rsidRPr="00513B1B">
        <w:rPr>
          <w:rFonts w:ascii="Times New Roman" w:hAnsi="Times New Roman" w:cs="Times New Roman"/>
          <w:b/>
          <w:bCs/>
          <w:smallCaps/>
          <w:sz w:val="24"/>
          <w:szCs w:val="24"/>
        </w:rPr>
        <w:t>Chikowero</w:t>
      </w:r>
      <w:r w:rsidRPr="00513B1B">
        <w:rPr>
          <w:rFonts w:ascii="Times New Roman" w:hAnsi="Times New Roman" w:cs="Times New Roman"/>
          <w:b/>
          <w:bCs/>
          <w:sz w:val="24"/>
          <w:szCs w:val="24"/>
        </w:rPr>
        <w:t xml:space="preserve"> J</w:t>
      </w:r>
      <w:r>
        <w:rPr>
          <w:rFonts w:ascii="Times New Roman" w:hAnsi="Times New Roman" w:cs="Times New Roman"/>
          <w:sz w:val="24"/>
          <w:szCs w:val="24"/>
        </w:rPr>
        <w:t>:……………………</w:t>
      </w:r>
      <w:r>
        <w:rPr>
          <w:rFonts w:ascii="Times New Roman" w:hAnsi="Times New Roman" w:cs="Times New Roman"/>
          <w:sz w:val="24"/>
          <w:szCs w:val="24"/>
        </w:rPr>
        <w:tab/>
      </w:r>
    </w:p>
    <w:p w14:paraId="7CEBE6E1" w14:textId="77777777" w:rsidR="00513B1B" w:rsidRDefault="00513B1B" w:rsidP="00513B1B">
      <w:pPr>
        <w:spacing w:after="0" w:line="360" w:lineRule="auto"/>
        <w:jc w:val="both"/>
        <w:rPr>
          <w:rFonts w:ascii="Times New Roman" w:hAnsi="Times New Roman" w:cs="Times New Roman"/>
          <w:sz w:val="24"/>
          <w:szCs w:val="24"/>
        </w:rPr>
      </w:pPr>
    </w:p>
    <w:p w14:paraId="03717F9C" w14:textId="6E656743" w:rsidR="00513B1B" w:rsidRDefault="00513B1B" w:rsidP="00513B1B">
      <w:pPr>
        <w:spacing w:after="0" w:line="360" w:lineRule="auto"/>
        <w:jc w:val="both"/>
        <w:rPr>
          <w:rFonts w:ascii="Times New Roman" w:hAnsi="Times New Roman" w:cs="Times New Roman"/>
          <w:sz w:val="24"/>
          <w:szCs w:val="24"/>
        </w:rPr>
      </w:pPr>
      <w:r w:rsidRPr="00513B1B">
        <w:rPr>
          <w:rFonts w:ascii="Times New Roman" w:hAnsi="Times New Roman" w:cs="Times New Roman"/>
          <w:i/>
          <w:iCs/>
          <w:sz w:val="24"/>
          <w:szCs w:val="24"/>
        </w:rPr>
        <w:t>Dube, Manikai and Hwacha</w:t>
      </w:r>
      <w:r>
        <w:rPr>
          <w:rFonts w:ascii="Times New Roman" w:hAnsi="Times New Roman" w:cs="Times New Roman"/>
          <w:sz w:val="24"/>
          <w:szCs w:val="24"/>
        </w:rPr>
        <w:t>, applicants</w:t>
      </w:r>
      <w:r w:rsidR="003905F7">
        <w:rPr>
          <w:rFonts w:ascii="Times New Roman" w:hAnsi="Times New Roman" w:cs="Times New Roman"/>
          <w:sz w:val="24"/>
          <w:szCs w:val="24"/>
        </w:rPr>
        <w:t>’</w:t>
      </w:r>
      <w:r>
        <w:rPr>
          <w:rFonts w:ascii="Times New Roman" w:hAnsi="Times New Roman" w:cs="Times New Roman"/>
          <w:sz w:val="24"/>
          <w:szCs w:val="24"/>
        </w:rPr>
        <w:t xml:space="preserve"> legal practitioners in case number HC 1129/23 and first and second respondents’ legal practitioners in case number HC 7965/22.</w:t>
      </w:r>
    </w:p>
    <w:p w14:paraId="27AE6B7C" w14:textId="7D730C3C" w:rsidR="00513B1B" w:rsidRDefault="00513B1B" w:rsidP="00513B1B">
      <w:pPr>
        <w:spacing w:after="0" w:line="360" w:lineRule="auto"/>
        <w:jc w:val="both"/>
        <w:rPr>
          <w:rFonts w:ascii="Times New Roman" w:hAnsi="Times New Roman" w:cs="Times New Roman"/>
          <w:sz w:val="24"/>
          <w:szCs w:val="24"/>
        </w:rPr>
      </w:pPr>
      <w:r w:rsidRPr="00513B1B">
        <w:rPr>
          <w:rFonts w:ascii="Times New Roman" w:hAnsi="Times New Roman" w:cs="Times New Roman"/>
          <w:i/>
          <w:iCs/>
          <w:sz w:val="24"/>
          <w:szCs w:val="24"/>
        </w:rPr>
        <w:t>Rubaya-Chinuwo Law Chambers</w:t>
      </w:r>
      <w:r>
        <w:rPr>
          <w:rFonts w:ascii="Times New Roman" w:hAnsi="Times New Roman" w:cs="Times New Roman"/>
          <w:sz w:val="24"/>
          <w:szCs w:val="24"/>
        </w:rPr>
        <w:t xml:space="preserve">, first and second respondents’ legal practitioners in case number HC 1129/23 applicants’ legal practitioners in case number HC 7965/22. </w:t>
      </w:r>
      <w:r>
        <w:rPr>
          <w:rFonts w:ascii="Times New Roman" w:hAnsi="Times New Roman" w:cs="Times New Roman"/>
          <w:sz w:val="24"/>
          <w:szCs w:val="24"/>
        </w:rPr>
        <w:tab/>
      </w:r>
    </w:p>
    <w:p w14:paraId="424C9653" w14:textId="77777777" w:rsidR="00D609A0" w:rsidRDefault="00D609A0" w:rsidP="00407DF1">
      <w:pPr>
        <w:spacing w:after="0" w:line="360" w:lineRule="auto"/>
        <w:jc w:val="both"/>
        <w:rPr>
          <w:rFonts w:ascii="Times New Roman" w:hAnsi="Times New Roman" w:cs="Times New Roman"/>
          <w:sz w:val="24"/>
          <w:szCs w:val="24"/>
        </w:rPr>
      </w:pPr>
    </w:p>
    <w:p w14:paraId="7E49FE34" w14:textId="77777777" w:rsidR="003A19D4" w:rsidRDefault="003A19D4" w:rsidP="001D0CE9">
      <w:pPr>
        <w:spacing w:after="0" w:line="360" w:lineRule="auto"/>
        <w:ind w:left="810" w:hanging="810"/>
        <w:jc w:val="both"/>
        <w:rPr>
          <w:rFonts w:ascii="Times New Roman" w:hAnsi="Times New Roman" w:cs="Times New Roman"/>
          <w:sz w:val="24"/>
          <w:szCs w:val="24"/>
        </w:rPr>
      </w:pPr>
    </w:p>
    <w:p w14:paraId="5E41AD54" w14:textId="77777777" w:rsidR="001D0CE9" w:rsidRDefault="001D0CE9" w:rsidP="001D0CE9">
      <w:pPr>
        <w:spacing w:after="0" w:line="360" w:lineRule="auto"/>
        <w:ind w:left="810" w:hanging="810"/>
        <w:jc w:val="both"/>
        <w:rPr>
          <w:rFonts w:ascii="Times New Roman" w:hAnsi="Times New Roman" w:cs="Times New Roman"/>
          <w:sz w:val="24"/>
          <w:szCs w:val="24"/>
        </w:rPr>
      </w:pPr>
    </w:p>
    <w:p w14:paraId="461E2D05" w14:textId="77777777" w:rsidR="001E0D8D" w:rsidRDefault="001E0D8D" w:rsidP="0031770A">
      <w:pPr>
        <w:spacing w:after="0" w:line="360" w:lineRule="auto"/>
        <w:ind w:left="810" w:hanging="810"/>
        <w:jc w:val="both"/>
        <w:rPr>
          <w:rFonts w:ascii="Times New Roman" w:hAnsi="Times New Roman" w:cs="Times New Roman"/>
          <w:sz w:val="24"/>
          <w:szCs w:val="24"/>
        </w:rPr>
      </w:pPr>
    </w:p>
    <w:p w14:paraId="36CF6A02" w14:textId="77777777" w:rsidR="006E5D6E" w:rsidRPr="00B914F7" w:rsidRDefault="006E5D6E" w:rsidP="00B914F7">
      <w:pPr>
        <w:spacing w:after="0" w:line="360" w:lineRule="auto"/>
        <w:ind w:left="810" w:hanging="810"/>
        <w:jc w:val="both"/>
        <w:rPr>
          <w:rFonts w:ascii="Times New Roman" w:hAnsi="Times New Roman" w:cs="Times New Roman"/>
          <w:sz w:val="24"/>
          <w:szCs w:val="24"/>
        </w:rPr>
      </w:pPr>
    </w:p>
    <w:p w14:paraId="3185A0DC" w14:textId="77777777" w:rsidR="00886996" w:rsidRDefault="00886996" w:rsidP="00795E10">
      <w:pPr>
        <w:spacing w:after="0" w:line="360" w:lineRule="auto"/>
        <w:jc w:val="both"/>
        <w:rPr>
          <w:rFonts w:ascii="Times New Roman" w:hAnsi="Times New Roman" w:cs="Times New Roman"/>
          <w:sz w:val="24"/>
          <w:szCs w:val="24"/>
        </w:rPr>
      </w:pPr>
    </w:p>
    <w:p w14:paraId="321AE898" w14:textId="77777777" w:rsidR="00795E10" w:rsidRDefault="00795E10" w:rsidP="00325842">
      <w:pPr>
        <w:spacing w:after="0" w:line="360" w:lineRule="auto"/>
        <w:ind w:left="1440"/>
        <w:jc w:val="both"/>
        <w:rPr>
          <w:rFonts w:ascii="Times New Roman" w:hAnsi="Times New Roman" w:cs="Times New Roman"/>
          <w:sz w:val="24"/>
          <w:szCs w:val="24"/>
        </w:rPr>
      </w:pPr>
    </w:p>
    <w:p w14:paraId="153510D6" w14:textId="77777777" w:rsidR="00795E10" w:rsidRPr="00325842" w:rsidRDefault="00795E10" w:rsidP="00325842">
      <w:pPr>
        <w:spacing w:after="0" w:line="360" w:lineRule="auto"/>
        <w:ind w:left="1440"/>
        <w:jc w:val="both"/>
        <w:rPr>
          <w:rFonts w:ascii="Times New Roman" w:hAnsi="Times New Roman" w:cs="Times New Roman"/>
          <w:sz w:val="24"/>
          <w:szCs w:val="24"/>
        </w:rPr>
      </w:pPr>
    </w:p>
    <w:p w14:paraId="65292B34" w14:textId="77777777" w:rsidR="00BB19F3" w:rsidRPr="00881593" w:rsidRDefault="00BB19F3" w:rsidP="00BB19F3">
      <w:pPr>
        <w:pStyle w:val="ListParagraph"/>
        <w:spacing w:after="0" w:line="360" w:lineRule="auto"/>
        <w:ind w:left="1440"/>
        <w:jc w:val="both"/>
        <w:rPr>
          <w:rFonts w:ascii="Times New Roman" w:hAnsi="Times New Roman" w:cs="Times New Roman"/>
          <w:sz w:val="24"/>
          <w:szCs w:val="24"/>
        </w:rPr>
      </w:pPr>
    </w:p>
    <w:p w14:paraId="7F2EB2EA" w14:textId="77777777" w:rsidR="005A2708" w:rsidRPr="005A2708" w:rsidRDefault="005A2708" w:rsidP="005A2708">
      <w:pPr>
        <w:spacing w:line="360" w:lineRule="auto"/>
        <w:jc w:val="both"/>
        <w:rPr>
          <w:rFonts w:ascii="Times New Roman" w:hAnsi="Times New Roman" w:cs="Times New Roman"/>
          <w:sz w:val="24"/>
          <w:szCs w:val="24"/>
        </w:rPr>
      </w:pPr>
    </w:p>
    <w:sectPr w:rsidR="005A2708" w:rsidRPr="005A270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FE139" w14:textId="77777777" w:rsidR="00932C6E" w:rsidRDefault="00932C6E" w:rsidP="00434244">
      <w:pPr>
        <w:spacing w:after="0" w:line="240" w:lineRule="auto"/>
      </w:pPr>
      <w:r>
        <w:separator/>
      </w:r>
    </w:p>
  </w:endnote>
  <w:endnote w:type="continuationSeparator" w:id="0">
    <w:p w14:paraId="2AF85034" w14:textId="77777777" w:rsidR="00932C6E" w:rsidRDefault="00932C6E" w:rsidP="00434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BB492" w14:textId="77777777" w:rsidR="00932C6E" w:rsidRDefault="00932C6E" w:rsidP="00434244">
      <w:pPr>
        <w:spacing w:after="0" w:line="240" w:lineRule="auto"/>
      </w:pPr>
      <w:r>
        <w:separator/>
      </w:r>
    </w:p>
  </w:footnote>
  <w:footnote w:type="continuationSeparator" w:id="0">
    <w:p w14:paraId="2AD7578F" w14:textId="77777777" w:rsidR="00932C6E" w:rsidRDefault="00932C6E" w:rsidP="00434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996295"/>
      <w:docPartObj>
        <w:docPartGallery w:val="Page Numbers (Top of Page)"/>
        <w:docPartUnique/>
      </w:docPartObj>
    </w:sdtPr>
    <w:sdtEndPr>
      <w:rPr>
        <w:noProof/>
      </w:rPr>
    </w:sdtEndPr>
    <w:sdtContent>
      <w:p w14:paraId="143FE283" w14:textId="384F799A" w:rsidR="00434244" w:rsidRDefault="00434244">
        <w:pPr>
          <w:pStyle w:val="Header"/>
          <w:jc w:val="right"/>
          <w:rPr>
            <w:noProof/>
          </w:rPr>
        </w:pPr>
        <w:r>
          <w:fldChar w:fldCharType="begin"/>
        </w:r>
        <w:r>
          <w:instrText xml:space="preserve"> PAGE   \* MERGEFORMAT </w:instrText>
        </w:r>
        <w:r>
          <w:fldChar w:fldCharType="separate"/>
        </w:r>
        <w:r w:rsidR="00D455B2">
          <w:rPr>
            <w:noProof/>
          </w:rPr>
          <w:t>1</w:t>
        </w:r>
        <w:r>
          <w:rPr>
            <w:noProof/>
          </w:rPr>
          <w:fldChar w:fldCharType="end"/>
        </w:r>
      </w:p>
      <w:p w14:paraId="71E16925" w14:textId="427BAE8C" w:rsidR="00434244" w:rsidRDefault="00434244">
        <w:pPr>
          <w:pStyle w:val="Header"/>
          <w:jc w:val="right"/>
          <w:rPr>
            <w:noProof/>
          </w:rPr>
        </w:pPr>
        <w:r>
          <w:rPr>
            <w:noProof/>
          </w:rPr>
          <w:t>HH</w:t>
        </w:r>
        <w:r w:rsidR="00CF4785">
          <w:rPr>
            <w:noProof/>
          </w:rPr>
          <w:t xml:space="preserve"> 13-2</w:t>
        </w:r>
        <w:r w:rsidR="00B817A9">
          <w:rPr>
            <w:noProof/>
          </w:rPr>
          <w:t>5</w:t>
        </w:r>
      </w:p>
      <w:p w14:paraId="6F8B9B10" w14:textId="77777777" w:rsidR="00434244" w:rsidRDefault="00434244">
        <w:pPr>
          <w:pStyle w:val="Header"/>
          <w:jc w:val="right"/>
          <w:rPr>
            <w:noProof/>
          </w:rPr>
        </w:pPr>
        <w:r>
          <w:rPr>
            <w:noProof/>
          </w:rPr>
          <w:t>HC 3519/23</w:t>
        </w:r>
      </w:p>
      <w:p w14:paraId="59C8A0EF" w14:textId="77777777" w:rsidR="00434244" w:rsidRDefault="00434244">
        <w:pPr>
          <w:pStyle w:val="Header"/>
          <w:jc w:val="right"/>
          <w:rPr>
            <w:noProof/>
          </w:rPr>
        </w:pPr>
        <w:r>
          <w:rPr>
            <w:noProof/>
          </w:rPr>
          <w:t>HC 1129/23</w:t>
        </w:r>
      </w:p>
      <w:p w14:paraId="00D2CEDD" w14:textId="77777777" w:rsidR="00434244" w:rsidRDefault="00434244">
        <w:pPr>
          <w:pStyle w:val="Header"/>
          <w:jc w:val="right"/>
        </w:pPr>
        <w:r>
          <w:rPr>
            <w:noProof/>
          </w:rPr>
          <w:t>HC 7965/22</w:t>
        </w:r>
      </w:p>
    </w:sdtContent>
  </w:sdt>
  <w:p w14:paraId="3256A630" w14:textId="77777777" w:rsidR="00434244" w:rsidRDefault="0043424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49E"/>
    <w:multiLevelType w:val="hybridMultilevel"/>
    <w:tmpl w:val="368E45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57B31"/>
    <w:multiLevelType w:val="hybridMultilevel"/>
    <w:tmpl w:val="AB6CE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42519"/>
    <w:multiLevelType w:val="hybridMultilevel"/>
    <w:tmpl w:val="2F380054"/>
    <w:lvl w:ilvl="0" w:tplc="57B4F7C6">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0FF6782"/>
    <w:multiLevelType w:val="hybridMultilevel"/>
    <w:tmpl w:val="AFEEAFB0"/>
    <w:lvl w:ilvl="0" w:tplc="71D465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644660B"/>
    <w:multiLevelType w:val="hybridMultilevel"/>
    <w:tmpl w:val="EF401C42"/>
    <w:lvl w:ilvl="0" w:tplc="B87E61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55B422F"/>
    <w:multiLevelType w:val="hybridMultilevel"/>
    <w:tmpl w:val="98520624"/>
    <w:lvl w:ilvl="0" w:tplc="26CA796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244"/>
    <w:rsid w:val="0001158E"/>
    <w:rsid w:val="00023E27"/>
    <w:rsid w:val="00035A22"/>
    <w:rsid w:val="00044FD0"/>
    <w:rsid w:val="00045A18"/>
    <w:rsid w:val="00056082"/>
    <w:rsid w:val="00056600"/>
    <w:rsid w:val="00056798"/>
    <w:rsid w:val="00067BE7"/>
    <w:rsid w:val="0011104E"/>
    <w:rsid w:val="00131D6C"/>
    <w:rsid w:val="00142E8D"/>
    <w:rsid w:val="001543BF"/>
    <w:rsid w:val="00164747"/>
    <w:rsid w:val="001653E5"/>
    <w:rsid w:val="0017208D"/>
    <w:rsid w:val="00174979"/>
    <w:rsid w:val="0019723B"/>
    <w:rsid w:val="001C320C"/>
    <w:rsid w:val="001C3A65"/>
    <w:rsid w:val="001D0CE9"/>
    <w:rsid w:val="001D4158"/>
    <w:rsid w:val="001E0D8D"/>
    <w:rsid w:val="001F00A1"/>
    <w:rsid w:val="002660B5"/>
    <w:rsid w:val="002E15E1"/>
    <w:rsid w:val="003174EB"/>
    <w:rsid w:val="0031770A"/>
    <w:rsid w:val="00325842"/>
    <w:rsid w:val="00327D61"/>
    <w:rsid w:val="003327AE"/>
    <w:rsid w:val="00376A44"/>
    <w:rsid w:val="003905F7"/>
    <w:rsid w:val="003A19D4"/>
    <w:rsid w:val="003B0AD9"/>
    <w:rsid w:val="003D6603"/>
    <w:rsid w:val="003E1817"/>
    <w:rsid w:val="00407DF1"/>
    <w:rsid w:val="00424FDE"/>
    <w:rsid w:val="004313B7"/>
    <w:rsid w:val="00434244"/>
    <w:rsid w:val="00462D4A"/>
    <w:rsid w:val="0049699A"/>
    <w:rsid w:val="004D593E"/>
    <w:rsid w:val="004F7AB6"/>
    <w:rsid w:val="0050448A"/>
    <w:rsid w:val="00513B1B"/>
    <w:rsid w:val="005272FC"/>
    <w:rsid w:val="0053221E"/>
    <w:rsid w:val="00552177"/>
    <w:rsid w:val="00552F84"/>
    <w:rsid w:val="00587B3F"/>
    <w:rsid w:val="005A2708"/>
    <w:rsid w:val="005F5257"/>
    <w:rsid w:val="006558CC"/>
    <w:rsid w:val="006A1225"/>
    <w:rsid w:val="006C7867"/>
    <w:rsid w:val="006E5D6E"/>
    <w:rsid w:val="006E65DB"/>
    <w:rsid w:val="00726E03"/>
    <w:rsid w:val="00734055"/>
    <w:rsid w:val="0073504E"/>
    <w:rsid w:val="007457C5"/>
    <w:rsid w:val="0074648F"/>
    <w:rsid w:val="00753A68"/>
    <w:rsid w:val="00756C7A"/>
    <w:rsid w:val="00786959"/>
    <w:rsid w:val="00795C15"/>
    <w:rsid w:val="00795E10"/>
    <w:rsid w:val="007A3152"/>
    <w:rsid w:val="007B2DE8"/>
    <w:rsid w:val="007D5E99"/>
    <w:rsid w:val="008023C4"/>
    <w:rsid w:val="008064ED"/>
    <w:rsid w:val="0081555E"/>
    <w:rsid w:val="00836027"/>
    <w:rsid w:val="00874544"/>
    <w:rsid w:val="00881593"/>
    <w:rsid w:val="00886996"/>
    <w:rsid w:val="00897081"/>
    <w:rsid w:val="008C65E6"/>
    <w:rsid w:val="008D67D2"/>
    <w:rsid w:val="008E6FC0"/>
    <w:rsid w:val="00932C6E"/>
    <w:rsid w:val="00940875"/>
    <w:rsid w:val="00947AF5"/>
    <w:rsid w:val="009526C5"/>
    <w:rsid w:val="009623A5"/>
    <w:rsid w:val="00962A87"/>
    <w:rsid w:val="00976D08"/>
    <w:rsid w:val="009840B9"/>
    <w:rsid w:val="009A184B"/>
    <w:rsid w:val="009D011A"/>
    <w:rsid w:val="009D4D58"/>
    <w:rsid w:val="009E6C9E"/>
    <w:rsid w:val="009F6F75"/>
    <w:rsid w:val="00A10686"/>
    <w:rsid w:val="00A30B1D"/>
    <w:rsid w:val="00A41E11"/>
    <w:rsid w:val="00A57B53"/>
    <w:rsid w:val="00A60B70"/>
    <w:rsid w:val="00AC15AE"/>
    <w:rsid w:val="00AC2B2B"/>
    <w:rsid w:val="00AC77EC"/>
    <w:rsid w:val="00AF2424"/>
    <w:rsid w:val="00B04D59"/>
    <w:rsid w:val="00B133F6"/>
    <w:rsid w:val="00B52E79"/>
    <w:rsid w:val="00B817A9"/>
    <w:rsid w:val="00B914F7"/>
    <w:rsid w:val="00B95ADA"/>
    <w:rsid w:val="00B97819"/>
    <w:rsid w:val="00BB19F3"/>
    <w:rsid w:val="00BB5EB6"/>
    <w:rsid w:val="00C872C2"/>
    <w:rsid w:val="00CA2A96"/>
    <w:rsid w:val="00CA4C2F"/>
    <w:rsid w:val="00CC2C13"/>
    <w:rsid w:val="00CE4B7E"/>
    <w:rsid w:val="00CF4785"/>
    <w:rsid w:val="00D0033F"/>
    <w:rsid w:val="00D25B62"/>
    <w:rsid w:val="00D455B2"/>
    <w:rsid w:val="00D609A0"/>
    <w:rsid w:val="00D609BA"/>
    <w:rsid w:val="00D76C05"/>
    <w:rsid w:val="00D9105A"/>
    <w:rsid w:val="00DD4F1F"/>
    <w:rsid w:val="00DD6EA0"/>
    <w:rsid w:val="00E42FB5"/>
    <w:rsid w:val="00E611CF"/>
    <w:rsid w:val="00E83A8A"/>
    <w:rsid w:val="00E914BF"/>
    <w:rsid w:val="00E96568"/>
    <w:rsid w:val="00EE1611"/>
    <w:rsid w:val="00EF6004"/>
    <w:rsid w:val="00F17ADF"/>
    <w:rsid w:val="00F21295"/>
    <w:rsid w:val="00F37CA5"/>
    <w:rsid w:val="00F4547A"/>
    <w:rsid w:val="00F62302"/>
    <w:rsid w:val="00F645D5"/>
    <w:rsid w:val="00F96D82"/>
    <w:rsid w:val="00FE3AA2"/>
    <w:rsid w:val="00FF1865"/>
    <w:rsid w:val="00FF1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1D6E"/>
  <w15:chartTrackingRefBased/>
  <w15:docId w15:val="{C0227950-098F-40F4-8ACF-7C5D2C8AB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42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244"/>
  </w:style>
  <w:style w:type="paragraph" w:styleId="Footer">
    <w:name w:val="footer"/>
    <w:basedOn w:val="Normal"/>
    <w:link w:val="FooterChar"/>
    <w:uiPriority w:val="99"/>
    <w:unhideWhenUsed/>
    <w:rsid w:val="00434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244"/>
  </w:style>
  <w:style w:type="paragraph" w:styleId="ListParagraph">
    <w:name w:val="List Paragraph"/>
    <w:basedOn w:val="Normal"/>
    <w:uiPriority w:val="34"/>
    <w:qFormat/>
    <w:rsid w:val="004342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3951</Words>
  <Characters>22523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2025-01-17T10:36:00Z</dcterms:created>
  <dcterms:modified xsi:type="dcterms:W3CDTF">2025-01-17T10:36:00Z</dcterms:modified>
</cp:coreProperties>
</file>