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18" w:rsidRPr="00F02C31" w:rsidRDefault="00D01118" w:rsidP="00D01118">
      <w:pPr>
        <w:spacing w:after="120" w:line="240" w:lineRule="auto"/>
        <w:rPr>
          <w:rFonts w:ascii="Courier New" w:hAnsi="Courier New" w:cs="Courier New"/>
          <w:b/>
          <w:sz w:val="24"/>
          <w:szCs w:val="24"/>
        </w:rPr>
      </w:pPr>
      <w:r w:rsidRPr="00F02C31">
        <w:rPr>
          <w:rFonts w:ascii="Courier New" w:hAnsi="Courier New" w:cs="Courier New"/>
          <w:b/>
          <w:sz w:val="24"/>
          <w:szCs w:val="24"/>
        </w:rPr>
        <w:t>IN THE LABOUR COURT OF ZIMBABWE</w:t>
      </w:r>
      <w:r w:rsidRPr="00F02C31">
        <w:rPr>
          <w:rFonts w:ascii="Courier New" w:hAnsi="Courier New" w:cs="Courier New"/>
          <w:b/>
          <w:sz w:val="24"/>
          <w:szCs w:val="24"/>
        </w:rPr>
        <w:tab/>
      </w:r>
      <w:r>
        <w:rPr>
          <w:rFonts w:ascii="Courier New" w:hAnsi="Courier New" w:cs="Courier New"/>
          <w:b/>
          <w:sz w:val="24"/>
          <w:szCs w:val="24"/>
        </w:rPr>
        <w:t xml:space="preserve">   </w:t>
      </w:r>
      <w:r w:rsidRPr="00F02C31">
        <w:rPr>
          <w:rFonts w:ascii="Courier New" w:hAnsi="Courier New" w:cs="Courier New"/>
          <w:b/>
          <w:sz w:val="24"/>
          <w:szCs w:val="24"/>
        </w:rPr>
        <w:t>JUDGMENT NO. LC/H/</w:t>
      </w:r>
      <w:r w:rsidR="005754D5">
        <w:rPr>
          <w:rFonts w:ascii="Courier New" w:hAnsi="Courier New" w:cs="Courier New"/>
          <w:b/>
          <w:sz w:val="24"/>
          <w:szCs w:val="24"/>
        </w:rPr>
        <w:t>435</w:t>
      </w:r>
      <w:r w:rsidRPr="00F02C31">
        <w:rPr>
          <w:rFonts w:ascii="Courier New" w:hAnsi="Courier New" w:cs="Courier New"/>
          <w:b/>
          <w:sz w:val="24"/>
          <w:szCs w:val="24"/>
        </w:rPr>
        <w:t>/13</w:t>
      </w:r>
    </w:p>
    <w:p w:rsidR="00D01118" w:rsidRPr="00F02C31" w:rsidRDefault="00D01118" w:rsidP="00D01118">
      <w:pPr>
        <w:spacing w:after="120" w:line="240" w:lineRule="auto"/>
        <w:rPr>
          <w:rFonts w:ascii="Courier New" w:hAnsi="Courier New" w:cs="Courier New"/>
          <w:b/>
          <w:sz w:val="24"/>
          <w:szCs w:val="24"/>
        </w:rPr>
      </w:pPr>
      <w:r w:rsidRPr="00F02C31">
        <w:rPr>
          <w:rFonts w:ascii="Courier New" w:hAnsi="Courier New" w:cs="Courier New"/>
          <w:b/>
          <w:sz w:val="24"/>
          <w:szCs w:val="24"/>
        </w:rPr>
        <w:t>HARARE</w:t>
      </w:r>
      <w:r w:rsidR="00D801C9">
        <w:rPr>
          <w:rFonts w:ascii="Courier New" w:hAnsi="Courier New" w:cs="Courier New"/>
          <w:b/>
          <w:sz w:val="24"/>
          <w:szCs w:val="24"/>
        </w:rPr>
        <w:t>,</w:t>
      </w:r>
      <w:r w:rsidRPr="00F02C31">
        <w:rPr>
          <w:rFonts w:ascii="Courier New" w:hAnsi="Courier New" w:cs="Courier New"/>
          <w:b/>
          <w:sz w:val="24"/>
          <w:szCs w:val="24"/>
        </w:rPr>
        <w:t xml:space="preserve"> </w:t>
      </w:r>
      <w:r w:rsidR="005754D5">
        <w:rPr>
          <w:rFonts w:ascii="Courier New" w:hAnsi="Courier New" w:cs="Courier New"/>
          <w:b/>
          <w:sz w:val="24"/>
          <w:szCs w:val="24"/>
        </w:rPr>
        <w:t>1</w:t>
      </w:r>
      <w:r w:rsidR="005754D5" w:rsidRPr="005754D5">
        <w:rPr>
          <w:rFonts w:ascii="Courier New" w:hAnsi="Courier New" w:cs="Courier New"/>
          <w:b/>
          <w:sz w:val="24"/>
          <w:szCs w:val="24"/>
          <w:vertAlign w:val="superscript"/>
        </w:rPr>
        <w:t>ST</w:t>
      </w:r>
      <w:r w:rsidR="005754D5">
        <w:rPr>
          <w:rFonts w:ascii="Courier New" w:hAnsi="Courier New" w:cs="Courier New"/>
          <w:b/>
          <w:sz w:val="24"/>
          <w:szCs w:val="24"/>
        </w:rPr>
        <w:t xml:space="preserve"> </w:t>
      </w:r>
      <w:r w:rsidR="00D801C9">
        <w:rPr>
          <w:rFonts w:ascii="Courier New" w:hAnsi="Courier New" w:cs="Courier New"/>
          <w:b/>
          <w:sz w:val="24"/>
          <w:szCs w:val="24"/>
        </w:rPr>
        <w:t>AUGUST</w:t>
      </w:r>
      <w:r w:rsidR="00687A7A">
        <w:rPr>
          <w:rFonts w:ascii="Courier New" w:hAnsi="Courier New" w:cs="Courier New"/>
          <w:b/>
          <w:sz w:val="24"/>
          <w:szCs w:val="24"/>
        </w:rPr>
        <w:t xml:space="preserve"> &amp; 27</w:t>
      </w:r>
      <w:r w:rsidR="00687A7A" w:rsidRPr="00687A7A">
        <w:rPr>
          <w:rFonts w:ascii="Courier New" w:hAnsi="Courier New" w:cs="Courier New"/>
          <w:b/>
          <w:sz w:val="24"/>
          <w:szCs w:val="24"/>
          <w:vertAlign w:val="superscript"/>
        </w:rPr>
        <w:t>TH</w:t>
      </w:r>
      <w:r w:rsidR="00687A7A">
        <w:rPr>
          <w:rFonts w:ascii="Courier New" w:hAnsi="Courier New" w:cs="Courier New"/>
          <w:b/>
          <w:sz w:val="24"/>
          <w:szCs w:val="24"/>
        </w:rPr>
        <w:t xml:space="preserve"> SEPTEMBER</w:t>
      </w:r>
      <w:r w:rsidRPr="00F02C31">
        <w:rPr>
          <w:rFonts w:ascii="Courier New" w:hAnsi="Courier New" w:cs="Courier New"/>
          <w:b/>
          <w:sz w:val="24"/>
          <w:szCs w:val="24"/>
        </w:rPr>
        <w:t>, 2013</w:t>
      </w:r>
      <w:r w:rsidRPr="00F02C31">
        <w:rPr>
          <w:rFonts w:ascii="Courier New" w:hAnsi="Courier New" w:cs="Courier New"/>
          <w:b/>
          <w:sz w:val="24"/>
          <w:szCs w:val="24"/>
        </w:rPr>
        <w:tab/>
      </w:r>
      <w:r>
        <w:rPr>
          <w:rFonts w:ascii="Courier New" w:hAnsi="Courier New" w:cs="Courier New"/>
          <w:b/>
          <w:sz w:val="24"/>
          <w:szCs w:val="24"/>
        </w:rPr>
        <w:t xml:space="preserve"> </w:t>
      </w:r>
      <w:r w:rsidRPr="00F02C31">
        <w:rPr>
          <w:rFonts w:ascii="Courier New" w:hAnsi="Courier New" w:cs="Courier New"/>
          <w:b/>
          <w:sz w:val="24"/>
          <w:szCs w:val="24"/>
        </w:rPr>
        <w:t>CASE NO. LC/H/</w:t>
      </w:r>
      <w:r w:rsidR="005754D5">
        <w:rPr>
          <w:rFonts w:ascii="Courier New" w:hAnsi="Courier New" w:cs="Courier New"/>
          <w:b/>
          <w:sz w:val="24"/>
          <w:szCs w:val="24"/>
        </w:rPr>
        <w:t>53</w:t>
      </w:r>
      <w:r w:rsidRPr="00F02C31">
        <w:rPr>
          <w:rFonts w:ascii="Courier New" w:hAnsi="Courier New" w:cs="Courier New"/>
          <w:b/>
          <w:sz w:val="24"/>
          <w:szCs w:val="24"/>
        </w:rPr>
        <w:t>/</w:t>
      </w:r>
      <w:r w:rsidR="005754D5">
        <w:rPr>
          <w:rFonts w:ascii="Courier New" w:hAnsi="Courier New" w:cs="Courier New"/>
          <w:b/>
          <w:sz w:val="24"/>
          <w:szCs w:val="24"/>
        </w:rPr>
        <w:t>2013</w:t>
      </w:r>
    </w:p>
    <w:p w:rsidR="00D01118" w:rsidRDefault="00D01118" w:rsidP="00D01118">
      <w:pPr>
        <w:tabs>
          <w:tab w:val="left" w:pos="2655"/>
        </w:tabs>
        <w:spacing w:after="120" w:line="240" w:lineRule="auto"/>
        <w:rPr>
          <w:rFonts w:ascii="Courier New" w:hAnsi="Courier New" w:cs="Courier New"/>
          <w:sz w:val="28"/>
          <w:szCs w:val="28"/>
        </w:rPr>
      </w:pPr>
      <w:r w:rsidRPr="00233FA9">
        <w:rPr>
          <w:rFonts w:ascii="Courier New" w:hAnsi="Courier New" w:cs="Courier New"/>
          <w:sz w:val="28"/>
          <w:szCs w:val="28"/>
        </w:rPr>
        <w:t xml:space="preserve">In the matter between </w:t>
      </w:r>
      <w:r w:rsidRPr="00233FA9">
        <w:rPr>
          <w:rFonts w:ascii="Courier New" w:hAnsi="Courier New" w:cs="Courier New"/>
          <w:sz w:val="28"/>
          <w:szCs w:val="28"/>
        </w:rPr>
        <w:tab/>
      </w:r>
    </w:p>
    <w:p w:rsidR="00D01118" w:rsidRDefault="00D01118" w:rsidP="00D01118">
      <w:pPr>
        <w:tabs>
          <w:tab w:val="left" w:pos="2655"/>
        </w:tabs>
        <w:spacing w:after="120" w:line="240" w:lineRule="auto"/>
        <w:rPr>
          <w:rFonts w:ascii="Courier New" w:hAnsi="Courier New" w:cs="Courier New"/>
          <w:b/>
          <w:sz w:val="28"/>
          <w:szCs w:val="28"/>
        </w:rPr>
      </w:pPr>
    </w:p>
    <w:p w:rsidR="00D01118" w:rsidRPr="00D15258" w:rsidRDefault="005754D5" w:rsidP="00D01118">
      <w:pPr>
        <w:tabs>
          <w:tab w:val="left" w:pos="2655"/>
        </w:tabs>
        <w:spacing w:after="120" w:line="240" w:lineRule="auto"/>
        <w:rPr>
          <w:rFonts w:ascii="Courier New" w:hAnsi="Courier New" w:cs="Courier New"/>
          <w:b/>
          <w:sz w:val="28"/>
          <w:szCs w:val="28"/>
        </w:rPr>
      </w:pPr>
      <w:r>
        <w:rPr>
          <w:rFonts w:ascii="Courier New" w:hAnsi="Courier New" w:cs="Courier New"/>
          <w:b/>
          <w:sz w:val="28"/>
          <w:szCs w:val="28"/>
        </w:rPr>
        <w:t>LINKMASTER PRIVATE LIMITED</w:t>
      </w:r>
      <w:r w:rsidR="00D01118">
        <w:rPr>
          <w:rFonts w:ascii="Courier New" w:hAnsi="Courier New" w:cs="Courier New"/>
          <w:b/>
          <w:sz w:val="28"/>
          <w:szCs w:val="28"/>
        </w:rPr>
        <w:tab/>
      </w:r>
      <w:r w:rsidR="00D01118">
        <w:rPr>
          <w:rFonts w:ascii="Courier New" w:hAnsi="Courier New" w:cs="Courier New"/>
          <w:b/>
          <w:sz w:val="28"/>
          <w:szCs w:val="28"/>
        </w:rPr>
        <w:tab/>
      </w:r>
      <w:r w:rsidR="00D01118">
        <w:rPr>
          <w:rFonts w:ascii="Courier New" w:hAnsi="Courier New" w:cs="Courier New"/>
          <w:b/>
          <w:sz w:val="28"/>
          <w:szCs w:val="28"/>
        </w:rPr>
        <w:tab/>
      </w:r>
      <w:r w:rsidR="00D01118" w:rsidRPr="00D15258">
        <w:rPr>
          <w:rFonts w:ascii="Courier New" w:hAnsi="Courier New" w:cs="Courier New"/>
          <w:b/>
          <w:sz w:val="28"/>
          <w:szCs w:val="28"/>
        </w:rPr>
        <w:t>–</w:t>
      </w:r>
      <w:r w:rsidR="00D01118" w:rsidRPr="00D15258">
        <w:rPr>
          <w:rFonts w:ascii="Courier New" w:hAnsi="Courier New" w:cs="Courier New"/>
          <w:b/>
          <w:sz w:val="28"/>
          <w:szCs w:val="28"/>
        </w:rPr>
        <w:tab/>
        <w:t>Appellant</w:t>
      </w:r>
    </w:p>
    <w:p w:rsidR="00D01118" w:rsidRPr="00D15258" w:rsidRDefault="00D01118" w:rsidP="00D01118">
      <w:pPr>
        <w:spacing w:after="120" w:line="240" w:lineRule="auto"/>
        <w:rPr>
          <w:rFonts w:ascii="Courier New" w:hAnsi="Courier New" w:cs="Courier New"/>
          <w:sz w:val="28"/>
          <w:szCs w:val="28"/>
        </w:rPr>
      </w:pPr>
      <w:r w:rsidRPr="00D15258">
        <w:rPr>
          <w:rFonts w:ascii="Courier New" w:hAnsi="Courier New" w:cs="Courier New"/>
          <w:sz w:val="28"/>
          <w:szCs w:val="28"/>
        </w:rPr>
        <w:t xml:space="preserve">And </w:t>
      </w:r>
    </w:p>
    <w:p w:rsidR="00D01118" w:rsidRDefault="005754D5" w:rsidP="00D01118">
      <w:pPr>
        <w:spacing w:after="0" w:line="240" w:lineRule="auto"/>
        <w:rPr>
          <w:rFonts w:ascii="Courier New" w:hAnsi="Courier New" w:cs="Courier New"/>
          <w:b/>
          <w:sz w:val="28"/>
          <w:szCs w:val="28"/>
        </w:rPr>
      </w:pPr>
      <w:r>
        <w:rPr>
          <w:rFonts w:ascii="Courier New" w:hAnsi="Courier New" w:cs="Courier New"/>
          <w:b/>
          <w:sz w:val="28"/>
          <w:szCs w:val="28"/>
        </w:rPr>
        <w:t>DAVID SIMETI &amp; 13 OTHERS</w:t>
      </w:r>
      <w:r w:rsidR="00D01118">
        <w:rPr>
          <w:rFonts w:ascii="Courier New" w:hAnsi="Courier New" w:cs="Courier New"/>
          <w:b/>
          <w:sz w:val="28"/>
          <w:szCs w:val="28"/>
        </w:rPr>
        <w:tab/>
      </w:r>
      <w:r w:rsidR="00D01118">
        <w:rPr>
          <w:rFonts w:ascii="Courier New" w:hAnsi="Courier New" w:cs="Courier New"/>
          <w:b/>
          <w:sz w:val="28"/>
          <w:szCs w:val="28"/>
        </w:rPr>
        <w:tab/>
      </w:r>
      <w:r w:rsidR="00D01118" w:rsidRPr="00D15258">
        <w:rPr>
          <w:rFonts w:ascii="Courier New" w:hAnsi="Courier New" w:cs="Courier New"/>
          <w:b/>
          <w:sz w:val="28"/>
          <w:szCs w:val="28"/>
        </w:rPr>
        <w:tab/>
      </w:r>
      <w:r w:rsidR="00D01118" w:rsidRPr="00D15258">
        <w:rPr>
          <w:rFonts w:ascii="Courier New" w:hAnsi="Courier New" w:cs="Courier New"/>
          <w:b/>
          <w:sz w:val="28"/>
          <w:szCs w:val="28"/>
        </w:rPr>
        <w:tab/>
        <w:t xml:space="preserve">- </w:t>
      </w:r>
      <w:r w:rsidR="00D01118" w:rsidRPr="00D15258">
        <w:rPr>
          <w:rFonts w:ascii="Courier New" w:hAnsi="Courier New" w:cs="Courier New"/>
          <w:b/>
          <w:sz w:val="28"/>
          <w:szCs w:val="28"/>
        </w:rPr>
        <w:tab/>
        <w:t xml:space="preserve">Respondent </w:t>
      </w:r>
    </w:p>
    <w:p w:rsidR="00D01118" w:rsidRDefault="00D01118" w:rsidP="00D01118">
      <w:pPr>
        <w:spacing w:after="0" w:line="240" w:lineRule="auto"/>
        <w:rPr>
          <w:rFonts w:ascii="Courier New" w:hAnsi="Courier New" w:cs="Courier New"/>
          <w:b/>
          <w:sz w:val="28"/>
          <w:szCs w:val="28"/>
        </w:rPr>
      </w:pPr>
    </w:p>
    <w:p w:rsidR="00D01118" w:rsidRPr="00D15258" w:rsidRDefault="00D01118" w:rsidP="00D01118">
      <w:pPr>
        <w:spacing w:after="0" w:line="240" w:lineRule="auto"/>
        <w:rPr>
          <w:rFonts w:ascii="Courier New" w:hAnsi="Courier New" w:cs="Courier New"/>
          <w:b/>
          <w:sz w:val="28"/>
          <w:szCs w:val="28"/>
        </w:rPr>
      </w:pPr>
      <w:r w:rsidRPr="00D15258">
        <w:rPr>
          <w:rFonts w:ascii="Courier New" w:hAnsi="Courier New" w:cs="Courier New"/>
          <w:b/>
          <w:sz w:val="28"/>
          <w:szCs w:val="28"/>
        </w:rPr>
        <w:t xml:space="preserve">                                                                </w:t>
      </w:r>
    </w:p>
    <w:p w:rsidR="00D01118" w:rsidRPr="00233FA9" w:rsidRDefault="00D01118" w:rsidP="00D01118">
      <w:pPr>
        <w:spacing w:before="120" w:after="120" w:line="240" w:lineRule="auto"/>
        <w:rPr>
          <w:rFonts w:ascii="Courier New" w:hAnsi="Courier New" w:cs="Courier New"/>
          <w:b/>
          <w:sz w:val="28"/>
          <w:szCs w:val="28"/>
        </w:rPr>
      </w:pPr>
      <w:r w:rsidRPr="00233FA9">
        <w:rPr>
          <w:rFonts w:ascii="Courier New" w:hAnsi="Courier New" w:cs="Courier New"/>
          <w:b/>
          <w:sz w:val="28"/>
          <w:szCs w:val="28"/>
        </w:rPr>
        <w:t>Before The Honourable</w:t>
      </w:r>
      <w:r>
        <w:rPr>
          <w:rFonts w:ascii="Courier New" w:hAnsi="Courier New" w:cs="Courier New"/>
          <w:b/>
          <w:sz w:val="28"/>
          <w:szCs w:val="28"/>
        </w:rPr>
        <w:t xml:space="preserve"> B.S. Chidziva</w:t>
      </w:r>
      <w:r w:rsidRPr="00233FA9">
        <w:rPr>
          <w:rFonts w:ascii="Courier New" w:hAnsi="Courier New" w:cs="Courier New"/>
          <w:b/>
          <w:sz w:val="28"/>
          <w:szCs w:val="28"/>
        </w:rPr>
        <w:t xml:space="preserve">, President </w:t>
      </w:r>
    </w:p>
    <w:p w:rsidR="00D01118" w:rsidRPr="00233FA9" w:rsidRDefault="00D01118" w:rsidP="00D01118">
      <w:pPr>
        <w:spacing w:after="0" w:line="240" w:lineRule="auto"/>
        <w:rPr>
          <w:rFonts w:ascii="Courier New" w:hAnsi="Courier New" w:cs="Courier New"/>
          <w:sz w:val="28"/>
          <w:szCs w:val="28"/>
        </w:rPr>
      </w:pPr>
    </w:p>
    <w:p w:rsidR="00D01118" w:rsidRDefault="005754D5" w:rsidP="00D01118">
      <w:pPr>
        <w:spacing w:after="0" w:line="240" w:lineRule="auto"/>
        <w:jc w:val="both"/>
        <w:rPr>
          <w:rFonts w:ascii="Courier New" w:hAnsi="Courier New" w:cs="Courier New"/>
          <w:b/>
          <w:sz w:val="28"/>
          <w:szCs w:val="28"/>
        </w:rPr>
      </w:pPr>
      <w:r>
        <w:rPr>
          <w:rFonts w:ascii="Courier New" w:hAnsi="Courier New" w:cs="Courier New"/>
          <w:b/>
          <w:sz w:val="28"/>
          <w:szCs w:val="28"/>
        </w:rPr>
        <w:t xml:space="preserve">For </w:t>
      </w:r>
      <w:r w:rsidR="00D01118">
        <w:rPr>
          <w:rFonts w:ascii="Courier New" w:hAnsi="Courier New" w:cs="Courier New"/>
          <w:b/>
          <w:sz w:val="28"/>
          <w:szCs w:val="28"/>
        </w:rPr>
        <w:t>Appellant</w:t>
      </w:r>
      <w:r>
        <w:rPr>
          <w:rFonts w:ascii="Courier New" w:hAnsi="Courier New" w:cs="Courier New"/>
          <w:b/>
          <w:sz w:val="28"/>
          <w:szCs w:val="28"/>
        </w:rPr>
        <w:t xml:space="preserve">     -  C Mavhando (Legal Practitioners)</w:t>
      </w:r>
    </w:p>
    <w:p w:rsidR="00D01118" w:rsidRPr="00586BCE" w:rsidRDefault="005754D5" w:rsidP="00D01118">
      <w:pPr>
        <w:spacing w:after="0" w:line="240" w:lineRule="auto"/>
        <w:jc w:val="both"/>
        <w:rPr>
          <w:rFonts w:ascii="Courier New" w:hAnsi="Courier New" w:cs="Courier New"/>
          <w:b/>
          <w:sz w:val="28"/>
          <w:szCs w:val="28"/>
        </w:rPr>
      </w:pPr>
      <w:r>
        <w:rPr>
          <w:rFonts w:ascii="Courier New" w:hAnsi="Courier New" w:cs="Courier New"/>
          <w:b/>
          <w:sz w:val="28"/>
          <w:szCs w:val="28"/>
        </w:rPr>
        <w:t xml:space="preserve">For Respondent: </w:t>
      </w:r>
      <w:r>
        <w:rPr>
          <w:rFonts w:ascii="Courier New" w:hAnsi="Courier New" w:cs="Courier New"/>
          <w:b/>
          <w:sz w:val="28"/>
          <w:szCs w:val="28"/>
        </w:rPr>
        <w:tab/>
        <w:t xml:space="preserve"> -  B. Kanyemba</w:t>
      </w:r>
      <w:r w:rsidR="00D01118">
        <w:rPr>
          <w:rFonts w:ascii="Courier New" w:hAnsi="Courier New" w:cs="Courier New"/>
          <w:b/>
          <w:sz w:val="28"/>
          <w:szCs w:val="28"/>
        </w:rPr>
        <w:t xml:space="preserve"> (Legal Practitioner) </w:t>
      </w:r>
      <w:r w:rsidR="00D01118">
        <w:rPr>
          <w:rFonts w:ascii="Courier New" w:hAnsi="Courier New" w:cs="Courier New"/>
          <w:b/>
          <w:sz w:val="28"/>
          <w:szCs w:val="28"/>
        </w:rPr>
        <w:tab/>
        <w:t xml:space="preserve">    </w:t>
      </w:r>
    </w:p>
    <w:p w:rsidR="00D01118" w:rsidRPr="00233FA9" w:rsidRDefault="00D01118" w:rsidP="00D01118">
      <w:pPr>
        <w:spacing w:after="0" w:line="240" w:lineRule="auto"/>
        <w:rPr>
          <w:rFonts w:ascii="Courier New" w:hAnsi="Courier New" w:cs="Courier New"/>
          <w:sz w:val="28"/>
          <w:szCs w:val="28"/>
        </w:rPr>
      </w:pPr>
    </w:p>
    <w:p w:rsidR="00D81EBB" w:rsidRDefault="0077208D" w:rsidP="005754D5">
      <w:pPr>
        <w:spacing w:after="0" w:line="360" w:lineRule="auto"/>
        <w:jc w:val="both"/>
        <w:rPr>
          <w:rFonts w:ascii="Courier New" w:hAnsi="Courier New" w:cs="Courier New"/>
          <w:b/>
          <w:i/>
          <w:sz w:val="28"/>
          <w:szCs w:val="28"/>
        </w:rPr>
      </w:pPr>
      <w:r>
        <w:rPr>
          <w:rFonts w:ascii="Courier New" w:hAnsi="Courier New" w:cs="Courier New"/>
          <w:sz w:val="28"/>
          <w:szCs w:val="28"/>
        </w:rPr>
        <w:tab/>
      </w:r>
      <w:r w:rsidRPr="0077208D">
        <w:rPr>
          <w:rFonts w:ascii="Courier New" w:hAnsi="Courier New" w:cs="Courier New"/>
          <w:b/>
          <w:i/>
          <w:sz w:val="28"/>
          <w:szCs w:val="28"/>
        </w:rPr>
        <w:t xml:space="preserve"> </w:t>
      </w:r>
    </w:p>
    <w:p w:rsidR="00546BA3" w:rsidRDefault="00546BA3" w:rsidP="00546BA3">
      <w:pPr>
        <w:spacing w:after="0" w:line="360" w:lineRule="auto"/>
        <w:jc w:val="both"/>
        <w:rPr>
          <w:rFonts w:ascii="Courier New" w:hAnsi="Courier New" w:cs="Courier New"/>
          <w:b/>
          <w:sz w:val="28"/>
          <w:szCs w:val="28"/>
        </w:rPr>
      </w:pPr>
      <w:r w:rsidRPr="00546BA3">
        <w:rPr>
          <w:rFonts w:ascii="Courier New" w:hAnsi="Courier New" w:cs="Courier New"/>
          <w:b/>
          <w:sz w:val="28"/>
          <w:szCs w:val="28"/>
        </w:rPr>
        <w:t>CHIDZIVA, B.S</w:t>
      </w:r>
    </w:p>
    <w:p w:rsidR="00546BA3" w:rsidRDefault="00546BA3" w:rsidP="00546BA3">
      <w:pPr>
        <w:spacing w:after="0" w:line="360" w:lineRule="auto"/>
        <w:jc w:val="both"/>
        <w:rPr>
          <w:rFonts w:ascii="Courier New" w:hAnsi="Courier New" w:cs="Courier New"/>
          <w:b/>
          <w:sz w:val="28"/>
          <w:szCs w:val="28"/>
        </w:rPr>
      </w:pPr>
    </w:p>
    <w:p w:rsidR="00546BA3" w:rsidRDefault="00546BA3" w:rsidP="00546BA3">
      <w:pPr>
        <w:spacing w:after="0" w:line="360" w:lineRule="auto"/>
        <w:jc w:val="both"/>
        <w:rPr>
          <w:rFonts w:ascii="Courier New" w:hAnsi="Courier New" w:cs="Courier New"/>
          <w:sz w:val="28"/>
          <w:szCs w:val="28"/>
        </w:rPr>
      </w:pPr>
      <w:r>
        <w:rPr>
          <w:rFonts w:ascii="Courier New" w:hAnsi="Courier New" w:cs="Courier New"/>
          <w:b/>
          <w:sz w:val="28"/>
          <w:szCs w:val="28"/>
        </w:rPr>
        <w:tab/>
      </w:r>
      <w:r w:rsidRPr="00546BA3">
        <w:rPr>
          <w:rFonts w:ascii="Courier New" w:hAnsi="Courier New" w:cs="Courier New"/>
          <w:sz w:val="28"/>
          <w:szCs w:val="28"/>
        </w:rPr>
        <w:t>This is an appeal</w:t>
      </w:r>
      <w:r w:rsidR="007756F6">
        <w:rPr>
          <w:rFonts w:ascii="Courier New" w:hAnsi="Courier New" w:cs="Courier New"/>
          <w:sz w:val="28"/>
          <w:szCs w:val="28"/>
        </w:rPr>
        <w:t xml:space="preserve"> against the decision</w:t>
      </w:r>
      <w:r w:rsidR="001A55AA">
        <w:rPr>
          <w:rFonts w:ascii="Courier New" w:hAnsi="Courier New" w:cs="Courier New"/>
          <w:sz w:val="28"/>
          <w:szCs w:val="28"/>
        </w:rPr>
        <w:t xml:space="preserve"> of Honorable Arbitrator J. Mgun</w:t>
      </w:r>
      <w:r w:rsidR="007756F6">
        <w:rPr>
          <w:rFonts w:ascii="Courier New" w:hAnsi="Courier New" w:cs="Courier New"/>
          <w:sz w:val="28"/>
          <w:szCs w:val="28"/>
        </w:rPr>
        <w:t>i dated 7 January 2013</w:t>
      </w:r>
      <w:r w:rsidR="002D43F7">
        <w:rPr>
          <w:rFonts w:ascii="Courier New" w:hAnsi="Courier New" w:cs="Courier New"/>
          <w:sz w:val="28"/>
          <w:szCs w:val="28"/>
        </w:rPr>
        <w:t>. The award state</w:t>
      </w:r>
      <w:r w:rsidR="001A55AA">
        <w:rPr>
          <w:rFonts w:ascii="Courier New" w:hAnsi="Courier New" w:cs="Courier New"/>
          <w:sz w:val="28"/>
          <w:szCs w:val="28"/>
        </w:rPr>
        <w:t>s</w:t>
      </w:r>
      <w:r w:rsidR="002D43F7">
        <w:rPr>
          <w:rFonts w:ascii="Courier New" w:hAnsi="Courier New" w:cs="Courier New"/>
          <w:sz w:val="28"/>
          <w:szCs w:val="28"/>
        </w:rPr>
        <w:t xml:space="preserve"> as follows:-</w:t>
      </w:r>
    </w:p>
    <w:p w:rsidR="002D43F7" w:rsidRDefault="002D43F7" w:rsidP="002D43F7">
      <w:pPr>
        <w:spacing w:after="0" w:line="360" w:lineRule="auto"/>
        <w:ind w:left="1440"/>
        <w:jc w:val="both"/>
        <w:rPr>
          <w:rFonts w:ascii="Times New Roman" w:hAnsi="Times New Roman" w:cs="Times New Roman"/>
          <w:sz w:val="28"/>
          <w:szCs w:val="28"/>
        </w:rPr>
      </w:pPr>
      <w:r w:rsidRPr="002D43F7">
        <w:rPr>
          <w:rFonts w:ascii="Times New Roman" w:hAnsi="Times New Roman" w:cs="Times New Roman"/>
          <w:sz w:val="28"/>
          <w:szCs w:val="28"/>
        </w:rPr>
        <w:t>“The Respondent is hereby ordered to pay the outstanding amounts totaling $8 665,00 to the Applicants as shown in the breakdown detailed in Schedule 1. The outstanding amount</w:t>
      </w:r>
      <w:r w:rsidR="001A55AA">
        <w:rPr>
          <w:rFonts w:ascii="Times New Roman" w:hAnsi="Times New Roman" w:cs="Times New Roman"/>
          <w:sz w:val="28"/>
          <w:szCs w:val="28"/>
        </w:rPr>
        <w:t>s</w:t>
      </w:r>
      <w:r w:rsidRPr="002D43F7">
        <w:rPr>
          <w:rFonts w:ascii="Times New Roman" w:hAnsi="Times New Roman" w:cs="Times New Roman"/>
          <w:sz w:val="28"/>
          <w:szCs w:val="28"/>
        </w:rPr>
        <w:t xml:space="preserve"> must be paid in the following manner;-</w:t>
      </w:r>
    </w:p>
    <w:p w:rsidR="002D43F7" w:rsidRDefault="001A55AA" w:rsidP="002D43F7">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First instal</w:t>
      </w:r>
      <w:r w:rsidR="002D43F7">
        <w:rPr>
          <w:rFonts w:ascii="Times New Roman" w:hAnsi="Times New Roman" w:cs="Times New Roman"/>
          <w:sz w:val="28"/>
          <w:szCs w:val="28"/>
        </w:rPr>
        <w:t>ment:  to be paid on or before 31 January 2013</w:t>
      </w:r>
    </w:p>
    <w:p w:rsidR="002D43F7" w:rsidRDefault="001A55AA" w:rsidP="002D43F7">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Second instal</w:t>
      </w:r>
      <w:r w:rsidR="002D43F7">
        <w:rPr>
          <w:rFonts w:ascii="Times New Roman" w:hAnsi="Times New Roman" w:cs="Times New Roman"/>
          <w:sz w:val="28"/>
          <w:szCs w:val="28"/>
        </w:rPr>
        <w:t>ment:  to be paid on or before 28 February 2013 and</w:t>
      </w:r>
    </w:p>
    <w:p w:rsidR="002D43F7" w:rsidRDefault="001A55AA" w:rsidP="002D43F7">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last instal</w:t>
      </w:r>
      <w:r w:rsidR="002D43F7">
        <w:rPr>
          <w:rFonts w:ascii="Times New Roman" w:hAnsi="Times New Roman" w:cs="Times New Roman"/>
          <w:sz w:val="28"/>
          <w:szCs w:val="28"/>
        </w:rPr>
        <w:t>ment to be paid on or before 31 March 2013.</w:t>
      </w:r>
    </w:p>
    <w:p w:rsidR="002D43F7" w:rsidRDefault="001A55AA" w:rsidP="002D43F7">
      <w:pPr>
        <w:pStyle w:val="ListParagraph"/>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The last instal</w:t>
      </w:r>
      <w:r w:rsidR="002D43F7">
        <w:rPr>
          <w:rFonts w:ascii="Times New Roman" w:hAnsi="Times New Roman" w:cs="Times New Roman"/>
          <w:sz w:val="28"/>
          <w:szCs w:val="28"/>
        </w:rPr>
        <w:t>ment to be paid on or before 31 March 2013.</w:t>
      </w:r>
    </w:p>
    <w:p w:rsidR="002D43F7" w:rsidRDefault="002D43F7" w:rsidP="002D43F7">
      <w:pPr>
        <w:spacing w:after="0" w:line="360" w:lineRule="auto"/>
        <w:jc w:val="both"/>
        <w:rPr>
          <w:rFonts w:ascii="Courier New" w:hAnsi="Courier New" w:cs="Courier New"/>
          <w:sz w:val="28"/>
          <w:szCs w:val="28"/>
        </w:rPr>
      </w:pPr>
      <w:r w:rsidRPr="002D43F7">
        <w:rPr>
          <w:rFonts w:ascii="Courier New" w:hAnsi="Courier New" w:cs="Courier New"/>
          <w:sz w:val="28"/>
          <w:szCs w:val="28"/>
        </w:rPr>
        <w:t>The Appellant’s grounds of appeal are that;-</w:t>
      </w:r>
    </w:p>
    <w:p w:rsidR="002D43F7" w:rsidRDefault="002D43F7" w:rsidP="002D43F7">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lastRenderedPageBreak/>
        <w:t>The Honourable Arbitrato</w:t>
      </w:r>
      <w:r w:rsidR="001A55AA">
        <w:rPr>
          <w:rFonts w:ascii="Courier New" w:hAnsi="Courier New" w:cs="Courier New"/>
          <w:sz w:val="28"/>
          <w:szCs w:val="28"/>
        </w:rPr>
        <w:t>r did not take into account ou</w:t>
      </w:r>
      <w:r>
        <w:rPr>
          <w:rFonts w:ascii="Courier New" w:hAnsi="Courier New" w:cs="Courier New"/>
          <w:sz w:val="28"/>
          <w:szCs w:val="28"/>
        </w:rPr>
        <w:t>r submissions</w:t>
      </w:r>
    </w:p>
    <w:p w:rsidR="002D43F7" w:rsidRDefault="002D43F7" w:rsidP="002D43F7">
      <w:pPr>
        <w:pStyle w:val="ListParagraph"/>
        <w:numPr>
          <w:ilvl w:val="0"/>
          <w:numId w:val="6"/>
        </w:numPr>
        <w:spacing w:after="0" w:line="360" w:lineRule="auto"/>
        <w:jc w:val="both"/>
        <w:rPr>
          <w:rFonts w:ascii="Courier New" w:hAnsi="Courier New" w:cs="Courier New"/>
          <w:sz w:val="28"/>
          <w:szCs w:val="28"/>
        </w:rPr>
      </w:pPr>
      <w:r>
        <w:rPr>
          <w:rFonts w:ascii="Courier New" w:hAnsi="Courier New" w:cs="Courier New"/>
          <w:sz w:val="28"/>
          <w:szCs w:val="28"/>
        </w:rPr>
        <w:t>Th</w:t>
      </w:r>
      <w:r w:rsidR="00843968">
        <w:rPr>
          <w:rFonts w:ascii="Courier New" w:hAnsi="Courier New" w:cs="Courier New"/>
          <w:sz w:val="28"/>
          <w:szCs w:val="28"/>
        </w:rPr>
        <w:t xml:space="preserve">e </w:t>
      </w:r>
      <w:r>
        <w:rPr>
          <w:rFonts w:ascii="Courier New" w:hAnsi="Courier New" w:cs="Courier New"/>
          <w:sz w:val="28"/>
          <w:szCs w:val="28"/>
        </w:rPr>
        <w:t>Honourable</w:t>
      </w:r>
      <w:r w:rsidR="00843968">
        <w:rPr>
          <w:rFonts w:ascii="Courier New" w:hAnsi="Courier New" w:cs="Courier New"/>
          <w:sz w:val="28"/>
          <w:szCs w:val="28"/>
        </w:rPr>
        <w:t xml:space="preserve"> </w:t>
      </w:r>
      <w:r>
        <w:rPr>
          <w:rFonts w:ascii="Courier New" w:hAnsi="Courier New" w:cs="Courier New"/>
          <w:sz w:val="28"/>
          <w:szCs w:val="28"/>
        </w:rPr>
        <w:t>Arbitrator grossly misdirected himself by accepting figures presented by the Workers Committee.</w:t>
      </w:r>
    </w:p>
    <w:p w:rsidR="002D43F7" w:rsidRDefault="002B2E5B" w:rsidP="002D43F7">
      <w:pPr>
        <w:spacing w:after="0" w:line="360" w:lineRule="auto"/>
        <w:jc w:val="both"/>
        <w:rPr>
          <w:rFonts w:ascii="Courier New" w:hAnsi="Courier New" w:cs="Courier New"/>
          <w:sz w:val="28"/>
          <w:szCs w:val="28"/>
        </w:rPr>
      </w:pPr>
      <w:r>
        <w:rPr>
          <w:rFonts w:ascii="Courier New" w:hAnsi="Courier New" w:cs="Courier New"/>
          <w:sz w:val="28"/>
          <w:szCs w:val="28"/>
        </w:rPr>
        <w:t>The Respondent in</w:t>
      </w:r>
      <w:r w:rsidR="002D43F7">
        <w:rPr>
          <w:rFonts w:ascii="Courier New" w:hAnsi="Courier New" w:cs="Courier New"/>
          <w:sz w:val="28"/>
          <w:szCs w:val="28"/>
        </w:rPr>
        <w:t xml:space="preserve"> response told the Court that;-</w:t>
      </w:r>
      <w:r w:rsidR="002D43F7" w:rsidRPr="002D43F7">
        <w:rPr>
          <w:rFonts w:ascii="Courier New" w:hAnsi="Courier New" w:cs="Courier New"/>
          <w:sz w:val="28"/>
          <w:szCs w:val="28"/>
        </w:rPr>
        <w:t xml:space="preserve"> </w:t>
      </w:r>
    </w:p>
    <w:p w:rsidR="00843968" w:rsidRDefault="00843968" w:rsidP="00843968">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The Applicant’s appeal has no merit whatsoever.</w:t>
      </w:r>
    </w:p>
    <w:p w:rsidR="002B2E5B" w:rsidRDefault="002B2E5B" w:rsidP="00843968">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The Applicant has not exhausted all domestic remedies.</w:t>
      </w:r>
    </w:p>
    <w:p w:rsidR="002B2E5B" w:rsidRDefault="002B2E5B" w:rsidP="00843968">
      <w:pPr>
        <w:pStyle w:val="ListParagraph"/>
        <w:numPr>
          <w:ilvl w:val="0"/>
          <w:numId w:val="7"/>
        </w:numPr>
        <w:spacing w:after="0" w:line="360" w:lineRule="auto"/>
        <w:jc w:val="both"/>
        <w:rPr>
          <w:rFonts w:ascii="Courier New" w:hAnsi="Courier New" w:cs="Courier New"/>
          <w:sz w:val="28"/>
          <w:szCs w:val="28"/>
        </w:rPr>
      </w:pPr>
      <w:r>
        <w:rPr>
          <w:rFonts w:ascii="Courier New" w:hAnsi="Courier New" w:cs="Courier New"/>
          <w:sz w:val="28"/>
          <w:szCs w:val="28"/>
        </w:rPr>
        <w:t>The Applicant is in breach of section 97 subsection 3 of the Labour Act.</w:t>
      </w:r>
    </w:p>
    <w:p w:rsidR="002B2E5B" w:rsidRDefault="002B2E5B" w:rsidP="002B2E5B">
      <w:pPr>
        <w:spacing w:after="0" w:line="360" w:lineRule="auto"/>
        <w:jc w:val="both"/>
        <w:rPr>
          <w:rFonts w:ascii="Courier New" w:hAnsi="Courier New" w:cs="Courier New"/>
          <w:sz w:val="28"/>
          <w:szCs w:val="28"/>
        </w:rPr>
      </w:pPr>
      <w:r>
        <w:rPr>
          <w:rFonts w:ascii="Courier New" w:hAnsi="Courier New" w:cs="Courier New"/>
          <w:sz w:val="28"/>
          <w:szCs w:val="28"/>
        </w:rPr>
        <w:t>The brief background of this matter is that on the 23</w:t>
      </w:r>
      <w:r w:rsidRPr="002B2E5B">
        <w:rPr>
          <w:rFonts w:ascii="Courier New" w:hAnsi="Courier New" w:cs="Courier New"/>
          <w:sz w:val="28"/>
          <w:szCs w:val="28"/>
          <w:vertAlign w:val="superscript"/>
        </w:rPr>
        <w:t>rd</w:t>
      </w:r>
      <w:r>
        <w:rPr>
          <w:rFonts w:ascii="Courier New" w:hAnsi="Courier New" w:cs="Courier New"/>
          <w:sz w:val="28"/>
          <w:szCs w:val="28"/>
        </w:rPr>
        <w:t xml:space="preserve"> of August 2012 the parties appeared before the arbitrator. The Respondents were claiming leave pays for the period</w:t>
      </w:r>
      <w:r w:rsidR="00D22FF1">
        <w:rPr>
          <w:rFonts w:ascii="Courier New" w:hAnsi="Courier New" w:cs="Courier New"/>
          <w:sz w:val="28"/>
          <w:szCs w:val="28"/>
        </w:rPr>
        <w:t xml:space="preserve"> between 2009 and 2010. The Appellant was disputing the amount which the Respondents were claiming. On the 17</w:t>
      </w:r>
      <w:r w:rsidR="00D22FF1" w:rsidRPr="00D22FF1">
        <w:rPr>
          <w:rFonts w:ascii="Courier New" w:hAnsi="Courier New" w:cs="Courier New"/>
          <w:sz w:val="28"/>
          <w:szCs w:val="28"/>
          <w:vertAlign w:val="superscript"/>
        </w:rPr>
        <w:t>th</w:t>
      </w:r>
      <w:r w:rsidR="00D22FF1">
        <w:rPr>
          <w:rFonts w:ascii="Courier New" w:hAnsi="Courier New" w:cs="Courier New"/>
          <w:sz w:val="28"/>
          <w:szCs w:val="28"/>
        </w:rPr>
        <w:t xml:space="preserve"> January 2013 the arbitrator awarded the Respondents what they were claiming that is US$8 665,00.</w:t>
      </w:r>
    </w:p>
    <w:p w:rsidR="00D22FF1" w:rsidRDefault="00D22FF1" w:rsidP="002B2E5B">
      <w:pPr>
        <w:spacing w:after="0" w:line="360" w:lineRule="auto"/>
        <w:jc w:val="both"/>
        <w:rPr>
          <w:rFonts w:ascii="Courier New" w:hAnsi="Courier New" w:cs="Courier New"/>
          <w:sz w:val="28"/>
          <w:szCs w:val="28"/>
        </w:rPr>
      </w:pPr>
      <w:r>
        <w:rPr>
          <w:rFonts w:ascii="Courier New" w:hAnsi="Courier New" w:cs="Courier New"/>
          <w:sz w:val="28"/>
          <w:szCs w:val="28"/>
        </w:rPr>
        <w:tab/>
        <w:t>The Appellant is therefore praying that the award be set aside and that the matter be heard afresh. The Respondent on the other hand prayed</w:t>
      </w:r>
      <w:r w:rsidR="00535D20">
        <w:rPr>
          <w:rFonts w:ascii="Courier New" w:hAnsi="Courier New" w:cs="Courier New"/>
          <w:sz w:val="28"/>
          <w:szCs w:val="28"/>
        </w:rPr>
        <w:t xml:space="preserve"> to this Court that the appeal be dismissed as it clearly lacks merit.</w:t>
      </w:r>
    </w:p>
    <w:p w:rsidR="00535D20" w:rsidRDefault="00535D20" w:rsidP="002B2E5B">
      <w:pPr>
        <w:spacing w:after="0" w:line="360" w:lineRule="auto"/>
        <w:jc w:val="both"/>
        <w:rPr>
          <w:rFonts w:ascii="Courier New" w:hAnsi="Courier New" w:cs="Courier New"/>
          <w:sz w:val="28"/>
          <w:szCs w:val="28"/>
        </w:rPr>
      </w:pPr>
      <w:r>
        <w:rPr>
          <w:rFonts w:ascii="Courier New" w:hAnsi="Courier New" w:cs="Courier New"/>
          <w:sz w:val="28"/>
          <w:szCs w:val="28"/>
        </w:rPr>
        <w:tab/>
        <w:t xml:space="preserve">Section 98 (10) of The Labour Act </w:t>
      </w:r>
      <w:r w:rsidRPr="00535D20">
        <w:rPr>
          <w:rFonts w:ascii="Courier New" w:hAnsi="Courier New" w:cs="Courier New"/>
          <w:i/>
          <w:sz w:val="28"/>
          <w:szCs w:val="28"/>
        </w:rPr>
        <w:t>[Cap</w:t>
      </w:r>
      <w:r>
        <w:rPr>
          <w:rFonts w:ascii="Courier New" w:hAnsi="Courier New" w:cs="Courier New"/>
          <w:sz w:val="28"/>
          <w:szCs w:val="28"/>
        </w:rPr>
        <w:t xml:space="preserve"> </w:t>
      </w:r>
      <w:r w:rsidRPr="00535D20">
        <w:rPr>
          <w:rFonts w:ascii="Courier New" w:hAnsi="Courier New" w:cs="Courier New"/>
          <w:i/>
          <w:sz w:val="28"/>
          <w:szCs w:val="28"/>
        </w:rPr>
        <w:t>28:01]</w:t>
      </w:r>
      <w:r>
        <w:rPr>
          <w:rFonts w:ascii="Courier New" w:hAnsi="Courier New" w:cs="Courier New"/>
          <w:sz w:val="28"/>
          <w:szCs w:val="28"/>
        </w:rPr>
        <w:t xml:space="preserve"> states that:-</w:t>
      </w:r>
    </w:p>
    <w:p w:rsidR="00535D20" w:rsidRDefault="00535D20" w:rsidP="00761C49">
      <w:pPr>
        <w:spacing w:after="0" w:line="360" w:lineRule="auto"/>
        <w:ind w:left="720"/>
        <w:jc w:val="both"/>
        <w:rPr>
          <w:rFonts w:ascii="Courier New" w:hAnsi="Courier New" w:cs="Courier New"/>
          <w:sz w:val="28"/>
          <w:szCs w:val="28"/>
        </w:rPr>
      </w:pPr>
      <w:r>
        <w:rPr>
          <w:rFonts w:ascii="Courier New" w:hAnsi="Courier New" w:cs="Courier New"/>
          <w:sz w:val="28"/>
          <w:szCs w:val="28"/>
        </w:rPr>
        <w:lastRenderedPageBreak/>
        <w:t>“An appeal on a question of Law shall be to the Labour Court from any decision</w:t>
      </w:r>
      <w:r w:rsidR="00761C49">
        <w:rPr>
          <w:rFonts w:ascii="Courier New" w:hAnsi="Courier New" w:cs="Courier New"/>
          <w:sz w:val="28"/>
          <w:szCs w:val="28"/>
        </w:rPr>
        <w:t xml:space="preserve"> of an arbitration appointed in terms of this section.”</w:t>
      </w:r>
    </w:p>
    <w:p w:rsidR="00761C49" w:rsidRDefault="00761C49" w:rsidP="00761C49">
      <w:pPr>
        <w:spacing w:after="0" w:line="360" w:lineRule="auto"/>
        <w:jc w:val="both"/>
        <w:rPr>
          <w:rFonts w:ascii="Courier New" w:hAnsi="Courier New" w:cs="Courier New"/>
          <w:sz w:val="28"/>
          <w:szCs w:val="28"/>
        </w:rPr>
      </w:pPr>
      <w:r>
        <w:rPr>
          <w:rFonts w:ascii="Courier New" w:hAnsi="Courier New" w:cs="Courier New"/>
          <w:sz w:val="28"/>
          <w:szCs w:val="28"/>
        </w:rPr>
        <w:t xml:space="preserve">In the case of </w:t>
      </w:r>
      <w:r w:rsidRPr="001A55AA">
        <w:rPr>
          <w:rFonts w:ascii="Courier New" w:hAnsi="Courier New" w:cs="Courier New"/>
          <w:b/>
          <w:i/>
          <w:sz w:val="28"/>
          <w:szCs w:val="28"/>
        </w:rPr>
        <w:t>Muzuva vs United Bottlers (Pvt) Ltd</w:t>
      </w:r>
      <w:r>
        <w:rPr>
          <w:rFonts w:ascii="Courier New" w:hAnsi="Courier New" w:cs="Courier New"/>
          <w:sz w:val="28"/>
          <w:szCs w:val="28"/>
        </w:rPr>
        <w:t xml:space="preserve"> </w:t>
      </w:r>
      <w:r w:rsidRPr="001A55AA">
        <w:rPr>
          <w:rFonts w:ascii="Courier New" w:hAnsi="Courier New" w:cs="Courier New"/>
          <w:b/>
          <w:i/>
          <w:sz w:val="28"/>
          <w:szCs w:val="28"/>
        </w:rPr>
        <w:t>1994 (1) ZLR 217</w:t>
      </w:r>
      <w:r>
        <w:rPr>
          <w:rFonts w:ascii="Courier New" w:hAnsi="Courier New" w:cs="Courier New"/>
          <w:sz w:val="28"/>
          <w:szCs w:val="28"/>
        </w:rPr>
        <w:t xml:space="preserve"> at page 220 GUBBAY CJ on points of Law and facts had this to say:-</w:t>
      </w:r>
    </w:p>
    <w:p w:rsidR="00761C49" w:rsidRDefault="00761C49" w:rsidP="00863449">
      <w:pPr>
        <w:spacing w:after="0" w:line="360" w:lineRule="auto"/>
        <w:ind w:left="720"/>
        <w:jc w:val="both"/>
        <w:rPr>
          <w:rFonts w:ascii="Times New Roman" w:hAnsi="Times New Roman" w:cs="Times New Roman"/>
          <w:sz w:val="28"/>
          <w:szCs w:val="28"/>
        </w:rPr>
      </w:pPr>
      <w:r w:rsidRPr="005C078F">
        <w:rPr>
          <w:rFonts w:ascii="Times New Roman" w:hAnsi="Times New Roman" w:cs="Times New Roman"/>
          <w:sz w:val="28"/>
          <w:szCs w:val="28"/>
        </w:rPr>
        <w:t>“…….the term question of Law</w:t>
      </w:r>
      <w:r w:rsidR="00240F9C">
        <w:rPr>
          <w:rFonts w:ascii="Times New Roman" w:hAnsi="Times New Roman" w:cs="Times New Roman"/>
          <w:sz w:val="28"/>
          <w:szCs w:val="28"/>
        </w:rPr>
        <w:t xml:space="preserve"> is used in three</w:t>
      </w:r>
      <w:r w:rsidR="001A55AA">
        <w:rPr>
          <w:rFonts w:ascii="Times New Roman" w:hAnsi="Times New Roman" w:cs="Times New Roman"/>
          <w:sz w:val="28"/>
          <w:szCs w:val="28"/>
        </w:rPr>
        <w:t xml:space="preserve"> distinct though related</w:t>
      </w:r>
      <w:r w:rsidRPr="005C078F">
        <w:rPr>
          <w:rFonts w:ascii="Times New Roman" w:hAnsi="Times New Roman" w:cs="Times New Roman"/>
          <w:sz w:val="28"/>
          <w:szCs w:val="28"/>
        </w:rPr>
        <w:t xml:space="preserve"> senses. </w:t>
      </w:r>
      <w:r w:rsidRPr="001A55AA">
        <w:rPr>
          <w:rFonts w:ascii="Times New Roman" w:hAnsi="Times New Roman" w:cs="Times New Roman"/>
          <w:sz w:val="28"/>
          <w:szCs w:val="28"/>
          <w:u w:val="single"/>
        </w:rPr>
        <w:t>First</w:t>
      </w:r>
      <w:r w:rsidRPr="005C078F">
        <w:rPr>
          <w:rFonts w:ascii="Times New Roman" w:hAnsi="Times New Roman" w:cs="Times New Roman"/>
          <w:sz w:val="28"/>
          <w:szCs w:val="28"/>
        </w:rPr>
        <w:t xml:space="preserve"> </w:t>
      </w:r>
      <w:r w:rsidR="001A55AA">
        <w:rPr>
          <w:rFonts w:ascii="Times New Roman" w:hAnsi="Times New Roman" w:cs="Times New Roman"/>
          <w:sz w:val="28"/>
          <w:szCs w:val="28"/>
        </w:rPr>
        <w:t xml:space="preserve"> </w:t>
      </w:r>
      <w:r w:rsidRPr="005C078F">
        <w:rPr>
          <w:rFonts w:ascii="Times New Roman" w:hAnsi="Times New Roman" w:cs="Times New Roman"/>
          <w:sz w:val="28"/>
          <w:szCs w:val="28"/>
        </w:rPr>
        <w:t>it means a question which</w:t>
      </w:r>
      <w:r w:rsidR="001A55AA">
        <w:rPr>
          <w:rFonts w:ascii="Times New Roman" w:hAnsi="Times New Roman" w:cs="Times New Roman"/>
          <w:sz w:val="28"/>
          <w:szCs w:val="28"/>
        </w:rPr>
        <w:t xml:space="preserve"> the Law itself has authoritatively </w:t>
      </w:r>
      <w:r w:rsidR="00B35524" w:rsidRPr="005C078F">
        <w:rPr>
          <w:rFonts w:ascii="Times New Roman" w:hAnsi="Times New Roman" w:cs="Times New Roman"/>
          <w:sz w:val="28"/>
          <w:szCs w:val="28"/>
        </w:rPr>
        <w:t xml:space="preserve">answered to the exclusion of the right of the Court to answer the question as it thinks fit in accordance with what it considered to be the truth and justice of the matter. </w:t>
      </w:r>
      <w:r w:rsidR="00B35524" w:rsidRPr="005C078F">
        <w:rPr>
          <w:rFonts w:ascii="Times New Roman" w:hAnsi="Times New Roman" w:cs="Times New Roman"/>
          <w:sz w:val="28"/>
          <w:szCs w:val="28"/>
          <w:u w:val="single"/>
        </w:rPr>
        <w:t>Second</w:t>
      </w:r>
      <w:r w:rsidR="00B35524" w:rsidRPr="005C078F">
        <w:rPr>
          <w:rFonts w:ascii="Times New Roman" w:hAnsi="Times New Roman" w:cs="Times New Roman"/>
          <w:sz w:val="28"/>
          <w:szCs w:val="28"/>
        </w:rPr>
        <w:t xml:space="preserve"> it means a question as to what the Law is.”</w:t>
      </w:r>
      <w:r w:rsidR="00863449" w:rsidRPr="005C078F">
        <w:rPr>
          <w:rFonts w:ascii="Times New Roman" w:hAnsi="Times New Roman" w:cs="Times New Roman"/>
          <w:sz w:val="28"/>
          <w:szCs w:val="28"/>
        </w:rPr>
        <w:t xml:space="preserve"> </w:t>
      </w:r>
      <w:r w:rsidR="00B35524" w:rsidRPr="005C078F">
        <w:rPr>
          <w:rFonts w:ascii="Times New Roman" w:hAnsi="Times New Roman" w:cs="Times New Roman"/>
          <w:sz w:val="28"/>
          <w:szCs w:val="28"/>
        </w:rPr>
        <w:t>Thus an appeal on a question</w:t>
      </w:r>
      <w:r w:rsidR="00863449" w:rsidRPr="005C078F">
        <w:rPr>
          <w:rFonts w:ascii="Times New Roman" w:hAnsi="Times New Roman" w:cs="Times New Roman"/>
          <w:sz w:val="28"/>
          <w:szCs w:val="28"/>
        </w:rPr>
        <w:t xml:space="preserve"> of Law means an appeal in which the question for argument and determin</w:t>
      </w:r>
      <w:r w:rsidR="001A55AA">
        <w:rPr>
          <w:rFonts w:ascii="Times New Roman" w:hAnsi="Times New Roman" w:cs="Times New Roman"/>
          <w:sz w:val="28"/>
          <w:szCs w:val="28"/>
        </w:rPr>
        <w:t>ation is what the true rule of l</w:t>
      </w:r>
      <w:r w:rsidR="00863449" w:rsidRPr="005C078F">
        <w:rPr>
          <w:rFonts w:ascii="Times New Roman" w:hAnsi="Times New Roman" w:cs="Times New Roman"/>
          <w:sz w:val="28"/>
          <w:szCs w:val="28"/>
        </w:rPr>
        <w:t xml:space="preserve">aw is on a certain matter and </w:t>
      </w:r>
      <w:r w:rsidR="00740786">
        <w:rPr>
          <w:rFonts w:ascii="Times New Roman" w:hAnsi="Times New Roman" w:cs="Times New Roman"/>
          <w:sz w:val="28"/>
          <w:szCs w:val="28"/>
          <w:u w:val="single"/>
        </w:rPr>
        <w:t>T</w:t>
      </w:r>
      <w:r w:rsidR="00863449" w:rsidRPr="005C078F">
        <w:rPr>
          <w:rFonts w:ascii="Times New Roman" w:hAnsi="Times New Roman" w:cs="Times New Roman"/>
          <w:sz w:val="28"/>
          <w:szCs w:val="28"/>
          <w:u w:val="single"/>
        </w:rPr>
        <w:t>hird</w:t>
      </w:r>
      <w:r w:rsidR="00863449" w:rsidRPr="005C078F">
        <w:rPr>
          <w:rFonts w:ascii="Times New Roman" w:hAnsi="Times New Roman" w:cs="Times New Roman"/>
          <w:sz w:val="28"/>
          <w:szCs w:val="28"/>
        </w:rPr>
        <w:t xml:space="preserve"> any question which</w:t>
      </w:r>
      <w:r w:rsidR="00A91CE2" w:rsidRPr="005C078F">
        <w:rPr>
          <w:rFonts w:ascii="Times New Roman" w:hAnsi="Times New Roman" w:cs="Times New Roman"/>
          <w:sz w:val="28"/>
          <w:szCs w:val="28"/>
        </w:rPr>
        <w:t xml:space="preserve"> is within the province of</w:t>
      </w:r>
      <w:r w:rsidR="001A55AA">
        <w:rPr>
          <w:rFonts w:ascii="Times New Roman" w:hAnsi="Times New Roman" w:cs="Times New Roman"/>
          <w:sz w:val="28"/>
          <w:szCs w:val="28"/>
        </w:rPr>
        <w:t xml:space="preserve"> the Judge instead of the jury </w:t>
      </w:r>
      <w:r w:rsidR="00A91CE2" w:rsidRPr="005C078F">
        <w:rPr>
          <w:rFonts w:ascii="Times New Roman" w:hAnsi="Times New Roman" w:cs="Times New Roman"/>
          <w:sz w:val="28"/>
          <w:szCs w:val="28"/>
        </w:rPr>
        <w:t>is called a question of Law.”</w:t>
      </w:r>
    </w:p>
    <w:p w:rsidR="005C078F" w:rsidRDefault="005C078F" w:rsidP="005C078F">
      <w:pPr>
        <w:spacing w:after="0" w:line="360" w:lineRule="auto"/>
        <w:ind w:firstLine="720"/>
        <w:jc w:val="both"/>
        <w:rPr>
          <w:rFonts w:ascii="Courier New" w:hAnsi="Courier New" w:cs="Courier New"/>
          <w:sz w:val="28"/>
          <w:szCs w:val="28"/>
        </w:rPr>
      </w:pPr>
      <w:r w:rsidRPr="005C078F">
        <w:rPr>
          <w:rFonts w:ascii="Courier New" w:hAnsi="Courier New" w:cs="Courier New"/>
          <w:sz w:val="28"/>
          <w:szCs w:val="28"/>
        </w:rPr>
        <w:t xml:space="preserve">In the case of </w:t>
      </w:r>
      <w:r w:rsidRPr="006F2F23">
        <w:rPr>
          <w:rFonts w:ascii="Courier New" w:hAnsi="Courier New" w:cs="Courier New"/>
          <w:i/>
          <w:sz w:val="28"/>
          <w:szCs w:val="28"/>
        </w:rPr>
        <w:t>Hama vs NRZ</w:t>
      </w:r>
      <w:r>
        <w:rPr>
          <w:rFonts w:ascii="Courier New" w:hAnsi="Courier New" w:cs="Courier New"/>
          <w:sz w:val="28"/>
          <w:szCs w:val="28"/>
        </w:rPr>
        <w:t xml:space="preserve"> 1996 (1) ZLR 664 (S) it was also held that a gross misdirection</w:t>
      </w:r>
      <w:r w:rsidR="006F2F23">
        <w:rPr>
          <w:rFonts w:ascii="Courier New" w:hAnsi="Courier New" w:cs="Courier New"/>
          <w:sz w:val="28"/>
          <w:szCs w:val="28"/>
        </w:rPr>
        <w:t xml:space="preserve"> on facts can amount to an error in Law.</w:t>
      </w:r>
    </w:p>
    <w:p w:rsidR="006F2F23" w:rsidRDefault="006F2F23" w:rsidP="005C078F">
      <w:pPr>
        <w:spacing w:after="0" w:line="360" w:lineRule="auto"/>
        <w:ind w:firstLine="720"/>
        <w:jc w:val="both"/>
        <w:rPr>
          <w:rFonts w:ascii="Courier New" w:hAnsi="Courier New" w:cs="Courier New"/>
          <w:sz w:val="28"/>
          <w:szCs w:val="28"/>
        </w:rPr>
      </w:pPr>
      <w:r>
        <w:rPr>
          <w:rFonts w:ascii="Courier New" w:hAnsi="Courier New" w:cs="Courier New"/>
          <w:sz w:val="28"/>
          <w:szCs w:val="28"/>
        </w:rPr>
        <w:t>Whilst the arbitrator in his judgment</w:t>
      </w:r>
      <w:r w:rsidR="001A55AA">
        <w:rPr>
          <w:rFonts w:ascii="Courier New" w:hAnsi="Courier New" w:cs="Courier New"/>
          <w:sz w:val="28"/>
          <w:szCs w:val="28"/>
        </w:rPr>
        <w:t xml:space="preserve"> stated that (1)</w:t>
      </w:r>
      <w:r w:rsidR="00240F9C">
        <w:rPr>
          <w:rFonts w:ascii="Courier New" w:hAnsi="Courier New" w:cs="Courier New"/>
          <w:sz w:val="28"/>
          <w:szCs w:val="28"/>
        </w:rPr>
        <w:t xml:space="preserve"> the matter </w:t>
      </w:r>
      <w:r>
        <w:rPr>
          <w:rFonts w:ascii="Courier New" w:hAnsi="Courier New" w:cs="Courier New"/>
          <w:sz w:val="28"/>
          <w:szCs w:val="28"/>
        </w:rPr>
        <w:t>was to be brought to finality</w:t>
      </w:r>
      <w:r w:rsidR="008F523A">
        <w:rPr>
          <w:rFonts w:ascii="Courier New" w:hAnsi="Courier New" w:cs="Courier New"/>
          <w:sz w:val="28"/>
          <w:szCs w:val="28"/>
        </w:rPr>
        <w:t xml:space="preserve"> (</w:t>
      </w:r>
      <w:r w:rsidR="001A55AA">
        <w:rPr>
          <w:rFonts w:ascii="Courier New" w:hAnsi="Courier New" w:cs="Courier New"/>
          <w:sz w:val="28"/>
          <w:szCs w:val="28"/>
        </w:rPr>
        <w:t xml:space="preserve">ii) the Respondent did not submit </w:t>
      </w:r>
      <w:r w:rsidR="008F523A">
        <w:rPr>
          <w:rFonts w:ascii="Courier New" w:hAnsi="Courier New" w:cs="Courier New"/>
          <w:sz w:val="28"/>
          <w:szCs w:val="28"/>
        </w:rPr>
        <w:t>the payment plan</w:t>
      </w:r>
      <w:r w:rsidR="00240F9C">
        <w:rPr>
          <w:rFonts w:ascii="Courier New" w:hAnsi="Courier New" w:cs="Courier New"/>
          <w:sz w:val="28"/>
          <w:szCs w:val="28"/>
        </w:rPr>
        <w:t>. T</w:t>
      </w:r>
      <w:r w:rsidR="008F523A">
        <w:rPr>
          <w:rFonts w:ascii="Courier New" w:hAnsi="Courier New" w:cs="Courier New"/>
          <w:sz w:val="28"/>
          <w:szCs w:val="28"/>
        </w:rPr>
        <w:t>he judgment does not talk about the</w:t>
      </w:r>
    </w:p>
    <w:p w:rsidR="008F523A" w:rsidRDefault="008F523A" w:rsidP="008F523A">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Exemptions that the Appellant claims he was granted</w:t>
      </w:r>
    </w:p>
    <w:p w:rsidR="008F523A" w:rsidRDefault="008F523A" w:rsidP="008F523A">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The outstanding amounts</w:t>
      </w:r>
    </w:p>
    <w:p w:rsidR="008F523A" w:rsidRDefault="008F523A" w:rsidP="008F523A">
      <w:pPr>
        <w:pStyle w:val="ListParagraph"/>
        <w:numPr>
          <w:ilvl w:val="0"/>
          <w:numId w:val="8"/>
        </w:numPr>
        <w:spacing w:after="0" w:line="360" w:lineRule="auto"/>
        <w:jc w:val="both"/>
        <w:rPr>
          <w:rFonts w:ascii="Courier New" w:hAnsi="Courier New" w:cs="Courier New"/>
          <w:sz w:val="28"/>
          <w:szCs w:val="28"/>
        </w:rPr>
      </w:pPr>
      <w:r>
        <w:rPr>
          <w:rFonts w:ascii="Courier New" w:hAnsi="Courier New" w:cs="Courier New"/>
          <w:sz w:val="28"/>
          <w:szCs w:val="28"/>
        </w:rPr>
        <w:t>The employees who had outstanding leave days.</w:t>
      </w:r>
    </w:p>
    <w:p w:rsidR="008F523A" w:rsidRDefault="008F523A" w:rsidP="00D73939">
      <w:pPr>
        <w:spacing w:after="0" w:line="360" w:lineRule="auto"/>
        <w:jc w:val="both"/>
        <w:rPr>
          <w:rFonts w:ascii="Courier New" w:hAnsi="Courier New" w:cs="Courier New"/>
          <w:sz w:val="28"/>
          <w:szCs w:val="28"/>
        </w:rPr>
      </w:pPr>
      <w:r>
        <w:rPr>
          <w:rFonts w:ascii="Courier New" w:hAnsi="Courier New" w:cs="Courier New"/>
          <w:sz w:val="28"/>
          <w:szCs w:val="28"/>
        </w:rPr>
        <w:t xml:space="preserve">The Labour Laws have been put in place to ensure that there is social justice at work-places. It is this </w:t>
      </w:r>
      <w:r>
        <w:rPr>
          <w:rFonts w:ascii="Courier New" w:hAnsi="Courier New" w:cs="Courier New"/>
          <w:sz w:val="28"/>
          <w:szCs w:val="28"/>
        </w:rPr>
        <w:lastRenderedPageBreak/>
        <w:t>justice that is required in this matter</w:t>
      </w:r>
      <w:r w:rsidR="001A55AA">
        <w:rPr>
          <w:rFonts w:ascii="Courier New" w:hAnsi="Courier New" w:cs="Courier New"/>
          <w:sz w:val="28"/>
          <w:szCs w:val="28"/>
        </w:rPr>
        <w:t>. S</w:t>
      </w:r>
      <w:r>
        <w:rPr>
          <w:rFonts w:ascii="Courier New" w:hAnsi="Courier New" w:cs="Courier New"/>
          <w:sz w:val="28"/>
          <w:szCs w:val="28"/>
        </w:rPr>
        <w:t>ection 18 of the schedule to the Arbitration Act requires that parties should be treated equally at work-places.</w:t>
      </w:r>
    </w:p>
    <w:p w:rsidR="00D73939" w:rsidRDefault="00D73939" w:rsidP="00D73939">
      <w:pPr>
        <w:spacing w:after="0" w:line="360" w:lineRule="auto"/>
        <w:ind w:firstLine="720"/>
        <w:jc w:val="both"/>
        <w:rPr>
          <w:rFonts w:ascii="Courier New" w:hAnsi="Courier New" w:cs="Courier New"/>
          <w:sz w:val="28"/>
          <w:szCs w:val="28"/>
        </w:rPr>
      </w:pPr>
      <w:r>
        <w:rPr>
          <w:rFonts w:ascii="Courier New" w:hAnsi="Courier New" w:cs="Courier New"/>
          <w:sz w:val="28"/>
          <w:szCs w:val="28"/>
        </w:rPr>
        <w:t>In view of the foregoing it is the considered opinion of this court that the matter be referred back to the arbitrator for him to consider all the issues that have been raised by the Appellant.</w:t>
      </w:r>
    </w:p>
    <w:p w:rsidR="008E0945" w:rsidRDefault="008E0945" w:rsidP="008E0945">
      <w:pPr>
        <w:spacing w:after="0" w:line="360" w:lineRule="auto"/>
        <w:jc w:val="both"/>
        <w:rPr>
          <w:rFonts w:ascii="Courier New" w:hAnsi="Courier New" w:cs="Courier New"/>
          <w:sz w:val="28"/>
          <w:szCs w:val="28"/>
        </w:rPr>
      </w:pPr>
      <w:r>
        <w:rPr>
          <w:rFonts w:ascii="Courier New" w:hAnsi="Courier New" w:cs="Courier New"/>
          <w:sz w:val="28"/>
          <w:szCs w:val="28"/>
        </w:rPr>
        <w:t>IT IS THEREFORE HEREBY ORDERED THAT:-</w:t>
      </w:r>
    </w:p>
    <w:p w:rsidR="008E0945" w:rsidRDefault="00DD59C8" w:rsidP="00DD59C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matter is remitted to the arbitrator for a fresh hearing</w:t>
      </w:r>
    </w:p>
    <w:p w:rsidR="00DD59C8" w:rsidRDefault="00DD59C8" w:rsidP="00DD59C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The matter is to be concluded by the 30</w:t>
      </w:r>
      <w:r w:rsidRPr="00DD59C8">
        <w:rPr>
          <w:rFonts w:ascii="Courier New" w:hAnsi="Courier New" w:cs="Courier New"/>
          <w:sz w:val="28"/>
          <w:szCs w:val="28"/>
          <w:vertAlign w:val="superscript"/>
        </w:rPr>
        <w:t>th</w:t>
      </w:r>
      <w:r>
        <w:rPr>
          <w:rFonts w:ascii="Courier New" w:hAnsi="Courier New" w:cs="Courier New"/>
          <w:sz w:val="28"/>
          <w:szCs w:val="28"/>
        </w:rPr>
        <w:t xml:space="preserve"> of October 2013</w:t>
      </w:r>
    </w:p>
    <w:p w:rsidR="00DD59C8" w:rsidRDefault="00DD59C8" w:rsidP="00DD59C8">
      <w:pPr>
        <w:pStyle w:val="ListParagraph"/>
        <w:numPr>
          <w:ilvl w:val="0"/>
          <w:numId w:val="9"/>
        </w:numPr>
        <w:spacing w:after="0" w:line="360" w:lineRule="auto"/>
        <w:jc w:val="both"/>
        <w:rPr>
          <w:rFonts w:ascii="Courier New" w:hAnsi="Courier New" w:cs="Courier New"/>
          <w:sz w:val="28"/>
          <w:szCs w:val="28"/>
        </w:rPr>
      </w:pPr>
      <w:r>
        <w:rPr>
          <w:rFonts w:ascii="Courier New" w:hAnsi="Courier New" w:cs="Courier New"/>
          <w:sz w:val="28"/>
          <w:szCs w:val="28"/>
        </w:rPr>
        <w:t>Each party to meet its costs.</w:t>
      </w:r>
    </w:p>
    <w:p w:rsidR="00DD59C8" w:rsidRDefault="00DD59C8" w:rsidP="00DD59C8">
      <w:pPr>
        <w:spacing w:after="0" w:line="360" w:lineRule="auto"/>
        <w:jc w:val="both"/>
        <w:rPr>
          <w:rFonts w:ascii="Courier New" w:hAnsi="Courier New" w:cs="Courier New"/>
          <w:sz w:val="28"/>
          <w:szCs w:val="28"/>
        </w:rPr>
      </w:pPr>
    </w:p>
    <w:p w:rsidR="00DD59C8" w:rsidRDefault="00DD59C8" w:rsidP="00DD59C8">
      <w:pPr>
        <w:spacing w:after="0" w:line="360" w:lineRule="auto"/>
        <w:jc w:val="both"/>
        <w:rPr>
          <w:rFonts w:ascii="Courier New" w:hAnsi="Courier New" w:cs="Courier New"/>
          <w:sz w:val="28"/>
          <w:szCs w:val="28"/>
        </w:rPr>
      </w:pPr>
    </w:p>
    <w:p w:rsidR="00DD59C8" w:rsidRPr="00DD59C8" w:rsidRDefault="00DD59C8" w:rsidP="00DD59C8">
      <w:pPr>
        <w:spacing w:after="0" w:line="360" w:lineRule="auto"/>
        <w:jc w:val="both"/>
        <w:rPr>
          <w:rFonts w:ascii="Courier New" w:hAnsi="Courier New" w:cs="Courier New"/>
          <w:b/>
          <w:i/>
          <w:sz w:val="28"/>
          <w:szCs w:val="28"/>
        </w:rPr>
      </w:pPr>
      <w:r w:rsidRPr="00DD59C8">
        <w:rPr>
          <w:rFonts w:ascii="Courier New" w:hAnsi="Courier New" w:cs="Courier New"/>
          <w:b/>
          <w:i/>
          <w:sz w:val="28"/>
          <w:szCs w:val="28"/>
        </w:rPr>
        <w:t>Mhishi Legal Practice – Appellant’s Legal Practitioners</w:t>
      </w:r>
    </w:p>
    <w:p w:rsidR="00D73939" w:rsidRPr="00DD59C8" w:rsidRDefault="00D73939" w:rsidP="00D73939">
      <w:pPr>
        <w:spacing w:after="0" w:line="360" w:lineRule="auto"/>
        <w:jc w:val="both"/>
        <w:rPr>
          <w:rFonts w:ascii="Courier New" w:hAnsi="Courier New" w:cs="Courier New"/>
          <w:b/>
          <w:i/>
          <w:sz w:val="28"/>
          <w:szCs w:val="28"/>
        </w:rPr>
      </w:pPr>
    </w:p>
    <w:p w:rsidR="008F523A" w:rsidRPr="008F523A" w:rsidRDefault="008F523A" w:rsidP="008F523A">
      <w:pPr>
        <w:spacing w:after="0" w:line="360" w:lineRule="auto"/>
        <w:ind w:left="720"/>
        <w:jc w:val="both"/>
        <w:rPr>
          <w:rFonts w:ascii="Courier New" w:hAnsi="Courier New" w:cs="Courier New"/>
          <w:sz w:val="28"/>
          <w:szCs w:val="28"/>
        </w:rPr>
      </w:pPr>
      <w:r>
        <w:rPr>
          <w:rFonts w:ascii="Courier New" w:hAnsi="Courier New" w:cs="Courier New"/>
          <w:sz w:val="28"/>
          <w:szCs w:val="28"/>
        </w:rPr>
        <w:t xml:space="preserve"> </w:t>
      </w:r>
    </w:p>
    <w:sectPr w:rsidR="008F523A" w:rsidRPr="008F523A" w:rsidSect="00D0111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35D" w:rsidRDefault="00BE735D" w:rsidP="00D01118">
      <w:pPr>
        <w:spacing w:after="0" w:line="240" w:lineRule="auto"/>
      </w:pPr>
      <w:r>
        <w:separator/>
      </w:r>
    </w:p>
  </w:endnote>
  <w:endnote w:type="continuationSeparator" w:id="1">
    <w:p w:rsidR="00BE735D" w:rsidRDefault="00BE735D" w:rsidP="00D01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01831"/>
      <w:docPartObj>
        <w:docPartGallery w:val="Page Numbers (Bottom of Page)"/>
        <w:docPartUnique/>
      </w:docPartObj>
    </w:sdtPr>
    <w:sdtContent>
      <w:p w:rsidR="00761C49" w:rsidRDefault="00E133CC">
        <w:pPr>
          <w:pStyle w:val="Footer"/>
          <w:jc w:val="center"/>
        </w:pPr>
        <w:fldSimple w:instr=" PAGE   \* MERGEFORMAT ">
          <w:r w:rsidR="005440C6">
            <w:rPr>
              <w:noProof/>
            </w:rPr>
            <w:t>4</w:t>
          </w:r>
        </w:fldSimple>
      </w:p>
    </w:sdtContent>
  </w:sdt>
  <w:p w:rsidR="00761C49" w:rsidRDefault="00761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35D" w:rsidRDefault="00BE735D" w:rsidP="00D01118">
      <w:pPr>
        <w:spacing w:after="0" w:line="240" w:lineRule="auto"/>
      </w:pPr>
      <w:r>
        <w:separator/>
      </w:r>
    </w:p>
  </w:footnote>
  <w:footnote w:type="continuationSeparator" w:id="1">
    <w:p w:rsidR="00BE735D" w:rsidRDefault="00BE735D" w:rsidP="00D01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1C49" w:rsidRDefault="00761C49">
    <w:pPr>
      <w:pStyle w:val="Header"/>
    </w:pPr>
  </w:p>
  <w:p w:rsidR="00761C49" w:rsidRDefault="00761C49">
    <w:pPr>
      <w:pStyle w:val="Header"/>
    </w:pPr>
    <w:r>
      <w:rPr>
        <w:rFonts w:ascii="Courier New" w:hAnsi="Courier New" w:cs="Courier New"/>
        <w:b/>
        <w:sz w:val="24"/>
        <w:szCs w:val="24"/>
      </w:rPr>
      <w:t xml:space="preserve">                                      </w:t>
    </w:r>
    <w:r w:rsidRPr="00F02C31">
      <w:rPr>
        <w:rFonts w:ascii="Courier New" w:hAnsi="Courier New" w:cs="Courier New"/>
        <w:b/>
        <w:sz w:val="24"/>
        <w:szCs w:val="24"/>
      </w:rPr>
      <w:t>JUDGMENT NO. LC/H/</w:t>
    </w:r>
    <w:r>
      <w:rPr>
        <w:rFonts w:ascii="Courier New" w:hAnsi="Courier New" w:cs="Courier New"/>
        <w:b/>
        <w:sz w:val="24"/>
        <w:szCs w:val="24"/>
      </w:rPr>
      <w:t>435</w:t>
    </w:r>
    <w:r w:rsidRPr="00F02C31">
      <w:rPr>
        <w:rFonts w:ascii="Courier New" w:hAnsi="Courier New" w:cs="Courier New"/>
        <w:b/>
        <w:sz w:val="24"/>
        <w:szCs w:val="24"/>
      </w:rPr>
      <w:t>/13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E6A23"/>
    <w:multiLevelType w:val="hybridMultilevel"/>
    <w:tmpl w:val="B4FCB52C"/>
    <w:lvl w:ilvl="0" w:tplc="17709C8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625FF6"/>
    <w:multiLevelType w:val="hybridMultilevel"/>
    <w:tmpl w:val="D7E296B8"/>
    <w:lvl w:ilvl="0" w:tplc="7EC83F46">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57905E1"/>
    <w:multiLevelType w:val="hybridMultilevel"/>
    <w:tmpl w:val="776E46FC"/>
    <w:lvl w:ilvl="0" w:tplc="EED2891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163E7F47"/>
    <w:multiLevelType w:val="hybridMultilevel"/>
    <w:tmpl w:val="A9767F16"/>
    <w:lvl w:ilvl="0" w:tplc="424CD0E6">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EFB7FB1"/>
    <w:multiLevelType w:val="hybridMultilevel"/>
    <w:tmpl w:val="C03C4A2E"/>
    <w:lvl w:ilvl="0" w:tplc="03A6432E">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BBA1A32"/>
    <w:multiLevelType w:val="hybridMultilevel"/>
    <w:tmpl w:val="68CAA788"/>
    <w:lvl w:ilvl="0" w:tplc="8F5C55E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4A417672"/>
    <w:multiLevelType w:val="hybridMultilevel"/>
    <w:tmpl w:val="7074A750"/>
    <w:lvl w:ilvl="0" w:tplc="1ED2D21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4E542E46"/>
    <w:multiLevelType w:val="hybridMultilevel"/>
    <w:tmpl w:val="869EE56E"/>
    <w:lvl w:ilvl="0" w:tplc="8F88BAD8">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7FC61C67"/>
    <w:multiLevelType w:val="hybridMultilevel"/>
    <w:tmpl w:val="3F3A0B8E"/>
    <w:lvl w:ilvl="0" w:tplc="03FEA7B4">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4"/>
  </w:num>
  <w:num w:numId="3">
    <w:abstractNumId w:val="0"/>
  </w:num>
  <w:num w:numId="4">
    <w:abstractNumId w:val="5"/>
  </w:num>
  <w:num w:numId="5">
    <w:abstractNumId w:val="2"/>
  </w:num>
  <w:num w:numId="6">
    <w:abstractNumId w:val="7"/>
  </w:num>
  <w:num w:numId="7">
    <w:abstractNumId w:val="8"/>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01118"/>
    <w:rsid w:val="000861D1"/>
    <w:rsid w:val="000B5806"/>
    <w:rsid w:val="000C7C37"/>
    <w:rsid w:val="0016404C"/>
    <w:rsid w:val="00182668"/>
    <w:rsid w:val="001A192A"/>
    <w:rsid w:val="001A55AA"/>
    <w:rsid w:val="001E6E26"/>
    <w:rsid w:val="0020575F"/>
    <w:rsid w:val="00240F9C"/>
    <w:rsid w:val="00254AD5"/>
    <w:rsid w:val="00256A42"/>
    <w:rsid w:val="00280E00"/>
    <w:rsid w:val="002B2E5B"/>
    <w:rsid w:val="002D43F7"/>
    <w:rsid w:val="003056AC"/>
    <w:rsid w:val="003224C1"/>
    <w:rsid w:val="00350F07"/>
    <w:rsid w:val="003967BD"/>
    <w:rsid w:val="004C0F90"/>
    <w:rsid w:val="004F0AFA"/>
    <w:rsid w:val="00510058"/>
    <w:rsid w:val="00535D20"/>
    <w:rsid w:val="005440C6"/>
    <w:rsid w:val="00546BA3"/>
    <w:rsid w:val="005754D5"/>
    <w:rsid w:val="005C078F"/>
    <w:rsid w:val="005D50ED"/>
    <w:rsid w:val="00600597"/>
    <w:rsid w:val="006533EB"/>
    <w:rsid w:val="00657086"/>
    <w:rsid w:val="00687A7A"/>
    <w:rsid w:val="006F2F23"/>
    <w:rsid w:val="007174D4"/>
    <w:rsid w:val="00740786"/>
    <w:rsid w:val="00761C49"/>
    <w:rsid w:val="0077208D"/>
    <w:rsid w:val="007756F6"/>
    <w:rsid w:val="007939BA"/>
    <w:rsid w:val="008058D8"/>
    <w:rsid w:val="00843968"/>
    <w:rsid w:val="00863449"/>
    <w:rsid w:val="008949AE"/>
    <w:rsid w:val="008E0945"/>
    <w:rsid w:val="008F523A"/>
    <w:rsid w:val="00920C93"/>
    <w:rsid w:val="009334DB"/>
    <w:rsid w:val="00A91CE2"/>
    <w:rsid w:val="00AB0055"/>
    <w:rsid w:val="00B106AB"/>
    <w:rsid w:val="00B35524"/>
    <w:rsid w:val="00B42459"/>
    <w:rsid w:val="00B62D8B"/>
    <w:rsid w:val="00BC0061"/>
    <w:rsid w:val="00BE735D"/>
    <w:rsid w:val="00C51CB9"/>
    <w:rsid w:val="00C9159F"/>
    <w:rsid w:val="00CA34B7"/>
    <w:rsid w:val="00D01118"/>
    <w:rsid w:val="00D22FF1"/>
    <w:rsid w:val="00D62BFC"/>
    <w:rsid w:val="00D62D42"/>
    <w:rsid w:val="00D73939"/>
    <w:rsid w:val="00D801C9"/>
    <w:rsid w:val="00D81EBB"/>
    <w:rsid w:val="00D9045B"/>
    <w:rsid w:val="00DA6461"/>
    <w:rsid w:val="00DB1D79"/>
    <w:rsid w:val="00DD1D40"/>
    <w:rsid w:val="00DD59C8"/>
    <w:rsid w:val="00E133CC"/>
    <w:rsid w:val="00EA1DC8"/>
    <w:rsid w:val="00F2780C"/>
    <w:rsid w:val="00F54070"/>
    <w:rsid w:val="00F81E00"/>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11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118"/>
    <w:rPr>
      <w:lang w:val="en-US"/>
    </w:rPr>
  </w:style>
  <w:style w:type="paragraph" w:styleId="Footer">
    <w:name w:val="footer"/>
    <w:basedOn w:val="Normal"/>
    <w:link w:val="FooterChar"/>
    <w:uiPriority w:val="99"/>
    <w:unhideWhenUsed/>
    <w:rsid w:val="00D011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118"/>
    <w:rPr>
      <w:lang w:val="en-US"/>
    </w:rPr>
  </w:style>
  <w:style w:type="paragraph" w:styleId="BalloonText">
    <w:name w:val="Balloon Text"/>
    <w:basedOn w:val="Normal"/>
    <w:link w:val="BalloonTextChar"/>
    <w:uiPriority w:val="99"/>
    <w:semiHidden/>
    <w:unhideWhenUsed/>
    <w:rsid w:val="00D01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118"/>
    <w:rPr>
      <w:rFonts w:ascii="Tahoma" w:hAnsi="Tahoma" w:cs="Tahoma"/>
      <w:sz w:val="16"/>
      <w:szCs w:val="16"/>
      <w:lang w:val="en-US"/>
    </w:rPr>
  </w:style>
  <w:style w:type="paragraph" w:styleId="ListParagraph">
    <w:name w:val="List Paragraph"/>
    <w:basedOn w:val="Normal"/>
    <w:uiPriority w:val="34"/>
    <w:qFormat/>
    <w:rsid w:val="00EA1D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DOBA</dc:creator>
  <cp:lastModifiedBy>T. DOBA</cp:lastModifiedBy>
  <cp:revision>2</cp:revision>
  <cp:lastPrinted>2013-07-29T09:55:00Z</cp:lastPrinted>
  <dcterms:created xsi:type="dcterms:W3CDTF">2013-09-27T13:28:00Z</dcterms:created>
  <dcterms:modified xsi:type="dcterms:W3CDTF">2013-09-27T13:28:00Z</dcterms:modified>
</cp:coreProperties>
</file>