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D63F" w14:textId="77777777" w:rsidR="002F3609" w:rsidRDefault="00BE33F2">
      <w:pPr>
        <w:spacing w:before="70" w:line="475"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HARARE 15</w:t>
      </w:r>
      <w:r>
        <w:rPr>
          <w:b/>
          <w:position w:val="8"/>
          <w:sz w:val="16"/>
        </w:rPr>
        <w:t>th</w:t>
      </w:r>
      <w:r>
        <w:rPr>
          <w:b/>
          <w:spacing w:val="40"/>
          <w:position w:val="8"/>
          <w:sz w:val="16"/>
        </w:rPr>
        <w:t xml:space="preserve"> </w:t>
      </w:r>
      <w:r>
        <w:rPr>
          <w:b/>
          <w:sz w:val="24"/>
        </w:rPr>
        <w:t>NOVEMBER, 2024</w:t>
      </w:r>
    </w:p>
    <w:p w14:paraId="0F34032F" w14:textId="77777777" w:rsidR="002F3609" w:rsidRDefault="00BE33F2">
      <w:pPr>
        <w:spacing w:before="70" w:line="480" w:lineRule="auto"/>
        <w:ind w:left="23" w:right="113"/>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LC/H/292/25 CASE NO LC/H/108/24</w:t>
      </w:r>
    </w:p>
    <w:p w14:paraId="596AE2D0" w14:textId="77777777" w:rsidR="002F3609" w:rsidRDefault="002F3609">
      <w:pPr>
        <w:spacing w:line="480" w:lineRule="auto"/>
        <w:rPr>
          <w:b/>
          <w:sz w:val="24"/>
        </w:rPr>
        <w:sectPr w:rsidR="002F3609">
          <w:type w:val="continuous"/>
          <w:pgSz w:w="11910" w:h="16840"/>
          <w:pgMar w:top="1900" w:right="1417" w:bottom="280" w:left="1417" w:header="720" w:footer="720" w:gutter="0"/>
          <w:cols w:num="2" w:space="720" w:equalWidth="0">
            <w:col w:w="4694" w:space="1066"/>
            <w:col w:w="3316"/>
          </w:cols>
        </w:sectPr>
      </w:pPr>
    </w:p>
    <w:p w14:paraId="748C1D00" w14:textId="77777777" w:rsidR="002F3609" w:rsidRDefault="00BE33F2">
      <w:pPr>
        <w:spacing w:before="1"/>
        <w:ind w:left="23"/>
        <w:rPr>
          <w:b/>
          <w:sz w:val="24"/>
        </w:rPr>
      </w:pPr>
      <w:r>
        <w:rPr>
          <w:b/>
          <w:spacing w:val="-5"/>
          <w:sz w:val="24"/>
        </w:rPr>
        <w:t>AND</w:t>
      </w:r>
    </w:p>
    <w:p w14:paraId="3E41883B" w14:textId="77777777" w:rsidR="002F3609" w:rsidRDefault="00BE33F2">
      <w:pPr>
        <w:spacing w:before="270"/>
        <w:ind w:left="23"/>
        <w:rPr>
          <w:b/>
          <w:sz w:val="24"/>
        </w:rPr>
      </w:pPr>
      <w:r>
        <w:rPr>
          <w:b/>
          <w:sz w:val="24"/>
        </w:rPr>
        <w:t>15</w:t>
      </w:r>
      <w:r>
        <w:rPr>
          <w:b/>
          <w:position w:val="8"/>
          <w:sz w:val="16"/>
        </w:rPr>
        <w:t>TH</w:t>
      </w:r>
      <w:r>
        <w:rPr>
          <w:b/>
          <w:spacing w:val="17"/>
          <w:position w:val="8"/>
          <w:sz w:val="16"/>
        </w:rPr>
        <w:t xml:space="preserve"> </w:t>
      </w:r>
      <w:r>
        <w:rPr>
          <w:b/>
          <w:sz w:val="24"/>
        </w:rPr>
        <w:t>AUGUST,</w:t>
      </w:r>
      <w:r>
        <w:rPr>
          <w:b/>
          <w:spacing w:val="-1"/>
          <w:sz w:val="24"/>
        </w:rPr>
        <w:t xml:space="preserve"> </w:t>
      </w:r>
      <w:r>
        <w:rPr>
          <w:b/>
          <w:spacing w:val="-4"/>
          <w:sz w:val="24"/>
        </w:rPr>
        <w:t>2025</w:t>
      </w:r>
    </w:p>
    <w:p w14:paraId="73140364" w14:textId="77777777" w:rsidR="002F3609" w:rsidRDefault="00BE33F2">
      <w:pPr>
        <w:tabs>
          <w:tab w:val="left" w:pos="6504"/>
        </w:tabs>
        <w:spacing w:before="271"/>
        <w:ind w:left="23"/>
        <w:rPr>
          <w:b/>
          <w:sz w:val="24"/>
        </w:rPr>
      </w:pPr>
      <w:r>
        <w:rPr>
          <w:b/>
          <w:sz w:val="24"/>
        </w:rPr>
        <w:t>LINDA</w:t>
      </w:r>
      <w:r>
        <w:rPr>
          <w:b/>
          <w:spacing w:val="-1"/>
          <w:sz w:val="24"/>
        </w:rPr>
        <w:t xml:space="preserve"> </w:t>
      </w:r>
      <w:r>
        <w:rPr>
          <w:b/>
          <w:spacing w:val="-2"/>
          <w:sz w:val="24"/>
        </w:rPr>
        <w:t>CHIVERO</w:t>
      </w:r>
      <w:r>
        <w:rPr>
          <w:b/>
          <w:sz w:val="24"/>
        </w:rPr>
        <w:tab/>
        <w:t>1</w:t>
      </w:r>
      <w:r>
        <w:rPr>
          <w:b/>
          <w:position w:val="8"/>
          <w:sz w:val="16"/>
        </w:rPr>
        <w:t>st</w:t>
      </w:r>
      <w:r>
        <w:rPr>
          <w:b/>
          <w:spacing w:val="16"/>
          <w:position w:val="8"/>
          <w:sz w:val="16"/>
        </w:rPr>
        <w:t xml:space="preserve"> </w:t>
      </w:r>
      <w:r>
        <w:rPr>
          <w:b/>
          <w:spacing w:val="-2"/>
          <w:sz w:val="24"/>
        </w:rPr>
        <w:t>APPLICANT</w:t>
      </w:r>
    </w:p>
    <w:p w14:paraId="61D309DD" w14:textId="77777777" w:rsidR="002F3609" w:rsidRDefault="002F3609">
      <w:pPr>
        <w:pStyle w:val="BodyText"/>
        <w:spacing w:before="270"/>
        <w:rPr>
          <w:b/>
        </w:rPr>
      </w:pPr>
    </w:p>
    <w:p w14:paraId="782E4AE8" w14:textId="77777777" w:rsidR="002F3609" w:rsidRDefault="00BE33F2">
      <w:pPr>
        <w:tabs>
          <w:tab w:val="left" w:pos="6504"/>
        </w:tabs>
        <w:spacing w:before="1"/>
        <w:ind w:left="23"/>
        <w:rPr>
          <w:b/>
          <w:sz w:val="24"/>
        </w:rPr>
      </w:pPr>
      <w:r>
        <w:rPr>
          <w:b/>
          <w:sz w:val="24"/>
        </w:rPr>
        <w:t>GLADYS</w:t>
      </w:r>
      <w:r>
        <w:rPr>
          <w:b/>
          <w:spacing w:val="-1"/>
          <w:sz w:val="24"/>
        </w:rPr>
        <w:t xml:space="preserve"> </w:t>
      </w:r>
      <w:r>
        <w:rPr>
          <w:b/>
          <w:spacing w:val="-2"/>
          <w:sz w:val="24"/>
        </w:rPr>
        <w:t>GUNIKA</w:t>
      </w:r>
      <w:r>
        <w:rPr>
          <w:b/>
          <w:sz w:val="24"/>
        </w:rPr>
        <w:tab/>
        <w:t>2</w:t>
      </w:r>
      <w:r>
        <w:rPr>
          <w:b/>
          <w:position w:val="8"/>
          <w:sz w:val="16"/>
        </w:rPr>
        <w:t>nd</w:t>
      </w:r>
      <w:r>
        <w:rPr>
          <w:b/>
          <w:spacing w:val="16"/>
          <w:position w:val="8"/>
          <w:sz w:val="16"/>
        </w:rPr>
        <w:t xml:space="preserve"> </w:t>
      </w:r>
      <w:r>
        <w:rPr>
          <w:b/>
          <w:spacing w:val="-2"/>
          <w:sz w:val="24"/>
        </w:rPr>
        <w:t>APPLICANT</w:t>
      </w:r>
    </w:p>
    <w:p w14:paraId="22FCAE81" w14:textId="77777777" w:rsidR="002F3609" w:rsidRDefault="002F3609">
      <w:pPr>
        <w:pStyle w:val="BodyText"/>
        <w:rPr>
          <w:b/>
        </w:rPr>
      </w:pPr>
    </w:p>
    <w:p w14:paraId="52BF4708" w14:textId="77777777" w:rsidR="002F3609" w:rsidRDefault="002F3609">
      <w:pPr>
        <w:pStyle w:val="BodyText"/>
        <w:rPr>
          <w:b/>
        </w:rPr>
      </w:pPr>
    </w:p>
    <w:p w14:paraId="0F14D247" w14:textId="77777777" w:rsidR="002F3609" w:rsidRDefault="00BE33F2">
      <w:pPr>
        <w:pStyle w:val="Heading1"/>
      </w:pPr>
      <w:r>
        <w:rPr>
          <w:spacing w:val="-2"/>
        </w:rPr>
        <w:t>VERSUS</w:t>
      </w:r>
    </w:p>
    <w:p w14:paraId="2CD3B580" w14:textId="77777777" w:rsidR="002F3609" w:rsidRDefault="002F3609">
      <w:pPr>
        <w:pStyle w:val="BodyText"/>
        <w:spacing w:before="271"/>
        <w:rPr>
          <w:b/>
        </w:rPr>
      </w:pPr>
    </w:p>
    <w:p w14:paraId="50E6C2D2" w14:textId="77777777" w:rsidR="002F3609" w:rsidRDefault="00BE33F2">
      <w:pPr>
        <w:tabs>
          <w:tab w:val="left" w:pos="6505"/>
        </w:tabs>
        <w:ind w:left="23" w:right="631"/>
        <w:rPr>
          <w:b/>
          <w:sz w:val="24"/>
        </w:rPr>
      </w:pPr>
      <w:r>
        <w:rPr>
          <w:b/>
          <w:sz w:val="24"/>
        </w:rPr>
        <w:t>THE DISCIPLINARY AUTHORITY CHITUNGWIZA</w:t>
      </w:r>
      <w:r>
        <w:rPr>
          <w:b/>
          <w:sz w:val="24"/>
        </w:rPr>
        <w:tab/>
        <w:t>1</w:t>
      </w:r>
      <w:r>
        <w:rPr>
          <w:b/>
          <w:position w:val="8"/>
          <w:sz w:val="16"/>
        </w:rPr>
        <w:t>st</w:t>
      </w:r>
      <w:r>
        <w:rPr>
          <w:b/>
          <w:spacing w:val="-2"/>
          <w:position w:val="8"/>
          <w:sz w:val="16"/>
        </w:rPr>
        <w:t xml:space="preserve"> </w:t>
      </w:r>
      <w:r>
        <w:rPr>
          <w:b/>
          <w:sz w:val="24"/>
        </w:rPr>
        <w:t>RESPONDENT CHITUNGWIZA CENTAL HOSPITAL</w:t>
      </w:r>
    </w:p>
    <w:p w14:paraId="3FCCCB87" w14:textId="77777777" w:rsidR="002F3609" w:rsidRDefault="002F3609">
      <w:pPr>
        <w:pStyle w:val="BodyText"/>
        <w:rPr>
          <w:b/>
        </w:rPr>
      </w:pPr>
    </w:p>
    <w:p w14:paraId="2EA8E0B2" w14:textId="77777777" w:rsidR="002F3609" w:rsidRDefault="00BE33F2">
      <w:pPr>
        <w:pStyle w:val="Heading1"/>
      </w:pPr>
      <w:r>
        <w:rPr>
          <w:spacing w:val="-5"/>
        </w:rPr>
        <w:t>AND</w:t>
      </w:r>
    </w:p>
    <w:p w14:paraId="1FC0E0A9" w14:textId="77777777" w:rsidR="002F3609" w:rsidRDefault="00BE33F2">
      <w:pPr>
        <w:tabs>
          <w:tab w:val="left" w:pos="6504"/>
        </w:tabs>
        <w:spacing w:before="271" w:line="480" w:lineRule="auto"/>
        <w:ind w:left="23" w:right="509"/>
        <w:rPr>
          <w:b/>
          <w:sz w:val="24"/>
        </w:rPr>
      </w:pPr>
      <w:r>
        <w:rPr>
          <w:b/>
          <w:sz w:val="24"/>
        </w:rPr>
        <w:t>CHITUNGWIZA CENTRAL HOSPITAL</w:t>
      </w:r>
      <w:r>
        <w:rPr>
          <w:b/>
          <w:sz w:val="24"/>
        </w:rPr>
        <w:tab/>
        <w:t>2</w:t>
      </w:r>
      <w:r>
        <w:rPr>
          <w:b/>
          <w:position w:val="8"/>
          <w:sz w:val="16"/>
        </w:rPr>
        <w:t>nd</w:t>
      </w:r>
      <w:r>
        <w:rPr>
          <w:b/>
          <w:spacing w:val="40"/>
          <w:position w:val="8"/>
          <w:sz w:val="16"/>
        </w:rPr>
        <w:t xml:space="preserve"> </w:t>
      </w:r>
      <w:r>
        <w:rPr>
          <w:b/>
          <w:sz w:val="24"/>
        </w:rPr>
        <w:t xml:space="preserve">RESPONDENT </w:t>
      </w:r>
      <w:r>
        <w:rPr>
          <w:b/>
          <w:spacing w:val="-4"/>
          <w:sz w:val="24"/>
        </w:rPr>
        <w:t>AND</w:t>
      </w:r>
    </w:p>
    <w:p w14:paraId="45777E9F" w14:textId="77777777" w:rsidR="002F3609" w:rsidRDefault="00BE33F2">
      <w:pPr>
        <w:tabs>
          <w:tab w:val="left" w:pos="5784"/>
        </w:tabs>
        <w:spacing w:line="276" w:lineRule="exact"/>
        <w:ind w:left="23"/>
        <w:rPr>
          <w:b/>
          <w:sz w:val="24"/>
        </w:rPr>
      </w:pPr>
      <w:r>
        <w:rPr>
          <w:b/>
          <w:sz w:val="24"/>
        </w:rPr>
        <w:t>HEALTH</w:t>
      </w:r>
      <w:r>
        <w:rPr>
          <w:b/>
          <w:spacing w:val="-1"/>
          <w:sz w:val="24"/>
        </w:rPr>
        <w:t xml:space="preserve"> </w:t>
      </w:r>
      <w:r>
        <w:rPr>
          <w:b/>
          <w:sz w:val="24"/>
        </w:rPr>
        <w:t>SERVICE</w:t>
      </w:r>
      <w:r>
        <w:rPr>
          <w:b/>
          <w:spacing w:val="-1"/>
          <w:sz w:val="24"/>
        </w:rPr>
        <w:t xml:space="preserve"> </w:t>
      </w:r>
      <w:r>
        <w:rPr>
          <w:b/>
          <w:spacing w:val="-2"/>
          <w:sz w:val="24"/>
        </w:rPr>
        <w:t>COMMISSION</w:t>
      </w:r>
      <w:r>
        <w:rPr>
          <w:b/>
          <w:sz w:val="24"/>
        </w:rPr>
        <w:tab/>
        <w:t>3</w:t>
      </w:r>
      <w:r>
        <w:rPr>
          <w:b/>
          <w:position w:val="8"/>
          <w:sz w:val="16"/>
        </w:rPr>
        <w:t>rd</w:t>
      </w:r>
      <w:r>
        <w:rPr>
          <w:b/>
          <w:spacing w:val="-2"/>
          <w:position w:val="8"/>
          <w:sz w:val="16"/>
        </w:rPr>
        <w:t xml:space="preserve"> </w:t>
      </w:r>
      <w:r>
        <w:rPr>
          <w:b/>
          <w:spacing w:val="-2"/>
          <w:sz w:val="24"/>
        </w:rPr>
        <w:t>RESPONDENT</w:t>
      </w:r>
    </w:p>
    <w:p w14:paraId="144181B1" w14:textId="77777777" w:rsidR="002F3609" w:rsidRDefault="002F3609">
      <w:pPr>
        <w:pStyle w:val="BodyText"/>
        <w:rPr>
          <w:b/>
        </w:rPr>
      </w:pPr>
    </w:p>
    <w:p w14:paraId="3019144E" w14:textId="77777777" w:rsidR="002F3609" w:rsidRDefault="002F3609">
      <w:pPr>
        <w:pStyle w:val="BodyText"/>
        <w:rPr>
          <w:b/>
        </w:rPr>
      </w:pPr>
    </w:p>
    <w:p w14:paraId="4D2CC63B" w14:textId="77777777" w:rsidR="002F3609" w:rsidRDefault="002F3609">
      <w:pPr>
        <w:pStyle w:val="BodyText"/>
        <w:spacing w:before="271"/>
        <w:rPr>
          <w:b/>
        </w:rPr>
      </w:pPr>
    </w:p>
    <w:p w14:paraId="49BDB3BA" w14:textId="77777777" w:rsidR="002F3609" w:rsidRDefault="00BE33F2">
      <w:pPr>
        <w:pStyle w:val="BodyText"/>
        <w:ind w:left="23"/>
      </w:pPr>
      <w:r>
        <w:t>Before</w:t>
      </w:r>
      <w:r>
        <w:rPr>
          <w:spacing w:val="-3"/>
        </w:rPr>
        <w:t xml:space="preserve"> </w:t>
      </w:r>
      <w:r>
        <w:t>the Honourable Chivizhe,</w:t>
      </w:r>
      <w:r>
        <w:rPr>
          <w:spacing w:val="58"/>
        </w:rPr>
        <w:t xml:space="preserve"> </w:t>
      </w:r>
      <w:r>
        <w:rPr>
          <w:spacing w:val="-2"/>
        </w:rPr>
        <w:t>Judge:</w:t>
      </w:r>
    </w:p>
    <w:p w14:paraId="0DA4CECD" w14:textId="77777777" w:rsidR="002F3609" w:rsidRDefault="002F3609">
      <w:pPr>
        <w:pStyle w:val="BodyText"/>
      </w:pPr>
    </w:p>
    <w:p w14:paraId="069E34FD" w14:textId="77777777" w:rsidR="002F3609" w:rsidRDefault="00BE33F2">
      <w:pPr>
        <w:pStyle w:val="BodyText"/>
        <w:tabs>
          <w:tab w:val="left" w:pos="2183"/>
        </w:tabs>
        <w:ind w:left="23"/>
      </w:pPr>
      <w:r>
        <w:t>For</w:t>
      </w:r>
      <w:r>
        <w:rPr>
          <w:spacing w:val="58"/>
        </w:rPr>
        <w:t xml:space="preserve"> </w:t>
      </w:r>
      <w:r>
        <w:rPr>
          <w:spacing w:val="-2"/>
        </w:rPr>
        <w:t>Applicant</w:t>
      </w:r>
      <w:r>
        <w:tab/>
        <w:t>Mr</w:t>
      </w:r>
      <w:r>
        <w:rPr>
          <w:spacing w:val="-2"/>
        </w:rPr>
        <w:t xml:space="preserve"> </w:t>
      </w:r>
      <w:r>
        <w:t>T.</w:t>
      </w:r>
      <w:r>
        <w:rPr>
          <w:spacing w:val="-1"/>
        </w:rPr>
        <w:t xml:space="preserve"> </w:t>
      </w:r>
      <w:r>
        <w:t>Shadreck</w:t>
      </w:r>
      <w:r>
        <w:rPr>
          <w:spacing w:val="59"/>
        </w:rPr>
        <w:t xml:space="preserve"> </w:t>
      </w:r>
      <w:r>
        <w:t>(Legal</w:t>
      </w:r>
      <w:r>
        <w:rPr>
          <w:spacing w:val="-1"/>
        </w:rPr>
        <w:t xml:space="preserve"> </w:t>
      </w:r>
      <w:r>
        <w:rPr>
          <w:spacing w:val="-2"/>
        </w:rPr>
        <w:t>Practitioner)</w:t>
      </w:r>
    </w:p>
    <w:p w14:paraId="7E638F52" w14:textId="77777777" w:rsidR="002F3609" w:rsidRDefault="002F3609">
      <w:pPr>
        <w:pStyle w:val="BodyText"/>
      </w:pPr>
    </w:p>
    <w:p w14:paraId="4C7E2C95" w14:textId="77777777" w:rsidR="002F3609" w:rsidRDefault="00BE33F2">
      <w:pPr>
        <w:pStyle w:val="BodyText"/>
        <w:tabs>
          <w:tab w:val="left" w:pos="2183"/>
        </w:tabs>
        <w:ind w:left="23"/>
      </w:pPr>
      <w:r>
        <w:t>For</w:t>
      </w:r>
      <w:r>
        <w:rPr>
          <w:spacing w:val="-2"/>
        </w:rPr>
        <w:t xml:space="preserve"> Respondent</w:t>
      </w:r>
      <w:r>
        <w:tab/>
        <w:t>Mr</w:t>
      </w:r>
      <w:r>
        <w:rPr>
          <w:spacing w:val="-3"/>
        </w:rPr>
        <w:t xml:space="preserve"> </w:t>
      </w:r>
      <w:r>
        <w:t>Chitekuteku</w:t>
      </w:r>
      <w:r>
        <w:rPr>
          <w:spacing w:val="59"/>
        </w:rPr>
        <w:t xml:space="preserve"> </w:t>
      </w:r>
      <w:r>
        <w:t>(Civil</w:t>
      </w:r>
      <w:r>
        <w:rPr>
          <w:spacing w:val="-1"/>
        </w:rPr>
        <w:t xml:space="preserve"> </w:t>
      </w:r>
      <w:r>
        <w:t>Division of</w:t>
      </w:r>
      <w:r>
        <w:rPr>
          <w:spacing w:val="-1"/>
        </w:rPr>
        <w:t xml:space="preserve"> </w:t>
      </w:r>
      <w:r>
        <w:t>A-G’s</w:t>
      </w:r>
      <w:r>
        <w:rPr>
          <w:spacing w:val="-1"/>
        </w:rPr>
        <w:t xml:space="preserve"> </w:t>
      </w:r>
      <w:r>
        <w:rPr>
          <w:spacing w:val="-2"/>
        </w:rPr>
        <w:t>Office)</w:t>
      </w:r>
    </w:p>
    <w:p w14:paraId="1F812A45" w14:textId="77777777" w:rsidR="002F3609" w:rsidRDefault="002F3609">
      <w:pPr>
        <w:pStyle w:val="BodyText"/>
      </w:pPr>
    </w:p>
    <w:p w14:paraId="393F6040" w14:textId="77777777" w:rsidR="002F3609" w:rsidRDefault="002F3609">
      <w:pPr>
        <w:pStyle w:val="BodyText"/>
        <w:spacing w:before="5"/>
      </w:pPr>
    </w:p>
    <w:p w14:paraId="4F5C4028" w14:textId="77777777" w:rsidR="002F3609" w:rsidRDefault="00BE33F2">
      <w:pPr>
        <w:pStyle w:val="Heading1"/>
      </w:pPr>
      <w:r>
        <w:t>CHIVIZHE,</w:t>
      </w:r>
      <w:r>
        <w:rPr>
          <w:spacing w:val="58"/>
        </w:rPr>
        <w:t xml:space="preserve"> </w:t>
      </w:r>
      <w:r>
        <w:rPr>
          <w:spacing w:val="-5"/>
        </w:rPr>
        <w:t>J:</w:t>
      </w:r>
    </w:p>
    <w:p w14:paraId="21160E42" w14:textId="77777777" w:rsidR="002F3609" w:rsidRDefault="00BE33F2">
      <w:pPr>
        <w:pStyle w:val="BodyText"/>
        <w:spacing w:before="274" w:line="360" w:lineRule="auto"/>
        <w:ind w:left="23" w:right="18" w:firstLine="719"/>
        <w:jc w:val="both"/>
      </w:pPr>
      <w:r>
        <w:t>The</w:t>
      </w:r>
      <w:r>
        <w:rPr>
          <w:spacing w:val="-7"/>
        </w:rPr>
        <w:t xml:space="preserve"> </w:t>
      </w:r>
      <w:r>
        <w:t>matter</w:t>
      </w:r>
      <w:r>
        <w:rPr>
          <w:spacing w:val="-7"/>
        </w:rPr>
        <w:t xml:space="preserve"> </w:t>
      </w:r>
      <w:r>
        <w:t>was</w:t>
      </w:r>
      <w:r>
        <w:rPr>
          <w:spacing w:val="-6"/>
        </w:rPr>
        <w:t xml:space="preserve"> </w:t>
      </w:r>
      <w:r>
        <w:t>placed</w:t>
      </w:r>
      <w:r>
        <w:rPr>
          <w:spacing w:val="-6"/>
        </w:rPr>
        <w:t xml:space="preserve"> </w:t>
      </w:r>
      <w:r>
        <w:t>before</w:t>
      </w:r>
      <w:r>
        <w:rPr>
          <w:spacing w:val="-7"/>
        </w:rPr>
        <w:t xml:space="preserve"> </w:t>
      </w:r>
      <w:r>
        <w:t>me</w:t>
      </w:r>
      <w:r>
        <w:rPr>
          <w:spacing w:val="-6"/>
        </w:rPr>
        <w:t xml:space="preserve"> </w:t>
      </w:r>
      <w:r>
        <w:t>as</w:t>
      </w:r>
      <w:r>
        <w:rPr>
          <w:spacing w:val="-6"/>
        </w:rPr>
        <w:t xml:space="preserve"> </w:t>
      </w:r>
      <w:r>
        <w:t>an</w:t>
      </w:r>
      <w:r>
        <w:rPr>
          <w:spacing w:val="-6"/>
        </w:rPr>
        <w:t xml:space="preserve"> </w:t>
      </w:r>
      <w:r>
        <w:t>application</w:t>
      </w:r>
      <w:r>
        <w:rPr>
          <w:spacing w:val="-4"/>
        </w:rPr>
        <w:t xml:space="preserve"> </w:t>
      </w:r>
      <w:r>
        <w:t>for</w:t>
      </w:r>
      <w:r>
        <w:rPr>
          <w:spacing w:val="-7"/>
        </w:rPr>
        <w:t xml:space="preserve"> </w:t>
      </w:r>
      <w:r>
        <w:t>review.</w:t>
      </w:r>
      <w:r>
        <w:rPr>
          <w:spacing w:val="-3"/>
        </w:rPr>
        <w:t xml:space="preserve"> </w:t>
      </w:r>
      <w:r>
        <w:t>The</w:t>
      </w:r>
      <w:r>
        <w:rPr>
          <w:spacing w:val="-7"/>
        </w:rPr>
        <w:t xml:space="preserve"> </w:t>
      </w:r>
      <w:r>
        <w:t>Applicants</w:t>
      </w:r>
      <w:r>
        <w:rPr>
          <w:spacing w:val="-5"/>
        </w:rPr>
        <w:t xml:space="preserve"> </w:t>
      </w:r>
      <w:r>
        <w:t>are</w:t>
      </w:r>
      <w:r>
        <w:rPr>
          <w:spacing w:val="-8"/>
        </w:rPr>
        <w:t xml:space="preserve"> </w:t>
      </w:r>
      <w:r>
        <w:t>both former employees. The 1</w:t>
      </w:r>
      <w:r>
        <w:rPr>
          <w:vertAlign w:val="superscript"/>
        </w:rPr>
        <w:t>st</w:t>
      </w:r>
      <w:r>
        <w:t xml:space="preserve"> Respondent is the Disciplinary Authority appointed to hear the allegation of misconduct. The 2</w:t>
      </w:r>
      <w:r>
        <w:rPr>
          <w:vertAlign w:val="superscript"/>
        </w:rPr>
        <w:t>nd</w:t>
      </w:r>
      <w:r>
        <w:t xml:space="preserve"> Respondent is a body corporate capable of suing and being sued.</w:t>
      </w:r>
      <w:r>
        <w:rPr>
          <w:spacing w:val="40"/>
        </w:rPr>
        <w:t xml:space="preserve"> </w:t>
      </w:r>
      <w:r>
        <w:t>The 3</w:t>
      </w:r>
      <w:r>
        <w:rPr>
          <w:vertAlign w:val="superscript"/>
        </w:rPr>
        <w:t>rd</w:t>
      </w:r>
      <w:r>
        <w:t xml:space="preserve"> Respondent is the former employer of the 1</w:t>
      </w:r>
      <w:r>
        <w:rPr>
          <w:vertAlign w:val="superscript"/>
        </w:rPr>
        <w:t>st</w:t>
      </w:r>
      <w:r>
        <w:t xml:space="preserve"> and 2</w:t>
      </w:r>
      <w:r>
        <w:rPr>
          <w:vertAlign w:val="superscript"/>
        </w:rPr>
        <w:t>nd</w:t>
      </w:r>
      <w:r>
        <w:t xml:space="preserve"> Applicants. After hearing of the </w:t>
      </w:r>
      <w:proofErr w:type="gramStart"/>
      <w:r>
        <w:t>matter</w:t>
      </w:r>
      <w:proofErr w:type="gramEnd"/>
      <w:r>
        <w:t xml:space="preserve"> the court issued an order on 20</w:t>
      </w:r>
      <w:r>
        <w:rPr>
          <w:vertAlign w:val="superscript"/>
        </w:rPr>
        <w:t>th</w:t>
      </w:r>
      <w:r>
        <w:t xml:space="preserve"> November 2024 suspending the issuing of a judgement</w:t>
      </w:r>
      <w:r>
        <w:rPr>
          <w:spacing w:val="15"/>
        </w:rPr>
        <w:t xml:space="preserve"> </w:t>
      </w:r>
      <w:r>
        <w:t>in</w:t>
      </w:r>
      <w:r>
        <w:rPr>
          <w:spacing w:val="19"/>
        </w:rPr>
        <w:t xml:space="preserve"> </w:t>
      </w:r>
      <w:r>
        <w:t>this</w:t>
      </w:r>
      <w:r>
        <w:rPr>
          <w:spacing w:val="18"/>
        </w:rPr>
        <w:t xml:space="preserve"> </w:t>
      </w:r>
      <w:r>
        <w:t>matter</w:t>
      </w:r>
      <w:r>
        <w:rPr>
          <w:spacing w:val="21"/>
        </w:rPr>
        <w:t xml:space="preserve"> </w:t>
      </w:r>
      <w:r>
        <w:t>pending</w:t>
      </w:r>
      <w:r>
        <w:rPr>
          <w:spacing w:val="17"/>
        </w:rPr>
        <w:t xml:space="preserve"> </w:t>
      </w:r>
      <w:r>
        <w:t>the</w:t>
      </w:r>
      <w:r>
        <w:rPr>
          <w:spacing w:val="17"/>
        </w:rPr>
        <w:t xml:space="preserve"> </w:t>
      </w:r>
      <w:r>
        <w:t>determination</w:t>
      </w:r>
      <w:r>
        <w:rPr>
          <w:spacing w:val="18"/>
        </w:rPr>
        <w:t xml:space="preserve"> </w:t>
      </w:r>
      <w:r>
        <w:t>of</w:t>
      </w:r>
      <w:r>
        <w:rPr>
          <w:spacing w:val="17"/>
        </w:rPr>
        <w:t xml:space="preserve"> </w:t>
      </w:r>
      <w:r>
        <w:t>an</w:t>
      </w:r>
      <w:r>
        <w:rPr>
          <w:spacing w:val="18"/>
        </w:rPr>
        <w:t xml:space="preserve"> </w:t>
      </w:r>
      <w:r>
        <w:t>appeal</w:t>
      </w:r>
      <w:r>
        <w:rPr>
          <w:spacing w:val="19"/>
        </w:rPr>
        <w:t xml:space="preserve"> </w:t>
      </w:r>
      <w:r>
        <w:t>placed</w:t>
      </w:r>
      <w:r>
        <w:rPr>
          <w:spacing w:val="17"/>
        </w:rPr>
        <w:t xml:space="preserve"> </w:t>
      </w:r>
      <w:r>
        <w:t>before</w:t>
      </w:r>
      <w:r>
        <w:rPr>
          <w:spacing w:val="22"/>
        </w:rPr>
        <w:t xml:space="preserve"> </w:t>
      </w:r>
      <w:r>
        <w:t>the</w:t>
      </w:r>
      <w:r>
        <w:rPr>
          <w:spacing w:val="18"/>
        </w:rPr>
        <w:t xml:space="preserve"> </w:t>
      </w:r>
      <w:r>
        <w:rPr>
          <w:spacing w:val="-2"/>
        </w:rPr>
        <w:t>Supreme</w:t>
      </w:r>
    </w:p>
    <w:p w14:paraId="662DB7A4" w14:textId="77777777" w:rsidR="002F3609" w:rsidRDefault="002F3609">
      <w:pPr>
        <w:pStyle w:val="BodyText"/>
        <w:spacing w:line="360" w:lineRule="auto"/>
        <w:jc w:val="both"/>
        <w:sectPr w:rsidR="002F3609">
          <w:type w:val="continuous"/>
          <w:pgSz w:w="11910" w:h="16840"/>
          <w:pgMar w:top="1900" w:right="1417" w:bottom="280" w:left="1417" w:header="720" w:footer="720" w:gutter="0"/>
          <w:cols w:space="720"/>
        </w:sectPr>
      </w:pPr>
    </w:p>
    <w:p w14:paraId="02EAFB3A" w14:textId="77777777" w:rsidR="002F3609" w:rsidRDefault="00BE33F2">
      <w:pPr>
        <w:pStyle w:val="BodyText"/>
        <w:spacing w:before="100" w:line="360" w:lineRule="auto"/>
        <w:ind w:left="23" w:right="16"/>
        <w:jc w:val="both"/>
      </w:pPr>
      <w:r>
        <w:lastRenderedPageBreak/>
        <w:t>Court relating to the same parties. The Supreme Court having rendered its decision on the 6</w:t>
      </w:r>
      <w:r>
        <w:rPr>
          <w:vertAlign w:val="superscript"/>
        </w:rPr>
        <w:t>th</w:t>
      </w:r>
      <w:r>
        <w:t xml:space="preserve"> March, 2025 under reference SC 643/24 the following is the court’s judgement on the application for </w:t>
      </w:r>
      <w:proofErr w:type="gramStart"/>
      <w:r>
        <w:t>review..</w:t>
      </w:r>
      <w:proofErr w:type="gramEnd"/>
    </w:p>
    <w:p w14:paraId="0BB4A216" w14:textId="77777777" w:rsidR="002F3609" w:rsidRDefault="00BE33F2">
      <w:pPr>
        <w:pStyle w:val="BodyText"/>
        <w:spacing w:line="360" w:lineRule="auto"/>
        <w:ind w:left="23" w:right="17" w:firstLine="719"/>
        <w:jc w:val="both"/>
      </w:pPr>
      <w:r>
        <w:t>The</w:t>
      </w:r>
      <w:r>
        <w:rPr>
          <w:spacing w:val="-3"/>
        </w:rPr>
        <w:t xml:space="preserve"> </w:t>
      </w:r>
      <w:r>
        <w:t>application</w:t>
      </w:r>
      <w:r>
        <w:rPr>
          <w:spacing w:val="-1"/>
        </w:rPr>
        <w:t xml:space="preserve"> </w:t>
      </w:r>
      <w:r>
        <w:t>for</w:t>
      </w:r>
      <w:r>
        <w:rPr>
          <w:spacing w:val="-1"/>
        </w:rPr>
        <w:t xml:space="preserve"> </w:t>
      </w:r>
      <w:r>
        <w:t>review</w:t>
      </w:r>
      <w:r>
        <w:rPr>
          <w:spacing w:val="-2"/>
        </w:rPr>
        <w:t xml:space="preserve"> </w:t>
      </w:r>
      <w:r>
        <w:t>has been filed against the proceedings convened before the 1</w:t>
      </w:r>
      <w:r>
        <w:rPr>
          <w:vertAlign w:val="superscript"/>
        </w:rPr>
        <w:t>st</w:t>
      </w:r>
      <w:r>
        <w:t xml:space="preserve"> Respondent which culminated in a determination rendered on the 11</w:t>
      </w:r>
      <w:r>
        <w:rPr>
          <w:vertAlign w:val="superscript"/>
        </w:rPr>
        <w:t>th</w:t>
      </w:r>
      <w:r>
        <w:rPr>
          <w:spacing w:val="40"/>
        </w:rPr>
        <w:t xml:space="preserve"> </w:t>
      </w:r>
      <w:r>
        <w:t>January</w:t>
      </w:r>
      <w:r>
        <w:rPr>
          <w:spacing w:val="-1"/>
        </w:rPr>
        <w:t xml:space="preserve"> </w:t>
      </w:r>
      <w:r>
        <w:t>2024.</w:t>
      </w:r>
      <w:r>
        <w:rPr>
          <w:spacing w:val="40"/>
        </w:rPr>
        <w:t xml:space="preserve"> </w:t>
      </w:r>
      <w:r>
        <w:t>The 1</w:t>
      </w:r>
      <w:r>
        <w:rPr>
          <w:vertAlign w:val="superscript"/>
        </w:rPr>
        <w:t>st</w:t>
      </w:r>
      <w:r>
        <w:rPr>
          <w:spacing w:val="-14"/>
        </w:rPr>
        <w:t xml:space="preserve"> </w:t>
      </w:r>
      <w:r>
        <w:t>and</w:t>
      </w:r>
      <w:r>
        <w:rPr>
          <w:spacing w:val="-12"/>
        </w:rPr>
        <w:t xml:space="preserve"> </w:t>
      </w:r>
      <w:r>
        <w:t>2</w:t>
      </w:r>
      <w:r>
        <w:rPr>
          <w:vertAlign w:val="superscript"/>
        </w:rPr>
        <w:t>nd</w:t>
      </w:r>
      <w:r>
        <w:rPr>
          <w:spacing w:val="-13"/>
        </w:rPr>
        <w:t xml:space="preserve"> </w:t>
      </w:r>
      <w:r>
        <w:t>Applicants</w:t>
      </w:r>
      <w:r>
        <w:rPr>
          <w:spacing w:val="-11"/>
        </w:rPr>
        <w:t xml:space="preserve"> </w:t>
      </w:r>
      <w:r>
        <w:t>in</w:t>
      </w:r>
      <w:r>
        <w:rPr>
          <w:spacing w:val="-11"/>
        </w:rPr>
        <w:t xml:space="preserve"> </w:t>
      </w:r>
      <w:r>
        <w:t>this</w:t>
      </w:r>
      <w:r>
        <w:rPr>
          <w:spacing w:val="-11"/>
        </w:rPr>
        <w:t xml:space="preserve"> </w:t>
      </w:r>
      <w:r>
        <w:t>case</w:t>
      </w:r>
      <w:r>
        <w:rPr>
          <w:spacing w:val="-13"/>
        </w:rPr>
        <w:t xml:space="preserve"> </w:t>
      </w:r>
      <w:r>
        <w:t>were</w:t>
      </w:r>
      <w:r>
        <w:rPr>
          <w:spacing w:val="-14"/>
        </w:rPr>
        <w:t xml:space="preserve"> </w:t>
      </w:r>
      <w:r>
        <w:t>employed</w:t>
      </w:r>
      <w:r>
        <w:rPr>
          <w:spacing w:val="-12"/>
        </w:rPr>
        <w:t xml:space="preserve"> </w:t>
      </w:r>
      <w:r>
        <w:t>by</w:t>
      </w:r>
      <w:r>
        <w:rPr>
          <w:spacing w:val="-15"/>
        </w:rPr>
        <w:t xml:space="preserve"> </w:t>
      </w:r>
      <w:r>
        <w:t>the</w:t>
      </w:r>
      <w:r>
        <w:rPr>
          <w:spacing w:val="-13"/>
        </w:rPr>
        <w:t xml:space="preserve"> </w:t>
      </w:r>
      <w:r>
        <w:t>3</w:t>
      </w:r>
      <w:r>
        <w:rPr>
          <w:vertAlign w:val="superscript"/>
        </w:rPr>
        <w:t>rd</w:t>
      </w:r>
      <w:r>
        <w:rPr>
          <w:spacing w:val="-11"/>
        </w:rPr>
        <w:t xml:space="preserve"> </w:t>
      </w:r>
      <w:r>
        <w:t>Respondent</w:t>
      </w:r>
      <w:r>
        <w:rPr>
          <w:spacing w:val="-12"/>
        </w:rPr>
        <w:t xml:space="preserve"> </w:t>
      </w:r>
      <w:r>
        <w:t>in</w:t>
      </w:r>
      <w:r>
        <w:rPr>
          <w:spacing w:val="-12"/>
        </w:rPr>
        <w:t xml:space="preserve"> </w:t>
      </w:r>
      <w:r>
        <w:t>the</w:t>
      </w:r>
      <w:r>
        <w:rPr>
          <w:spacing w:val="-13"/>
        </w:rPr>
        <w:t xml:space="preserve"> </w:t>
      </w:r>
      <w:r>
        <w:t>capacity</w:t>
      </w:r>
      <w:r>
        <w:rPr>
          <w:spacing w:val="-15"/>
        </w:rPr>
        <w:t xml:space="preserve"> </w:t>
      </w:r>
      <w:r>
        <w:t>of</w:t>
      </w:r>
      <w:r>
        <w:rPr>
          <w:spacing w:val="-13"/>
        </w:rPr>
        <w:t xml:space="preserve"> </w:t>
      </w:r>
      <w:r>
        <w:t>Tutor Nurse</w:t>
      </w:r>
      <w:r>
        <w:rPr>
          <w:spacing w:val="-3"/>
        </w:rPr>
        <w:t xml:space="preserve"> </w:t>
      </w:r>
      <w:r>
        <w:t>and Allocation</w:t>
      </w:r>
      <w:r>
        <w:rPr>
          <w:spacing w:val="-2"/>
        </w:rPr>
        <w:t xml:space="preserve"> </w:t>
      </w:r>
      <w:r>
        <w:t>Officer</w:t>
      </w:r>
      <w:r>
        <w:rPr>
          <w:spacing w:val="-2"/>
        </w:rPr>
        <w:t xml:space="preserve"> </w:t>
      </w:r>
      <w:r>
        <w:t>respectively.</w:t>
      </w:r>
      <w:r>
        <w:rPr>
          <w:spacing w:val="-2"/>
        </w:rPr>
        <w:t xml:space="preserve"> </w:t>
      </w:r>
      <w:r>
        <w:t>They</w:t>
      </w:r>
      <w:r>
        <w:rPr>
          <w:spacing w:val="-7"/>
        </w:rPr>
        <w:t xml:space="preserve"> </w:t>
      </w:r>
      <w:r>
        <w:t>were</w:t>
      </w:r>
      <w:r>
        <w:rPr>
          <w:spacing w:val="-2"/>
        </w:rPr>
        <w:t xml:space="preserve"> </w:t>
      </w:r>
      <w:r>
        <w:t>charged</w:t>
      </w:r>
      <w:r>
        <w:rPr>
          <w:spacing w:val="-2"/>
        </w:rPr>
        <w:t xml:space="preserve"> </w:t>
      </w:r>
      <w:r>
        <w:t>on</w:t>
      </w:r>
      <w:r>
        <w:rPr>
          <w:spacing w:val="40"/>
        </w:rPr>
        <w:t xml:space="preserve"> </w:t>
      </w:r>
      <w:r>
        <w:t>3</w:t>
      </w:r>
      <w:r>
        <w:rPr>
          <w:vertAlign w:val="superscript"/>
        </w:rPr>
        <w:t>rd</w:t>
      </w:r>
      <w:r>
        <w:rPr>
          <w:spacing w:val="-1"/>
        </w:rPr>
        <w:t xml:space="preserve"> </w:t>
      </w:r>
      <w:r>
        <w:t>and</w:t>
      </w:r>
      <w:r>
        <w:rPr>
          <w:spacing w:val="-2"/>
        </w:rPr>
        <w:t xml:space="preserve"> </w:t>
      </w:r>
      <w:r>
        <w:t>4</w:t>
      </w:r>
      <w:r>
        <w:rPr>
          <w:vertAlign w:val="superscript"/>
        </w:rPr>
        <w:t>th</w:t>
      </w:r>
      <w:r>
        <w:rPr>
          <w:spacing w:val="40"/>
        </w:rPr>
        <w:t xml:space="preserve"> </w:t>
      </w:r>
      <w:r>
        <w:t>April</w:t>
      </w:r>
      <w:r>
        <w:rPr>
          <w:spacing w:val="-2"/>
        </w:rPr>
        <w:t xml:space="preserve"> </w:t>
      </w:r>
      <w:r>
        <w:t>2023</w:t>
      </w:r>
      <w:r>
        <w:rPr>
          <w:spacing w:val="-2"/>
        </w:rPr>
        <w:t xml:space="preserve"> </w:t>
      </w:r>
      <w:r>
        <w:t xml:space="preserve">with breach </w:t>
      </w:r>
      <w:r>
        <w:rPr>
          <w:b/>
        </w:rPr>
        <w:t>of</w:t>
      </w:r>
      <w:r>
        <w:rPr>
          <w:b/>
          <w:spacing w:val="40"/>
        </w:rPr>
        <w:t xml:space="preserve"> </w:t>
      </w:r>
      <w:r>
        <w:rPr>
          <w:b/>
        </w:rPr>
        <w:t>First</w:t>
      </w:r>
      <w:r>
        <w:rPr>
          <w:b/>
          <w:spacing w:val="-2"/>
        </w:rPr>
        <w:t xml:space="preserve"> </w:t>
      </w:r>
      <w:r>
        <w:rPr>
          <w:b/>
        </w:rPr>
        <w:t>Schedule</w:t>
      </w:r>
      <w:r>
        <w:rPr>
          <w:b/>
          <w:spacing w:val="-2"/>
        </w:rPr>
        <w:t xml:space="preserve"> </w:t>
      </w:r>
      <w:r>
        <w:rPr>
          <w:b/>
        </w:rPr>
        <w:t>Section</w:t>
      </w:r>
      <w:r>
        <w:rPr>
          <w:b/>
          <w:spacing w:val="-2"/>
        </w:rPr>
        <w:t xml:space="preserve"> </w:t>
      </w:r>
      <w:r>
        <w:rPr>
          <w:b/>
        </w:rPr>
        <w:t>2.22</w:t>
      </w:r>
      <w:r>
        <w:rPr>
          <w:b/>
          <w:spacing w:val="-2"/>
        </w:rPr>
        <w:t xml:space="preserve"> </w:t>
      </w:r>
      <w:r>
        <w:rPr>
          <w:b/>
        </w:rPr>
        <w:t>of</w:t>
      </w:r>
      <w:r>
        <w:rPr>
          <w:b/>
          <w:spacing w:val="40"/>
        </w:rPr>
        <w:t xml:space="preserve"> </w:t>
      </w:r>
      <w:r>
        <w:rPr>
          <w:b/>
        </w:rPr>
        <w:t>Statutory</w:t>
      </w:r>
      <w:r>
        <w:rPr>
          <w:b/>
          <w:spacing w:val="-2"/>
        </w:rPr>
        <w:t xml:space="preserve"> </w:t>
      </w:r>
      <w:r>
        <w:rPr>
          <w:b/>
        </w:rPr>
        <w:t>Instrument</w:t>
      </w:r>
      <w:r>
        <w:rPr>
          <w:b/>
          <w:spacing w:val="40"/>
        </w:rPr>
        <w:t xml:space="preserve"> </w:t>
      </w:r>
      <w:r>
        <w:rPr>
          <w:b/>
        </w:rPr>
        <w:t>117</w:t>
      </w:r>
      <w:r>
        <w:rPr>
          <w:b/>
          <w:spacing w:val="-3"/>
        </w:rPr>
        <w:t xml:space="preserve"> </w:t>
      </w:r>
      <w:r>
        <w:rPr>
          <w:b/>
        </w:rPr>
        <w:t xml:space="preserve">of 2006 </w:t>
      </w:r>
      <w:r>
        <w:t>that</w:t>
      </w:r>
      <w:r>
        <w:rPr>
          <w:spacing w:val="-2"/>
        </w:rPr>
        <w:t xml:space="preserve"> </w:t>
      </w:r>
      <w:r>
        <w:t>is</w:t>
      </w:r>
      <w:r>
        <w:rPr>
          <w:spacing w:val="-2"/>
        </w:rPr>
        <w:t xml:space="preserve"> </w:t>
      </w:r>
      <w:r>
        <w:t>any</w:t>
      </w:r>
      <w:r>
        <w:rPr>
          <w:spacing w:val="-7"/>
        </w:rPr>
        <w:t xml:space="preserve"> </w:t>
      </w:r>
      <w:r>
        <w:t>act or</w:t>
      </w:r>
      <w:r>
        <w:rPr>
          <w:spacing w:val="-13"/>
        </w:rPr>
        <w:t xml:space="preserve"> </w:t>
      </w:r>
      <w:r>
        <w:t>omission</w:t>
      </w:r>
      <w:r>
        <w:rPr>
          <w:spacing w:val="-12"/>
        </w:rPr>
        <w:t xml:space="preserve"> </w:t>
      </w:r>
      <w:r>
        <w:t>which</w:t>
      </w:r>
      <w:r>
        <w:rPr>
          <w:spacing w:val="-12"/>
        </w:rPr>
        <w:t xml:space="preserve"> </w:t>
      </w:r>
      <w:r>
        <w:t>is</w:t>
      </w:r>
      <w:r>
        <w:rPr>
          <w:spacing w:val="-14"/>
        </w:rPr>
        <w:t xml:space="preserve"> </w:t>
      </w:r>
      <w:r>
        <w:t>inconsistent</w:t>
      </w:r>
      <w:r>
        <w:rPr>
          <w:spacing w:val="-12"/>
        </w:rPr>
        <w:t xml:space="preserve"> </w:t>
      </w:r>
      <w:r>
        <w:t>with</w:t>
      </w:r>
      <w:r>
        <w:rPr>
          <w:spacing w:val="-12"/>
        </w:rPr>
        <w:t xml:space="preserve"> </w:t>
      </w:r>
      <w:r>
        <w:t>or</w:t>
      </w:r>
      <w:r>
        <w:rPr>
          <w:spacing w:val="-13"/>
        </w:rPr>
        <w:t xml:space="preserve"> </w:t>
      </w:r>
      <w:r>
        <w:t>prejudicial</w:t>
      </w:r>
      <w:r>
        <w:rPr>
          <w:spacing w:val="-12"/>
        </w:rPr>
        <w:t xml:space="preserve"> </w:t>
      </w:r>
      <w:r>
        <w:t>to</w:t>
      </w:r>
      <w:r>
        <w:rPr>
          <w:spacing w:val="-12"/>
        </w:rPr>
        <w:t xml:space="preserve"> </w:t>
      </w:r>
      <w:r>
        <w:t>the</w:t>
      </w:r>
      <w:r>
        <w:rPr>
          <w:spacing w:val="-13"/>
        </w:rPr>
        <w:t xml:space="preserve"> </w:t>
      </w:r>
      <w:r>
        <w:t>discharge</w:t>
      </w:r>
      <w:r>
        <w:rPr>
          <w:spacing w:val="-13"/>
        </w:rPr>
        <w:t xml:space="preserve"> </w:t>
      </w:r>
      <w:r>
        <w:t>of</w:t>
      </w:r>
      <w:r>
        <w:rPr>
          <w:spacing w:val="-13"/>
        </w:rPr>
        <w:t xml:space="preserve"> </w:t>
      </w:r>
      <w:r>
        <w:t>officer</w:t>
      </w:r>
      <w:r>
        <w:rPr>
          <w:spacing w:val="-13"/>
        </w:rPr>
        <w:t xml:space="preserve"> </w:t>
      </w:r>
      <w:r>
        <w:t>duties</w:t>
      </w:r>
      <w:r>
        <w:rPr>
          <w:spacing w:val="-12"/>
        </w:rPr>
        <w:t xml:space="preserve"> </w:t>
      </w:r>
      <w:r>
        <w:t>including abuse of authority. They</w:t>
      </w:r>
      <w:r>
        <w:rPr>
          <w:spacing w:val="-2"/>
        </w:rPr>
        <w:t xml:space="preserve"> </w:t>
      </w:r>
      <w:r>
        <w:t>were</w:t>
      </w:r>
      <w:r>
        <w:rPr>
          <w:spacing w:val="-1"/>
        </w:rPr>
        <w:t xml:space="preserve"> </w:t>
      </w:r>
      <w:r>
        <w:t>both arraigned before</w:t>
      </w:r>
      <w:r>
        <w:rPr>
          <w:spacing w:val="-1"/>
        </w:rPr>
        <w:t xml:space="preserve"> </w:t>
      </w:r>
      <w:r>
        <w:t>a Disciplinary</w:t>
      </w:r>
      <w:r>
        <w:rPr>
          <w:spacing w:val="-4"/>
        </w:rPr>
        <w:t xml:space="preserve"> </w:t>
      </w:r>
      <w:r>
        <w:t>Committee</w:t>
      </w:r>
      <w:r>
        <w:rPr>
          <w:spacing w:val="-1"/>
        </w:rPr>
        <w:t xml:space="preserve"> </w:t>
      </w:r>
      <w:r>
        <w:t xml:space="preserve">in terms of the </w:t>
      </w:r>
      <w:r>
        <w:rPr>
          <w:b/>
        </w:rPr>
        <w:t xml:space="preserve">Health Service Regulations, Statutory Instrument 117 of 2006 </w:t>
      </w:r>
      <w:r>
        <w:t>on 30</w:t>
      </w:r>
      <w:r>
        <w:rPr>
          <w:vertAlign w:val="superscript"/>
        </w:rPr>
        <w:t>th</w:t>
      </w:r>
      <w:r>
        <w:t xml:space="preserve"> May 2023.</w:t>
      </w:r>
      <w:r>
        <w:rPr>
          <w:spacing w:val="40"/>
        </w:rPr>
        <w:t xml:space="preserve"> </w:t>
      </w:r>
      <w:r>
        <w:t>After a full hearing the disciplinary committee found both of them not</w:t>
      </w:r>
      <w:r>
        <w:rPr>
          <w:spacing w:val="40"/>
        </w:rPr>
        <w:t xml:space="preserve"> </w:t>
      </w:r>
      <w:r>
        <w:t>guilty on the basis that there was</w:t>
      </w:r>
      <w:r>
        <w:rPr>
          <w:spacing w:val="-2"/>
        </w:rPr>
        <w:t xml:space="preserve"> </w:t>
      </w:r>
      <w:r>
        <w:t>insufficient</w:t>
      </w:r>
      <w:r>
        <w:rPr>
          <w:spacing w:val="-2"/>
        </w:rPr>
        <w:t xml:space="preserve"> </w:t>
      </w:r>
      <w:r>
        <w:t>evidence</w:t>
      </w:r>
      <w:r>
        <w:rPr>
          <w:spacing w:val="-1"/>
        </w:rPr>
        <w:t xml:space="preserve"> </w:t>
      </w:r>
      <w:r>
        <w:t>to</w:t>
      </w:r>
      <w:r>
        <w:rPr>
          <w:spacing w:val="-2"/>
        </w:rPr>
        <w:t xml:space="preserve"> </w:t>
      </w:r>
      <w:r>
        <w:t>prove</w:t>
      </w:r>
      <w:r>
        <w:rPr>
          <w:spacing w:val="-2"/>
        </w:rPr>
        <w:t xml:space="preserve"> </w:t>
      </w:r>
      <w:r>
        <w:t>the</w:t>
      </w:r>
      <w:r>
        <w:rPr>
          <w:spacing w:val="-1"/>
        </w:rPr>
        <w:t xml:space="preserve"> </w:t>
      </w:r>
      <w:r>
        <w:t>charges as</w:t>
      </w:r>
      <w:r>
        <w:rPr>
          <w:spacing w:val="-2"/>
        </w:rPr>
        <w:t xml:space="preserve"> </w:t>
      </w:r>
      <w:r>
        <w:t>levelled. Following</w:t>
      </w:r>
      <w:r>
        <w:rPr>
          <w:spacing w:val="-2"/>
        </w:rPr>
        <w:t xml:space="preserve"> </w:t>
      </w:r>
      <w:r>
        <w:t>this</w:t>
      </w:r>
      <w:r>
        <w:rPr>
          <w:spacing w:val="-2"/>
        </w:rPr>
        <w:t xml:space="preserve"> </w:t>
      </w:r>
      <w:r>
        <w:t>the</w:t>
      </w:r>
      <w:r>
        <w:rPr>
          <w:spacing w:val="-3"/>
        </w:rPr>
        <w:t xml:space="preserve"> </w:t>
      </w:r>
      <w:r>
        <w:t>Applicants were then</w:t>
      </w:r>
      <w:r>
        <w:rPr>
          <w:spacing w:val="-15"/>
        </w:rPr>
        <w:t xml:space="preserve"> </w:t>
      </w:r>
      <w:r>
        <w:t>surprised</w:t>
      </w:r>
      <w:r>
        <w:rPr>
          <w:spacing w:val="-15"/>
        </w:rPr>
        <w:t xml:space="preserve"> </w:t>
      </w:r>
      <w:r>
        <w:t>on</w:t>
      </w:r>
      <w:r>
        <w:rPr>
          <w:spacing w:val="-15"/>
        </w:rPr>
        <w:t xml:space="preserve"> </w:t>
      </w:r>
      <w:r>
        <w:t>12</w:t>
      </w:r>
      <w:r>
        <w:rPr>
          <w:spacing w:val="-15"/>
        </w:rPr>
        <w:t xml:space="preserve"> </w:t>
      </w:r>
      <w:r>
        <w:t>July</w:t>
      </w:r>
      <w:r>
        <w:rPr>
          <w:spacing w:val="-15"/>
        </w:rPr>
        <w:t xml:space="preserve"> </w:t>
      </w:r>
      <w:r>
        <w:t>2023</w:t>
      </w:r>
      <w:r>
        <w:rPr>
          <w:spacing w:val="-15"/>
        </w:rPr>
        <w:t xml:space="preserve"> </w:t>
      </w:r>
      <w:r>
        <w:t>to</w:t>
      </w:r>
      <w:r>
        <w:rPr>
          <w:spacing w:val="-15"/>
        </w:rPr>
        <w:t xml:space="preserve"> </w:t>
      </w:r>
      <w:r>
        <w:t>receive</w:t>
      </w:r>
      <w:r>
        <w:rPr>
          <w:spacing w:val="-15"/>
        </w:rPr>
        <w:t xml:space="preserve"> </w:t>
      </w:r>
      <w:r>
        <w:t>letters</w:t>
      </w:r>
      <w:r>
        <w:rPr>
          <w:spacing w:val="-15"/>
        </w:rPr>
        <w:t xml:space="preserve"> </w:t>
      </w:r>
      <w:r>
        <w:t>from</w:t>
      </w:r>
      <w:r>
        <w:rPr>
          <w:spacing w:val="-15"/>
        </w:rPr>
        <w:t xml:space="preserve"> </w:t>
      </w:r>
      <w:r>
        <w:t>1</w:t>
      </w:r>
      <w:r>
        <w:rPr>
          <w:vertAlign w:val="superscript"/>
        </w:rPr>
        <w:t>st</w:t>
      </w:r>
      <w:r>
        <w:rPr>
          <w:spacing w:val="-15"/>
        </w:rPr>
        <w:t xml:space="preserve"> </w:t>
      </w:r>
      <w:r>
        <w:t>Respondent</w:t>
      </w:r>
      <w:r>
        <w:rPr>
          <w:spacing w:val="-15"/>
        </w:rPr>
        <w:t xml:space="preserve"> </w:t>
      </w:r>
      <w:r>
        <w:t>extending</w:t>
      </w:r>
      <w:r>
        <w:rPr>
          <w:spacing w:val="-15"/>
        </w:rPr>
        <w:t xml:space="preserve"> </w:t>
      </w:r>
      <w:r>
        <w:t>their</w:t>
      </w:r>
      <w:r>
        <w:rPr>
          <w:spacing w:val="-15"/>
        </w:rPr>
        <w:t xml:space="preserve"> </w:t>
      </w:r>
      <w:r>
        <w:t>suspension and inviting them to a further hearing on the same charge of conduct inconsistent with the implied and express conditions of their contracts of employment.</w:t>
      </w:r>
      <w:r>
        <w:rPr>
          <w:spacing w:val="40"/>
        </w:rPr>
        <w:t xml:space="preserve"> </w:t>
      </w:r>
      <w:r>
        <w:t>The copies of the letters addressed to each Applicant form part of the record. The 1</w:t>
      </w:r>
      <w:r>
        <w:rPr>
          <w:vertAlign w:val="superscript"/>
        </w:rPr>
        <w:t>st</w:t>
      </w:r>
      <w:r>
        <w:t xml:space="preserve"> and 2</w:t>
      </w:r>
      <w:r>
        <w:rPr>
          <w:vertAlign w:val="superscript"/>
        </w:rPr>
        <w:t>nd</w:t>
      </w:r>
      <w:r>
        <w:t xml:space="preserve"> Applicant thereafter approached this court on an urgent basis under case number </w:t>
      </w:r>
      <w:r>
        <w:rPr>
          <w:b/>
          <w:u w:val="single"/>
        </w:rPr>
        <w:t>LC/H/570/23</w:t>
      </w:r>
      <w:r>
        <w:rPr>
          <w:b/>
        </w:rPr>
        <w:t xml:space="preserve"> </w:t>
      </w:r>
      <w:r>
        <w:t>challenging the decision by the 2</w:t>
      </w:r>
      <w:r>
        <w:rPr>
          <w:vertAlign w:val="superscript"/>
        </w:rPr>
        <w:t>nd</w:t>
      </w:r>
      <w:r>
        <w:t xml:space="preserve"> Respond to subject them to a further hearing. This court on 28 July 2023 issued an order dismissing the urgent chamber app</w:t>
      </w:r>
      <w:r>
        <w:t>lication for want of urgency.</w:t>
      </w:r>
    </w:p>
    <w:p w14:paraId="2BBADA72" w14:textId="77777777" w:rsidR="002F3609" w:rsidRDefault="00BE33F2">
      <w:pPr>
        <w:pStyle w:val="BodyText"/>
        <w:spacing w:line="360" w:lineRule="auto"/>
        <w:ind w:left="23" w:right="17" w:firstLine="719"/>
        <w:jc w:val="both"/>
      </w:pPr>
      <w:r>
        <w:t>The 1</w:t>
      </w:r>
      <w:r>
        <w:rPr>
          <w:vertAlign w:val="superscript"/>
        </w:rPr>
        <w:t>st</w:t>
      </w:r>
      <w:r>
        <w:t xml:space="preserve"> Respondent thereafter on 31</w:t>
      </w:r>
      <w:r>
        <w:rPr>
          <w:vertAlign w:val="superscript"/>
        </w:rPr>
        <w:t>st</w:t>
      </w:r>
      <w:r>
        <w:t xml:space="preserve"> October 2023 wrote a letter inviting both 1</w:t>
      </w:r>
      <w:r>
        <w:rPr>
          <w:vertAlign w:val="superscript"/>
        </w:rPr>
        <w:t>st</w:t>
      </w:r>
      <w:r>
        <w:t xml:space="preserve"> and 2</w:t>
      </w:r>
      <w:r>
        <w:rPr>
          <w:vertAlign w:val="superscript"/>
        </w:rPr>
        <w:t>nd</w:t>
      </w:r>
      <w:r>
        <w:t xml:space="preserve"> Applicant to a further hearing scheduled on the 1</w:t>
      </w:r>
      <w:r>
        <w:rPr>
          <w:vertAlign w:val="superscript"/>
        </w:rPr>
        <w:t>st</w:t>
      </w:r>
      <w:r>
        <w:t xml:space="preserve"> of November 2023.</w:t>
      </w:r>
      <w:r>
        <w:rPr>
          <w:spacing w:val="40"/>
        </w:rPr>
        <w:t xml:space="preserve"> </w:t>
      </w:r>
      <w:r>
        <w:t>On the date of hearing</w:t>
      </w:r>
      <w:r>
        <w:rPr>
          <w:spacing w:val="-7"/>
        </w:rPr>
        <w:t xml:space="preserve"> </w:t>
      </w:r>
      <w:r>
        <w:t>new</w:t>
      </w:r>
      <w:r>
        <w:rPr>
          <w:spacing w:val="-5"/>
        </w:rPr>
        <w:t xml:space="preserve"> </w:t>
      </w:r>
      <w:r>
        <w:t>oral</w:t>
      </w:r>
      <w:r>
        <w:rPr>
          <w:spacing w:val="-4"/>
        </w:rPr>
        <w:t xml:space="preserve"> </w:t>
      </w:r>
      <w:r>
        <w:t>evidence</w:t>
      </w:r>
      <w:r>
        <w:rPr>
          <w:spacing w:val="-6"/>
        </w:rPr>
        <w:t xml:space="preserve"> </w:t>
      </w:r>
      <w:r>
        <w:t>was</w:t>
      </w:r>
      <w:r>
        <w:rPr>
          <w:spacing w:val="-5"/>
        </w:rPr>
        <w:t xml:space="preserve"> </w:t>
      </w:r>
      <w:r>
        <w:t>led</w:t>
      </w:r>
      <w:r>
        <w:rPr>
          <w:spacing w:val="-5"/>
        </w:rPr>
        <w:t xml:space="preserve"> </w:t>
      </w:r>
      <w:r>
        <w:t>by</w:t>
      </w:r>
      <w:r>
        <w:rPr>
          <w:spacing w:val="-10"/>
        </w:rPr>
        <w:t xml:space="preserve"> </w:t>
      </w:r>
      <w:r>
        <w:t>2</w:t>
      </w:r>
      <w:r>
        <w:rPr>
          <w:vertAlign w:val="superscript"/>
        </w:rPr>
        <w:t>nd</w:t>
      </w:r>
      <w:r>
        <w:rPr>
          <w:spacing w:val="-4"/>
        </w:rPr>
        <w:t xml:space="preserve"> </w:t>
      </w:r>
      <w:r>
        <w:t>Respondent</w:t>
      </w:r>
      <w:r>
        <w:rPr>
          <w:spacing w:val="-4"/>
        </w:rPr>
        <w:t xml:space="preserve"> </w:t>
      </w:r>
      <w:r>
        <w:t>from</w:t>
      </w:r>
      <w:r>
        <w:rPr>
          <w:spacing w:val="-4"/>
        </w:rPr>
        <w:t xml:space="preserve"> </w:t>
      </w:r>
      <w:r>
        <w:t>two</w:t>
      </w:r>
      <w:r>
        <w:rPr>
          <w:spacing w:val="-5"/>
        </w:rPr>
        <w:t xml:space="preserve"> </w:t>
      </w:r>
      <w:r>
        <w:t>witnesses,</w:t>
      </w:r>
      <w:r>
        <w:rPr>
          <w:spacing w:val="-5"/>
        </w:rPr>
        <w:t xml:space="preserve"> </w:t>
      </w:r>
      <w:r>
        <w:t>one</w:t>
      </w:r>
      <w:r>
        <w:rPr>
          <w:spacing w:val="-6"/>
        </w:rPr>
        <w:t xml:space="preserve"> </w:t>
      </w:r>
      <w:r>
        <w:t>Mr</w:t>
      </w:r>
      <w:r>
        <w:rPr>
          <w:spacing w:val="-5"/>
        </w:rPr>
        <w:t xml:space="preserve"> </w:t>
      </w:r>
      <w:r>
        <w:t>Mushamiri, the lead auditor and Mutizwa Zvikomborero, a student nurse against 1</w:t>
      </w:r>
      <w:r>
        <w:rPr>
          <w:vertAlign w:val="superscript"/>
        </w:rPr>
        <w:t>st</w:t>
      </w:r>
      <w:r>
        <w:t xml:space="preserve"> Applicant. In respect of 2</w:t>
      </w:r>
      <w:r>
        <w:rPr>
          <w:vertAlign w:val="superscript"/>
        </w:rPr>
        <w:t>nd</w:t>
      </w:r>
      <w:r>
        <w:t xml:space="preserve"> </w:t>
      </w:r>
      <w:proofErr w:type="gramStart"/>
      <w:r>
        <w:t>Applicant</w:t>
      </w:r>
      <w:proofErr w:type="gramEnd"/>
      <w:r>
        <w:t xml:space="preserve"> the hearing was held on 1</w:t>
      </w:r>
      <w:r>
        <w:rPr>
          <w:vertAlign w:val="superscript"/>
        </w:rPr>
        <w:t>st</w:t>
      </w:r>
      <w:r>
        <w:t xml:space="preserve"> November 2023 new oral evidence was led from Munandi</w:t>
      </w:r>
      <w:r>
        <w:rPr>
          <w:spacing w:val="-8"/>
        </w:rPr>
        <w:t xml:space="preserve"> </w:t>
      </w:r>
      <w:r>
        <w:t>Washington,</w:t>
      </w:r>
      <w:r>
        <w:rPr>
          <w:spacing w:val="-8"/>
        </w:rPr>
        <w:t xml:space="preserve"> </w:t>
      </w:r>
      <w:r>
        <w:t>Maushe</w:t>
      </w:r>
      <w:r>
        <w:rPr>
          <w:spacing w:val="-8"/>
        </w:rPr>
        <w:t xml:space="preserve"> </w:t>
      </w:r>
      <w:r>
        <w:t>and</w:t>
      </w:r>
      <w:r>
        <w:rPr>
          <w:spacing w:val="-8"/>
        </w:rPr>
        <w:t xml:space="preserve"> </w:t>
      </w:r>
      <w:r>
        <w:t>Chikondo</w:t>
      </w:r>
      <w:r>
        <w:rPr>
          <w:spacing w:val="-7"/>
        </w:rPr>
        <w:t xml:space="preserve"> </w:t>
      </w:r>
      <w:r>
        <w:t>Tendai.</w:t>
      </w:r>
      <w:r>
        <w:rPr>
          <w:spacing w:val="-8"/>
        </w:rPr>
        <w:t xml:space="preserve"> </w:t>
      </w:r>
      <w:r>
        <w:t>The</w:t>
      </w:r>
      <w:r>
        <w:rPr>
          <w:spacing w:val="-9"/>
        </w:rPr>
        <w:t xml:space="preserve"> </w:t>
      </w:r>
      <w:r>
        <w:t>Disciplinary</w:t>
      </w:r>
      <w:r>
        <w:rPr>
          <w:spacing w:val="-15"/>
        </w:rPr>
        <w:t xml:space="preserve"> </w:t>
      </w:r>
      <w:r>
        <w:t>Committee</w:t>
      </w:r>
      <w:r>
        <w:rPr>
          <w:spacing w:val="-10"/>
        </w:rPr>
        <w:t xml:space="preserve"> </w:t>
      </w:r>
      <w:r>
        <w:t>found</w:t>
      </w:r>
      <w:r>
        <w:rPr>
          <w:spacing w:val="-8"/>
        </w:rPr>
        <w:t xml:space="preserve"> </w:t>
      </w:r>
      <w:r>
        <w:t>both 1</w:t>
      </w:r>
      <w:r>
        <w:rPr>
          <w:vertAlign w:val="superscript"/>
        </w:rPr>
        <w:t>st</w:t>
      </w:r>
      <w:r>
        <w:t xml:space="preserve"> and 2</w:t>
      </w:r>
      <w:r>
        <w:rPr>
          <w:vertAlign w:val="superscript"/>
        </w:rPr>
        <w:t>nd</w:t>
      </w:r>
      <w:r>
        <w:rPr>
          <w:spacing w:val="40"/>
        </w:rPr>
        <w:t xml:space="preserve"> </w:t>
      </w:r>
      <w:r>
        <w:t>Applicants guilty</w:t>
      </w:r>
      <w:r>
        <w:rPr>
          <w:spacing w:val="-2"/>
        </w:rPr>
        <w:t xml:space="preserve"> </w:t>
      </w:r>
      <w:r>
        <w:t>on</w:t>
      </w:r>
      <w:r>
        <w:rPr>
          <w:spacing w:val="40"/>
        </w:rPr>
        <w:t xml:space="preserve"> </w:t>
      </w:r>
      <w:r>
        <w:t>the charges. A penalty of discharge from service was meted against each of the Applicants.</w:t>
      </w:r>
    </w:p>
    <w:p w14:paraId="3A5B1794" w14:textId="77777777" w:rsidR="002F3609" w:rsidRDefault="00BE33F2">
      <w:pPr>
        <w:pStyle w:val="BodyText"/>
        <w:ind w:left="743"/>
        <w:jc w:val="both"/>
      </w:pPr>
      <w:r>
        <w:t>The</w:t>
      </w:r>
      <w:r>
        <w:rPr>
          <w:spacing w:val="14"/>
        </w:rPr>
        <w:t xml:space="preserve"> </w:t>
      </w:r>
      <w:r>
        <w:t>1</w:t>
      </w:r>
      <w:r>
        <w:rPr>
          <w:vertAlign w:val="superscript"/>
        </w:rPr>
        <w:t>st</w:t>
      </w:r>
      <w:r>
        <w:rPr>
          <w:spacing w:val="17"/>
        </w:rPr>
        <w:t xml:space="preserve"> </w:t>
      </w:r>
      <w:r>
        <w:t>and</w:t>
      </w:r>
      <w:r>
        <w:rPr>
          <w:spacing w:val="15"/>
        </w:rPr>
        <w:t xml:space="preserve"> </w:t>
      </w:r>
      <w:r>
        <w:t>2</w:t>
      </w:r>
      <w:r>
        <w:rPr>
          <w:vertAlign w:val="superscript"/>
        </w:rPr>
        <w:t>nd</w:t>
      </w:r>
      <w:r>
        <w:rPr>
          <w:spacing w:val="18"/>
        </w:rPr>
        <w:t xml:space="preserve"> </w:t>
      </w:r>
      <w:r>
        <w:t>Applicants,</w:t>
      </w:r>
      <w:r>
        <w:rPr>
          <w:spacing w:val="17"/>
        </w:rPr>
        <w:t xml:space="preserve"> </w:t>
      </w:r>
      <w:r>
        <w:t>being</w:t>
      </w:r>
      <w:r>
        <w:rPr>
          <w:spacing w:val="14"/>
        </w:rPr>
        <w:t xml:space="preserve"> </w:t>
      </w:r>
      <w:r>
        <w:t>aggrieved</w:t>
      </w:r>
      <w:r>
        <w:rPr>
          <w:spacing w:val="16"/>
        </w:rPr>
        <w:t xml:space="preserve"> </w:t>
      </w:r>
      <w:r>
        <w:t>noted</w:t>
      </w:r>
      <w:r>
        <w:rPr>
          <w:spacing w:val="16"/>
        </w:rPr>
        <w:t xml:space="preserve"> </w:t>
      </w:r>
      <w:r>
        <w:t>the</w:t>
      </w:r>
      <w:r>
        <w:rPr>
          <w:spacing w:val="15"/>
        </w:rPr>
        <w:t xml:space="preserve"> </w:t>
      </w:r>
      <w:r>
        <w:t>present</w:t>
      </w:r>
      <w:r>
        <w:rPr>
          <w:spacing w:val="17"/>
        </w:rPr>
        <w:t xml:space="preserve"> </w:t>
      </w:r>
      <w:r>
        <w:t>application</w:t>
      </w:r>
      <w:r>
        <w:rPr>
          <w:spacing w:val="16"/>
        </w:rPr>
        <w:t xml:space="preserve"> </w:t>
      </w:r>
      <w:r>
        <w:t>for</w:t>
      </w:r>
      <w:r>
        <w:rPr>
          <w:spacing w:val="14"/>
        </w:rPr>
        <w:t xml:space="preserve"> </w:t>
      </w:r>
      <w:r>
        <w:rPr>
          <w:spacing w:val="-2"/>
        </w:rPr>
        <w:t>review.</w:t>
      </w:r>
    </w:p>
    <w:p w14:paraId="53A460FE" w14:textId="77777777" w:rsidR="002F3609" w:rsidRDefault="00BE33F2">
      <w:pPr>
        <w:pStyle w:val="BodyText"/>
        <w:spacing w:before="140"/>
        <w:ind w:left="23"/>
        <w:jc w:val="both"/>
      </w:pPr>
      <w:r>
        <w:t>The</w:t>
      </w:r>
      <w:r>
        <w:rPr>
          <w:spacing w:val="-3"/>
        </w:rPr>
        <w:t xml:space="preserve"> </w:t>
      </w:r>
      <w:r>
        <w:t>application has</w:t>
      </w:r>
      <w:r>
        <w:rPr>
          <w:spacing w:val="-1"/>
        </w:rPr>
        <w:t xml:space="preserve"> </w:t>
      </w:r>
      <w:r>
        <w:t>been</w:t>
      </w:r>
      <w:r>
        <w:rPr>
          <w:spacing w:val="2"/>
        </w:rPr>
        <w:t xml:space="preserve"> </w:t>
      </w:r>
      <w:r>
        <w:t>noted</w:t>
      </w:r>
      <w:r>
        <w:rPr>
          <w:spacing w:val="-1"/>
        </w:rPr>
        <w:t xml:space="preserve"> </w:t>
      </w:r>
      <w:r>
        <w:t>on the</w:t>
      </w:r>
      <w:r>
        <w:rPr>
          <w:spacing w:val="-2"/>
        </w:rPr>
        <w:t xml:space="preserve"> </w:t>
      </w:r>
      <w:r>
        <w:t>basis of</w:t>
      </w:r>
      <w:r>
        <w:rPr>
          <w:spacing w:val="-1"/>
        </w:rPr>
        <w:t xml:space="preserve"> </w:t>
      </w:r>
      <w:r>
        <w:t xml:space="preserve">the following </w:t>
      </w:r>
      <w:r>
        <w:rPr>
          <w:spacing w:val="-2"/>
        </w:rPr>
        <w:t>grounds;</w:t>
      </w:r>
    </w:p>
    <w:p w14:paraId="6429D8B9" w14:textId="77777777" w:rsidR="002F3609" w:rsidRDefault="002F3609">
      <w:pPr>
        <w:pStyle w:val="BodyText"/>
      </w:pPr>
    </w:p>
    <w:p w14:paraId="346C12FD" w14:textId="77777777" w:rsidR="002F3609" w:rsidRDefault="002F3609">
      <w:pPr>
        <w:pStyle w:val="BodyText"/>
        <w:spacing w:before="4"/>
      </w:pPr>
    </w:p>
    <w:p w14:paraId="31214F53" w14:textId="77777777" w:rsidR="002F3609" w:rsidRDefault="00BE33F2">
      <w:pPr>
        <w:pStyle w:val="Heading1"/>
        <w:ind w:left="1463"/>
      </w:pPr>
      <w:r>
        <w:t>GROUNDS OF</w:t>
      </w:r>
      <w:r>
        <w:rPr>
          <w:spacing w:val="-3"/>
        </w:rPr>
        <w:t xml:space="preserve"> </w:t>
      </w:r>
      <w:r>
        <w:rPr>
          <w:spacing w:val="-2"/>
        </w:rPr>
        <w:t>REVIEW</w:t>
      </w:r>
    </w:p>
    <w:p w14:paraId="65ECEDB4" w14:textId="77777777" w:rsidR="002F3609" w:rsidRDefault="002F3609">
      <w:pPr>
        <w:pStyle w:val="Heading1"/>
        <w:sectPr w:rsidR="002F3609">
          <w:headerReference w:type="default" r:id="rId7"/>
          <w:pgSz w:w="11910" w:h="16840"/>
          <w:pgMar w:top="1680" w:right="1417" w:bottom="280" w:left="1417" w:header="761" w:footer="0" w:gutter="0"/>
          <w:pgNumType w:start="2"/>
          <w:cols w:space="720"/>
        </w:sectPr>
      </w:pPr>
    </w:p>
    <w:p w14:paraId="4D680854" w14:textId="77777777" w:rsidR="002F3609" w:rsidRDefault="00BE33F2">
      <w:pPr>
        <w:pStyle w:val="ListParagraph"/>
        <w:numPr>
          <w:ilvl w:val="0"/>
          <w:numId w:val="1"/>
        </w:numPr>
        <w:tabs>
          <w:tab w:val="left" w:pos="743"/>
        </w:tabs>
        <w:spacing w:before="100" w:line="360" w:lineRule="auto"/>
        <w:ind w:right="22"/>
        <w:jc w:val="both"/>
        <w:rPr>
          <w:sz w:val="24"/>
        </w:rPr>
      </w:pPr>
      <w:r>
        <w:rPr>
          <w:sz w:val="24"/>
        </w:rPr>
        <w:lastRenderedPageBreak/>
        <w:t>The decision of the Discplinary Authority to reply to the recommendations</w:t>
      </w:r>
      <w:r>
        <w:rPr>
          <w:spacing w:val="40"/>
          <w:sz w:val="24"/>
        </w:rPr>
        <w:t xml:space="preserve"> </w:t>
      </w:r>
      <w:r>
        <w:rPr>
          <w:sz w:val="24"/>
        </w:rPr>
        <w:t>of the Discplinary</w:t>
      </w:r>
      <w:r>
        <w:rPr>
          <w:spacing w:val="-11"/>
          <w:sz w:val="24"/>
        </w:rPr>
        <w:t xml:space="preserve"> </w:t>
      </w:r>
      <w:r>
        <w:rPr>
          <w:sz w:val="24"/>
        </w:rPr>
        <w:t>Committee</w:t>
      </w:r>
      <w:r>
        <w:rPr>
          <w:spacing w:val="-5"/>
          <w:sz w:val="24"/>
        </w:rPr>
        <w:t xml:space="preserve"> </w:t>
      </w:r>
      <w:r>
        <w:rPr>
          <w:sz w:val="24"/>
        </w:rPr>
        <w:t>dated</w:t>
      </w:r>
      <w:r>
        <w:rPr>
          <w:spacing w:val="-3"/>
          <w:sz w:val="24"/>
        </w:rPr>
        <w:t xml:space="preserve"> </w:t>
      </w:r>
      <w:r>
        <w:rPr>
          <w:sz w:val="24"/>
        </w:rPr>
        <w:t>3</w:t>
      </w:r>
      <w:r>
        <w:rPr>
          <w:spacing w:val="-3"/>
          <w:sz w:val="24"/>
        </w:rPr>
        <w:t xml:space="preserve"> </w:t>
      </w:r>
      <w:r>
        <w:rPr>
          <w:sz w:val="24"/>
        </w:rPr>
        <w:t>Janauary</w:t>
      </w:r>
      <w:r>
        <w:rPr>
          <w:spacing w:val="-8"/>
          <w:sz w:val="24"/>
        </w:rPr>
        <w:t xml:space="preserve"> </w:t>
      </w:r>
      <w:r>
        <w:rPr>
          <w:sz w:val="24"/>
        </w:rPr>
        <w:t>2024</w:t>
      </w:r>
      <w:r>
        <w:rPr>
          <w:spacing w:val="-3"/>
          <w:sz w:val="24"/>
        </w:rPr>
        <w:t xml:space="preserve"> </w:t>
      </w:r>
      <w:r>
        <w:rPr>
          <w:sz w:val="24"/>
        </w:rPr>
        <w:t>in</w:t>
      </w:r>
      <w:r>
        <w:rPr>
          <w:spacing w:val="-3"/>
          <w:sz w:val="24"/>
        </w:rPr>
        <w:t xml:space="preserve"> </w:t>
      </w:r>
      <w:r>
        <w:rPr>
          <w:sz w:val="24"/>
        </w:rPr>
        <w:t>arriving</w:t>
      </w:r>
      <w:r>
        <w:rPr>
          <w:spacing w:val="-6"/>
          <w:sz w:val="24"/>
        </w:rPr>
        <w:t xml:space="preserve"> </w:t>
      </w:r>
      <w:r>
        <w:rPr>
          <w:sz w:val="24"/>
        </w:rPr>
        <w:t>at</w:t>
      </w:r>
      <w:r>
        <w:rPr>
          <w:spacing w:val="-3"/>
          <w:sz w:val="24"/>
        </w:rPr>
        <w:t xml:space="preserve"> </w:t>
      </w:r>
      <w:r>
        <w:rPr>
          <w:sz w:val="24"/>
        </w:rPr>
        <w:t>its</w:t>
      </w:r>
      <w:r>
        <w:rPr>
          <w:spacing w:val="-3"/>
          <w:sz w:val="24"/>
        </w:rPr>
        <w:t xml:space="preserve"> </w:t>
      </w:r>
      <w:r>
        <w:rPr>
          <w:sz w:val="24"/>
        </w:rPr>
        <w:t>determination</w:t>
      </w:r>
      <w:r>
        <w:rPr>
          <w:spacing w:val="-3"/>
          <w:sz w:val="24"/>
        </w:rPr>
        <w:t xml:space="preserve"> </w:t>
      </w:r>
      <w:r>
        <w:rPr>
          <w:sz w:val="24"/>
        </w:rPr>
        <w:t>dated</w:t>
      </w:r>
      <w:r>
        <w:rPr>
          <w:spacing w:val="-3"/>
          <w:sz w:val="24"/>
        </w:rPr>
        <w:t xml:space="preserve"> </w:t>
      </w:r>
      <w:r>
        <w:rPr>
          <w:sz w:val="24"/>
        </w:rPr>
        <w:t>11 January 2024 was grossly irregular as it was improper for the said</w:t>
      </w:r>
      <w:r>
        <w:rPr>
          <w:spacing w:val="40"/>
          <w:sz w:val="24"/>
        </w:rPr>
        <w:t xml:space="preserve"> </w:t>
      </w:r>
      <w:r>
        <w:rPr>
          <w:sz w:val="24"/>
        </w:rPr>
        <w:t>Discplinary Committee</w:t>
      </w:r>
      <w:r>
        <w:rPr>
          <w:spacing w:val="-5"/>
          <w:sz w:val="24"/>
        </w:rPr>
        <w:t xml:space="preserve"> </w:t>
      </w:r>
      <w:r>
        <w:rPr>
          <w:sz w:val="24"/>
        </w:rPr>
        <w:t>to</w:t>
      </w:r>
      <w:r>
        <w:rPr>
          <w:spacing w:val="-3"/>
          <w:sz w:val="24"/>
        </w:rPr>
        <w:t xml:space="preserve"> </w:t>
      </w:r>
      <w:r>
        <w:rPr>
          <w:sz w:val="24"/>
        </w:rPr>
        <w:t>assume</w:t>
      </w:r>
      <w:r>
        <w:rPr>
          <w:spacing w:val="40"/>
          <w:sz w:val="24"/>
        </w:rPr>
        <w:t xml:space="preserve"> </w:t>
      </w:r>
      <w:r>
        <w:rPr>
          <w:sz w:val="24"/>
        </w:rPr>
        <w:t>jurisdiction</w:t>
      </w:r>
      <w:r>
        <w:rPr>
          <w:spacing w:val="40"/>
          <w:sz w:val="24"/>
        </w:rPr>
        <w:t xml:space="preserve"> </w:t>
      </w:r>
      <w:r>
        <w:rPr>
          <w:sz w:val="24"/>
        </w:rPr>
        <w:t>again</w:t>
      </w:r>
      <w:r>
        <w:rPr>
          <w:spacing w:val="-3"/>
          <w:sz w:val="24"/>
        </w:rPr>
        <w:t xml:space="preserve"> </w:t>
      </w:r>
      <w:r>
        <w:rPr>
          <w:sz w:val="24"/>
        </w:rPr>
        <w:t>over</w:t>
      </w:r>
      <w:r>
        <w:rPr>
          <w:spacing w:val="-5"/>
          <w:sz w:val="24"/>
        </w:rPr>
        <w:t xml:space="preserve"> </w:t>
      </w:r>
      <w:r>
        <w:rPr>
          <w:sz w:val="24"/>
        </w:rPr>
        <w:t>the</w:t>
      </w:r>
      <w:r>
        <w:rPr>
          <w:spacing w:val="-2"/>
          <w:sz w:val="24"/>
        </w:rPr>
        <w:t xml:space="preserve"> </w:t>
      </w:r>
      <w:r>
        <w:rPr>
          <w:sz w:val="24"/>
        </w:rPr>
        <w:t>same</w:t>
      </w:r>
      <w:r>
        <w:rPr>
          <w:spacing w:val="-3"/>
          <w:sz w:val="24"/>
        </w:rPr>
        <w:t xml:space="preserve"> </w:t>
      </w:r>
      <w:r>
        <w:rPr>
          <w:sz w:val="24"/>
        </w:rPr>
        <w:t>matter</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already</w:t>
      </w:r>
      <w:r>
        <w:rPr>
          <w:spacing w:val="-8"/>
          <w:sz w:val="24"/>
        </w:rPr>
        <w:t xml:space="preserve"> </w:t>
      </w:r>
      <w:proofErr w:type="gramStart"/>
      <w:r>
        <w:rPr>
          <w:sz w:val="24"/>
        </w:rPr>
        <w:t>heard</w:t>
      </w:r>
      <w:r>
        <w:rPr>
          <w:spacing w:val="-3"/>
          <w:sz w:val="24"/>
        </w:rPr>
        <w:t xml:space="preserve"> </w:t>
      </w:r>
      <w:r>
        <w:rPr>
          <w:sz w:val="24"/>
        </w:rPr>
        <w:t>,</w:t>
      </w:r>
      <w:proofErr w:type="gramEnd"/>
      <w:r>
        <w:rPr>
          <w:sz w:val="24"/>
        </w:rPr>
        <w:t xml:space="preserve"> made findings and recommendations and gave a verdict on 22 June 2023 and was therefore</w:t>
      </w:r>
      <w:r>
        <w:rPr>
          <w:spacing w:val="40"/>
          <w:sz w:val="24"/>
        </w:rPr>
        <w:t xml:space="preserve"> </w:t>
      </w:r>
      <w:r>
        <w:rPr>
          <w:sz w:val="24"/>
        </w:rPr>
        <w:t>functus officio.</w:t>
      </w:r>
    </w:p>
    <w:p w14:paraId="2B14549C" w14:textId="77777777" w:rsidR="002F3609" w:rsidRDefault="00BE33F2">
      <w:pPr>
        <w:pStyle w:val="ListParagraph"/>
        <w:numPr>
          <w:ilvl w:val="0"/>
          <w:numId w:val="1"/>
        </w:numPr>
        <w:tabs>
          <w:tab w:val="left" w:pos="743"/>
        </w:tabs>
        <w:spacing w:line="360" w:lineRule="auto"/>
        <w:jc w:val="both"/>
        <w:rPr>
          <w:sz w:val="24"/>
        </w:rPr>
      </w:pPr>
      <w:r>
        <w:rPr>
          <w:sz w:val="24"/>
        </w:rPr>
        <w:t>The decision of the Discplinary</w:t>
      </w:r>
      <w:r>
        <w:rPr>
          <w:spacing w:val="40"/>
          <w:sz w:val="24"/>
        </w:rPr>
        <w:t xml:space="preserve"> </w:t>
      </w:r>
      <w:r>
        <w:rPr>
          <w:sz w:val="24"/>
        </w:rPr>
        <w:t>Authority to rely on the recommendations of the Discplinary Commmittee dated 3 january 2024 based on</w:t>
      </w:r>
      <w:r>
        <w:rPr>
          <w:spacing w:val="40"/>
          <w:sz w:val="24"/>
        </w:rPr>
        <w:t xml:space="preserve"> </w:t>
      </w:r>
      <w:r>
        <w:rPr>
          <w:sz w:val="24"/>
        </w:rPr>
        <w:t>the new evidence</w:t>
      </w:r>
      <w:r>
        <w:rPr>
          <w:spacing w:val="40"/>
          <w:sz w:val="24"/>
        </w:rPr>
        <w:t xml:space="preserve"> </w:t>
      </w:r>
      <w:r>
        <w:rPr>
          <w:sz w:val="24"/>
        </w:rPr>
        <w:t>which should</w:t>
      </w:r>
      <w:r>
        <w:rPr>
          <w:spacing w:val="-7"/>
          <w:sz w:val="24"/>
        </w:rPr>
        <w:t xml:space="preserve"> </w:t>
      </w:r>
      <w:r>
        <w:rPr>
          <w:sz w:val="24"/>
        </w:rPr>
        <w:t>not</w:t>
      </w:r>
      <w:r>
        <w:rPr>
          <w:spacing w:val="40"/>
          <w:sz w:val="24"/>
        </w:rPr>
        <w:t xml:space="preserve"> </w:t>
      </w:r>
      <w:r>
        <w:rPr>
          <w:sz w:val="24"/>
        </w:rPr>
        <w:t>to</w:t>
      </w:r>
      <w:r>
        <w:rPr>
          <w:spacing w:val="-7"/>
          <w:sz w:val="24"/>
        </w:rPr>
        <w:t xml:space="preserve"> </w:t>
      </w:r>
      <w:r>
        <w:rPr>
          <w:sz w:val="24"/>
        </w:rPr>
        <w:t>have</w:t>
      </w:r>
      <w:r>
        <w:rPr>
          <w:spacing w:val="-8"/>
          <w:sz w:val="24"/>
        </w:rPr>
        <w:t xml:space="preserve"> </w:t>
      </w:r>
      <w:r>
        <w:rPr>
          <w:sz w:val="24"/>
        </w:rPr>
        <w:t>been</w:t>
      </w:r>
      <w:r>
        <w:rPr>
          <w:spacing w:val="-7"/>
          <w:sz w:val="24"/>
        </w:rPr>
        <w:t xml:space="preserve"> </w:t>
      </w:r>
      <w:r>
        <w:rPr>
          <w:sz w:val="24"/>
        </w:rPr>
        <w:t>led</w:t>
      </w:r>
      <w:r>
        <w:rPr>
          <w:spacing w:val="-8"/>
          <w:sz w:val="24"/>
        </w:rPr>
        <w:t xml:space="preserve"> </w:t>
      </w:r>
      <w:r>
        <w:rPr>
          <w:sz w:val="24"/>
        </w:rPr>
        <w:t>before</w:t>
      </w:r>
      <w:r>
        <w:rPr>
          <w:spacing w:val="-8"/>
          <w:sz w:val="24"/>
        </w:rPr>
        <w:t xml:space="preserve"> </w:t>
      </w:r>
      <w:r>
        <w:rPr>
          <w:sz w:val="24"/>
        </w:rPr>
        <w:t>and</w:t>
      </w:r>
      <w:r>
        <w:rPr>
          <w:spacing w:val="40"/>
          <w:sz w:val="24"/>
        </w:rPr>
        <w:t xml:space="preserve"> </w:t>
      </w:r>
      <w:r>
        <w:rPr>
          <w:sz w:val="24"/>
        </w:rPr>
        <w:t>accepted</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said</w:t>
      </w:r>
      <w:r>
        <w:rPr>
          <w:spacing w:val="-7"/>
          <w:sz w:val="24"/>
        </w:rPr>
        <w:t xml:space="preserve"> </w:t>
      </w:r>
      <w:r>
        <w:rPr>
          <w:sz w:val="24"/>
        </w:rPr>
        <w:t>Discplinary</w:t>
      </w:r>
      <w:r>
        <w:rPr>
          <w:spacing w:val="-11"/>
          <w:sz w:val="24"/>
        </w:rPr>
        <w:t xml:space="preserve"> </w:t>
      </w:r>
      <w:r>
        <w:rPr>
          <w:sz w:val="24"/>
        </w:rPr>
        <w:t>Committee</w:t>
      </w:r>
      <w:r>
        <w:rPr>
          <w:spacing w:val="-8"/>
          <w:sz w:val="24"/>
        </w:rPr>
        <w:t xml:space="preserve"> </w:t>
      </w:r>
      <w:r>
        <w:rPr>
          <w:sz w:val="24"/>
        </w:rPr>
        <w:t>in terms of</w:t>
      </w:r>
      <w:r>
        <w:rPr>
          <w:spacing w:val="40"/>
          <w:sz w:val="24"/>
        </w:rPr>
        <w:t xml:space="preserve"> </w:t>
      </w:r>
      <w:r>
        <w:rPr>
          <w:sz w:val="24"/>
        </w:rPr>
        <w:t xml:space="preserve">the </w:t>
      </w:r>
      <w:r>
        <w:rPr>
          <w:b/>
          <w:sz w:val="24"/>
        </w:rPr>
        <w:t xml:space="preserve">Health Service Regulations 2006, SI.117 of 2006 </w:t>
      </w:r>
      <w:r>
        <w:rPr>
          <w:sz w:val="24"/>
        </w:rPr>
        <w:t>in arriving at its determination</w:t>
      </w:r>
      <w:r>
        <w:rPr>
          <w:spacing w:val="40"/>
          <w:sz w:val="24"/>
        </w:rPr>
        <w:t xml:space="preserve"> </w:t>
      </w:r>
      <w:r>
        <w:rPr>
          <w:sz w:val="24"/>
        </w:rPr>
        <w:t>dated 11 January 2024 was grossly irregular.</w:t>
      </w:r>
    </w:p>
    <w:p w14:paraId="45FEB332" w14:textId="77777777" w:rsidR="002F3609" w:rsidRDefault="00BE33F2">
      <w:pPr>
        <w:pStyle w:val="ListParagraph"/>
        <w:numPr>
          <w:ilvl w:val="0"/>
          <w:numId w:val="1"/>
        </w:numPr>
        <w:tabs>
          <w:tab w:val="left" w:pos="743"/>
        </w:tabs>
        <w:spacing w:line="360" w:lineRule="auto"/>
        <w:ind w:right="26"/>
        <w:jc w:val="both"/>
        <w:rPr>
          <w:sz w:val="24"/>
        </w:rPr>
      </w:pPr>
      <w:r>
        <w:rPr>
          <w:sz w:val="24"/>
        </w:rPr>
        <w:t>The decision of the Discplinary</w:t>
      </w:r>
      <w:r>
        <w:rPr>
          <w:spacing w:val="40"/>
          <w:sz w:val="24"/>
        </w:rPr>
        <w:t xml:space="preserve"> </w:t>
      </w:r>
      <w:r>
        <w:rPr>
          <w:sz w:val="24"/>
        </w:rPr>
        <w:t>Authority arriving at a penalty of dismissal</w:t>
      </w:r>
      <w:r>
        <w:rPr>
          <w:spacing w:val="40"/>
          <w:sz w:val="24"/>
        </w:rPr>
        <w:t xml:space="preserve"> </w:t>
      </w:r>
      <w:r>
        <w:rPr>
          <w:sz w:val="24"/>
        </w:rPr>
        <w:t>without affording</w:t>
      </w:r>
      <w:r>
        <w:rPr>
          <w:spacing w:val="40"/>
          <w:sz w:val="24"/>
        </w:rPr>
        <w:t xml:space="preserve"> </w:t>
      </w:r>
      <w:r>
        <w:rPr>
          <w:sz w:val="24"/>
        </w:rPr>
        <w:t>applicants the right to be heard</w:t>
      </w:r>
      <w:r>
        <w:rPr>
          <w:spacing w:val="40"/>
          <w:sz w:val="24"/>
        </w:rPr>
        <w:t xml:space="preserve"> </w:t>
      </w:r>
      <w:r>
        <w:rPr>
          <w:sz w:val="24"/>
        </w:rPr>
        <w:t>in mitigation</w:t>
      </w:r>
      <w:r>
        <w:rPr>
          <w:spacing w:val="40"/>
          <w:sz w:val="24"/>
        </w:rPr>
        <w:t xml:space="preserve"> </w:t>
      </w:r>
      <w:r>
        <w:rPr>
          <w:sz w:val="24"/>
        </w:rPr>
        <w:t>was grossly irregular</w:t>
      </w:r>
    </w:p>
    <w:p w14:paraId="572D6CCA" w14:textId="77777777" w:rsidR="002F3609" w:rsidRDefault="00BE33F2">
      <w:pPr>
        <w:pStyle w:val="ListParagraph"/>
        <w:numPr>
          <w:ilvl w:val="0"/>
          <w:numId w:val="1"/>
        </w:numPr>
        <w:tabs>
          <w:tab w:val="left" w:pos="743"/>
        </w:tabs>
        <w:spacing w:line="360" w:lineRule="auto"/>
        <w:jc w:val="both"/>
        <w:rPr>
          <w:sz w:val="24"/>
        </w:rPr>
      </w:pPr>
      <w:r>
        <w:rPr>
          <w:sz w:val="24"/>
        </w:rPr>
        <w:t>In coming to the conclusion</w:t>
      </w:r>
      <w:r>
        <w:rPr>
          <w:spacing w:val="40"/>
          <w:sz w:val="24"/>
        </w:rPr>
        <w:t xml:space="preserve"> </w:t>
      </w:r>
      <w:r>
        <w:rPr>
          <w:sz w:val="24"/>
        </w:rPr>
        <w:t>that applicants were guilty of the offence</w:t>
      </w:r>
      <w:r>
        <w:rPr>
          <w:spacing w:val="40"/>
          <w:sz w:val="24"/>
        </w:rPr>
        <w:t xml:space="preserve"> </w:t>
      </w:r>
      <w:r>
        <w:rPr>
          <w:sz w:val="24"/>
        </w:rPr>
        <w:t>they were charged with, the Discplinary Authority exhibited</w:t>
      </w:r>
      <w:r>
        <w:rPr>
          <w:spacing w:val="40"/>
          <w:sz w:val="24"/>
        </w:rPr>
        <w:t xml:space="preserve"> </w:t>
      </w:r>
      <w:r>
        <w:rPr>
          <w:sz w:val="24"/>
        </w:rPr>
        <w:t>signs of bias</w:t>
      </w:r>
      <w:r>
        <w:rPr>
          <w:spacing w:val="40"/>
          <w:sz w:val="24"/>
        </w:rPr>
        <w:t xml:space="preserve"> </w:t>
      </w:r>
      <w:r>
        <w:rPr>
          <w:sz w:val="24"/>
        </w:rPr>
        <w:t>and interest</w:t>
      </w:r>
      <w:r>
        <w:rPr>
          <w:spacing w:val="40"/>
          <w:sz w:val="24"/>
        </w:rPr>
        <w:t xml:space="preserve"> </w:t>
      </w:r>
      <w:r>
        <w:rPr>
          <w:sz w:val="24"/>
        </w:rPr>
        <w:t>in the cause as it made</w:t>
      </w:r>
      <w:r>
        <w:rPr>
          <w:spacing w:val="40"/>
          <w:sz w:val="24"/>
        </w:rPr>
        <w:t xml:space="preserve"> </w:t>
      </w:r>
      <w:r>
        <w:rPr>
          <w:sz w:val="24"/>
        </w:rPr>
        <w:t xml:space="preserve">findings which were not proven during the hearing to justify its </w:t>
      </w:r>
      <w:r>
        <w:rPr>
          <w:spacing w:val="-2"/>
          <w:sz w:val="24"/>
        </w:rPr>
        <w:t>decision.</w:t>
      </w:r>
    </w:p>
    <w:p w14:paraId="04B3633E" w14:textId="77777777" w:rsidR="002F3609" w:rsidRDefault="002F3609">
      <w:pPr>
        <w:pStyle w:val="BodyText"/>
        <w:spacing w:before="137"/>
      </w:pPr>
    </w:p>
    <w:p w14:paraId="70F2FD8A" w14:textId="77777777" w:rsidR="002F3609" w:rsidRDefault="00BE33F2">
      <w:pPr>
        <w:pStyle w:val="BodyText"/>
        <w:spacing w:line="360" w:lineRule="auto"/>
        <w:ind w:left="23" w:right="20" w:firstLine="719"/>
        <w:jc w:val="both"/>
      </w:pPr>
      <w:r>
        <w:t>On</w:t>
      </w:r>
      <w:r>
        <w:rPr>
          <w:spacing w:val="40"/>
        </w:rPr>
        <w:t xml:space="preserve"> </w:t>
      </w:r>
      <w:r>
        <w:t>the date of hearing, counsel for the 1</w:t>
      </w:r>
      <w:r>
        <w:rPr>
          <w:vertAlign w:val="superscript"/>
        </w:rPr>
        <w:t>st</w:t>
      </w:r>
      <w:r>
        <w:t xml:space="preserve"> and 2</w:t>
      </w:r>
      <w:r>
        <w:rPr>
          <w:vertAlign w:val="superscript"/>
        </w:rPr>
        <w:t>nd</w:t>
      </w:r>
      <w:r>
        <w:t xml:space="preserve"> Applicants indicated that he was abandoning grounds or review</w:t>
      </w:r>
      <w:r>
        <w:rPr>
          <w:spacing w:val="-1"/>
        </w:rPr>
        <w:t xml:space="preserve"> </w:t>
      </w:r>
      <w:r>
        <w:t>numbers</w:t>
      </w:r>
      <w:r>
        <w:rPr>
          <w:spacing w:val="40"/>
        </w:rPr>
        <w:t xml:space="preserve"> </w:t>
      </w:r>
      <w:r>
        <w:t>(1)</w:t>
      </w:r>
      <w:r>
        <w:rPr>
          <w:spacing w:val="-2"/>
        </w:rPr>
        <w:t xml:space="preserve"> </w:t>
      </w:r>
      <w:r>
        <w:t>and (2).</w:t>
      </w:r>
      <w:r>
        <w:rPr>
          <w:spacing w:val="-1"/>
        </w:rPr>
        <w:t xml:space="preserve"> </w:t>
      </w:r>
      <w:r>
        <w:t>He</w:t>
      </w:r>
      <w:r>
        <w:rPr>
          <w:spacing w:val="-2"/>
        </w:rPr>
        <w:t xml:space="preserve"> </w:t>
      </w:r>
      <w:r>
        <w:t>was however persisting</w:t>
      </w:r>
      <w:r>
        <w:rPr>
          <w:spacing w:val="-2"/>
        </w:rPr>
        <w:t xml:space="preserve"> </w:t>
      </w:r>
      <w:r>
        <w:t>with grounds of review numbers (3) and (4).</w:t>
      </w:r>
      <w:r>
        <w:rPr>
          <w:spacing w:val="40"/>
        </w:rPr>
        <w:t xml:space="preserve"> </w:t>
      </w:r>
      <w:r>
        <w:t>I shall proceed to determine the application on the basis of those two remaining grounds.</w:t>
      </w:r>
    </w:p>
    <w:p w14:paraId="34F583EE" w14:textId="77777777" w:rsidR="002F3609" w:rsidRDefault="002F3609">
      <w:pPr>
        <w:pStyle w:val="BodyText"/>
        <w:spacing w:before="142"/>
      </w:pPr>
    </w:p>
    <w:p w14:paraId="49D31169" w14:textId="77777777" w:rsidR="002F3609" w:rsidRDefault="00BE33F2">
      <w:pPr>
        <w:pStyle w:val="Heading1"/>
        <w:ind w:right="19"/>
        <w:jc w:val="both"/>
      </w:pPr>
      <w:r>
        <w:t>WHETHER</w:t>
      </w:r>
      <w:r>
        <w:rPr>
          <w:spacing w:val="-6"/>
        </w:rPr>
        <w:t xml:space="preserve"> </w:t>
      </w:r>
      <w:r>
        <w:t>THE</w:t>
      </w:r>
      <w:r>
        <w:rPr>
          <w:spacing w:val="-5"/>
        </w:rPr>
        <w:t xml:space="preserve"> </w:t>
      </w:r>
      <w:proofErr w:type="gramStart"/>
      <w:r>
        <w:t>APPLICANTS</w:t>
      </w:r>
      <w:proofErr w:type="gramEnd"/>
      <w:r>
        <w:rPr>
          <w:spacing w:val="-5"/>
        </w:rPr>
        <w:t xml:space="preserve"> </w:t>
      </w:r>
      <w:r>
        <w:t>RIGHTS</w:t>
      </w:r>
      <w:r>
        <w:rPr>
          <w:spacing w:val="-5"/>
        </w:rPr>
        <w:t xml:space="preserve"> </w:t>
      </w:r>
      <w:r>
        <w:t>TO</w:t>
      </w:r>
      <w:r>
        <w:rPr>
          <w:spacing w:val="-5"/>
        </w:rPr>
        <w:t xml:space="preserve"> </w:t>
      </w:r>
      <w:r>
        <w:t>BE</w:t>
      </w:r>
      <w:r>
        <w:rPr>
          <w:spacing w:val="-5"/>
        </w:rPr>
        <w:t xml:space="preserve"> </w:t>
      </w:r>
      <w:r>
        <w:t>HEARD</w:t>
      </w:r>
      <w:r>
        <w:rPr>
          <w:spacing w:val="-6"/>
        </w:rPr>
        <w:t xml:space="preserve"> </w:t>
      </w:r>
      <w:r>
        <w:t>WERE</w:t>
      </w:r>
      <w:r>
        <w:rPr>
          <w:spacing w:val="-6"/>
        </w:rPr>
        <w:t xml:space="preserve"> </w:t>
      </w:r>
      <w:r>
        <w:t>VIOLATED</w:t>
      </w:r>
      <w:r>
        <w:rPr>
          <w:spacing w:val="-6"/>
        </w:rPr>
        <w:t xml:space="preserve"> </w:t>
      </w:r>
      <w:r>
        <w:t>AS</w:t>
      </w:r>
      <w:r>
        <w:rPr>
          <w:spacing w:val="-5"/>
        </w:rPr>
        <w:t xml:space="preserve"> </w:t>
      </w:r>
      <w:r>
        <w:t>TO RESULT IN GROSSLY IRREGULAR PROCEEDINGS</w:t>
      </w:r>
    </w:p>
    <w:p w14:paraId="414FBBB7" w14:textId="77777777" w:rsidR="002F3609" w:rsidRDefault="00BE33F2">
      <w:pPr>
        <w:pStyle w:val="BodyText"/>
        <w:spacing w:before="274" w:line="360" w:lineRule="auto"/>
        <w:ind w:left="23" w:right="17"/>
        <w:jc w:val="both"/>
      </w:pPr>
      <w:r>
        <w:t>The 1</w:t>
      </w:r>
      <w:r>
        <w:rPr>
          <w:vertAlign w:val="superscript"/>
        </w:rPr>
        <w:t>st</w:t>
      </w:r>
      <w:r>
        <w:t xml:space="preserve"> and 2</w:t>
      </w:r>
      <w:r>
        <w:rPr>
          <w:vertAlign w:val="superscript"/>
        </w:rPr>
        <w:t>nd</w:t>
      </w:r>
      <w:r>
        <w:t xml:space="preserve"> Applicant both contend that they were denied the right to mitigate. Counsel submitted that the record of proceedings clearly showed that there was no evidence of mitigation after their conviction on the charges levelled. The record showed in the case of</w:t>
      </w:r>
      <w:r>
        <w:rPr>
          <w:spacing w:val="40"/>
        </w:rPr>
        <w:t xml:space="preserve"> </w:t>
      </w:r>
      <w:r>
        <w:t>1</w:t>
      </w:r>
      <w:r>
        <w:rPr>
          <w:vertAlign w:val="superscript"/>
        </w:rPr>
        <w:t>st</w:t>
      </w:r>
      <w:r>
        <w:t xml:space="preserve"> Respondent, through</w:t>
      </w:r>
      <w:r>
        <w:rPr>
          <w:spacing w:val="-1"/>
        </w:rPr>
        <w:t xml:space="preserve"> </w:t>
      </w:r>
      <w:r>
        <w:t>the</w:t>
      </w:r>
      <w:r>
        <w:rPr>
          <w:spacing w:val="-2"/>
        </w:rPr>
        <w:t xml:space="preserve"> </w:t>
      </w:r>
      <w:r>
        <w:t>Notice</w:t>
      </w:r>
      <w:r>
        <w:rPr>
          <w:spacing w:val="-3"/>
        </w:rPr>
        <w:t xml:space="preserve"> </w:t>
      </w:r>
      <w:r>
        <w:t>of</w:t>
      </w:r>
      <w:r>
        <w:rPr>
          <w:spacing w:val="-2"/>
        </w:rPr>
        <w:t xml:space="preserve"> </w:t>
      </w:r>
      <w:r>
        <w:t>opposition</w:t>
      </w:r>
      <w:r>
        <w:rPr>
          <w:spacing w:val="-1"/>
        </w:rPr>
        <w:t xml:space="preserve"> </w:t>
      </w:r>
      <w:r>
        <w:t>(page</w:t>
      </w:r>
      <w:r>
        <w:rPr>
          <w:spacing w:val="-2"/>
        </w:rPr>
        <w:t xml:space="preserve"> </w:t>
      </w:r>
      <w:r>
        <w:t>63)</w:t>
      </w:r>
      <w:r>
        <w:rPr>
          <w:spacing w:val="-2"/>
        </w:rPr>
        <w:t xml:space="preserve"> </w:t>
      </w:r>
      <w:r>
        <w:t>in</w:t>
      </w:r>
      <w:r>
        <w:rPr>
          <w:spacing w:val="-1"/>
        </w:rPr>
        <w:t xml:space="preserve"> </w:t>
      </w:r>
      <w:r>
        <w:t>the</w:t>
      </w:r>
      <w:r>
        <w:rPr>
          <w:spacing w:val="-2"/>
        </w:rPr>
        <w:t xml:space="preserve"> </w:t>
      </w:r>
      <w:r>
        <w:t>case</w:t>
      </w:r>
      <w:r>
        <w:rPr>
          <w:spacing w:val="-2"/>
        </w:rPr>
        <w:t xml:space="preserve"> </w:t>
      </w:r>
      <w:r>
        <w:t>of</w:t>
      </w:r>
      <w:r>
        <w:rPr>
          <w:spacing w:val="-2"/>
        </w:rPr>
        <w:t xml:space="preserve"> </w:t>
      </w:r>
      <w:r>
        <w:t>2nd Respondent Notice of</w:t>
      </w:r>
      <w:r>
        <w:rPr>
          <w:spacing w:val="-1"/>
        </w:rPr>
        <w:t xml:space="preserve"> </w:t>
      </w:r>
      <w:r>
        <w:t>opposition</w:t>
      </w:r>
      <w:r>
        <w:rPr>
          <w:spacing w:val="-1"/>
        </w:rPr>
        <w:t xml:space="preserve"> </w:t>
      </w:r>
      <w:r>
        <w:t>(Page 85)</w:t>
      </w:r>
      <w:r>
        <w:rPr>
          <w:spacing w:val="-1"/>
        </w:rPr>
        <w:t xml:space="preserve"> </w:t>
      </w:r>
      <w:r>
        <w:t>that</w:t>
      </w:r>
      <w:r>
        <w:rPr>
          <w:spacing w:val="-1"/>
        </w:rPr>
        <w:t xml:space="preserve"> </w:t>
      </w:r>
      <w:r>
        <w:t>they</w:t>
      </w:r>
      <w:r>
        <w:rPr>
          <w:spacing w:val="-6"/>
        </w:rPr>
        <w:t xml:space="preserve"> </w:t>
      </w:r>
      <w:r>
        <w:t>were</w:t>
      </w:r>
      <w:r>
        <w:rPr>
          <w:spacing w:val="-2"/>
        </w:rPr>
        <w:t xml:space="preserve"> </w:t>
      </w:r>
      <w:r>
        <w:t>contending</w:t>
      </w:r>
      <w:r>
        <w:rPr>
          <w:spacing w:val="-1"/>
        </w:rPr>
        <w:t xml:space="preserve"> </w:t>
      </w:r>
      <w:r>
        <w:t>that</w:t>
      </w:r>
      <w:r>
        <w:rPr>
          <w:spacing w:val="-1"/>
        </w:rPr>
        <w:t xml:space="preserve"> </w:t>
      </w:r>
      <w:r>
        <w:t>both Applicants</w:t>
      </w:r>
      <w:r>
        <w:rPr>
          <w:spacing w:val="-1"/>
        </w:rPr>
        <w:t xml:space="preserve"> </w:t>
      </w:r>
      <w:r>
        <w:t>were</w:t>
      </w:r>
      <w:r>
        <w:rPr>
          <w:spacing w:val="-2"/>
        </w:rPr>
        <w:t xml:space="preserve"> </w:t>
      </w:r>
      <w:r>
        <w:t>indeed invited</w:t>
      </w:r>
      <w:r>
        <w:rPr>
          <w:spacing w:val="-1"/>
        </w:rPr>
        <w:t xml:space="preserve"> </w:t>
      </w:r>
      <w:r>
        <w:t>to make</w:t>
      </w:r>
      <w:r>
        <w:rPr>
          <w:spacing w:val="-7"/>
        </w:rPr>
        <w:t xml:space="preserve"> </w:t>
      </w:r>
      <w:r>
        <w:t>submissions</w:t>
      </w:r>
      <w:r>
        <w:rPr>
          <w:spacing w:val="-5"/>
        </w:rPr>
        <w:t xml:space="preserve"> </w:t>
      </w:r>
      <w:r>
        <w:t>on</w:t>
      </w:r>
      <w:r>
        <w:rPr>
          <w:spacing w:val="-8"/>
        </w:rPr>
        <w:t xml:space="preserve"> </w:t>
      </w:r>
      <w:r>
        <w:t>mitigation</w:t>
      </w:r>
      <w:r>
        <w:rPr>
          <w:spacing w:val="-6"/>
        </w:rPr>
        <w:t xml:space="preserve"> </w:t>
      </w:r>
      <w:r>
        <w:t>and</w:t>
      </w:r>
      <w:r>
        <w:rPr>
          <w:spacing w:val="-6"/>
        </w:rPr>
        <w:t xml:space="preserve"> </w:t>
      </w:r>
      <w:r>
        <w:t>they</w:t>
      </w:r>
      <w:r>
        <w:rPr>
          <w:spacing w:val="-12"/>
        </w:rPr>
        <w:t xml:space="preserve"> </w:t>
      </w:r>
      <w:r>
        <w:t>did.</w:t>
      </w:r>
      <w:r>
        <w:rPr>
          <w:spacing w:val="40"/>
        </w:rPr>
        <w:t xml:space="preserve"> </w:t>
      </w:r>
      <w:r>
        <w:t>The</w:t>
      </w:r>
      <w:r>
        <w:rPr>
          <w:spacing w:val="-5"/>
        </w:rPr>
        <w:t xml:space="preserve"> </w:t>
      </w:r>
      <w:r>
        <w:t>1</w:t>
      </w:r>
      <w:r>
        <w:rPr>
          <w:vertAlign w:val="superscript"/>
        </w:rPr>
        <w:t>st</w:t>
      </w:r>
      <w:r>
        <w:rPr>
          <w:spacing w:val="-5"/>
        </w:rPr>
        <w:t xml:space="preserve"> </w:t>
      </w:r>
      <w:r>
        <w:t>and</w:t>
      </w:r>
      <w:r>
        <w:rPr>
          <w:spacing w:val="-6"/>
        </w:rPr>
        <w:t xml:space="preserve"> </w:t>
      </w:r>
      <w:r>
        <w:t>2</w:t>
      </w:r>
      <w:r>
        <w:rPr>
          <w:vertAlign w:val="superscript"/>
        </w:rPr>
        <w:t>nd</w:t>
      </w:r>
      <w:r>
        <w:rPr>
          <w:spacing w:val="-5"/>
        </w:rPr>
        <w:t xml:space="preserve"> </w:t>
      </w:r>
      <w:r>
        <w:t>Applicant’s</w:t>
      </w:r>
      <w:r>
        <w:rPr>
          <w:spacing w:val="-6"/>
        </w:rPr>
        <w:t xml:space="preserve"> </w:t>
      </w:r>
      <w:r>
        <w:t>contention</w:t>
      </w:r>
      <w:r>
        <w:rPr>
          <w:spacing w:val="-5"/>
        </w:rPr>
        <w:t xml:space="preserve"> </w:t>
      </w:r>
      <w:r>
        <w:t>however is</w:t>
      </w:r>
      <w:r>
        <w:rPr>
          <w:spacing w:val="-2"/>
        </w:rPr>
        <w:t xml:space="preserve"> </w:t>
      </w:r>
      <w:r>
        <w:t>that</w:t>
      </w:r>
      <w:r>
        <w:rPr>
          <w:spacing w:val="-2"/>
        </w:rPr>
        <w:t xml:space="preserve"> </w:t>
      </w:r>
      <w:r>
        <w:t>they</w:t>
      </w:r>
      <w:r>
        <w:rPr>
          <w:spacing w:val="40"/>
        </w:rPr>
        <w:t xml:space="preserve"> </w:t>
      </w:r>
      <w:r>
        <w:t>had</w:t>
      </w:r>
      <w:r>
        <w:rPr>
          <w:spacing w:val="-2"/>
        </w:rPr>
        <w:t xml:space="preserve"> </w:t>
      </w:r>
      <w:r>
        <w:t>been</w:t>
      </w:r>
      <w:r>
        <w:rPr>
          <w:spacing w:val="-2"/>
        </w:rPr>
        <w:t xml:space="preserve"> </w:t>
      </w:r>
      <w:r>
        <w:t>invited</w:t>
      </w:r>
      <w:r>
        <w:rPr>
          <w:spacing w:val="-2"/>
        </w:rPr>
        <w:t xml:space="preserve"> </w:t>
      </w:r>
      <w:r>
        <w:t>to</w:t>
      </w:r>
      <w:r>
        <w:rPr>
          <w:spacing w:val="-2"/>
        </w:rPr>
        <w:t xml:space="preserve"> </w:t>
      </w:r>
      <w:r>
        <w:t>make</w:t>
      </w:r>
      <w:r>
        <w:rPr>
          <w:spacing w:val="-3"/>
        </w:rPr>
        <w:t xml:space="preserve"> </w:t>
      </w:r>
      <w:r>
        <w:t>submissions</w:t>
      </w:r>
      <w:r>
        <w:rPr>
          <w:spacing w:val="-4"/>
        </w:rPr>
        <w:t xml:space="preserve"> </w:t>
      </w:r>
      <w:r>
        <w:t>after</w:t>
      </w:r>
      <w:r>
        <w:rPr>
          <w:spacing w:val="-2"/>
        </w:rPr>
        <w:t xml:space="preserve"> </w:t>
      </w:r>
      <w:r>
        <w:t>the</w:t>
      </w:r>
      <w:r>
        <w:rPr>
          <w:spacing w:val="-3"/>
        </w:rPr>
        <w:t xml:space="preserve"> </w:t>
      </w:r>
      <w:r>
        <w:t>disciplinary</w:t>
      </w:r>
      <w:r>
        <w:rPr>
          <w:spacing w:val="-9"/>
        </w:rPr>
        <w:t xml:space="preserve"> </w:t>
      </w:r>
      <w:r>
        <w:t>hearing</w:t>
      </w:r>
      <w:r>
        <w:rPr>
          <w:spacing w:val="-4"/>
        </w:rPr>
        <w:t xml:space="preserve"> </w:t>
      </w:r>
      <w:r>
        <w:t>but</w:t>
      </w:r>
      <w:r>
        <w:rPr>
          <w:spacing w:val="-2"/>
        </w:rPr>
        <w:t xml:space="preserve"> </w:t>
      </w:r>
      <w:r>
        <w:t>before</w:t>
      </w:r>
      <w:r>
        <w:rPr>
          <w:spacing w:val="-2"/>
        </w:rPr>
        <w:t xml:space="preserve"> </w:t>
      </w:r>
      <w:r>
        <w:t>the verdict/determination</w:t>
      </w:r>
      <w:r>
        <w:rPr>
          <w:spacing w:val="-15"/>
        </w:rPr>
        <w:t xml:space="preserve"> </w:t>
      </w:r>
      <w:r>
        <w:t>had</w:t>
      </w:r>
      <w:r>
        <w:rPr>
          <w:spacing w:val="-13"/>
        </w:rPr>
        <w:t xml:space="preserve"> </w:t>
      </w:r>
      <w:r>
        <w:t>been</w:t>
      </w:r>
      <w:r>
        <w:rPr>
          <w:spacing w:val="-13"/>
        </w:rPr>
        <w:t xml:space="preserve"> </w:t>
      </w:r>
      <w:r>
        <w:t>handed</w:t>
      </w:r>
      <w:r>
        <w:rPr>
          <w:spacing w:val="-14"/>
        </w:rPr>
        <w:t xml:space="preserve"> </w:t>
      </w:r>
      <w:r>
        <w:t>down.</w:t>
      </w:r>
      <w:r>
        <w:rPr>
          <w:spacing w:val="35"/>
        </w:rPr>
        <w:t xml:space="preserve"> </w:t>
      </w:r>
      <w:r>
        <w:t>It</w:t>
      </w:r>
      <w:r>
        <w:rPr>
          <w:spacing w:val="-11"/>
        </w:rPr>
        <w:t xml:space="preserve"> </w:t>
      </w:r>
      <w:r>
        <w:t>was</w:t>
      </w:r>
      <w:r>
        <w:rPr>
          <w:spacing w:val="-14"/>
        </w:rPr>
        <w:t xml:space="preserve"> </w:t>
      </w:r>
      <w:r>
        <w:t>their</w:t>
      </w:r>
      <w:r>
        <w:rPr>
          <w:spacing w:val="-14"/>
        </w:rPr>
        <w:t xml:space="preserve"> </w:t>
      </w:r>
      <w:r>
        <w:t>submission</w:t>
      </w:r>
      <w:r>
        <w:rPr>
          <w:spacing w:val="-12"/>
        </w:rPr>
        <w:t xml:space="preserve"> </w:t>
      </w:r>
      <w:r>
        <w:t>that</w:t>
      </w:r>
      <w:r>
        <w:rPr>
          <w:spacing w:val="-15"/>
        </w:rPr>
        <w:t xml:space="preserve"> </w:t>
      </w:r>
      <w:r>
        <w:t>they</w:t>
      </w:r>
      <w:r>
        <w:rPr>
          <w:spacing w:val="-17"/>
        </w:rPr>
        <w:t xml:space="preserve"> </w:t>
      </w:r>
      <w:r>
        <w:t>should</w:t>
      </w:r>
      <w:r>
        <w:rPr>
          <w:spacing w:val="-13"/>
        </w:rPr>
        <w:t xml:space="preserve"> </w:t>
      </w:r>
      <w:r>
        <w:t>not</w:t>
      </w:r>
      <w:r>
        <w:rPr>
          <w:spacing w:val="-13"/>
        </w:rPr>
        <w:t xml:space="preserve"> </w:t>
      </w:r>
      <w:r>
        <w:rPr>
          <w:spacing w:val="-4"/>
        </w:rPr>
        <w:t>have</w:t>
      </w:r>
    </w:p>
    <w:p w14:paraId="2AE13BC4" w14:textId="77777777" w:rsidR="002F3609" w:rsidRDefault="002F3609">
      <w:pPr>
        <w:pStyle w:val="BodyText"/>
        <w:spacing w:line="360" w:lineRule="auto"/>
        <w:jc w:val="both"/>
        <w:sectPr w:rsidR="002F3609">
          <w:pgSz w:w="11910" w:h="16840"/>
          <w:pgMar w:top="1680" w:right="1417" w:bottom="280" w:left="1417" w:header="761" w:footer="0" w:gutter="0"/>
          <w:cols w:space="720"/>
        </w:sectPr>
      </w:pPr>
    </w:p>
    <w:p w14:paraId="1DBE9157" w14:textId="77777777" w:rsidR="002F3609" w:rsidRDefault="00BE33F2">
      <w:pPr>
        <w:pStyle w:val="BodyText"/>
        <w:spacing w:before="100" w:line="360" w:lineRule="auto"/>
        <w:ind w:left="23" w:right="16"/>
        <w:jc w:val="both"/>
      </w:pPr>
      <w:r>
        <w:lastRenderedPageBreak/>
        <w:t>made submissions as at that stage.</w:t>
      </w:r>
      <w:r>
        <w:rPr>
          <w:spacing w:val="40"/>
        </w:rPr>
        <w:t xml:space="preserve"> </w:t>
      </w:r>
      <w:r>
        <w:t>The Applicants’ position therefore is that the determinations that ware handed down in the absence of</w:t>
      </w:r>
      <w:r>
        <w:rPr>
          <w:spacing w:val="40"/>
        </w:rPr>
        <w:t xml:space="preserve"> </w:t>
      </w:r>
      <w:r>
        <w:t>mitigation were improperly arrived at.</w:t>
      </w:r>
      <w:r>
        <w:rPr>
          <w:spacing w:val="40"/>
        </w:rPr>
        <w:t xml:space="preserve"> </w:t>
      </w:r>
      <w:r>
        <w:t>The</w:t>
      </w:r>
      <w:r>
        <w:rPr>
          <w:spacing w:val="-1"/>
        </w:rPr>
        <w:t xml:space="preserve"> </w:t>
      </w:r>
      <w:r>
        <w:t>proceedings were therefore grossly</w:t>
      </w:r>
      <w:r>
        <w:rPr>
          <w:spacing w:val="-4"/>
        </w:rPr>
        <w:t xml:space="preserve"> </w:t>
      </w:r>
      <w:r>
        <w:t>irregular. The</w:t>
      </w:r>
      <w:r>
        <w:rPr>
          <w:spacing w:val="-1"/>
        </w:rPr>
        <w:t xml:space="preserve"> </w:t>
      </w:r>
      <w:r>
        <w:t>1</w:t>
      </w:r>
      <w:r>
        <w:rPr>
          <w:vertAlign w:val="superscript"/>
        </w:rPr>
        <w:t>st</w:t>
      </w:r>
      <w:r>
        <w:t xml:space="preserve"> and 2</w:t>
      </w:r>
      <w:r>
        <w:rPr>
          <w:vertAlign w:val="superscript"/>
        </w:rPr>
        <w:t>nd</w:t>
      </w:r>
      <w:r>
        <w:t xml:space="preserve"> Applicant’s counsel also made reference to </w:t>
      </w:r>
      <w:r>
        <w:rPr>
          <w:b/>
        </w:rPr>
        <w:t>Section 12</w:t>
      </w:r>
      <w:proofErr w:type="gramStart"/>
      <w:r>
        <w:rPr>
          <w:b/>
        </w:rPr>
        <w:t>B(</w:t>
      </w:r>
      <w:proofErr w:type="gramEnd"/>
      <w:r>
        <w:rPr>
          <w:b/>
        </w:rPr>
        <w:t xml:space="preserve">4) of the Labour Act [Chapter 28:01] </w:t>
      </w:r>
      <w:r>
        <w:t>as providing for the right of an employee to be afforded an opportunity to mitigate after conviction but before penalty is imposed. As that was not done in this case the proceedings were therefore grossly irregul</w:t>
      </w:r>
      <w:r>
        <w:t>ar.</w:t>
      </w:r>
      <w:r>
        <w:rPr>
          <w:spacing w:val="40"/>
        </w:rPr>
        <w:t xml:space="preserve"> </w:t>
      </w:r>
      <w:r>
        <w:t>The 1</w:t>
      </w:r>
      <w:r>
        <w:rPr>
          <w:vertAlign w:val="superscript"/>
        </w:rPr>
        <w:t>st</w:t>
      </w:r>
      <w:r>
        <w:t xml:space="preserve"> and 2</w:t>
      </w:r>
      <w:r>
        <w:rPr>
          <w:vertAlign w:val="superscript"/>
        </w:rPr>
        <w:t>nd</w:t>
      </w:r>
      <w:r>
        <w:t xml:space="preserve"> Applicants prayer was for the penalty of dismissal imposed by the Respondent to be set aside, the matter to be remitted back to the Disciplinary Committee for that body to sit and consider submissions in mitigation before reimposing penalty.</w:t>
      </w:r>
      <w:r>
        <w:rPr>
          <w:spacing w:val="40"/>
        </w:rPr>
        <w:t xml:space="preserve"> </w:t>
      </w:r>
      <w:r>
        <w:t>In the amended draft</w:t>
      </w:r>
      <w:r>
        <w:rPr>
          <w:spacing w:val="40"/>
        </w:rPr>
        <w:t xml:space="preserve"> </w:t>
      </w:r>
      <w:r>
        <w:t>filed after the proceedings on the 15</w:t>
      </w:r>
      <w:r>
        <w:rPr>
          <w:vertAlign w:val="superscript"/>
        </w:rPr>
        <w:t>th</w:t>
      </w:r>
      <w:r>
        <w:t xml:space="preserve"> October, 2024 the 1</w:t>
      </w:r>
      <w:r>
        <w:rPr>
          <w:vertAlign w:val="superscript"/>
        </w:rPr>
        <w:t>st</w:t>
      </w:r>
      <w:r>
        <w:t xml:space="preserve"> and 2</w:t>
      </w:r>
      <w:r>
        <w:rPr>
          <w:vertAlign w:val="superscript"/>
        </w:rPr>
        <w:t>nd</w:t>
      </w:r>
      <w:r>
        <w:t xml:space="preserve"> Applicant are</w:t>
      </w:r>
      <w:r>
        <w:rPr>
          <w:spacing w:val="-7"/>
        </w:rPr>
        <w:t xml:space="preserve"> </w:t>
      </w:r>
      <w:r>
        <w:t>further</w:t>
      </w:r>
      <w:r>
        <w:rPr>
          <w:spacing w:val="-6"/>
        </w:rPr>
        <w:t xml:space="preserve"> </w:t>
      </w:r>
      <w:r>
        <w:t>praying</w:t>
      </w:r>
      <w:r>
        <w:rPr>
          <w:spacing w:val="-7"/>
        </w:rPr>
        <w:t xml:space="preserve"> </w:t>
      </w:r>
      <w:r>
        <w:t>to</w:t>
      </w:r>
      <w:r>
        <w:rPr>
          <w:spacing w:val="-4"/>
        </w:rPr>
        <w:t xml:space="preserve"> </w:t>
      </w:r>
      <w:r>
        <w:t>be</w:t>
      </w:r>
      <w:r>
        <w:rPr>
          <w:spacing w:val="-6"/>
        </w:rPr>
        <w:t xml:space="preserve"> </w:t>
      </w:r>
      <w:r>
        <w:t>paid</w:t>
      </w:r>
      <w:r>
        <w:rPr>
          <w:spacing w:val="-4"/>
        </w:rPr>
        <w:t xml:space="preserve"> </w:t>
      </w:r>
      <w:r>
        <w:t>their</w:t>
      </w:r>
      <w:r>
        <w:rPr>
          <w:spacing w:val="-6"/>
        </w:rPr>
        <w:t xml:space="preserve"> </w:t>
      </w:r>
      <w:r>
        <w:t>salaries</w:t>
      </w:r>
      <w:r>
        <w:rPr>
          <w:spacing w:val="-5"/>
        </w:rPr>
        <w:t xml:space="preserve"> </w:t>
      </w:r>
      <w:r>
        <w:t>and</w:t>
      </w:r>
      <w:r>
        <w:rPr>
          <w:spacing w:val="-5"/>
        </w:rPr>
        <w:t xml:space="preserve"> </w:t>
      </w:r>
      <w:r>
        <w:t>benefits</w:t>
      </w:r>
      <w:r>
        <w:rPr>
          <w:spacing w:val="-4"/>
        </w:rPr>
        <w:t xml:space="preserve"> </w:t>
      </w:r>
      <w:r>
        <w:t>from</w:t>
      </w:r>
      <w:r>
        <w:rPr>
          <w:spacing w:val="-4"/>
        </w:rPr>
        <w:t xml:space="preserve"> </w:t>
      </w:r>
      <w:r>
        <w:t>11</w:t>
      </w:r>
      <w:r>
        <w:rPr>
          <w:vertAlign w:val="superscript"/>
        </w:rPr>
        <w:t>th</w:t>
      </w:r>
      <w:r>
        <w:rPr>
          <w:spacing w:val="80"/>
        </w:rPr>
        <w:t xml:space="preserve"> </w:t>
      </w:r>
      <w:r>
        <w:t>January</w:t>
      </w:r>
      <w:r>
        <w:rPr>
          <w:spacing w:val="-10"/>
        </w:rPr>
        <w:t xml:space="preserve"> </w:t>
      </w:r>
      <w:r>
        <w:t>2024</w:t>
      </w:r>
      <w:r>
        <w:rPr>
          <w:spacing w:val="-5"/>
        </w:rPr>
        <w:t xml:space="preserve"> </w:t>
      </w:r>
      <w:r>
        <w:t>up</w:t>
      </w:r>
      <w:r>
        <w:rPr>
          <w:spacing w:val="-5"/>
        </w:rPr>
        <w:t xml:space="preserve"> </w:t>
      </w:r>
      <w:r>
        <w:t>to</w:t>
      </w:r>
      <w:r>
        <w:rPr>
          <w:spacing w:val="-4"/>
        </w:rPr>
        <w:t xml:space="preserve"> </w:t>
      </w:r>
      <w:r>
        <w:t>the</w:t>
      </w:r>
      <w:r>
        <w:rPr>
          <w:spacing w:val="-5"/>
        </w:rPr>
        <w:t xml:space="preserve"> </w:t>
      </w:r>
      <w:r>
        <w:t>date of this court order.</w:t>
      </w:r>
    </w:p>
    <w:p w14:paraId="32DA86DB" w14:textId="77777777" w:rsidR="002F3609" w:rsidRDefault="00BE33F2">
      <w:pPr>
        <w:pStyle w:val="BodyText"/>
        <w:spacing w:line="360" w:lineRule="auto"/>
        <w:ind w:left="23" w:right="17" w:firstLine="719"/>
        <w:jc w:val="both"/>
      </w:pPr>
      <w:r>
        <w:t>The</w:t>
      </w:r>
      <w:r>
        <w:rPr>
          <w:spacing w:val="-5"/>
        </w:rPr>
        <w:t xml:space="preserve"> </w:t>
      </w:r>
      <w:r>
        <w:t>2</w:t>
      </w:r>
      <w:r>
        <w:rPr>
          <w:vertAlign w:val="superscript"/>
        </w:rPr>
        <w:t>nd</w:t>
      </w:r>
      <w:r>
        <w:rPr>
          <w:spacing w:val="-5"/>
        </w:rPr>
        <w:t xml:space="preserve"> </w:t>
      </w:r>
      <w:r>
        <w:t>Respondent,</w:t>
      </w:r>
      <w:r>
        <w:rPr>
          <w:spacing w:val="-3"/>
        </w:rPr>
        <w:t xml:space="preserve"> </w:t>
      </w:r>
      <w:r>
        <w:t>through</w:t>
      </w:r>
      <w:r>
        <w:rPr>
          <w:spacing w:val="-3"/>
        </w:rPr>
        <w:t xml:space="preserve"> </w:t>
      </w:r>
      <w:r>
        <w:t>their</w:t>
      </w:r>
      <w:r>
        <w:rPr>
          <w:spacing w:val="-4"/>
        </w:rPr>
        <w:t xml:space="preserve"> </w:t>
      </w:r>
      <w:r>
        <w:t>Notice</w:t>
      </w:r>
      <w:r>
        <w:rPr>
          <w:spacing w:val="-5"/>
        </w:rPr>
        <w:t xml:space="preserve"> </w:t>
      </w:r>
      <w:r>
        <w:t>of</w:t>
      </w:r>
      <w:r>
        <w:rPr>
          <w:spacing w:val="-3"/>
        </w:rPr>
        <w:t xml:space="preserve"> </w:t>
      </w:r>
      <w:r>
        <w:t>Opposition</w:t>
      </w:r>
      <w:r>
        <w:rPr>
          <w:spacing w:val="-2"/>
        </w:rPr>
        <w:t xml:space="preserve"> </w:t>
      </w:r>
      <w:r>
        <w:t>submit</w:t>
      </w:r>
      <w:r>
        <w:rPr>
          <w:spacing w:val="-2"/>
        </w:rPr>
        <w:t xml:space="preserve"> </w:t>
      </w:r>
      <w:r>
        <w:t>that</w:t>
      </w:r>
      <w:r>
        <w:rPr>
          <w:spacing w:val="-3"/>
        </w:rPr>
        <w:t xml:space="preserve"> </w:t>
      </w:r>
      <w:r>
        <w:t>this</w:t>
      </w:r>
      <w:r>
        <w:rPr>
          <w:spacing w:val="-3"/>
        </w:rPr>
        <w:t xml:space="preserve"> </w:t>
      </w:r>
      <w:proofErr w:type="gramStart"/>
      <w:r>
        <w:t>ground</w:t>
      </w:r>
      <w:proofErr w:type="gramEnd"/>
      <w:r>
        <w:rPr>
          <w:spacing w:val="80"/>
        </w:rPr>
        <w:t xml:space="preserve"> </w:t>
      </w:r>
      <w:r>
        <w:t>lacks merit.</w:t>
      </w:r>
      <w:r>
        <w:rPr>
          <w:spacing w:val="40"/>
        </w:rPr>
        <w:t xml:space="preserve"> </w:t>
      </w:r>
      <w:r>
        <w:t>The 2</w:t>
      </w:r>
      <w:r>
        <w:rPr>
          <w:vertAlign w:val="superscript"/>
        </w:rPr>
        <w:t>nd</w:t>
      </w:r>
      <w:r>
        <w:t xml:space="preserve"> Respondent contends that the record adequately shows that both Applicants were given a chance to mitigate but they did not utilise the opportunity.</w:t>
      </w:r>
    </w:p>
    <w:p w14:paraId="047447A5" w14:textId="77777777" w:rsidR="002F3609" w:rsidRDefault="00BE33F2">
      <w:pPr>
        <w:spacing w:line="360" w:lineRule="auto"/>
        <w:ind w:left="23" w:right="18" w:firstLine="719"/>
        <w:jc w:val="both"/>
        <w:rPr>
          <w:sz w:val="24"/>
        </w:rPr>
      </w:pPr>
      <w:r>
        <w:rPr>
          <w:sz w:val="24"/>
        </w:rPr>
        <w:t xml:space="preserve">In oral submissions it was contended by Mr Chitekuteku that although the </w:t>
      </w:r>
      <w:r>
        <w:rPr>
          <w:b/>
          <w:sz w:val="24"/>
        </w:rPr>
        <w:t>Public Service Regulations</w:t>
      </w:r>
      <w:r>
        <w:rPr>
          <w:b/>
          <w:spacing w:val="40"/>
          <w:sz w:val="24"/>
        </w:rPr>
        <w:t xml:space="preserve"> </w:t>
      </w:r>
      <w:r>
        <w:rPr>
          <w:b/>
          <w:sz w:val="24"/>
        </w:rPr>
        <w:t xml:space="preserve">Statutory Instrument No 1/2000 </w:t>
      </w:r>
      <w:r>
        <w:rPr>
          <w:sz w:val="24"/>
        </w:rPr>
        <w:t>are silent in regards the aspect of mitigation</w:t>
      </w:r>
      <w:r>
        <w:rPr>
          <w:spacing w:val="-9"/>
          <w:sz w:val="24"/>
        </w:rPr>
        <w:t xml:space="preserve"> </w:t>
      </w:r>
      <w:r>
        <w:rPr>
          <w:b/>
          <w:sz w:val="24"/>
        </w:rPr>
        <w:t>section</w:t>
      </w:r>
      <w:r>
        <w:rPr>
          <w:b/>
          <w:spacing w:val="-8"/>
          <w:sz w:val="24"/>
        </w:rPr>
        <w:t xml:space="preserve"> </w:t>
      </w:r>
      <w:r>
        <w:rPr>
          <w:b/>
          <w:sz w:val="24"/>
        </w:rPr>
        <w:t>45(2</w:t>
      </w:r>
      <w:r>
        <w:rPr>
          <w:sz w:val="24"/>
          <w:u w:val="single"/>
        </w:rPr>
        <w:t>)</w:t>
      </w:r>
      <w:r>
        <w:rPr>
          <w:spacing w:val="-6"/>
          <w:sz w:val="24"/>
        </w:rPr>
        <w:t xml:space="preserve"> </w:t>
      </w:r>
      <w:r>
        <w:rPr>
          <w:sz w:val="24"/>
        </w:rPr>
        <w:t>of</w:t>
      </w:r>
      <w:r>
        <w:rPr>
          <w:spacing w:val="-10"/>
          <w:sz w:val="24"/>
        </w:rPr>
        <w:t xml:space="preserve"> </w:t>
      </w:r>
      <w:r>
        <w:rPr>
          <w:sz w:val="24"/>
        </w:rPr>
        <w:t>the</w:t>
      </w:r>
      <w:r>
        <w:rPr>
          <w:spacing w:val="-10"/>
          <w:sz w:val="24"/>
        </w:rPr>
        <w:t xml:space="preserve"> </w:t>
      </w:r>
      <w:r>
        <w:rPr>
          <w:sz w:val="24"/>
        </w:rPr>
        <w:t>same</w:t>
      </w:r>
      <w:r>
        <w:rPr>
          <w:spacing w:val="-10"/>
          <w:sz w:val="24"/>
        </w:rPr>
        <w:t xml:space="preserve"> </w:t>
      </w:r>
      <w:r>
        <w:rPr>
          <w:sz w:val="24"/>
        </w:rPr>
        <w:t>Regulations</w:t>
      </w:r>
      <w:r>
        <w:rPr>
          <w:spacing w:val="-7"/>
          <w:sz w:val="24"/>
        </w:rPr>
        <w:t xml:space="preserve"> </w:t>
      </w:r>
      <w:r>
        <w:rPr>
          <w:sz w:val="24"/>
        </w:rPr>
        <w:t>however</w:t>
      </w:r>
      <w:r>
        <w:rPr>
          <w:spacing w:val="-8"/>
          <w:sz w:val="24"/>
        </w:rPr>
        <w:t xml:space="preserve"> </w:t>
      </w:r>
      <w:r>
        <w:rPr>
          <w:sz w:val="24"/>
        </w:rPr>
        <w:t>is</w:t>
      </w:r>
      <w:r>
        <w:rPr>
          <w:spacing w:val="-9"/>
          <w:sz w:val="24"/>
        </w:rPr>
        <w:t xml:space="preserve"> </w:t>
      </w:r>
      <w:r>
        <w:rPr>
          <w:sz w:val="24"/>
        </w:rPr>
        <w:t>pertinent.</w:t>
      </w:r>
      <w:r>
        <w:rPr>
          <w:spacing w:val="-8"/>
          <w:sz w:val="24"/>
        </w:rPr>
        <w:t xml:space="preserve"> </w:t>
      </w:r>
      <w:r>
        <w:rPr>
          <w:sz w:val="24"/>
        </w:rPr>
        <w:t>The</w:t>
      </w:r>
      <w:r>
        <w:rPr>
          <w:spacing w:val="-9"/>
          <w:sz w:val="24"/>
        </w:rPr>
        <w:t xml:space="preserve"> </w:t>
      </w:r>
      <w:r>
        <w:rPr>
          <w:sz w:val="24"/>
        </w:rPr>
        <w:t>section</w:t>
      </w:r>
      <w:r>
        <w:rPr>
          <w:spacing w:val="-10"/>
          <w:sz w:val="24"/>
        </w:rPr>
        <w:t xml:space="preserve"> </w:t>
      </w:r>
      <w:r>
        <w:rPr>
          <w:sz w:val="24"/>
        </w:rPr>
        <w:t>provides</w:t>
      </w:r>
      <w:r>
        <w:rPr>
          <w:spacing w:val="-7"/>
          <w:sz w:val="24"/>
        </w:rPr>
        <w:t xml:space="preserve"> </w:t>
      </w:r>
      <w:r>
        <w:rPr>
          <w:sz w:val="24"/>
        </w:rPr>
        <w:t xml:space="preserve">as </w:t>
      </w:r>
      <w:r>
        <w:rPr>
          <w:spacing w:val="-2"/>
          <w:sz w:val="24"/>
        </w:rPr>
        <w:t>follows;</w:t>
      </w:r>
    </w:p>
    <w:p w14:paraId="7BED2E60" w14:textId="77777777" w:rsidR="002F3609" w:rsidRDefault="00BE33F2">
      <w:pPr>
        <w:spacing w:line="360" w:lineRule="auto"/>
        <w:ind w:left="743" w:right="13"/>
        <w:jc w:val="both"/>
        <w:rPr>
          <w:sz w:val="24"/>
        </w:rPr>
      </w:pPr>
      <w:r>
        <w:rPr>
          <w:i/>
          <w:sz w:val="20"/>
        </w:rPr>
        <w:t>The hearing shall be conducted without the need to observe the rules of procedure and evidence ordinarily</w:t>
      </w:r>
      <w:r>
        <w:rPr>
          <w:i/>
          <w:spacing w:val="-5"/>
          <w:sz w:val="20"/>
        </w:rPr>
        <w:t xml:space="preserve"> </w:t>
      </w:r>
      <w:r>
        <w:rPr>
          <w:i/>
          <w:sz w:val="20"/>
        </w:rPr>
        <w:t>applicable</w:t>
      </w:r>
      <w:r>
        <w:rPr>
          <w:i/>
          <w:spacing w:val="-5"/>
          <w:sz w:val="20"/>
        </w:rPr>
        <w:t xml:space="preserve"> </w:t>
      </w:r>
      <w:r>
        <w:rPr>
          <w:i/>
          <w:sz w:val="20"/>
        </w:rPr>
        <w:t>in</w:t>
      </w:r>
      <w:r>
        <w:rPr>
          <w:i/>
          <w:spacing w:val="-5"/>
          <w:sz w:val="20"/>
        </w:rPr>
        <w:t xml:space="preserve"> </w:t>
      </w:r>
      <w:r>
        <w:rPr>
          <w:i/>
          <w:sz w:val="20"/>
        </w:rPr>
        <w:t>criminal</w:t>
      </w:r>
      <w:r>
        <w:rPr>
          <w:i/>
          <w:spacing w:val="-6"/>
          <w:sz w:val="20"/>
        </w:rPr>
        <w:t xml:space="preserve"> </w:t>
      </w:r>
      <w:r>
        <w:rPr>
          <w:i/>
          <w:sz w:val="20"/>
        </w:rPr>
        <w:t>or</w:t>
      </w:r>
      <w:r>
        <w:rPr>
          <w:i/>
          <w:spacing w:val="-6"/>
          <w:sz w:val="20"/>
        </w:rPr>
        <w:t xml:space="preserve"> </w:t>
      </w:r>
      <w:r>
        <w:rPr>
          <w:i/>
          <w:sz w:val="20"/>
        </w:rPr>
        <w:t>civil</w:t>
      </w:r>
      <w:r>
        <w:rPr>
          <w:i/>
          <w:spacing w:val="-5"/>
          <w:sz w:val="20"/>
        </w:rPr>
        <w:t xml:space="preserve"> </w:t>
      </w:r>
      <w:r>
        <w:rPr>
          <w:i/>
          <w:sz w:val="20"/>
        </w:rPr>
        <w:t>proceedings,</w:t>
      </w:r>
      <w:r>
        <w:rPr>
          <w:i/>
          <w:spacing w:val="-5"/>
          <w:sz w:val="20"/>
        </w:rPr>
        <w:t xml:space="preserve"> </w:t>
      </w:r>
      <w:r>
        <w:rPr>
          <w:i/>
          <w:sz w:val="20"/>
        </w:rPr>
        <w:t>provided,</w:t>
      </w:r>
      <w:r>
        <w:rPr>
          <w:i/>
          <w:spacing w:val="-7"/>
          <w:sz w:val="20"/>
        </w:rPr>
        <w:t xml:space="preserve"> </w:t>
      </w:r>
      <w:r>
        <w:rPr>
          <w:i/>
          <w:sz w:val="20"/>
        </w:rPr>
        <w:t>however,</w:t>
      </w:r>
      <w:r>
        <w:rPr>
          <w:i/>
          <w:spacing w:val="-5"/>
          <w:sz w:val="20"/>
        </w:rPr>
        <w:t xml:space="preserve"> </w:t>
      </w:r>
      <w:r>
        <w:rPr>
          <w:i/>
          <w:sz w:val="20"/>
        </w:rPr>
        <w:t>that</w:t>
      </w:r>
      <w:r>
        <w:rPr>
          <w:i/>
          <w:spacing w:val="-6"/>
          <w:sz w:val="20"/>
        </w:rPr>
        <w:t xml:space="preserve"> </w:t>
      </w:r>
      <w:r>
        <w:rPr>
          <w:i/>
          <w:sz w:val="20"/>
        </w:rPr>
        <w:t>the</w:t>
      </w:r>
      <w:r>
        <w:rPr>
          <w:i/>
          <w:spacing w:val="-7"/>
          <w:sz w:val="20"/>
        </w:rPr>
        <w:t xml:space="preserve"> </w:t>
      </w:r>
      <w:r>
        <w:rPr>
          <w:i/>
          <w:sz w:val="20"/>
        </w:rPr>
        <w:t>member</w:t>
      </w:r>
      <w:r>
        <w:rPr>
          <w:i/>
          <w:spacing w:val="-6"/>
          <w:sz w:val="20"/>
        </w:rPr>
        <w:t xml:space="preserve"> </w:t>
      </w:r>
      <w:r>
        <w:rPr>
          <w:i/>
          <w:sz w:val="20"/>
        </w:rPr>
        <w:t>concerned</w:t>
      </w:r>
      <w:r>
        <w:rPr>
          <w:i/>
          <w:spacing w:val="-6"/>
          <w:sz w:val="20"/>
        </w:rPr>
        <w:t xml:space="preserve"> </w:t>
      </w:r>
      <w:r>
        <w:rPr>
          <w:i/>
          <w:sz w:val="20"/>
        </w:rPr>
        <w:t xml:space="preserve">is </w:t>
      </w:r>
      <w:r>
        <w:rPr>
          <w:i/>
          <w:spacing w:val="-2"/>
          <w:sz w:val="20"/>
        </w:rPr>
        <w:t>afforded</w:t>
      </w:r>
      <w:r>
        <w:rPr>
          <w:i/>
          <w:spacing w:val="-1"/>
          <w:sz w:val="20"/>
        </w:rPr>
        <w:t xml:space="preserve"> </w:t>
      </w:r>
      <w:r>
        <w:rPr>
          <w:i/>
          <w:spacing w:val="-2"/>
          <w:sz w:val="20"/>
        </w:rPr>
        <w:t>the</w:t>
      </w:r>
      <w:r>
        <w:rPr>
          <w:i/>
          <w:spacing w:val="-6"/>
          <w:sz w:val="20"/>
        </w:rPr>
        <w:t xml:space="preserve"> </w:t>
      </w:r>
      <w:r>
        <w:rPr>
          <w:i/>
          <w:spacing w:val="-2"/>
          <w:sz w:val="20"/>
        </w:rPr>
        <w:t>opportunity</w:t>
      </w:r>
      <w:r>
        <w:rPr>
          <w:i/>
          <w:spacing w:val="-5"/>
          <w:sz w:val="20"/>
        </w:rPr>
        <w:t xml:space="preserve"> </w:t>
      </w:r>
      <w:r>
        <w:rPr>
          <w:i/>
          <w:spacing w:val="-2"/>
          <w:sz w:val="20"/>
        </w:rPr>
        <w:t>to respond</w:t>
      </w:r>
      <w:r>
        <w:rPr>
          <w:i/>
          <w:spacing w:val="-4"/>
          <w:sz w:val="20"/>
        </w:rPr>
        <w:t xml:space="preserve"> </w:t>
      </w:r>
      <w:r>
        <w:rPr>
          <w:i/>
          <w:spacing w:val="-2"/>
          <w:sz w:val="20"/>
        </w:rPr>
        <w:t>to</w:t>
      </w:r>
      <w:r>
        <w:rPr>
          <w:i/>
          <w:spacing w:val="-5"/>
          <w:sz w:val="20"/>
        </w:rPr>
        <w:t xml:space="preserve"> </w:t>
      </w:r>
      <w:r>
        <w:rPr>
          <w:i/>
          <w:spacing w:val="-2"/>
          <w:sz w:val="20"/>
        </w:rPr>
        <w:t>every</w:t>
      </w:r>
      <w:r>
        <w:rPr>
          <w:i/>
          <w:spacing w:val="-3"/>
          <w:sz w:val="20"/>
        </w:rPr>
        <w:t xml:space="preserve"> </w:t>
      </w:r>
      <w:r>
        <w:rPr>
          <w:i/>
          <w:spacing w:val="-2"/>
          <w:sz w:val="20"/>
        </w:rPr>
        <w:t>allegation</w:t>
      </w:r>
      <w:r>
        <w:rPr>
          <w:i/>
          <w:spacing w:val="-4"/>
          <w:sz w:val="20"/>
        </w:rPr>
        <w:t xml:space="preserve"> </w:t>
      </w:r>
      <w:r>
        <w:rPr>
          <w:i/>
          <w:spacing w:val="-2"/>
          <w:sz w:val="20"/>
        </w:rPr>
        <w:t>of</w:t>
      </w:r>
      <w:r>
        <w:rPr>
          <w:i/>
          <w:spacing w:val="-3"/>
          <w:sz w:val="20"/>
        </w:rPr>
        <w:t xml:space="preserve"> </w:t>
      </w:r>
      <w:r>
        <w:rPr>
          <w:i/>
          <w:spacing w:val="-2"/>
          <w:sz w:val="20"/>
        </w:rPr>
        <w:t>misconduct</w:t>
      </w:r>
      <w:r>
        <w:rPr>
          <w:i/>
          <w:spacing w:val="-6"/>
          <w:sz w:val="20"/>
        </w:rPr>
        <w:t xml:space="preserve"> </w:t>
      </w:r>
      <w:r>
        <w:rPr>
          <w:i/>
          <w:spacing w:val="-2"/>
          <w:sz w:val="20"/>
        </w:rPr>
        <w:t>and that</w:t>
      </w:r>
      <w:r>
        <w:rPr>
          <w:i/>
          <w:spacing w:val="-3"/>
          <w:sz w:val="20"/>
        </w:rPr>
        <w:t xml:space="preserve"> </w:t>
      </w:r>
      <w:r>
        <w:rPr>
          <w:i/>
          <w:spacing w:val="-2"/>
          <w:sz w:val="20"/>
        </w:rPr>
        <w:t>substantial</w:t>
      </w:r>
      <w:r>
        <w:rPr>
          <w:i/>
          <w:spacing w:val="-3"/>
          <w:sz w:val="20"/>
        </w:rPr>
        <w:t xml:space="preserve"> </w:t>
      </w:r>
      <w:r>
        <w:rPr>
          <w:i/>
          <w:spacing w:val="-2"/>
          <w:sz w:val="20"/>
        </w:rPr>
        <w:t>justice is</w:t>
      </w:r>
      <w:r>
        <w:rPr>
          <w:i/>
          <w:spacing w:val="-3"/>
          <w:sz w:val="20"/>
        </w:rPr>
        <w:t xml:space="preserve"> </w:t>
      </w:r>
      <w:r>
        <w:rPr>
          <w:i/>
          <w:spacing w:val="-2"/>
          <w:sz w:val="20"/>
        </w:rPr>
        <w:t>done</w:t>
      </w:r>
      <w:r>
        <w:rPr>
          <w:spacing w:val="-2"/>
          <w:sz w:val="24"/>
        </w:rPr>
        <w:t>.</w:t>
      </w:r>
    </w:p>
    <w:p w14:paraId="551903DF" w14:textId="77777777" w:rsidR="002F3609" w:rsidRDefault="002F3609">
      <w:pPr>
        <w:pStyle w:val="BodyText"/>
        <w:spacing w:before="183"/>
        <w:rPr>
          <w:sz w:val="20"/>
        </w:rPr>
      </w:pPr>
    </w:p>
    <w:p w14:paraId="3BB66A8A" w14:textId="77777777" w:rsidR="002F3609" w:rsidRDefault="00BE33F2">
      <w:pPr>
        <w:pStyle w:val="BodyText"/>
        <w:spacing w:before="1" w:line="360" w:lineRule="auto"/>
        <w:ind w:left="23" w:right="18"/>
        <w:jc w:val="both"/>
      </w:pPr>
      <w:r>
        <w:t>Mr Chitekuteku submitted that it was on this basis it was the Respondent’s position that the mitigation</w:t>
      </w:r>
      <w:r>
        <w:rPr>
          <w:spacing w:val="-12"/>
        </w:rPr>
        <w:t xml:space="preserve"> </w:t>
      </w:r>
      <w:r>
        <w:t>can</w:t>
      </w:r>
      <w:r>
        <w:rPr>
          <w:spacing w:val="-12"/>
        </w:rPr>
        <w:t xml:space="preserve"> </w:t>
      </w:r>
      <w:r>
        <w:t>be</w:t>
      </w:r>
      <w:r>
        <w:rPr>
          <w:spacing w:val="-11"/>
        </w:rPr>
        <w:t xml:space="preserve"> </w:t>
      </w:r>
      <w:r>
        <w:t>received</w:t>
      </w:r>
      <w:r>
        <w:rPr>
          <w:spacing w:val="-12"/>
        </w:rPr>
        <w:t xml:space="preserve"> </w:t>
      </w:r>
      <w:r>
        <w:t>at</w:t>
      </w:r>
      <w:r>
        <w:rPr>
          <w:spacing w:val="-12"/>
        </w:rPr>
        <w:t xml:space="preserve"> </w:t>
      </w:r>
      <w:r>
        <w:t>any</w:t>
      </w:r>
      <w:r>
        <w:rPr>
          <w:spacing w:val="-15"/>
        </w:rPr>
        <w:t xml:space="preserve"> </w:t>
      </w:r>
      <w:r>
        <w:t>stage</w:t>
      </w:r>
      <w:r>
        <w:rPr>
          <w:spacing w:val="-13"/>
        </w:rPr>
        <w:t xml:space="preserve"> </w:t>
      </w:r>
      <w:r>
        <w:t>of</w:t>
      </w:r>
      <w:r>
        <w:rPr>
          <w:spacing w:val="-13"/>
        </w:rPr>
        <w:t xml:space="preserve"> </w:t>
      </w:r>
      <w:r>
        <w:t>the</w:t>
      </w:r>
      <w:r>
        <w:rPr>
          <w:spacing w:val="-13"/>
        </w:rPr>
        <w:t xml:space="preserve"> </w:t>
      </w:r>
      <w:r>
        <w:t>proceedings.</w:t>
      </w:r>
      <w:r>
        <w:rPr>
          <w:spacing w:val="40"/>
        </w:rPr>
        <w:t xml:space="preserve"> </w:t>
      </w:r>
      <w:r>
        <w:t>In</w:t>
      </w:r>
      <w:r>
        <w:rPr>
          <w:spacing w:val="-12"/>
        </w:rPr>
        <w:t xml:space="preserve"> </w:t>
      </w:r>
      <w:r>
        <w:t>this</w:t>
      </w:r>
      <w:r>
        <w:rPr>
          <w:spacing w:val="-12"/>
        </w:rPr>
        <w:t xml:space="preserve"> </w:t>
      </w:r>
      <w:r>
        <w:t>case</w:t>
      </w:r>
      <w:r>
        <w:rPr>
          <w:spacing w:val="-13"/>
        </w:rPr>
        <w:t xml:space="preserve"> </w:t>
      </w:r>
      <w:r>
        <w:t>mitigation</w:t>
      </w:r>
      <w:r>
        <w:rPr>
          <w:spacing w:val="-12"/>
        </w:rPr>
        <w:t xml:space="preserve"> </w:t>
      </w:r>
      <w:r>
        <w:t>was</w:t>
      </w:r>
      <w:r>
        <w:rPr>
          <w:spacing w:val="-12"/>
        </w:rPr>
        <w:t xml:space="preserve"> </w:t>
      </w:r>
      <w:r>
        <w:t>received after the hearing but before the determination. The Complainant was also granted an opportunity to make submissions in aggravation.</w:t>
      </w:r>
      <w:r>
        <w:rPr>
          <w:spacing w:val="40"/>
        </w:rPr>
        <w:t xml:space="preserve"> </w:t>
      </w:r>
      <w:r>
        <w:t>Mr Chitekuteku also emphasised that the Applicants had</w:t>
      </w:r>
      <w:r>
        <w:rPr>
          <w:spacing w:val="40"/>
        </w:rPr>
        <w:t xml:space="preserve"> </w:t>
      </w:r>
      <w:r>
        <w:t xml:space="preserve">not pointed to any prejudice suffered as a result of the adoption of this approach. </w:t>
      </w:r>
      <w:r>
        <w:rPr>
          <w:b/>
        </w:rPr>
        <w:t xml:space="preserve">Section 12 </w:t>
      </w:r>
      <w:proofErr w:type="gramStart"/>
      <w:r>
        <w:rPr>
          <w:b/>
        </w:rPr>
        <w:t>B(</w:t>
      </w:r>
      <w:proofErr w:type="gramEnd"/>
      <w:r>
        <w:rPr>
          <w:b/>
        </w:rPr>
        <w:t>4) of the Labour Act</w:t>
      </w:r>
      <w:r>
        <w:rPr>
          <w:b/>
          <w:spacing w:val="40"/>
        </w:rPr>
        <w:t xml:space="preserve"> </w:t>
      </w:r>
      <w:r>
        <w:rPr>
          <w:b/>
        </w:rPr>
        <w:t xml:space="preserve">[Chapter 28:01] </w:t>
      </w:r>
      <w:r>
        <w:t>that the Applicants were placing</w:t>
      </w:r>
      <w:r>
        <w:rPr>
          <w:spacing w:val="-3"/>
        </w:rPr>
        <w:t xml:space="preserve"> </w:t>
      </w:r>
      <w:r>
        <w:t>reliance</w:t>
      </w:r>
      <w:r>
        <w:rPr>
          <w:spacing w:val="-1"/>
        </w:rPr>
        <w:t xml:space="preserve"> </w:t>
      </w:r>
      <w:r>
        <w:t>on,</w:t>
      </w:r>
      <w:r>
        <w:rPr>
          <w:spacing w:val="-1"/>
        </w:rPr>
        <w:t xml:space="preserve"> </w:t>
      </w:r>
      <w:r>
        <w:t>whilst</w:t>
      </w:r>
      <w:r>
        <w:rPr>
          <w:spacing w:val="-1"/>
        </w:rPr>
        <w:t xml:space="preserve"> </w:t>
      </w:r>
      <w:r>
        <w:t>providing</w:t>
      </w:r>
      <w:r>
        <w:rPr>
          <w:spacing w:val="-3"/>
        </w:rPr>
        <w:t xml:space="preserve"> </w:t>
      </w:r>
      <w:r>
        <w:t>for</w:t>
      </w:r>
      <w:r>
        <w:rPr>
          <w:spacing w:val="-3"/>
        </w:rPr>
        <w:t xml:space="preserve"> </w:t>
      </w:r>
      <w:r>
        <w:t>the</w:t>
      </w:r>
      <w:r>
        <w:rPr>
          <w:spacing w:val="-1"/>
        </w:rPr>
        <w:t xml:space="preserve"> </w:t>
      </w:r>
      <w:r>
        <w:t>need to</w:t>
      </w:r>
      <w:r>
        <w:rPr>
          <w:spacing w:val="-1"/>
        </w:rPr>
        <w:t xml:space="preserve"> </w:t>
      </w:r>
      <w:r>
        <w:t>ensure</w:t>
      </w:r>
      <w:r>
        <w:rPr>
          <w:spacing w:val="-3"/>
        </w:rPr>
        <w:t xml:space="preserve"> </w:t>
      </w:r>
      <w:r>
        <w:t>mitigation/aggrava</w:t>
      </w:r>
      <w:r>
        <w:t>tion</w:t>
      </w:r>
      <w:r>
        <w:rPr>
          <w:spacing w:val="-1"/>
        </w:rPr>
        <w:t xml:space="preserve"> </w:t>
      </w:r>
      <w:r>
        <w:t>is</w:t>
      </w:r>
      <w:r>
        <w:rPr>
          <w:spacing w:val="-1"/>
        </w:rPr>
        <w:t xml:space="preserve"> </w:t>
      </w:r>
      <w:r>
        <w:t>received at a disciplinary hearing, does not, itself</w:t>
      </w:r>
      <w:r>
        <w:rPr>
          <w:spacing w:val="40"/>
        </w:rPr>
        <w:t xml:space="preserve"> </w:t>
      </w:r>
      <w:r>
        <w:t>prescribe the manner in which such evidence ought to be received.</w:t>
      </w:r>
      <w:r>
        <w:rPr>
          <w:spacing w:val="40"/>
        </w:rPr>
        <w:t xml:space="preserve"> </w:t>
      </w:r>
      <w:r>
        <w:t>On this basis his prayer was for the court to dismiss the point as raised by</w:t>
      </w:r>
      <w:r>
        <w:rPr>
          <w:spacing w:val="-2"/>
        </w:rPr>
        <w:t xml:space="preserve"> </w:t>
      </w:r>
      <w:r>
        <w:t xml:space="preserve">the </w:t>
      </w:r>
      <w:r>
        <w:rPr>
          <w:spacing w:val="-2"/>
        </w:rPr>
        <w:t>Applicants.</w:t>
      </w:r>
    </w:p>
    <w:p w14:paraId="6021F285" w14:textId="77777777" w:rsidR="002F3609" w:rsidRDefault="002F3609">
      <w:pPr>
        <w:pStyle w:val="BodyText"/>
        <w:spacing w:line="360" w:lineRule="auto"/>
        <w:jc w:val="both"/>
        <w:sectPr w:rsidR="002F3609">
          <w:pgSz w:w="11910" w:h="16840"/>
          <w:pgMar w:top="1680" w:right="1417" w:bottom="280" w:left="1417" w:header="761" w:footer="0" w:gutter="0"/>
          <w:cols w:space="720"/>
        </w:sectPr>
      </w:pPr>
    </w:p>
    <w:p w14:paraId="1161AF9C" w14:textId="77777777" w:rsidR="002F3609" w:rsidRDefault="00BE33F2">
      <w:pPr>
        <w:pStyle w:val="BodyText"/>
        <w:spacing w:before="100" w:line="360" w:lineRule="auto"/>
        <w:ind w:left="23" w:right="18" w:firstLine="719"/>
        <w:jc w:val="both"/>
      </w:pPr>
      <w:r>
        <w:lastRenderedPageBreak/>
        <w:t>A</w:t>
      </w:r>
      <w:r>
        <w:rPr>
          <w:spacing w:val="-10"/>
        </w:rPr>
        <w:t xml:space="preserve"> </w:t>
      </w:r>
      <w:r>
        <w:t>perusal</w:t>
      </w:r>
      <w:r>
        <w:rPr>
          <w:spacing w:val="-9"/>
        </w:rPr>
        <w:t xml:space="preserve"> </w:t>
      </w:r>
      <w:r>
        <w:t>of</w:t>
      </w:r>
      <w:r>
        <w:rPr>
          <w:spacing w:val="-10"/>
        </w:rPr>
        <w:t xml:space="preserve"> </w:t>
      </w:r>
      <w:r>
        <w:t>the</w:t>
      </w:r>
      <w:r>
        <w:rPr>
          <w:spacing w:val="-10"/>
        </w:rPr>
        <w:t xml:space="preserve"> </w:t>
      </w:r>
      <w:r>
        <w:t>record</w:t>
      </w:r>
      <w:r>
        <w:rPr>
          <w:spacing w:val="-10"/>
        </w:rPr>
        <w:t xml:space="preserve"> </w:t>
      </w:r>
      <w:r>
        <w:t>of</w:t>
      </w:r>
      <w:r>
        <w:rPr>
          <w:spacing w:val="-8"/>
        </w:rPr>
        <w:t xml:space="preserve"> </w:t>
      </w:r>
      <w:r>
        <w:t>proceedings</w:t>
      </w:r>
      <w:r>
        <w:rPr>
          <w:spacing w:val="-9"/>
        </w:rPr>
        <w:t xml:space="preserve"> </w:t>
      </w:r>
      <w:r>
        <w:t>at</w:t>
      </w:r>
      <w:r>
        <w:rPr>
          <w:spacing w:val="-9"/>
        </w:rPr>
        <w:t xml:space="preserve"> </w:t>
      </w:r>
      <w:r>
        <w:t>page</w:t>
      </w:r>
      <w:r>
        <w:rPr>
          <w:spacing w:val="-11"/>
        </w:rPr>
        <w:t xml:space="preserve"> </w:t>
      </w:r>
      <w:r>
        <w:t>55</w:t>
      </w:r>
      <w:r>
        <w:rPr>
          <w:spacing w:val="-10"/>
        </w:rPr>
        <w:t xml:space="preserve"> </w:t>
      </w:r>
      <w:r>
        <w:t>shows</w:t>
      </w:r>
      <w:r>
        <w:rPr>
          <w:spacing w:val="-10"/>
        </w:rPr>
        <w:t xml:space="preserve"> </w:t>
      </w:r>
      <w:r>
        <w:t>that</w:t>
      </w:r>
      <w:r>
        <w:rPr>
          <w:spacing w:val="-10"/>
        </w:rPr>
        <w:t xml:space="preserve"> </w:t>
      </w:r>
      <w:r>
        <w:t>submissions</w:t>
      </w:r>
      <w:r>
        <w:rPr>
          <w:spacing w:val="-9"/>
        </w:rPr>
        <w:t xml:space="preserve"> </w:t>
      </w:r>
      <w:r>
        <w:t>in</w:t>
      </w:r>
      <w:r>
        <w:rPr>
          <w:spacing w:val="-14"/>
        </w:rPr>
        <w:t xml:space="preserve"> </w:t>
      </w:r>
      <w:r>
        <w:t>mitigation/ aggravation</w:t>
      </w:r>
      <w:r>
        <w:rPr>
          <w:spacing w:val="-15"/>
        </w:rPr>
        <w:t xml:space="preserve"> </w:t>
      </w:r>
      <w:r>
        <w:t>were</w:t>
      </w:r>
      <w:r>
        <w:rPr>
          <w:spacing w:val="-15"/>
        </w:rPr>
        <w:t xml:space="preserve"> </w:t>
      </w:r>
      <w:r>
        <w:t>indeed</w:t>
      </w:r>
      <w:r>
        <w:rPr>
          <w:spacing w:val="-15"/>
        </w:rPr>
        <w:t xml:space="preserve"> </w:t>
      </w:r>
      <w:r>
        <w:t>received</w:t>
      </w:r>
      <w:r>
        <w:rPr>
          <w:spacing w:val="-15"/>
        </w:rPr>
        <w:t xml:space="preserve"> </w:t>
      </w:r>
      <w:r>
        <w:t>by</w:t>
      </w:r>
      <w:r>
        <w:rPr>
          <w:spacing w:val="-15"/>
        </w:rPr>
        <w:t xml:space="preserve"> </w:t>
      </w:r>
      <w:r>
        <w:t>the</w:t>
      </w:r>
      <w:r>
        <w:rPr>
          <w:spacing w:val="-15"/>
        </w:rPr>
        <w:t xml:space="preserve"> </w:t>
      </w:r>
      <w:r>
        <w:t>Disciplinary</w:t>
      </w:r>
      <w:r>
        <w:rPr>
          <w:spacing w:val="-15"/>
        </w:rPr>
        <w:t xml:space="preserve"> </w:t>
      </w:r>
      <w:r>
        <w:t>Committee.</w:t>
      </w:r>
      <w:r>
        <w:rPr>
          <w:spacing w:val="-15"/>
        </w:rPr>
        <w:t xml:space="preserve"> </w:t>
      </w:r>
      <w:r>
        <w:t>The</w:t>
      </w:r>
      <w:r>
        <w:rPr>
          <w:spacing w:val="-15"/>
        </w:rPr>
        <w:t xml:space="preserve"> </w:t>
      </w:r>
      <w:r>
        <w:t>record</w:t>
      </w:r>
      <w:r>
        <w:rPr>
          <w:spacing w:val="-15"/>
        </w:rPr>
        <w:t xml:space="preserve"> </w:t>
      </w:r>
      <w:r>
        <w:t>reflects</w:t>
      </w:r>
      <w:r>
        <w:rPr>
          <w:spacing w:val="-15"/>
        </w:rPr>
        <w:t xml:space="preserve"> </w:t>
      </w:r>
      <w:r>
        <w:t>in</w:t>
      </w:r>
      <w:r>
        <w:rPr>
          <w:spacing w:val="-15"/>
        </w:rPr>
        <w:t xml:space="preserve"> </w:t>
      </w:r>
      <w:r>
        <w:t>respect of 1</w:t>
      </w:r>
      <w:r>
        <w:rPr>
          <w:vertAlign w:val="superscript"/>
        </w:rPr>
        <w:t>st</w:t>
      </w:r>
      <w:r>
        <w:t xml:space="preserve"> Applicant as follows “Respondent did not make submissions in mitigation but instead, through</w:t>
      </w:r>
      <w:r>
        <w:rPr>
          <w:spacing w:val="-1"/>
        </w:rPr>
        <w:t xml:space="preserve"> </w:t>
      </w:r>
      <w:r>
        <w:t>her</w:t>
      </w:r>
      <w:r>
        <w:rPr>
          <w:spacing w:val="-1"/>
        </w:rPr>
        <w:t xml:space="preserve"> </w:t>
      </w:r>
      <w:r>
        <w:t>legal representative,</w:t>
      </w:r>
      <w:r>
        <w:rPr>
          <w:spacing w:val="-2"/>
        </w:rPr>
        <w:t xml:space="preserve"> </w:t>
      </w:r>
      <w:r>
        <w:t>only</w:t>
      </w:r>
      <w:r>
        <w:rPr>
          <w:spacing w:val="-5"/>
        </w:rPr>
        <w:t xml:space="preserve"> </w:t>
      </w:r>
      <w:r>
        <w:t>prayed</w:t>
      </w:r>
      <w:r>
        <w:rPr>
          <w:spacing w:val="-2"/>
        </w:rPr>
        <w:t xml:space="preserve"> </w:t>
      </w:r>
      <w:r>
        <w:t>that</w:t>
      </w:r>
      <w:r>
        <w:rPr>
          <w:spacing w:val="-1"/>
        </w:rPr>
        <w:t xml:space="preserve"> </w:t>
      </w:r>
      <w:r>
        <w:t>she</w:t>
      </w:r>
      <w:r>
        <w:rPr>
          <w:spacing w:val="-3"/>
        </w:rPr>
        <w:t xml:space="preserve"> </w:t>
      </w:r>
      <w:r>
        <w:t>be</w:t>
      </w:r>
      <w:r>
        <w:rPr>
          <w:spacing w:val="-1"/>
        </w:rPr>
        <w:t xml:space="preserve"> </w:t>
      </w:r>
      <w:r>
        <w:t>found</w:t>
      </w:r>
      <w:r>
        <w:rPr>
          <w:spacing w:val="-2"/>
        </w:rPr>
        <w:t xml:space="preserve"> </w:t>
      </w:r>
      <w:r>
        <w:t>not guilty</w:t>
      </w:r>
      <w:r>
        <w:rPr>
          <w:spacing w:val="-5"/>
        </w:rPr>
        <w:t xml:space="preserve"> </w:t>
      </w:r>
      <w:r>
        <w:t>and reinstated</w:t>
      </w:r>
      <w:r>
        <w:rPr>
          <w:spacing w:val="-1"/>
        </w:rPr>
        <w:t xml:space="preserve"> </w:t>
      </w:r>
      <w:r>
        <w:t>to</w:t>
      </w:r>
      <w:r>
        <w:rPr>
          <w:spacing w:val="-1"/>
        </w:rPr>
        <w:t xml:space="preserve"> </w:t>
      </w:r>
      <w:r>
        <w:t>her previous position without any loss of salary and benefits.”</w:t>
      </w:r>
      <w:r>
        <w:rPr>
          <w:spacing w:val="40"/>
        </w:rPr>
        <w:t xml:space="preserve"> </w:t>
      </w:r>
      <w:r>
        <w:t>It would appear therefore that in respect</w:t>
      </w:r>
      <w:r>
        <w:rPr>
          <w:spacing w:val="-10"/>
        </w:rPr>
        <w:t xml:space="preserve"> </w:t>
      </w:r>
      <w:r>
        <w:t>of</w:t>
      </w:r>
      <w:r>
        <w:rPr>
          <w:spacing w:val="39"/>
        </w:rPr>
        <w:t xml:space="preserve"> </w:t>
      </w:r>
      <w:r>
        <w:t>the</w:t>
      </w:r>
      <w:r>
        <w:rPr>
          <w:spacing w:val="-11"/>
        </w:rPr>
        <w:t xml:space="preserve"> </w:t>
      </w:r>
      <w:r>
        <w:t>1</w:t>
      </w:r>
      <w:r>
        <w:rPr>
          <w:vertAlign w:val="superscript"/>
        </w:rPr>
        <w:t>st</w:t>
      </w:r>
      <w:r>
        <w:rPr>
          <w:spacing w:val="-10"/>
        </w:rPr>
        <w:t xml:space="preserve"> </w:t>
      </w:r>
      <w:r>
        <w:t>Applicant</w:t>
      </w:r>
      <w:r>
        <w:rPr>
          <w:spacing w:val="-10"/>
        </w:rPr>
        <w:t xml:space="preserve"> </w:t>
      </w:r>
      <w:r>
        <w:t>she</w:t>
      </w:r>
      <w:r>
        <w:rPr>
          <w:spacing w:val="-12"/>
        </w:rPr>
        <w:t xml:space="preserve"> </w:t>
      </w:r>
      <w:r>
        <w:t>indeed</w:t>
      </w:r>
      <w:r>
        <w:rPr>
          <w:spacing w:val="-10"/>
        </w:rPr>
        <w:t xml:space="preserve"> </w:t>
      </w:r>
      <w:r>
        <w:t>was</w:t>
      </w:r>
      <w:r>
        <w:rPr>
          <w:spacing w:val="-10"/>
        </w:rPr>
        <w:t xml:space="preserve"> </w:t>
      </w:r>
      <w:r>
        <w:t>asked</w:t>
      </w:r>
      <w:r>
        <w:rPr>
          <w:spacing w:val="-11"/>
        </w:rPr>
        <w:t xml:space="preserve"> </w:t>
      </w:r>
      <w:r>
        <w:t>to</w:t>
      </w:r>
      <w:r>
        <w:rPr>
          <w:spacing w:val="-10"/>
        </w:rPr>
        <w:t xml:space="preserve"> </w:t>
      </w:r>
      <w:r>
        <w:t>make</w:t>
      </w:r>
      <w:r>
        <w:rPr>
          <w:spacing w:val="-12"/>
        </w:rPr>
        <w:t xml:space="preserve"> </w:t>
      </w:r>
      <w:r>
        <w:t>representations</w:t>
      </w:r>
      <w:r>
        <w:rPr>
          <w:spacing w:val="-10"/>
        </w:rPr>
        <w:t xml:space="preserve"> </w:t>
      </w:r>
      <w:r>
        <w:t>and</w:t>
      </w:r>
      <w:r>
        <w:rPr>
          <w:spacing w:val="-10"/>
        </w:rPr>
        <w:t xml:space="preserve"> </w:t>
      </w:r>
      <w:r>
        <w:t>there</w:t>
      </w:r>
      <w:r>
        <w:rPr>
          <w:spacing w:val="-12"/>
        </w:rPr>
        <w:t xml:space="preserve"> </w:t>
      </w:r>
      <w:r>
        <w:t>were</w:t>
      </w:r>
      <w:r>
        <w:rPr>
          <w:spacing w:val="-12"/>
        </w:rPr>
        <w:t xml:space="preserve"> </w:t>
      </w:r>
      <w:r>
        <w:t>made prior to the determination verdict.</w:t>
      </w:r>
    </w:p>
    <w:p w14:paraId="6B9ABE99" w14:textId="77777777" w:rsidR="002F3609" w:rsidRDefault="00BE33F2">
      <w:pPr>
        <w:pStyle w:val="BodyText"/>
        <w:spacing w:line="360" w:lineRule="auto"/>
        <w:ind w:left="23" w:right="17" w:firstLine="719"/>
        <w:jc w:val="both"/>
      </w:pPr>
      <w:r>
        <w:t xml:space="preserve">It is also the position that the </w:t>
      </w:r>
      <w:r>
        <w:rPr>
          <w:b/>
        </w:rPr>
        <w:t xml:space="preserve">Public Service Regulations, Statutory Insterument 1/2000 </w:t>
      </w:r>
      <w:r>
        <w:t>are indeed silent as to the</w:t>
      </w:r>
      <w:r>
        <w:rPr>
          <w:spacing w:val="-1"/>
        </w:rPr>
        <w:t xml:space="preserve"> </w:t>
      </w:r>
      <w:r>
        <w:t>issue of receiving evidence</w:t>
      </w:r>
      <w:r>
        <w:rPr>
          <w:spacing w:val="-1"/>
        </w:rPr>
        <w:t xml:space="preserve"> </w:t>
      </w:r>
      <w:r>
        <w:t>on mitigation/aggravation. They do not explicitly outline a process for mitigation, when mitigation can be called for.</w:t>
      </w:r>
      <w:r>
        <w:rPr>
          <w:spacing w:val="80"/>
        </w:rPr>
        <w:t xml:space="preserve"> </w:t>
      </w:r>
      <w:r>
        <w:t>In the court’s considered view the Disciplinary Committee is however under an obligation to be addressed</w:t>
      </w:r>
      <w:r>
        <w:rPr>
          <w:spacing w:val="-2"/>
        </w:rPr>
        <w:t xml:space="preserve"> </w:t>
      </w:r>
      <w:r>
        <w:t>by</w:t>
      </w:r>
      <w:r>
        <w:rPr>
          <w:spacing w:val="-5"/>
        </w:rPr>
        <w:t xml:space="preserve"> </w:t>
      </w:r>
      <w:r>
        <w:t>an</w:t>
      </w:r>
      <w:r>
        <w:rPr>
          <w:spacing w:val="-2"/>
        </w:rPr>
        <w:t xml:space="preserve"> </w:t>
      </w:r>
      <w:r>
        <w:t>employee</w:t>
      </w:r>
      <w:r>
        <w:rPr>
          <w:spacing w:val="-3"/>
        </w:rPr>
        <w:t xml:space="preserve"> </w:t>
      </w:r>
      <w:r>
        <w:t>as</w:t>
      </w:r>
      <w:r>
        <w:rPr>
          <w:spacing w:val="-2"/>
        </w:rPr>
        <w:t xml:space="preserve"> </w:t>
      </w:r>
      <w:r>
        <w:t>an extension</w:t>
      </w:r>
      <w:r>
        <w:rPr>
          <w:spacing w:val="-2"/>
        </w:rPr>
        <w:t xml:space="preserve"> </w:t>
      </w:r>
      <w:r>
        <w:t>of</w:t>
      </w:r>
      <w:r>
        <w:rPr>
          <w:spacing w:val="-2"/>
        </w:rPr>
        <w:t xml:space="preserve"> </w:t>
      </w:r>
      <w:r>
        <w:t>the</w:t>
      </w:r>
      <w:r>
        <w:rPr>
          <w:spacing w:val="-3"/>
        </w:rPr>
        <w:t xml:space="preserve"> </w:t>
      </w:r>
      <w:r>
        <w:t>right</w:t>
      </w:r>
      <w:r>
        <w:rPr>
          <w:spacing w:val="-2"/>
        </w:rPr>
        <w:t xml:space="preserve"> </w:t>
      </w:r>
      <w:r>
        <w:t>to</w:t>
      </w:r>
      <w:r>
        <w:rPr>
          <w:spacing w:val="-2"/>
        </w:rPr>
        <w:t xml:space="preserve"> </w:t>
      </w:r>
      <w:r>
        <w:t>be</w:t>
      </w:r>
      <w:r>
        <w:rPr>
          <w:spacing w:val="-3"/>
        </w:rPr>
        <w:t xml:space="preserve"> </w:t>
      </w:r>
      <w:r>
        <w:t xml:space="preserve">heard. In </w:t>
      </w:r>
      <w:r>
        <w:rPr>
          <w:b/>
        </w:rPr>
        <w:t>Muchechetere</w:t>
      </w:r>
      <w:r>
        <w:rPr>
          <w:b/>
          <w:spacing w:val="40"/>
        </w:rPr>
        <w:t xml:space="preserve"> </w:t>
      </w:r>
      <w:r>
        <w:rPr>
          <w:b/>
        </w:rPr>
        <w:t>vs ZBC (</w:t>
      </w:r>
      <w:proofErr w:type="gramStart"/>
      <w:r>
        <w:rPr>
          <w:b/>
        </w:rPr>
        <w:t>Pvt )</w:t>
      </w:r>
      <w:proofErr w:type="gramEnd"/>
      <w:r>
        <w:rPr>
          <w:b/>
        </w:rPr>
        <w:t xml:space="preserve"> Ltd</w:t>
      </w:r>
      <w:r>
        <w:rPr>
          <w:b/>
          <w:spacing w:val="40"/>
        </w:rPr>
        <w:t xml:space="preserve"> </w:t>
      </w:r>
      <w:r>
        <w:rPr>
          <w:b/>
        </w:rPr>
        <w:t xml:space="preserve">and 2 others (SC 143 -2021) </w:t>
      </w:r>
      <w:r>
        <w:t>the Supreme Court underscored</w:t>
      </w:r>
      <w:r>
        <w:rPr>
          <w:spacing w:val="40"/>
        </w:rPr>
        <w:t xml:space="preserve"> </w:t>
      </w:r>
      <w:r>
        <w:t>the importance of addressing the hearing tribunal in mitigation. It would appear that in this case an opportunity was presented which was not taken by the Applicants. The Applicant have also pointed that mitigation should have been received after conviction.</w:t>
      </w:r>
      <w:r>
        <w:rPr>
          <w:spacing w:val="40"/>
        </w:rPr>
        <w:t xml:space="preserve"> </w:t>
      </w:r>
      <w:r>
        <w:t>Whilst this is indeed the correct approach the Applicants have not shown any real prejudice suffered as a result of this irregularity.</w:t>
      </w:r>
      <w:r>
        <w:rPr>
          <w:spacing w:val="40"/>
        </w:rPr>
        <w:t xml:space="preserve"> </w:t>
      </w:r>
      <w:r>
        <w:t>It is after all a position of the law that in order for proc</w:t>
      </w:r>
      <w:r>
        <w:t>edural irregularities to vitiate</w:t>
      </w:r>
      <w:r>
        <w:rPr>
          <w:spacing w:val="-1"/>
        </w:rPr>
        <w:t xml:space="preserve"> </w:t>
      </w:r>
      <w:r>
        <w:t>disciplinary</w:t>
      </w:r>
      <w:r>
        <w:rPr>
          <w:spacing w:val="-5"/>
        </w:rPr>
        <w:t xml:space="preserve"> </w:t>
      </w:r>
      <w:r>
        <w:t>proceedings a litigant has to establish prejudice</w:t>
      </w:r>
      <w:r>
        <w:rPr>
          <w:spacing w:val="-2"/>
        </w:rPr>
        <w:t xml:space="preserve"> </w:t>
      </w:r>
      <w:r>
        <w:t>suffered.</w:t>
      </w:r>
      <w:r>
        <w:rPr>
          <w:spacing w:val="40"/>
        </w:rPr>
        <w:t xml:space="preserve"> </w:t>
      </w:r>
      <w:r>
        <w:t>In this case</w:t>
      </w:r>
      <w:r>
        <w:rPr>
          <w:spacing w:val="-1"/>
        </w:rPr>
        <w:t xml:space="preserve"> </w:t>
      </w:r>
      <w:r>
        <w:t>both Applicants were found guilty on the charge/s by the Disciplinary Committee, their conviction/dismissal</w:t>
      </w:r>
      <w:r>
        <w:rPr>
          <w:spacing w:val="-7"/>
        </w:rPr>
        <w:t xml:space="preserve"> </w:t>
      </w:r>
      <w:r>
        <w:t>was</w:t>
      </w:r>
      <w:r>
        <w:rPr>
          <w:spacing w:val="40"/>
        </w:rPr>
        <w:t xml:space="preserve"> </w:t>
      </w:r>
      <w:r>
        <w:t>confirmed</w:t>
      </w:r>
      <w:r>
        <w:rPr>
          <w:spacing w:val="-8"/>
        </w:rPr>
        <w:t xml:space="preserve"> </w:t>
      </w:r>
      <w:r>
        <w:t>by</w:t>
      </w:r>
      <w:r>
        <w:rPr>
          <w:spacing w:val="-11"/>
        </w:rPr>
        <w:t xml:space="preserve"> </w:t>
      </w:r>
      <w:r>
        <w:t>the</w:t>
      </w:r>
      <w:r>
        <w:rPr>
          <w:spacing w:val="-8"/>
        </w:rPr>
        <w:t xml:space="preserve"> </w:t>
      </w:r>
      <w:r>
        <w:t>Supreme</w:t>
      </w:r>
      <w:r>
        <w:rPr>
          <w:spacing w:val="-8"/>
        </w:rPr>
        <w:t xml:space="preserve"> </w:t>
      </w:r>
      <w:r>
        <w:t>Court</w:t>
      </w:r>
      <w:r>
        <w:rPr>
          <w:spacing w:val="-8"/>
        </w:rPr>
        <w:t xml:space="preserve"> </w:t>
      </w:r>
      <w:r>
        <w:t>under</w:t>
      </w:r>
      <w:r>
        <w:rPr>
          <w:spacing w:val="-8"/>
        </w:rPr>
        <w:t xml:space="preserve"> </w:t>
      </w:r>
      <w:r>
        <w:t>SC</w:t>
      </w:r>
      <w:r>
        <w:rPr>
          <w:spacing w:val="-7"/>
        </w:rPr>
        <w:t xml:space="preserve"> </w:t>
      </w:r>
      <w:r>
        <w:t>643/24</w:t>
      </w:r>
      <w:r>
        <w:rPr>
          <w:spacing w:val="-7"/>
        </w:rPr>
        <w:t xml:space="preserve"> </w:t>
      </w:r>
      <w:r>
        <w:t>it</w:t>
      </w:r>
      <w:r>
        <w:rPr>
          <w:spacing w:val="-7"/>
        </w:rPr>
        <w:t xml:space="preserve"> </w:t>
      </w:r>
      <w:r>
        <w:t>would</w:t>
      </w:r>
      <w:r>
        <w:rPr>
          <w:spacing w:val="-7"/>
        </w:rPr>
        <w:t xml:space="preserve"> </w:t>
      </w:r>
      <w:r>
        <w:t>serve</w:t>
      </w:r>
      <w:r>
        <w:rPr>
          <w:spacing w:val="-9"/>
        </w:rPr>
        <w:t xml:space="preserve"> </w:t>
      </w:r>
      <w:r>
        <w:t>no purpose</w:t>
      </w:r>
      <w:r>
        <w:rPr>
          <w:spacing w:val="-5"/>
        </w:rPr>
        <w:t xml:space="preserve"> </w:t>
      </w:r>
      <w:r>
        <w:t>even</w:t>
      </w:r>
      <w:r>
        <w:rPr>
          <w:spacing w:val="-4"/>
        </w:rPr>
        <w:t xml:space="preserve"> </w:t>
      </w:r>
      <w:r>
        <w:t>if</w:t>
      </w:r>
      <w:r>
        <w:rPr>
          <w:spacing w:val="-5"/>
        </w:rPr>
        <w:t xml:space="preserve"> </w:t>
      </w:r>
      <w:r>
        <w:t>they</w:t>
      </w:r>
      <w:r>
        <w:rPr>
          <w:spacing w:val="-9"/>
        </w:rPr>
        <w:t xml:space="preserve"> </w:t>
      </w:r>
      <w:r>
        <w:t>were</w:t>
      </w:r>
      <w:r>
        <w:rPr>
          <w:spacing w:val="-3"/>
        </w:rPr>
        <w:t xml:space="preserve"> </w:t>
      </w:r>
      <w:r>
        <w:t>indeed</w:t>
      </w:r>
      <w:r>
        <w:rPr>
          <w:spacing w:val="-4"/>
        </w:rPr>
        <w:t xml:space="preserve"> </w:t>
      </w:r>
      <w:r>
        <w:t>prejudiced</w:t>
      </w:r>
      <w:r>
        <w:rPr>
          <w:spacing w:val="-4"/>
        </w:rPr>
        <w:t xml:space="preserve"> </w:t>
      </w:r>
      <w:r>
        <w:t>by</w:t>
      </w:r>
      <w:r>
        <w:rPr>
          <w:spacing w:val="-9"/>
        </w:rPr>
        <w:t xml:space="preserve"> </w:t>
      </w:r>
      <w:r>
        <w:t>the</w:t>
      </w:r>
      <w:r>
        <w:rPr>
          <w:spacing w:val="-5"/>
        </w:rPr>
        <w:t xml:space="preserve"> </w:t>
      </w:r>
      <w:r>
        <w:t>procedure</w:t>
      </w:r>
      <w:r>
        <w:rPr>
          <w:spacing w:val="-1"/>
        </w:rPr>
        <w:t xml:space="preserve"> </w:t>
      </w:r>
      <w:r>
        <w:t>adopted</w:t>
      </w:r>
      <w:r>
        <w:rPr>
          <w:spacing w:val="-4"/>
        </w:rPr>
        <w:t xml:space="preserve"> </w:t>
      </w:r>
      <w:r>
        <w:t>for</w:t>
      </w:r>
      <w:r>
        <w:rPr>
          <w:spacing w:val="-5"/>
        </w:rPr>
        <w:t xml:space="preserve"> </w:t>
      </w:r>
      <w:r>
        <w:t>this</w:t>
      </w:r>
      <w:r>
        <w:rPr>
          <w:spacing w:val="-3"/>
        </w:rPr>
        <w:t xml:space="preserve"> </w:t>
      </w:r>
      <w:r>
        <w:t>court</w:t>
      </w:r>
      <w:r>
        <w:rPr>
          <w:spacing w:val="-4"/>
        </w:rPr>
        <w:t xml:space="preserve"> </w:t>
      </w:r>
      <w:r>
        <w:t>to</w:t>
      </w:r>
      <w:r>
        <w:rPr>
          <w:spacing w:val="-3"/>
        </w:rPr>
        <w:t xml:space="preserve"> </w:t>
      </w:r>
      <w:r>
        <w:t>direct</w:t>
      </w:r>
      <w:r>
        <w:rPr>
          <w:spacing w:val="-3"/>
        </w:rPr>
        <w:t xml:space="preserve"> </w:t>
      </w:r>
      <w:r>
        <w:t>a remittal in order for</w:t>
      </w:r>
      <w:r>
        <w:rPr>
          <w:spacing w:val="40"/>
        </w:rPr>
        <w:t xml:space="preserve"> </w:t>
      </w:r>
      <w:r>
        <w:t>the disciplinary committee to receive mitigation first before imposing a fresh penalty. This</w:t>
      </w:r>
      <w:r>
        <w:rPr>
          <w:spacing w:val="40"/>
        </w:rPr>
        <w:t xml:space="preserve"> </w:t>
      </w:r>
      <w:r>
        <w:t>ground must clearly fail.</w:t>
      </w:r>
    </w:p>
    <w:p w14:paraId="2A8EE600" w14:textId="77777777" w:rsidR="002F3609" w:rsidRDefault="002F3609">
      <w:pPr>
        <w:pStyle w:val="BodyText"/>
        <w:spacing w:before="136"/>
      </w:pPr>
    </w:p>
    <w:p w14:paraId="471A4F90" w14:textId="77777777" w:rsidR="002F3609" w:rsidRDefault="00BE33F2">
      <w:pPr>
        <w:pStyle w:val="Heading1"/>
        <w:ind w:right="19"/>
        <w:jc w:val="both"/>
      </w:pPr>
      <w:r>
        <w:t>ALLEGED BIAS OF THE DISCIPLINARY COMMITTEE AGAINST THE 1</w:t>
      </w:r>
      <w:r>
        <w:rPr>
          <w:position w:val="8"/>
          <w:sz w:val="16"/>
        </w:rPr>
        <w:t>ST</w:t>
      </w:r>
      <w:r>
        <w:rPr>
          <w:spacing w:val="40"/>
          <w:position w:val="8"/>
          <w:sz w:val="16"/>
        </w:rPr>
        <w:t xml:space="preserve"> </w:t>
      </w:r>
      <w:r>
        <w:rPr>
          <w:spacing w:val="-2"/>
        </w:rPr>
        <w:t>APPLICANT</w:t>
      </w:r>
    </w:p>
    <w:p w14:paraId="576B1EAE" w14:textId="77777777" w:rsidR="002F3609" w:rsidRDefault="002F3609">
      <w:pPr>
        <w:pStyle w:val="BodyText"/>
        <w:spacing w:before="135"/>
        <w:rPr>
          <w:b/>
        </w:rPr>
      </w:pPr>
    </w:p>
    <w:p w14:paraId="4384CB1C" w14:textId="77777777" w:rsidR="002F3609" w:rsidRDefault="00BE33F2">
      <w:pPr>
        <w:pStyle w:val="BodyText"/>
        <w:spacing w:line="360" w:lineRule="auto"/>
        <w:ind w:left="23" w:right="17" w:firstLine="60"/>
        <w:jc w:val="both"/>
      </w:pPr>
      <w:r>
        <w:t>Ground</w:t>
      </w:r>
      <w:r>
        <w:rPr>
          <w:spacing w:val="-15"/>
        </w:rPr>
        <w:t xml:space="preserve"> </w:t>
      </w:r>
      <w:r>
        <w:t>No.</w:t>
      </w:r>
      <w:r>
        <w:rPr>
          <w:spacing w:val="-13"/>
        </w:rPr>
        <w:t xml:space="preserve"> </w:t>
      </w:r>
      <w:r>
        <w:t>4</w:t>
      </w:r>
      <w:r>
        <w:rPr>
          <w:spacing w:val="-12"/>
        </w:rPr>
        <w:t xml:space="preserve"> </w:t>
      </w:r>
      <w:r>
        <w:t>as</w:t>
      </w:r>
      <w:r>
        <w:rPr>
          <w:spacing w:val="-12"/>
        </w:rPr>
        <w:t xml:space="preserve"> </w:t>
      </w:r>
      <w:r>
        <w:t>submitted</w:t>
      </w:r>
      <w:r>
        <w:rPr>
          <w:spacing w:val="-12"/>
        </w:rPr>
        <w:t xml:space="preserve"> </w:t>
      </w:r>
      <w:r>
        <w:t>relates</w:t>
      </w:r>
      <w:r>
        <w:rPr>
          <w:spacing w:val="-12"/>
        </w:rPr>
        <w:t xml:space="preserve"> </w:t>
      </w:r>
      <w:r>
        <w:t>only</w:t>
      </w:r>
      <w:r>
        <w:rPr>
          <w:spacing w:val="-15"/>
        </w:rPr>
        <w:t xml:space="preserve"> </w:t>
      </w:r>
      <w:r>
        <w:t>to</w:t>
      </w:r>
      <w:r>
        <w:rPr>
          <w:spacing w:val="-12"/>
        </w:rPr>
        <w:t xml:space="preserve"> </w:t>
      </w:r>
      <w:r>
        <w:t>the</w:t>
      </w:r>
      <w:r>
        <w:rPr>
          <w:spacing w:val="-13"/>
        </w:rPr>
        <w:t xml:space="preserve"> </w:t>
      </w:r>
      <w:r>
        <w:t>1</w:t>
      </w:r>
      <w:r>
        <w:rPr>
          <w:vertAlign w:val="superscript"/>
        </w:rPr>
        <w:t>st</w:t>
      </w:r>
      <w:r>
        <w:rPr>
          <w:spacing w:val="-11"/>
        </w:rPr>
        <w:t xml:space="preserve"> </w:t>
      </w:r>
      <w:r>
        <w:t>Applicant.</w:t>
      </w:r>
      <w:r>
        <w:rPr>
          <w:spacing w:val="-12"/>
        </w:rPr>
        <w:t xml:space="preserve"> </w:t>
      </w:r>
      <w:r>
        <w:t>The</w:t>
      </w:r>
      <w:r>
        <w:rPr>
          <w:spacing w:val="-13"/>
        </w:rPr>
        <w:t xml:space="preserve"> </w:t>
      </w:r>
      <w:r>
        <w:t>1</w:t>
      </w:r>
      <w:r>
        <w:rPr>
          <w:vertAlign w:val="superscript"/>
        </w:rPr>
        <w:t>st</w:t>
      </w:r>
      <w:r>
        <w:rPr>
          <w:spacing w:val="-11"/>
        </w:rPr>
        <w:t xml:space="preserve"> </w:t>
      </w:r>
      <w:r>
        <w:t>Applicant</w:t>
      </w:r>
      <w:r>
        <w:rPr>
          <w:spacing w:val="-12"/>
        </w:rPr>
        <w:t xml:space="preserve"> </w:t>
      </w:r>
      <w:r>
        <w:t>alleges</w:t>
      </w:r>
      <w:r>
        <w:rPr>
          <w:spacing w:val="-12"/>
        </w:rPr>
        <w:t xml:space="preserve"> </w:t>
      </w:r>
      <w:r>
        <w:t>that</w:t>
      </w:r>
      <w:r>
        <w:rPr>
          <w:spacing w:val="-12"/>
        </w:rPr>
        <w:t xml:space="preserve"> </w:t>
      </w:r>
      <w:r>
        <w:t>there were five findings made by the Disciplinary Committee against her.</w:t>
      </w:r>
      <w:r>
        <w:rPr>
          <w:spacing w:val="40"/>
        </w:rPr>
        <w:t xml:space="preserve"> </w:t>
      </w:r>
      <w:r>
        <w:t>Each finding however ought to have been justified by</w:t>
      </w:r>
      <w:r>
        <w:rPr>
          <w:spacing w:val="-3"/>
        </w:rPr>
        <w:t xml:space="preserve"> </w:t>
      </w:r>
      <w:r>
        <w:t>the evidence led.</w:t>
      </w:r>
      <w:r>
        <w:rPr>
          <w:spacing w:val="40"/>
        </w:rPr>
        <w:t xml:space="preserve"> </w:t>
      </w:r>
      <w:r>
        <w:t>Counsel for 1</w:t>
      </w:r>
      <w:r>
        <w:rPr>
          <w:vertAlign w:val="superscript"/>
        </w:rPr>
        <w:t>st</w:t>
      </w:r>
      <w:r>
        <w:t xml:space="preserve"> Applicant submitted</w:t>
      </w:r>
      <w:r>
        <w:rPr>
          <w:spacing w:val="-1"/>
        </w:rPr>
        <w:t xml:space="preserve"> </w:t>
      </w:r>
      <w:r>
        <w:t>that the evidence</w:t>
      </w:r>
      <w:r>
        <w:rPr>
          <w:spacing w:val="-6"/>
        </w:rPr>
        <w:t xml:space="preserve"> </w:t>
      </w:r>
      <w:r>
        <w:t>led</w:t>
      </w:r>
      <w:r>
        <w:rPr>
          <w:spacing w:val="-5"/>
        </w:rPr>
        <w:t xml:space="preserve"> </w:t>
      </w:r>
      <w:r>
        <w:t>however</w:t>
      </w:r>
      <w:r>
        <w:rPr>
          <w:spacing w:val="-6"/>
        </w:rPr>
        <w:t xml:space="preserve"> </w:t>
      </w:r>
      <w:r>
        <w:t>showed</w:t>
      </w:r>
      <w:r>
        <w:rPr>
          <w:spacing w:val="-5"/>
        </w:rPr>
        <w:t xml:space="preserve"> </w:t>
      </w:r>
      <w:r>
        <w:t>that</w:t>
      </w:r>
      <w:r>
        <w:rPr>
          <w:spacing w:val="-5"/>
        </w:rPr>
        <w:t xml:space="preserve"> </w:t>
      </w:r>
      <w:r>
        <w:t>two</w:t>
      </w:r>
      <w:r>
        <w:rPr>
          <w:spacing w:val="-5"/>
        </w:rPr>
        <w:t xml:space="preserve"> </w:t>
      </w:r>
      <w:r>
        <w:t>witnesses</w:t>
      </w:r>
      <w:r>
        <w:rPr>
          <w:spacing w:val="40"/>
        </w:rPr>
        <w:t xml:space="preserve"> </w:t>
      </w:r>
      <w:r>
        <w:t>led</w:t>
      </w:r>
      <w:r>
        <w:rPr>
          <w:spacing w:val="-5"/>
        </w:rPr>
        <w:t xml:space="preserve"> </w:t>
      </w:r>
      <w:r>
        <w:t>evidence,</w:t>
      </w:r>
      <w:r>
        <w:rPr>
          <w:spacing w:val="-4"/>
        </w:rPr>
        <w:t xml:space="preserve"> </w:t>
      </w:r>
      <w:r>
        <w:t>that</w:t>
      </w:r>
      <w:r>
        <w:rPr>
          <w:spacing w:val="-5"/>
        </w:rPr>
        <w:t xml:space="preserve"> </w:t>
      </w:r>
      <w:r>
        <w:t>is,</w:t>
      </w:r>
      <w:r>
        <w:rPr>
          <w:spacing w:val="40"/>
        </w:rPr>
        <w:t xml:space="preserve"> </w:t>
      </w:r>
      <w:r>
        <w:t>Mr</w:t>
      </w:r>
      <w:r>
        <w:rPr>
          <w:spacing w:val="-8"/>
        </w:rPr>
        <w:t xml:space="preserve"> </w:t>
      </w:r>
      <w:r>
        <w:t>Mushamiri</w:t>
      </w:r>
      <w:r>
        <w:rPr>
          <w:spacing w:val="-5"/>
        </w:rPr>
        <w:t xml:space="preserve"> </w:t>
      </w:r>
      <w:r>
        <w:t>and</w:t>
      </w:r>
      <w:r>
        <w:rPr>
          <w:spacing w:val="-5"/>
        </w:rPr>
        <w:t xml:space="preserve"> </w:t>
      </w:r>
      <w:r>
        <w:t>the student</w:t>
      </w:r>
      <w:r>
        <w:rPr>
          <w:spacing w:val="6"/>
        </w:rPr>
        <w:t xml:space="preserve"> </w:t>
      </w:r>
      <w:r>
        <w:t>nurse,</w:t>
      </w:r>
      <w:r>
        <w:rPr>
          <w:spacing w:val="76"/>
        </w:rPr>
        <w:t xml:space="preserve"> </w:t>
      </w:r>
      <w:r>
        <w:t>S.W.</w:t>
      </w:r>
      <w:r>
        <w:rPr>
          <w:spacing w:val="5"/>
        </w:rPr>
        <w:t xml:space="preserve"> </w:t>
      </w:r>
      <w:r>
        <w:t>Mutizwa.</w:t>
      </w:r>
      <w:r>
        <w:rPr>
          <w:spacing w:val="10"/>
        </w:rPr>
        <w:t xml:space="preserve"> </w:t>
      </w:r>
      <w:r>
        <w:t>It</w:t>
      </w:r>
      <w:r>
        <w:rPr>
          <w:spacing w:val="8"/>
        </w:rPr>
        <w:t xml:space="preserve"> </w:t>
      </w:r>
      <w:r>
        <w:t>was</w:t>
      </w:r>
      <w:r>
        <w:rPr>
          <w:spacing w:val="8"/>
        </w:rPr>
        <w:t xml:space="preserve"> </w:t>
      </w:r>
      <w:r>
        <w:t>common</w:t>
      </w:r>
      <w:r>
        <w:rPr>
          <w:spacing w:val="9"/>
        </w:rPr>
        <w:t xml:space="preserve"> </w:t>
      </w:r>
      <w:r>
        <w:t>cause</w:t>
      </w:r>
      <w:r>
        <w:rPr>
          <w:spacing w:val="7"/>
        </w:rPr>
        <w:t xml:space="preserve"> </w:t>
      </w:r>
      <w:r>
        <w:t>Mr</w:t>
      </w:r>
      <w:r>
        <w:rPr>
          <w:spacing w:val="7"/>
        </w:rPr>
        <w:t xml:space="preserve"> </w:t>
      </w:r>
      <w:r>
        <w:t>Mushamiri,</w:t>
      </w:r>
      <w:r>
        <w:rPr>
          <w:spacing w:val="8"/>
        </w:rPr>
        <w:t xml:space="preserve"> </w:t>
      </w:r>
      <w:r>
        <w:t>in</w:t>
      </w:r>
      <w:r>
        <w:rPr>
          <w:spacing w:val="8"/>
        </w:rPr>
        <w:t xml:space="preserve"> </w:t>
      </w:r>
      <w:r>
        <w:t>his</w:t>
      </w:r>
      <w:r>
        <w:rPr>
          <w:spacing w:val="8"/>
        </w:rPr>
        <w:t xml:space="preserve"> </w:t>
      </w:r>
      <w:r>
        <w:t>testimony</w:t>
      </w:r>
      <w:r>
        <w:rPr>
          <w:spacing w:val="1"/>
        </w:rPr>
        <w:t xml:space="preserve"> </w:t>
      </w:r>
      <w:r>
        <w:t>did</w:t>
      </w:r>
      <w:r>
        <w:rPr>
          <w:spacing w:val="9"/>
        </w:rPr>
        <w:t xml:space="preserve"> </w:t>
      </w:r>
      <w:r>
        <w:rPr>
          <w:spacing w:val="-5"/>
        </w:rPr>
        <w:t>not</w:t>
      </w:r>
    </w:p>
    <w:p w14:paraId="5870B91A" w14:textId="77777777" w:rsidR="002F3609" w:rsidRDefault="002F3609">
      <w:pPr>
        <w:pStyle w:val="BodyText"/>
        <w:spacing w:line="360" w:lineRule="auto"/>
        <w:jc w:val="both"/>
        <w:sectPr w:rsidR="002F3609">
          <w:pgSz w:w="11910" w:h="16840"/>
          <w:pgMar w:top="1680" w:right="1417" w:bottom="280" w:left="1417" w:header="761" w:footer="0" w:gutter="0"/>
          <w:cols w:space="720"/>
        </w:sectPr>
      </w:pPr>
    </w:p>
    <w:p w14:paraId="777A02AB" w14:textId="77777777" w:rsidR="002F3609" w:rsidRDefault="00BE33F2">
      <w:pPr>
        <w:pStyle w:val="BodyText"/>
        <w:spacing w:before="100" w:line="360" w:lineRule="auto"/>
        <w:ind w:left="23" w:right="16"/>
        <w:jc w:val="both"/>
      </w:pPr>
      <w:r>
        <w:lastRenderedPageBreak/>
        <w:t>implicate</w:t>
      </w:r>
      <w:r>
        <w:rPr>
          <w:spacing w:val="-15"/>
        </w:rPr>
        <w:t xml:space="preserve"> </w:t>
      </w:r>
      <w:r>
        <w:t>1</w:t>
      </w:r>
      <w:r>
        <w:rPr>
          <w:vertAlign w:val="superscript"/>
        </w:rPr>
        <w:t>st</w:t>
      </w:r>
      <w:r>
        <w:rPr>
          <w:spacing w:val="-15"/>
        </w:rPr>
        <w:t xml:space="preserve"> </w:t>
      </w:r>
      <w:r>
        <w:t>Applicant.</w:t>
      </w:r>
      <w:r>
        <w:rPr>
          <w:spacing w:val="-15"/>
        </w:rPr>
        <w:t xml:space="preserve"> </w:t>
      </w:r>
      <w:r>
        <w:t>Similarly,</w:t>
      </w:r>
      <w:r>
        <w:rPr>
          <w:spacing w:val="-15"/>
        </w:rPr>
        <w:t xml:space="preserve"> </w:t>
      </w:r>
      <w:r>
        <w:t>S.W.</w:t>
      </w:r>
      <w:r>
        <w:rPr>
          <w:spacing w:val="-15"/>
        </w:rPr>
        <w:t xml:space="preserve"> </w:t>
      </w:r>
      <w:r>
        <w:t>Mutizwa</w:t>
      </w:r>
      <w:r>
        <w:rPr>
          <w:spacing w:val="-15"/>
        </w:rPr>
        <w:t xml:space="preserve"> </w:t>
      </w:r>
      <w:r>
        <w:t>had</w:t>
      </w:r>
      <w:r>
        <w:rPr>
          <w:spacing w:val="-15"/>
        </w:rPr>
        <w:t xml:space="preserve"> </w:t>
      </w:r>
      <w:r>
        <w:t>not</w:t>
      </w:r>
      <w:r>
        <w:rPr>
          <w:spacing w:val="-15"/>
        </w:rPr>
        <w:t xml:space="preserve"> </w:t>
      </w:r>
      <w:r>
        <w:t>implicated</w:t>
      </w:r>
      <w:r>
        <w:rPr>
          <w:spacing w:val="-15"/>
        </w:rPr>
        <w:t xml:space="preserve"> </w:t>
      </w:r>
      <w:r>
        <w:t>1</w:t>
      </w:r>
      <w:r>
        <w:rPr>
          <w:vertAlign w:val="superscript"/>
        </w:rPr>
        <w:t>st</w:t>
      </w:r>
      <w:r>
        <w:rPr>
          <w:spacing w:val="-15"/>
        </w:rPr>
        <w:t xml:space="preserve"> </w:t>
      </w:r>
      <w:r>
        <w:t>Applicant</w:t>
      </w:r>
      <w:r>
        <w:rPr>
          <w:spacing w:val="-15"/>
        </w:rPr>
        <w:t xml:space="preserve"> </w:t>
      </w:r>
      <w:r>
        <w:t>in</w:t>
      </w:r>
      <w:r>
        <w:rPr>
          <w:spacing w:val="-15"/>
        </w:rPr>
        <w:t xml:space="preserve"> </w:t>
      </w:r>
      <w:r>
        <w:t>the</w:t>
      </w:r>
      <w:r>
        <w:rPr>
          <w:spacing w:val="-15"/>
        </w:rPr>
        <w:t xml:space="preserve"> </w:t>
      </w:r>
      <w:r>
        <w:t>alleged acts of misconducts. She only testified to the effect that 1</w:t>
      </w:r>
      <w:r>
        <w:rPr>
          <w:vertAlign w:val="superscript"/>
        </w:rPr>
        <w:t>st</w:t>
      </w:r>
      <w:r>
        <w:t xml:space="preserve"> Applicant had forced them to pay for a leavers party which party was</w:t>
      </w:r>
      <w:r>
        <w:rPr>
          <w:spacing w:val="40"/>
        </w:rPr>
        <w:t xml:space="preserve"> </w:t>
      </w:r>
      <w:r>
        <w:t>said to be compulsory.</w:t>
      </w:r>
      <w:r>
        <w:rPr>
          <w:spacing w:val="40"/>
        </w:rPr>
        <w:t xml:space="preserve"> </w:t>
      </w:r>
      <w:r>
        <w:t>This evidence was clear on page 60 of the record of proceedings.</w:t>
      </w:r>
    </w:p>
    <w:p w14:paraId="1EC54D5D" w14:textId="77777777" w:rsidR="002F3609" w:rsidRDefault="00BE33F2">
      <w:pPr>
        <w:pStyle w:val="BodyText"/>
        <w:spacing w:line="360" w:lineRule="auto"/>
        <w:ind w:left="23" w:right="19" w:firstLine="719"/>
        <w:jc w:val="both"/>
      </w:pPr>
      <w:r>
        <w:t>Counsel</w:t>
      </w:r>
      <w:r>
        <w:rPr>
          <w:spacing w:val="-9"/>
        </w:rPr>
        <w:t xml:space="preserve"> </w:t>
      </w:r>
      <w:r>
        <w:t>for</w:t>
      </w:r>
      <w:r>
        <w:rPr>
          <w:spacing w:val="40"/>
        </w:rPr>
        <w:t xml:space="preserve"> </w:t>
      </w:r>
      <w:r>
        <w:t>1</w:t>
      </w:r>
      <w:r>
        <w:rPr>
          <w:vertAlign w:val="superscript"/>
        </w:rPr>
        <w:t>st</w:t>
      </w:r>
      <w:r>
        <w:rPr>
          <w:spacing w:val="-9"/>
        </w:rPr>
        <w:t xml:space="preserve"> </w:t>
      </w:r>
      <w:r>
        <w:t>Applicant</w:t>
      </w:r>
      <w:r>
        <w:rPr>
          <w:spacing w:val="-9"/>
        </w:rPr>
        <w:t xml:space="preserve"> </w:t>
      </w:r>
      <w:r>
        <w:t>submitted</w:t>
      </w:r>
      <w:r>
        <w:rPr>
          <w:spacing w:val="-9"/>
        </w:rPr>
        <w:t xml:space="preserve"> </w:t>
      </w:r>
      <w:r>
        <w:t>that</w:t>
      </w:r>
      <w:r>
        <w:rPr>
          <w:spacing w:val="-10"/>
        </w:rPr>
        <w:t xml:space="preserve"> </w:t>
      </w:r>
      <w:r>
        <w:t>the</w:t>
      </w:r>
      <w:r>
        <w:rPr>
          <w:spacing w:val="-11"/>
        </w:rPr>
        <w:t xml:space="preserve"> </w:t>
      </w:r>
      <w:r>
        <w:t>Disciplinary</w:t>
      </w:r>
      <w:r>
        <w:rPr>
          <w:spacing w:val="-14"/>
        </w:rPr>
        <w:t xml:space="preserve"> </w:t>
      </w:r>
      <w:r>
        <w:t>Committee</w:t>
      </w:r>
      <w:r>
        <w:rPr>
          <w:spacing w:val="40"/>
        </w:rPr>
        <w:t xml:space="preserve"> </w:t>
      </w:r>
      <w:r>
        <w:t>had</w:t>
      </w:r>
      <w:r>
        <w:rPr>
          <w:spacing w:val="-10"/>
        </w:rPr>
        <w:t xml:space="preserve"> </w:t>
      </w:r>
      <w:r>
        <w:t>proceeded</w:t>
      </w:r>
      <w:r>
        <w:rPr>
          <w:spacing w:val="-10"/>
        </w:rPr>
        <w:t xml:space="preserve"> </w:t>
      </w:r>
      <w:r>
        <w:t>to find</w:t>
      </w:r>
      <w:r>
        <w:rPr>
          <w:spacing w:val="-1"/>
        </w:rPr>
        <w:t xml:space="preserve"> </w:t>
      </w:r>
      <w:r>
        <w:t>her</w:t>
      </w:r>
      <w:r>
        <w:rPr>
          <w:spacing w:val="-1"/>
        </w:rPr>
        <w:t xml:space="preserve"> </w:t>
      </w:r>
      <w:r>
        <w:t>guilty.</w:t>
      </w:r>
      <w:r>
        <w:rPr>
          <w:spacing w:val="40"/>
        </w:rPr>
        <w:t xml:space="preserve"> </w:t>
      </w:r>
      <w:r>
        <w:t>They</w:t>
      </w:r>
      <w:r>
        <w:rPr>
          <w:spacing w:val="40"/>
        </w:rPr>
        <w:t xml:space="preserve"> </w:t>
      </w:r>
      <w:r>
        <w:t>however</w:t>
      </w:r>
      <w:r>
        <w:rPr>
          <w:spacing w:val="-1"/>
        </w:rPr>
        <w:t xml:space="preserve"> </w:t>
      </w:r>
      <w:r>
        <w:t>clearly</w:t>
      </w:r>
      <w:r>
        <w:rPr>
          <w:spacing w:val="-5"/>
        </w:rPr>
        <w:t xml:space="preserve"> </w:t>
      </w:r>
      <w:r>
        <w:t>had no basis for</w:t>
      </w:r>
      <w:r>
        <w:rPr>
          <w:spacing w:val="-2"/>
        </w:rPr>
        <w:t xml:space="preserve"> </w:t>
      </w:r>
      <w:r>
        <w:t>arriving at such a</w:t>
      </w:r>
      <w:r>
        <w:rPr>
          <w:spacing w:val="-1"/>
        </w:rPr>
        <w:t xml:space="preserve"> </w:t>
      </w:r>
      <w:r>
        <w:t>conclusion.</w:t>
      </w:r>
      <w:r>
        <w:rPr>
          <w:spacing w:val="40"/>
        </w:rPr>
        <w:t xml:space="preserve"> </w:t>
      </w:r>
      <w:r>
        <w:t>In light of</w:t>
      </w:r>
      <w:r>
        <w:rPr>
          <w:spacing w:val="-8"/>
        </w:rPr>
        <w:t xml:space="preserve"> </w:t>
      </w:r>
      <w:r>
        <w:t>this</w:t>
      </w:r>
      <w:r>
        <w:rPr>
          <w:spacing w:val="-7"/>
        </w:rPr>
        <w:t xml:space="preserve"> </w:t>
      </w:r>
      <w:r>
        <w:t>1</w:t>
      </w:r>
      <w:r>
        <w:rPr>
          <w:vertAlign w:val="superscript"/>
        </w:rPr>
        <w:t>st</w:t>
      </w:r>
      <w:r>
        <w:rPr>
          <w:spacing w:val="-6"/>
        </w:rPr>
        <w:t xml:space="preserve"> </w:t>
      </w:r>
      <w:r>
        <w:t>Applicant</w:t>
      </w:r>
      <w:r>
        <w:rPr>
          <w:spacing w:val="-7"/>
        </w:rPr>
        <w:t xml:space="preserve"> </w:t>
      </w:r>
      <w:r>
        <w:t>was</w:t>
      </w:r>
      <w:r>
        <w:rPr>
          <w:spacing w:val="-6"/>
        </w:rPr>
        <w:t xml:space="preserve"> </w:t>
      </w:r>
      <w:r>
        <w:t>justified</w:t>
      </w:r>
      <w:r>
        <w:rPr>
          <w:spacing w:val="-7"/>
        </w:rPr>
        <w:t xml:space="preserve"> </w:t>
      </w:r>
      <w:r>
        <w:t>in</w:t>
      </w:r>
      <w:r>
        <w:rPr>
          <w:spacing w:val="-7"/>
        </w:rPr>
        <w:t xml:space="preserve"> </w:t>
      </w:r>
      <w:r>
        <w:t>concluding</w:t>
      </w:r>
      <w:r>
        <w:rPr>
          <w:spacing w:val="-10"/>
        </w:rPr>
        <w:t xml:space="preserve"> </w:t>
      </w:r>
      <w:r>
        <w:t>that</w:t>
      </w:r>
      <w:r>
        <w:rPr>
          <w:spacing w:val="-7"/>
        </w:rPr>
        <w:t xml:space="preserve"> </w:t>
      </w:r>
      <w:r>
        <w:t>there</w:t>
      </w:r>
      <w:r>
        <w:rPr>
          <w:spacing w:val="-8"/>
        </w:rPr>
        <w:t xml:space="preserve"> </w:t>
      </w:r>
      <w:r>
        <w:t>was</w:t>
      </w:r>
      <w:r>
        <w:rPr>
          <w:spacing w:val="-7"/>
        </w:rPr>
        <w:t xml:space="preserve"> </w:t>
      </w:r>
      <w:r>
        <w:t>bias</w:t>
      </w:r>
      <w:r>
        <w:rPr>
          <w:spacing w:val="-8"/>
        </w:rPr>
        <w:t xml:space="preserve"> </w:t>
      </w:r>
      <w:r>
        <w:t>exhibited</w:t>
      </w:r>
      <w:r>
        <w:rPr>
          <w:spacing w:val="-8"/>
        </w:rPr>
        <w:t xml:space="preserve"> </w:t>
      </w:r>
      <w:r>
        <w:t>against</w:t>
      </w:r>
      <w:r>
        <w:rPr>
          <w:spacing w:val="-6"/>
        </w:rPr>
        <w:t xml:space="preserve"> </w:t>
      </w:r>
      <w:r>
        <w:t>her</w:t>
      </w:r>
      <w:r>
        <w:rPr>
          <w:spacing w:val="-8"/>
        </w:rPr>
        <w:t xml:space="preserve"> </w:t>
      </w:r>
      <w:r>
        <w:t>by</w:t>
      </w:r>
      <w:r>
        <w:rPr>
          <w:spacing w:val="-12"/>
        </w:rPr>
        <w:t xml:space="preserve"> </w:t>
      </w:r>
      <w:r>
        <w:t>the 1</w:t>
      </w:r>
      <w:r>
        <w:rPr>
          <w:vertAlign w:val="superscript"/>
        </w:rPr>
        <w:t>st</w:t>
      </w:r>
      <w:r>
        <w:t xml:space="preserve"> Respondent. The decision arrived at by the same authority having been motivated by bias/interest in the cause therefore should not be allowed to stand. The determination ought therefore to be set aside on review.</w:t>
      </w:r>
      <w:r>
        <w:rPr>
          <w:spacing w:val="40"/>
        </w:rPr>
        <w:t xml:space="preserve"> </w:t>
      </w:r>
      <w:r>
        <w:t>The Respondents position on the issue of bias is that the all</w:t>
      </w:r>
      <w:r>
        <w:t>egation is not supported by the record. There was absolutely no bias or malice exhibited agaisty the 1</w:t>
      </w:r>
      <w:r>
        <w:rPr>
          <w:vertAlign w:val="superscript"/>
        </w:rPr>
        <w:t>st</w:t>
      </w:r>
      <w:r>
        <w:t xml:space="preserve"> Applicant. Mr Chitekuteku, in</w:t>
      </w:r>
      <w:r>
        <w:rPr>
          <w:spacing w:val="40"/>
        </w:rPr>
        <w:t xml:space="preserve"> </w:t>
      </w:r>
      <w:r>
        <w:t>oral submissions, noted that an admission had been made by</w:t>
      </w:r>
      <w:r>
        <w:rPr>
          <w:spacing w:val="-4"/>
        </w:rPr>
        <w:t xml:space="preserve"> </w:t>
      </w:r>
      <w:r>
        <w:t>Mr Shadreck that indeed there was evidence led in the disciplinary</w:t>
      </w:r>
      <w:r>
        <w:rPr>
          <w:spacing w:val="-2"/>
        </w:rPr>
        <w:t xml:space="preserve"> </w:t>
      </w:r>
      <w:r>
        <w:t>hearing</w:t>
      </w:r>
      <w:r>
        <w:rPr>
          <w:spacing w:val="-2"/>
        </w:rPr>
        <w:t xml:space="preserve"> </w:t>
      </w:r>
      <w:r>
        <w:t>and that his view was that it did not entirely implicate 1</w:t>
      </w:r>
      <w:r>
        <w:rPr>
          <w:vertAlign w:val="superscript"/>
        </w:rPr>
        <w:t>st</w:t>
      </w:r>
      <w:r>
        <w:t xml:space="preserve"> Applicant. Mr Shadreck submitted that this</w:t>
      </w:r>
      <w:r>
        <w:rPr>
          <w:spacing w:val="-7"/>
        </w:rPr>
        <w:t xml:space="preserve"> </w:t>
      </w:r>
      <w:r>
        <w:t>was</w:t>
      </w:r>
      <w:r>
        <w:rPr>
          <w:spacing w:val="-7"/>
        </w:rPr>
        <w:t xml:space="preserve"> </w:t>
      </w:r>
      <w:r>
        <w:t>a</w:t>
      </w:r>
      <w:r>
        <w:rPr>
          <w:spacing w:val="-8"/>
        </w:rPr>
        <w:t xml:space="preserve"> </w:t>
      </w:r>
      <w:r>
        <w:t>contradiction</w:t>
      </w:r>
      <w:r>
        <w:rPr>
          <w:spacing w:val="-7"/>
        </w:rPr>
        <w:t xml:space="preserve"> </w:t>
      </w:r>
      <w:r>
        <w:t>in</w:t>
      </w:r>
      <w:r>
        <w:rPr>
          <w:spacing w:val="-7"/>
        </w:rPr>
        <w:t xml:space="preserve"> </w:t>
      </w:r>
      <w:r>
        <w:t>terms,</w:t>
      </w:r>
      <w:r>
        <w:rPr>
          <w:spacing w:val="-7"/>
        </w:rPr>
        <w:t xml:space="preserve"> </w:t>
      </w:r>
      <w:r>
        <w:t>how</w:t>
      </w:r>
      <w:r>
        <w:rPr>
          <w:spacing w:val="-8"/>
        </w:rPr>
        <w:t xml:space="preserve"> </w:t>
      </w:r>
      <w:r>
        <w:t>could</w:t>
      </w:r>
      <w:r>
        <w:rPr>
          <w:spacing w:val="-7"/>
        </w:rPr>
        <w:t xml:space="preserve"> </w:t>
      </w:r>
      <w:r>
        <w:t>there</w:t>
      </w:r>
      <w:r>
        <w:rPr>
          <w:spacing w:val="-4"/>
        </w:rPr>
        <w:t xml:space="preserve"> </w:t>
      </w:r>
      <w:r>
        <w:t>be</w:t>
      </w:r>
      <w:r>
        <w:rPr>
          <w:spacing w:val="-8"/>
        </w:rPr>
        <w:t xml:space="preserve"> </w:t>
      </w:r>
      <w:r>
        <w:t>bias</w:t>
      </w:r>
      <w:r>
        <w:rPr>
          <w:spacing w:val="-8"/>
        </w:rPr>
        <w:t xml:space="preserve"> </w:t>
      </w:r>
      <w:r>
        <w:t>in</w:t>
      </w:r>
      <w:r>
        <w:rPr>
          <w:spacing w:val="-7"/>
        </w:rPr>
        <w:t xml:space="preserve"> </w:t>
      </w:r>
      <w:r>
        <w:t>the</w:t>
      </w:r>
      <w:r>
        <w:rPr>
          <w:spacing w:val="-5"/>
        </w:rPr>
        <w:t xml:space="preserve"> </w:t>
      </w:r>
      <w:r>
        <w:t>circumstances</w:t>
      </w:r>
      <w:r>
        <w:rPr>
          <w:spacing w:val="-7"/>
        </w:rPr>
        <w:t xml:space="preserve"> </w:t>
      </w:r>
      <w:r>
        <w:t>where</w:t>
      </w:r>
      <w:r>
        <w:rPr>
          <w:spacing w:val="-7"/>
        </w:rPr>
        <w:t xml:space="preserve"> </w:t>
      </w:r>
      <w:r>
        <w:t>evidence had actuallybeen led which through Counsel own admission</w:t>
      </w:r>
      <w:r>
        <w:rPr>
          <w:spacing w:val="40"/>
        </w:rPr>
        <w:t xml:space="preserve"> </w:t>
      </w:r>
      <w:r>
        <w:t>did to some extent implicate his client. Mr Chitekuteku’s prayer was that the court dismiss grounds as meritless.</w:t>
      </w:r>
    </w:p>
    <w:p w14:paraId="1235AA5A" w14:textId="77777777" w:rsidR="002F3609" w:rsidRDefault="00BE33F2">
      <w:pPr>
        <w:pStyle w:val="BodyText"/>
        <w:spacing w:line="360" w:lineRule="auto"/>
        <w:ind w:left="23" w:right="17" w:firstLine="782"/>
        <w:jc w:val="both"/>
      </w:pPr>
      <w:r>
        <w:t>It is indeed the position of the law that the issue of bias is properly taken before and during the disciplinary proceeding. Where the issue of bias is raised after the disciplinary proceeding</w:t>
      </w:r>
      <w:r>
        <w:rPr>
          <w:spacing w:val="-10"/>
        </w:rPr>
        <w:t xml:space="preserve"> </w:t>
      </w:r>
      <w:r>
        <w:t>as</w:t>
      </w:r>
      <w:r>
        <w:rPr>
          <w:spacing w:val="-7"/>
        </w:rPr>
        <w:t xml:space="preserve"> </w:t>
      </w:r>
      <w:r>
        <w:t>in</w:t>
      </w:r>
      <w:r>
        <w:rPr>
          <w:spacing w:val="-7"/>
        </w:rPr>
        <w:t xml:space="preserve"> </w:t>
      </w:r>
      <w:r>
        <w:t>this</w:t>
      </w:r>
      <w:r>
        <w:rPr>
          <w:spacing w:val="-7"/>
        </w:rPr>
        <w:t xml:space="preserve"> </w:t>
      </w:r>
      <w:r>
        <w:t>case,</w:t>
      </w:r>
      <w:r>
        <w:rPr>
          <w:spacing w:val="-7"/>
        </w:rPr>
        <w:t xml:space="preserve"> </w:t>
      </w:r>
      <w:r>
        <w:t>there</w:t>
      </w:r>
      <w:r>
        <w:rPr>
          <w:spacing w:val="-8"/>
        </w:rPr>
        <w:t xml:space="preserve"> </w:t>
      </w:r>
      <w:r>
        <w:t>is</w:t>
      </w:r>
      <w:r>
        <w:rPr>
          <w:spacing w:val="-7"/>
        </w:rPr>
        <w:t xml:space="preserve"> </w:t>
      </w:r>
      <w:r>
        <w:t>need</w:t>
      </w:r>
      <w:r>
        <w:rPr>
          <w:spacing w:val="-7"/>
        </w:rPr>
        <w:t xml:space="preserve"> </w:t>
      </w:r>
      <w:r>
        <w:t>for</w:t>
      </w:r>
      <w:r>
        <w:rPr>
          <w:spacing w:val="-9"/>
        </w:rPr>
        <w:t xml:space="preserve"> </w:t>
      </w:r>
      <w:r>
        <w:t>the</w:t>
      </w:r>
      <w:r>
        <w:rPr>
          <w:spacing w:val="-8"/>
        </w:rPr>
        <w:t xml:space="preserve"> </w:t>
      </w:r>
      <w:r>
        <w:t>Applicant</w:t>
      </w:r>
      <w:r>
        <w:rPr>
          <w:spacing w:val="-7"/>
        </w:rPr>
        <w:t xml:space="preserve"> </w:t>
      </w:r>
      <w:r>
        <w:t>to</w:t>
      </w:r>
      <w:r>
        <w:rPr>
          <w:spacing w:val="-7"/>
        </w:rPr>
        <w:t xml:space="preserve"> </w:t>
      </w:r>
      <w:r>
        <w:t>demonstrate</w:t>
      </w:r>
      <w:r>
        <w:rPr>
          <w:spacing w:val="-8"/>
        </w:rPr>
        <w:t xml:space="preserve"> </w:t>
      </w:r>
      <w:r>
        <w:t>the</w:t>
      </w:r>
      <w:r>
        <w:rPr>
          <w:spacing w:val="-8"/>
        </w:rPr>
        <w:t xml:space="preserve"> </w:t>
      </w:r>
      <w:r>
        <w:t>bias</w:t>
      </w:r>
      <w:r>
        <w:rPr>
          <w:spacing w:val="-8"/>
        </w:rPr>
        <w:t xml:space="preserve"> </w:t>
      </w:r>
      <w:r>
        <w:t>adequately</w:t>
      </w:r>
      <w:r>
        <w:rPr>
          <w:spacing w:val="-12"/>
        </w:rPr>
        <w:t xml:space="preserve"> </w:t>
      </w:r>
      <w:r>
        <w:t>in order for the disciplinary</w:t>
      </w:r>
      <w:r>
        <w:rPr>
          <w:spacing w:val="40"/>
        </w:rPr>
        <w:t xml:space="preserve"> </w:t>
      </w:r>
      <w:r>
        <w:t xml:space="preserve">proceedings to be set aside. This position was laid in </w:t>
      </w:r>
      <w:r>
        <w:rPr>
          <w:b/>
        </w:rPr>
        <w:t>Mupandasekwa vs Green Motor Services (Pvt) Ltd SC 30</w:t>
      </w:r>
      <w:r>
        <w:t>-15 where the Supreme Court stated as follows</w:t>
      </w:r>
    </w:p>
    <w:p w14:paraId="2FD4EFB3" w14:textId="77777777" w:rsidR="002F3609" w:rsidRDefault="002F3609">
      <w:pPr>
        <w:pStyle w:val="BodyText"/>
        <w:spacing w:before="136"/>
      </w:pPr>
    </w:p>
    <w:p w14:paraId="16FC77ED" w14:textId="77777777" w:rsidR="002F3609" w:rsidRDefault="00BE33F2">
      <w:pPr>
        <w:spacing w:before="1" w:line="360" w:lineRule="auto"/>
        <w:ind w:left="23" w:right="22"/>
        <w:jc w:val="both"/>
        <w:rPr>
          <w:sz w:val="20"/>
        </w:rPr>
      </w:pPr>
      <w:r>
        <w:rPr>
          <w:sz w:val="20"/>
        </w:rPr>
        <w:t>“…</w:t>
      </w:r>
      <w:proofErr w:type="gramStart"/>
      <w:r>
        <w:rPr>
          <w:sz w:val="20"/>
        </w:rPr>
        <w:t>….The</w:t>
      </w:r>
      <w:proofErr w:type="gramEnd"/>
      <w:r>
        <w:rPr>
          <w:sz w:val="20"/>
        </w:rPr>
        <w:t xml:space="preserve"> likelihood bias can only, logically, be raised before or perhaps during the proceedings in question. In such</w:t>
      </w:r>
      <w:r>
        <w:rPr>
          <w:spacing w:val="-6"/>
          <w:sz w:val="20"/>
        </w:rPr>
        <w:t xml:space="preserve"> </w:t>
      </w:r>
      <w:r>
        <w:rPr>
          <w:sz w:val="20"/>
        </w:rPr>
        <w:t>cases,</w:t>
      </w:r>
      <w:r>
        <w:rPr>
          <w:spacing w:val="-4"/>
          <w:sz w:val="20"/>
        </w:rPr>
        <w:t xml:space="preserve"> </w:t>
      </w:r>
      <w:r>
        <w:rPr>
          <w:sz w:val="20"/>
        </w:rPr>
        <w:t>an</w:t>
      </w:r>
      <w:r>
        <w:rPr>
          <w:spacing w:val="-5"/>
          <w:sz w:val="20"/>
        </w:rPr>
        <w:t xml:space="preserve"> </w:t>
      </w:r>
      <w:r>
        <w:rPr>
          <w:sz w:val="20"/>
        </w:rPr>
        <w:t>affected</w:t>
      </w:r>
      <w:r>
        <w:rPr>
          <w:spacing w:val="-3"/>
          <w:sz w:val="20"/>
        </w:rPr>
        <w:t xml:space="preserve"> </w:t>
      </w:r>
      <w:r>
        <w:rPr>
          <w:sz w:val="20"/>
        </w:rPr>
        <w:t>party</w:t>
      </w:r>
      <w:r>
        <w:rPr>
          <w:spacing w:val="-6"/>
          <w:sz w:val="20"/>
        </w:rPr>
        <w:t xml:space="preserve"> </w:t>
      </w:r>
      <w:r>
        <w:rPr>
          <w:sz w:val="20"/>
        </w:rPr>
        <w:t>would</w:t>
      </w:r>
      <w:r>
        <w:rPr>
          <w:spacing w:val="-4"/>
          <w:sz w:val="20"/>
        </w:rPr>
        <w:t xml:space="preserve"> </w:t>
      </w:r>
      <w:r>
        <w:rPr>
          <w:sz w:val="20"/>
        </w:rPr>
        <w:t>normally</w:t>
      </w:r>
      <w:r>
        <w:rPr>
          <w:spacing w:val="-8"/>
          <w:sz w:val="20"/>
        </w:rPr>
        <w:t xml:space="preserve"> </w:t>
      </w:r>
      <w:r>
        <w:rPr>
          <w:sz w:val="20"/>
        </w:rPr>
        <w:t>be</w:t>
      </w:r>
      <w:r>
        <w:rPr>
          <w:spacing w:val="-4"/>
          <w:sz w:val="20"/>
        </w:rPr>
        <w:t xml:space="preserve"> </w:t>
      </w:r>
      <w:r>
        <w:rPr>
          <w:sz w:val="20"/>
        </w:rPr>
        <w:t>expected</w:t>
      </w:r>
      <w:r>
        <w:rPr>
          <w:spacing w:val="-3"/>
          <w:sz w:val="20"/>
        </w:rPr>
        <w:t xml:space="preserve"> </w:t>
      </w:r>
      <w:r>
        <w:rPr>
          <w:sz w:val="20"/>
        </w:rPr>
        <w:t>to</w:t>
      </w:r>
      <w:r>
        <w:rPr>
          <w:spacing w:val="-3"/>
          <w:sz w:val="20"/>
        </w:rPr>
        <w:t xml:space="preserve"> </w:t>
      </w:r>
      <w:r>
        <w:rPr>
          <w:sz w:val="20"/>
        </w:rPr>
        <w:t>request</w:t>
      </w:r>
      <w:r>
        <w:rPr>
          <w:spacing w:val="-5"/>
          <w:sz w:val="20"/>
        </w:rPr>
        <w:t xml:space="preserve"> </w:t>
      </w:r>
      <w:r>
        <w:rPr>
          <w:sz w:val="20"/>
        </w:rPr>
        <w:t>that</w:t>
      </w:r>
      <w:r>
        <w:rPr>
          <w:spacing w:val="-2"/>
          <w:sz w:val="20"/>
        </w:rPr>
        <w:t xml:space="preserve"> </w:t>
      </w:r>
      <w:r>
        <w:rPr>
          <w:sz w:val="20"/>
        </w:rPr>
        <w:t>the</w:t>
      </w:r>
      <w:r>
        <w:rPr>
          <w:spacing w:val="-2"/>
          <w:sz w:val="20"/>
        </w:rPr>
        <w:t xml:space="preserve"> </w:t>
      </w:r>
      <w:r>
        <w:rPr>
          <w:sz w:val="20"/>
        </w:rPr>
        <w:t>person</w:t>
      </w:r>
      <w:r>
        <w:rPr>
          <w:spacing w:val="-6"/>
          <w:sz w:val="20"/>
        </w:rPr>
        <w:t xml:space="preserve"> </w:t>
      </w:r>
      <w:r>
        <w:rPr>
          <w:sz w:val="20"/>
        </w:rPr>
        <w:t>suspected</w:t>
      </w:r>
      <w:r>
        <w:rPr>
          <w:spacing w:val="-3"/>
          <w:sz w:val="20"/>
        </w:rPr>
        <w:t xml:space="preserve"> </w:t>
      </w:r>
      <w:r>
        <w:rPr>
          <w:sz w:val="20"/>
        </w:rPr>
        <w:t>of</w:t>
      </w:r>
      <w:r>
        <w:rPr>
          <w:spacing w:val="-6"/>
          <w:sz w:val="20"/>
        </w:rPr>
        <w:t xml:space="preserve"> </w:t>
      </w:r>
      <w:r>
        <w:rPr>
          <w:sz w:val="20"/>
        </w:rPr>
        <w:t>such</w:t>
      </w:r>
      <w:r>
        <w:rPr>
          <w:spacing w:val="-5"/>
          <w:sz w:val="20"/>
        </w:rPr>
        <w:t xml:space="preserve"> </w:t>
      </w:r>
      <w:r>
        <w:rPr>
          <w:sz w:val="20"/>
        </w:rPr>
        <w:t>bias</w:t>
      </w:r>
      <w:r>
        <w:rPr>
          <w:spacing w:val="-5"/>
          <w:sz w:val="20"/>
        </w:rPr>
        <w:t xml:space="preserve"> </w:t>
      </w:r>
      <w:r>
        <w:rPr>
          <w:sz w:val="20"/>
        </w:rPr>
        <w:t xml:space="preserve">recuse him or herself from participation in the proceedings in question. There is no record that, </w:t>
      </w:r>
      <w:r>
        <w:rPr>
          <w:i/>
          <w:sz w:val="20"/>
        </w:rPr>
        <w:t>in casu</w:t>
      </w:r>
      <w:r>
        <w:rPr>
          <w:sz w:val="20"/>
        </w:rPr>
        <w:t xml:space="preserve">, such a request was made by the Appellant in respect of the Chairperson of the disciplinary proceedings. </w:t>
      </w:r>
      <w:proofErr w:type="gramStart"/>
      <w:r>
        <w:rPr>
          <w:sz w:val="20"/>
        </w:rPr>
        <w:t>Consequently</w:t>
      </w:r>
      <w:proofErr w:type="gramEnd"/>
      <w:r>
        <w:rPr>
          <w:sz w:val="20"/>
        </w:rPr>
        <w:t xml:space="preserve"> proceedings continued to finality.</w:t>
      </w:r>
      <w:r>
        <w:rPr>
          <w:spacing w:val="40"/>
          <w:sz w:val="20"/>
        </w:rPr>
        <w:t xml:space="preserve"> </w:t>
      </w:r>
      <w:r>
        <w:rPr>
          <w:sz w:val="20"/>
        </w:rPr>
        <w:t xml:space="preserve">The Appellant could </w:t>
      </w:r>
      <w:proofErr w:type="gramStart"/>
      <w:r>
        <w:rPr>
          <w:sz w:val="20"/>
        </w:rPr>
        <w:t>only ,</w:t>
      </w:r>
      <w:proofErr w:type="gramEnd"/>
      <w:r>
        <w:rPr>
          <w:sz w:val="20"/>
        </w:rPr>
        <w:t xml:space="preserve"> after tha</w:t>
      </w:r>
      <w:r>
        <w:rPr>
          <w:sz w:val="20"/>
        </w:rPr>
        <w:t>t, have relied on demonstrated bias to request that the proceedings be set aside.</w:t>
      </w:r>
      <w:r>
        <w:rPr>
          <w:spacing w:val="40"/>
          <w:sz w:val="20"/>
        </w:rPr>
        <w:t xml:space="preserve"> </w:t>
      </w:r>
      <w:r>
        <w:rPr>
          <w:sz w:val="20"/>
        </w:rPr>
        <w:t>The court a quo found that he had failed to do so.”</w:t>
      </w:r>
    </w:p>
    <w:p w14:paraId="6E918707" w14:textId="77777777" w:rsidR="002F3609" w:rsidRDefault="002F3609">
      <w:pPr>
        <w:pStyle w:val="BodyText"/>
        <w:spacing w:before="116"/>
        <w:rPr>
          <w:sz w:val="20"/>
        </w:rPr>
      </w:pPr>
    </w:p>
    <w:p w14:paraId="5FF5FFC4" w14:textId="77777777" w:rsidR="002F3609" w:rsidRDefault="00BE33F2">
      <w:pPr>
        <w:pStyle w:val="BodyText"/>
        <w:spacing w:line="360" w:lineRule="auto"/>
        <w:ind w:left="23" w:right="24"/>
        <w:jc w:val="both"/>
      </w:pPr>
      <w:r>
        <w:t>The onus in this case clearly rests upon 1</w:t>
      </w:r>
      <w:r>
        <w:rPr>
          <w:vertAlign w:val="superscript"/>
        </w:rPr>
        <w:t>st</w:t>
      </w:r>
      <w:r>
        <w:t xml:space="preserve"> Applicant as the person alleging bias to prove/establish the allegations of bias.</w:t>
      </w:r>
      <w:r>
        <w:rPr>
          <w:spacing w:val="40"/>
        </w:rPr>
        <w:t xml:space="preserve"> </w:t>
      </w:r>
      <w:r>
        <w:t>It is apparent from a perusal of the record that the Applicant</w:t>
      </w:r>
      <w:r>
        <w:rPr>
          <w:spacing w:val="16"/>
        </w:rPr>
        <w:t xml:space="preserve"> </w:t>
      </w:r>
      <w:r>
        <w:t>did</w:t>
      </w:r>
      <w:r>
        <w:rPr>
          <w:spacing w:val="16"/>
        </w:rPr>
        <w:t xml:space="preserve"> </w:t>
      </w:r>
      <w:r>
        <w:t>not</w:t>
      </w:r>
      <w:r>
        <w:rPr>
          <w:spacing w:val="17"/>
        </w:rPr>
        <w:t xml:space="preserve"> </w:t>
      </w:r>
      <w:r>
        <w:t>at</w:t>
      </w:r>
      <w:r>
        <w:rPr>
          <w:spacing w:val="13"/>
        </w:rPr>
        <w:t xml:space="preserve"> </w:t>
      </w:r>
      <w:r>
        <w:t>the</w:t>
      </w:r>
      <w:r>
        <w:rPr>
          <w:spacing w:val="13"/>
        </w:rPr>
        <w:t xml:space="preserve"> </w:t>
      </w:r>
      <w:r>
        <w:t>end</w:t>
      </w:r>
      <w:r>
        <w:rPr>
          <w:spacing w:val="15"/>
        </w:rPr>
        <w:t xml:space="preserve"> </w:t>
      </w:r>
      <w:r>
        <w:t>of</w:t>
      </w:r>
      <w:r>
        <w:rPr>
          <w:spacing w:val="15"/>
        </w:rPr>
        <w:t xml:space="preserve"> </w:t>
      </w:r>
      <w:r>
        <w:t>the</w:t>
      </w:r>
      <w:r>
        <w:rPr>
          <w:spacing w:val="15"/>
        </w:rPr>
        <w:t xml:space="preserve"> </w:t>
      </w:r>
      <w:r>
        <w:t>proceedings</w:t>
      </w:r>
      <w:r>
        <w:rPr>
          <w:spacing w:val="16"/>
        </w:rPr>
        <w:t xml:space="preserve"> </w:t>
      </w:r>
      <w:r>
        <w:t>raise</w:t>
      </w:r>
      <w:r>
        <w:rPr>
          <w:spacing w:val="15"/>
        </w:rPr>
        <w:t xml:space="preserve"> </w:t>
      </w:r>
      <w:r>
        <w:t>any</w:t>
      </w:r>
      <w:r>
        <w:rPr>
          <w:spacing w:val="11"/>
        </w:rPr>
        <w:t xml:space="preserve"> </w:t>
      </w:r>
      <w:r>
        <w:t>concerns</w:t>
      </w:r>
      <w:r>
        <w:rPr>
          <w:spacing w:val="16"/>
        </w:rPr>
        <w:t xml:space="preserve"> </w:t>
      </w:r>
      <w:r>
        <w:t>of</w:t>
      </w:r>
      <w:r>
        <w:rPr>
          <w:spacing w:val="14"/>
        </w:rPr>
        <w:t xml:space="preserve"> </w:t>
      </w:r>
      <w:r>
        <w:t>bias</w:t>
      </w:r>
      <w:r>
        <w:rPr>
          <w:spacing w:val="16"/>
        </w:rPr>
        <w:t xml:space="preserve"> </w:t>
      </w:r>
      <w:r>
        <w:t>on</w:t>
      </w:r>
      <w:r>
        <w:rPr>
          <w:spacing w:val="15"/>
        </w:rPr>
        <w:t xml:space="preserve"> </w:t>
      </w:r>
      <w:r>
        <w:t>the</w:t>
      </w:r>
      <w:r>
        <w:rPr>
          <w:spacing w:val="15"/>
        </w:rPr>
        <w:t xml:space="preserve"> </w:t>
      </w:r>
      <w:r>
        <w:t>part</w:t>
      </w:r>
      <w:r>
        <w:rPr>
          <w:spacing w:val="16"/>
        </w:rPr>
        <w:t xml:space="preserve"> </w:t>
      </w:r>
      <w:r>
        <w:t>of</w:t>
      </w:r>
      <w:r>
        <w:rPr>
          <w:spacing w:val="13"/>
        </w:rPr>
        <w:t xml:space="preserve"> </w:t>
      </w:r>
      <w:r>
        <w:rPr>
          <w:spacing w:val="-5"/>
        </w:rPr>
        <w:t>the</w:t>
      </w:r>
    </w:p>
    <w:p w14:paraId="7B61F584" w14:textId="77777777" w:rsidR="002F3609" w:rsidRDefault="002F3609">
      <w:pPr>
        <w:pStyle w:val="BodyText"/>
        <w:spacing w:line="360" w:lineRule="auto"/>
        <w:jc w:val="both"/>
        <w:sectPr w:rsidR="002F3609">
          <w:pgSz w:w="11910" w:h="16840"/>
          <w:pgMar w:top="1680" w:right="1417" w:bottom="280" w:left="1417" w:header="761" w:footer="0" w:gutter="0"/>
          <w:cols w:space="720"/>
        </w:sectPr>
      </w:pPr>
    </w:p>
    <w:p w14:paraId="7814B7B2" w14:textId="77777777" w:rsidR="002F3609" w:rsidRDefault="00BE33F2">
      <w:pPr>
        <w:pStyle w:val="BodyText"/>
        <w:spacing w:before="100" w:line="360" w:lineRule="auto"/>
        <w:ind w:left="23" w:right="19"/>
        <w:jc w:val="both"/>
      </w:pPr>
      <w:r>
        <w:lastRenderedPageBreak/>
        <w:t>Disciplinary</w:t>
      </w:r>
      <w:r>
        <w:rPr>
          <w:spacing w:val="-15"/>
        </w:rPr>
        <w:t xml:space="preserve"> </w:t>
      </w:r>
      <w:r>
        <w:t>Authority.</w:t>
      </w:r>
      <w:r>
        <w:rPr>
          <w:spacing w:val="-15"/>
        </w:rPr>
        <w:t xml:space="preserve"> </w:t>
      </w:r>
      <w:r>
        <w:t>She</w:t>
      </w:r>
      <w:r>
        <w:rPr>
          <w:spacing w:val="-14"/>
        </w:rPr>
        <w:t xml:space="preserve"> </w:t>
      </w:r>
      <w:r>
        <w:t>only</w:t>
      </w:r>
      <w:r>
        <w:rPr>
          <w:spacing w:val="-15"/>
        </w:rPr>
        <w:t xml:space="preserve"> </w:t>
      </w:r>
      <w:r>
        <w:t>raised</w:t>
      </w:r>
      <w:r>
        <w:rPr>
          <w:spacing w:val="-12"/>
        </w:rPr>
        <w:t xml:space="preserve"> </w:t>
      </w:r>
      <w:r>
        <w:t>the</w:t>
      </w:r>
      <w:r>
        <w:rPr>
          <w:spacing w:val="-13"/>
        </w:rPr>
        <w:t xml:space="preserve"> </w:t>
      </w:r>
      <w:r>
        <w:t>issue</w:t>
      </w:r>
      <w:r>
        <w:rPr>
          <w:spacing w:val="-13"/>
        </w:rPr>
        <w:t xml:space="preserve"> </w:t>
      </w:r>
      <w:r>
        <w:t>post-facto</w:t>
      </w:r>
      <w:r>
        <w:rPr>
          <w:spacing w:val="-12"/>
        </w:rPr>
        <w:t xml:space="preserve"> </w:t>
      </w:r>
      <w:r>
        <w:t>the</w:t>
      </w:r>
      <w:r>
        <w:rPr>
          <w:spacing w:val="-13"/>
        </w:rPr>
        <w:t xml:space="preserve"> </w:t>
      </w:r>
      <w:r>
        <w:t>hearing.</w:t>
      </w:r>
      <w:r>
        <w:rPr>
          <w:spacing w:val="-10"/>
        </w:rPr>
        <w:t xml:space="preserve"> </w:t>
      </w:r>
      <w:r>
        <w:t>It</w:t>
      </w:r>
      <w:r>
        <w:rPr>
          <w:spacing w:val="-12"/>
        </w:rPr>
        <w:t xml:space="preserve"> </w:t>
      </w:r>
      <w:r>
        <w:t>is</w:t>
      </w:r>
      <w:r>
        <w:rPr>
          <w:spacing w:val="-12"/>
        </w:rPr>
        <w:t xml:space="preserve"> </w:t>
      </w:r>
      <w:r>
        <w:t>also</w:t>
      </w:r>
      <w:r>
        <w:rPr>
          <w:spacing w:val="-12"/>
        </w:rPr>
        <w:t xml:space="preserve"> </w:t>
      </w:r>
      <w:r>
        <w:t>apparent</w:t>
      </w:r>
      <w:r>
        <w:rPr>
          <w:spacing w:val="-12"/>
        </w:rPr>
        <w:t xml:space="preserve"> </w:t>
      </w:r>
      <w:r>
        <w:t>from a</w:t>
      </w:r>
      <w:r>
        <w:rPr>
          <w:spacing w:val="-1"/>
        </w:rPr>
        <w:t xml:space="preserve"> </w:t>
      </w:r>
      <w:r>
        <w:t>reading of</w:t>
      </w:r>
      <w:r>
        <w:rPr>
          <w:spacing w:val="-1"/>
        </w:rPr>
        <w:t xml:space="preserve"> </w:t>
      </w:r>
      <w:r>
        <w:t>the</w:t>
      </w:r>
      <w:r>
        <w:rPr>
          <w:spacing w:val="-1"/>
        </w:rPr>
        <w:t xml:space="preserve"> </w:t>
      </w:r>
      <w:r>
        <w:t>minutes that the</w:t>
      </w:r>
      <w:r>
        <w:rPr>
          <w:spacing w:val="-1"/>
        </w:rPr>
        <w:t xml:space="preserve"> </w:t>
      </w:r>
      <w:r>
        <w:t>evidence</w:t>
      </w:r>
      <w:r>
        <w:rPr>
          <w:spacing w:val="-1"/>
        </w:rPr>
        <w:t xml:space="preserve"> </w:t>
      </w:r>
      <w:r>
        <w:t>of Mr Mushamiri</w:t>
      </w:r>
      <w:r>
        <w:rPr>
          <w:spacing w:val="-1"/>
        </w:rPr>
        <w:t xml:space="preserve"> </w:t>
      </w:r>
      <w:r>
        <w:t>was that given the</w:t>
      </w:r>
      <w:r>
        <w:rPr>
          <w:spacing w:val="-1"/>
        </w:rPr>
        <w:t xml:space="preserve"> </w:t>
      </w:r>
      <w:r>
        <w:t>position of</w:t>
      </w:r>
      <w:r>
        <w:rPr>
          <w:spacing w:val="-1"/>
        </w:rPr>
        <w:t xml:space="preserve"> </w:t>
      </w:r>
      <w:r>
        <w:t>the 1</w:t>
      </w:r>
      <w:r>
        <w:rPr>
          <w:vertAlign w:val="superscript"/>
        </w:rPr>
        <w:t>st</w:t>
      </w:r>
      <w:r>
        <w:t xml:space="preserve"> Applicant the students were generally reluctant to come forward with the information surrounding</w:t>
      </w:r>
      <w:r>
        <w:rPr>
          <w:spacing w:val="-3"/>
        </w:rPr>
        <w:t xml:space="preserve"> </w:t>
      </w:r>
      <w:r>
        <w:t>the</w:t>
      </w:r>
      <w:r>
        <w:rPr>
          <w:spacing w:val="-4"/>
        </w:rPr>
        <w:t xml:space="preserve"> </w:t>
      </w:r>
      <w:r>
        <w:t>1</w:t>
      </w:r>
      <w:r>
        <w:rPr>
          <w:vertAlign w:val="superscript"/>
        </w:rPr>
        <w:t>st</w:t>
      </w:r>
      <w:r>
        <w:rPr>
          <w:spacing w:val="-2"/>
        </w:rPr>
        <w:t xml:space="preserve"> </w:t>
      </w:r>
      <w:r>
        <w:t>Applicant</w:t>
      </w:r>
      <w:r>
        <w:rPr>
          <w:spacing w:val="-3"/>
        </w:rPr>
        <w:t xml:space="preserve"> </w:t>
      </w:r>
      <w:r>
        <w:t>and</w:t>
      </w:r>
      <w:r>
        <w:rPr>
          <w:spacing w:val="-2"/>
        </w:rPr>
        <w:t xml:space="preserve"> </w:t>
      </w:r>
      <w:r>
        <w:t>the</w:t>
      </w:r>
      <w:r>
        <w:rPr>
          <w:spacing w:val="-3"/>
        </w:rPr>
        <w:t xml:space="preserve"> </w:t>
      </w:r>
      <w:r>
        <w:t>other</w:t>
      </w:r>
      <w:r>
        <w:rPr>
          <w:spacing w:val="-2"/>
        </w:rPr>
        <w:t xml:space="preserve"> </w:t>
      </w:r>
      <w:r>
        <w:t>officials</w:t>
      </w:r>
      <w:r>
        <w:rPr>
          <w:spacing w:val="-3"/>
        </w:rPr>
        <w:t xml:space="preserve"> </w:t>
      </w:r>
      <w:r>
        <w:t>corrupt</w:t>
      </w:r>
      <w:r>
        <w:rPr>
          <w:spacing w:val="-3"/>
        </w:rPr>
        <w:t xml:space="preserve"> </w:t>
      </w:r>
      <w:r>
        <w:t>and</w:t>
      </w:r>
      <w:r>
        <w:rPr>
          <w:spacing w:val="-1"/>
        </w:rPr>
        <w:t xml:space="preserve"> </w:t>
      </w:r>
      <w:r>
        <w:t>abuse</w:t>
      </w:r>
      <w:r>
        <w:rPr>
          <w:spacing w:val="-2"/>
        </w:rPr>
        <w:t xml:space="preserve"> </w:t>
      </w:r>
      <w:r>
        <w:t>of</w:t>
      </w:r>
      <w:r>
        <w:rPr>
          <w:spacing w:val="-3"/>
        </w:rPr>
        <w:t xml:space="preserve"> </w:t>
      </w:r>
      <w:r>
        <w:t>office. The</w:t>
      </w:r>
      <w:r>
        <w:rPr>
          <w:spacing w:val="-4"/>
        </w:rPr>
        <w:t xml:space="preserve"> </w:t>
      </w:r>
      <w:r>
        <w:t>evidence of the witness Mutizwa however was clear that the 1</w:t>
      </w:r>
      <w:r>
        <w:rPr>
          <w:vertAlign w:val="superscript"/>
        </w:rPr>
        <w:t>st</w:t>
      </w:r>
      <w:r>
        <w:t xml:space="preserve"> applicant had indeed threatened the students in class to</w:t>
      </w:r>
      <w:r>
        <w:rPr>
          <w:spacing w:val="40"/>
        </w:rPr>
        <w:t xml:space="preserve"> </w:t>
      </w:r>
      <w:r>
        <w:t>student nurses to pay</w:t>
      </w:r>
      <w:r>
        <w:rPr>
          <w:spacing w:val="-2"/>
        </w:rPr>
        <w:t xml:space="preserve"> </w:t>
      </w:r>
      <w:r>
        <w:t>for a leavers party. The party</w:t>
      </w:r>
      <w:r>
        <w:rPr>
          <w:spacing w:val="-2"/>
        </w:rPr>
        <w:t xml:space="preserve"> </w:t>
      </w:r>
      <w:r>
        <w:t>was compulsory</w:t>
      </w:r>
      <w:r>
        <w:rPr>
          <w:spacing w:val="-4"/>
        </w:rPr>
        <w:t xml:space="preserve"> </w:t>
      </w:r>
      <w:r>
        <w:t>to all the students. Even if they may not have been any other direct evidence led this was sufficient for the Disciplinary Committee to find her guilty on the charge levelled. The claim of bias clearly</w:t>
      </w:r>
      <w:r>
        <w:rPr>
          <w:spacing w:val="-7"/>
        </w:rPr>
        <w:t xml:space="preserve"> </w:t>
      </w:r>
      <w:r>
        <w:t>cannot</w:t>
      </w:r>
      <w:r>
        <w:rPr>
          <w:spacing w:val="-2"/>
        </w:rPr>
        <w:t xml:space="preserve"> </w:t>
      </w:r>
      <w:r>
        <w:t>be</w:t>
      </w:r>
      <w:r>
        <w:rPr>
          <w:spacing w:val="-2"/>
        </w:rPr>
        <w:t xml:space="preserve"> </w:t>
      </w:r>
      <w:r>
        <w:t>sustained</w:t>
      </w:r>
      <w:r>
        <w:rPr>
          <w:spacing w:val="-2"/>
        </w:rPr>
        <w:t xml:space="preserve"> </w:t>
      </w:r>
      <w:r>
        <w:t>on</w:t>
      </w:r>
      <w:r>
        <w:rPr>
          <w:spacing w:val="-2"/>
        </w:rPr>
        <w:t xml:space="preserve"> </w:t>
      </w:r>
      <w:r>
        <w:t>the</w:t>
      </w:r>
      <w:r>
        <w:rPr>
          <w:spacing w:val="-2"/>
        </w:rPr>
        <w:t xml:space="preserve"> </w:t>
      </w:r>
      <w:r>
        <w:t>basis</w:t>
      </w:r>
      <w:r>
        <w:rPr>
          <w:spacing w:val="-2"/>
        </w:rPr>
        <w:t xml:space="preserve"> </w:t>
      </w:r>
      <w:r>
        <w:t>of</w:t>
      </w:r>
      <w:r>
        <w:rPr>
          <w:spacing w:val="-2"/>
        </w:rPr>
        <w:t xml:space="preserve"> </w:t>
      </w:r>
      <w:r>
        <w:t>the</w:t>
      </w:r>
      <w:r>
        <w:rPr>
          <w:spacing w:val="-4"/>
        </w:rPr>
        <w:t xml:space="preserve"> </w:t>
      </w:r>
      <w:r>
        <w:t>evidence</w:t>
      </w:r>
      <w:r>
        <w:rPr>
          <w:spacing w:val="-3"/>
        </w:rPr>
        <w:t xml:space="preserve"> </w:t>
      </w:r>
      <w:r>
        <w:t>in</w:t>
      </w:r>
      <w:r>
        <w:rPr>
          <w:spacing w:val="-2"/>
        </w:rPr>
        <w:t xml:space="preserve"> </w:t>
      </w:r>
      <w:r>
        <w:t>the</w:t>
      </w:r>
      <w:r>
        <w:rPr>
          <w:spacing w:val="-3"/>
        </w:rPr>
        <w:t xml:space="preserve"> </w:t>
      </w:r>
      <w:r>
        <w:t>record. The</w:t>
      </w:r>
      <w:r>
        <w:rPr>
          <w:spacing w:val="-1"/>
        </w:rPr>
        <w:t xml:space="preserve"> </w:t>
      </w:r>
      <w:r>
        <w:t>findings</w:t>
      </w:r>
      <w:r>
        <w:rPr>
          <w:spacing w:val="-2"/>
        </w:rPr>
        <w:t xml:space="preserve"> </w:t>
      </w:r>
      <w:r>
        <w:t>ma</w:t>
      </w:r>
      <w:r>
        <w:t>de</w:t>
      </w:r>
      <w:r>
        <w:rPr>
          <w:spacing w:val="-4"/>
        </w:rPr>
        <w:t xml:space="preserve"> </w:t>
      </w:r>
      <w:r>
        <w:t>were based on the evidence led. The ground must also be dismissed for lack of merit.</w:t>
      </w:r>
    </w:p>
    <w:p w14:paraId="4DD8137C" w14:textId="77777777" w:rsidR="002F3609" w:rsidRDefault="002F3609">
      <w:pPr>
        <w:pStyle w:val="BodyText"/>
        <w:spacing w:before="138"/>
      </w:pPr>
    </w:p>
    <w:p w14:paraId="75706492" w14:textId="77777777" w:rsidR="002F3609" w:rsidRDefault="00BE33F2">
      <w:pPr>
        <w:pStyle w:val="BodyText"/>
        <w:ind w:left="23"/>
        <w:jc w:val="both"/>
      </w:pPr>
      <w:r>
        <w:t>In</w:t>
      </w:r>
      <w:r>
        <w:rPr>
          <w:spacing w:val="-1"/>
        </w:rPr>
        <w:t xml:space="preserve"> </w:t>
      </w:r>
      <w:r>
        <w:t>the result</w:t>
      </w:r>
      <w:r>
        <w:rPr>
          <w:spacing w:val="-1"/>
        </w:rPr>
        <w:t xml:space="preserve"> </w:t>
      </w:r>
      <w:r>
        <w:t>the</w:t>
      </w:r>
      <w:r>
        <w:rPr>
          <w:spacing w:val="-1"/>
        </w:rPr>
        <w:t xml:space="preserve"> </w:t>
      </w:r>
      <w:r>
        <w:t>application</w:t>
      </w:r>
      <w:r>
        <w:rPr>
          <w:spacing w:val="-1"/>
        </w:rPr>
        <w:t xml:space="preserve"> </w:t>
      </w:r>
      <w:r>
        <w:t>for review</w:t>
      </w:r>
      <w:r>
        <w:rPr>
          <w:spacing w:val="-1"/>
        </w:rPr>
        <w:t xml:space="preserve"> </w:t>
      </w:r>
      <w:r>
        <w:t>be</w:t>
      </w:r>
      <w:r>
        <w:rPr>
          <w:spacing w:val="-3"/>
        </w:rPr>
        <w:t xml:space="preserve"> </w:t>
      </w:r>
      <w:r>
        <w:t>and</w:t>
      </w:r>
      <w:r>
        <w:rPr>
          <w:spacing w:val="-1"/>
        </w:rPr>
        <w:t xml:space="preserve"> </w:t>
      </w:r>
      <w:r>
        <w:t>is</w:t>
      </w:r>
      <w:r>
        <w:rPr>
          <w:spacing w:val="-1"/>
        </w:rPr>
        <w:t xml:space="preserve"> </w:t>
      </w:r>
      <w:r>
        <w:t>hereby</w:t>
      </w:r>
      <w:r>
        <w:rPr>
          <w:spacing w:val="-5"/>
        </w:rPr>
        <w:t xml:space="preserve"> </w:t>
      </w:r>
      <w:r>
        <w:rPr>
          <w:spacing w:val="-2"/>
        </w:rPr>
        <w:t>dismissed.</w:t>
      </w:r>
    </w:p>
    <w:p w14:paraId="73CF1DC9" w14:textId="44DD6620" w:rsidR="002F3609" w:rsidRDefault="002F3609">
      <w:pPr>
        <w:pStyle w:val="BodyText"/>
        <w:spacing w:before="1"/>
        <w:rPr>
          <w:sz w:val="10"/>
        </w:rPr>
      </w:pPr>
    </w:p>
    <w:sectPr w:rsidR="002F3609">
      <w:pgSz w:w="11910" w:h="16840"/>
      <w:pgMar w:top="1680" w:right="1417"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607F" w14:textId="77777777" w:rsidR="00BE33F2" w:rsidRDefault="00BE33F2">
      <w:r>
        <w:separator/>
      </w:r>
    </w:p>
  </w:endnote>
  <w:endnote w:type="continuationSeparator" w:id="0">
    <w:p w14:paraId="3EF72B63" w14:textId="77777777" w:rsidR="00BE33F2" w:rsidRDefault="00BE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4FFC" w14:textId="77777777" w:rsidR="00BE33F2" w:rsidRDefault="00BE33F2">
      <w:r>
        <w:separator/>
      </w:r>
    </w:p>
  </w:footnote>
  <w:footnote w:type="continuationSeparator" w:id="0">
    <w:p w14:paraId="05E2586B" w14:textId="77777777" w:rsidR="00BE33F2" w:rsidRDefault="00BE3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8A13" w14:textId="77777777" w:rsidR="002F3609" w:rsidRDefault="00BE33F2">
    <w:pPr>
      <w:pStyle w:val="BodyText"/>
      <w:spacing w:line="14" w:lineRule="auto"/>
      <w:rPr>
        <w:sz w:val="20"/>
      </w:rPr>
    </w:pPr>
    <w:r>
      <w:rPr>
        <w:noProof/>
        <w:sz w:val="20"/>
      </w:rPr>
      <mc:AlternateContent>
        <mc:Choice Requires="wps">
          <w:drawing>
            <wp:anchor distT="0" distB="0" distL="0" distR="0" simplePos="0" relativeHeight="487526912" behindDoc="1" locked="0" layoutInCell="1" allowOverlap="1" wp14:anchorId="000A2C68" wp14:editId="21565272">
              <wp:simplePos x="0" y="0"/>
              <wp:positionH relativeFrom="page">
                <wp:posOffset>5898641</wp:posOffset>
              </wp:positionH>
              <wp:positionV relativeFrom="page">
                <wp:posOffset>470407</wp:posOffset>
              </wp:positionV>
              <wp:extent cx="111823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507365"/>
                      </a:xfrm>
                      <a:prstGeom prst="rect">
                        <a:avLst/>
                      </a:prstGeom>
                    </wps:spPr>
                    <wps:txbx>
                      <w:txbxContent>
                        <w:p w14:paraId="07A5AFE4" w14:textId="77777777" w:rsidR="002F3609" w:rsidRDefault="00BE33F2">
                          <w:pPr>
                            <w:spacing w:line="245" w:lineRule="exact"/>
                            <w:ind w:left="1069"/>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7A598216" w14:textId="77777777" w:rsidR="002F3609" w:rsidRDefault="00BE33F2">
                          <w:pPr>
                            <w:ind w:left="20" w:firstLine="557"/>
                            <w:rPr>
                              <w:rFonts w:ascii="Calibri"/>
                            </w:rPr>
                          </w:pPr>
                          <w:r>
                            <w:rPr>
                              <w:rFonts w:ascii="Calibri"/>
                              <w:spacing w:val="-2"/>
                            </w:rPr>
                            <w:t>LC/H/292/25 LC/H/108/24</w:t>
                          </w:r>
                        </w:p>
                      </w:txbxContent>
                    </wps:txbx>
                    <wps:bodyPr wrap="square" lIns="0" tIns="0" rIns="0" bIns="0" rtlCol="0">
                      <a:noAutofit/>
                    </wps:bodyPr>
                  </wps:wsp>
                </a:graphicData>
              </a:graphic>
            </wp:anchor>
          </w:drawing>
        </mc:Choice>
        <mc:Fallback>
          <w:pict>
            <v:shapetype w14:anchorId="000A2C68" id="_x0000_t202" coordsize="21600,21600" o:spt="202" path="m,l,21600r21600,l21600,xe">
              <v:stroke joinstyle="miter"/>
              <v:path gradientshapeok="t" o:connecttype="rect"/>
            </v:shapetype>
            <v:shape id="Textbox 1" o:spid="_x0000_s1026" type="#_x0000_t202" style="position:absolute;margin-left:464.45pt;margin-top:37.05pt;width:88.05pt;height:39.9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" filled="f" stroked="f">
              <v:textbox inset="0,0,0,0">
                <w:txbxContent>
                  <w:p w14:paraId="07A5AFE4" w14:textId="77777777" w:rsidR="002F3609" w:rsidRDefault="00BE33F2">
                    <w:pPr>
                      <w:spacing w:line="245" w:lineRule="exact"/>
                      <w:ind w:left="1069"/>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7A598216" w14:textId="77777777" w:rsidR="002F3609" w:rsidRDefault="00BE33F2">
                    <w:pPr>
                      <w:ind w:left="20" w:firstLine="557"/>
                      <w:rPr>
                        <w:rFonts w:ascii="Calibri"/>
                      </w:rPr>
                    </w:pPr>
                    <w:r>
                      <w:rPr>
                        <w:rFonts w:ascii="Calibri"/>
                        <w:spacing w:val="-2"/>
                      </w:rPr>
                      <w:t>LC/H/292/25 LC/H/108/24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75889"/>
    <w:multiLevelType w:val="hybridMultilevel"/>
    <w:tmpl w:val="A260A546"/>
    <w:lvl w:ilvl="0" w:tplc="EDAEAFC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B09D68">
      <w:numFmt w:val="bullet"/>
      <w:lvlText w:val="•"/>
      <w:lvlJc w:val="left"/>
      <w:pPr>
        <w:ind w:left="1573" w:hanging="360"/>
      </w:pPr>
      <w:rPr>
        <w:rFonts w:hint="default"/>
        <w:lang w:val="en-US" w:eastAsia="en-US" w:bidi="ar-SA"/>
      </w:rPr>
    </w:lvl>
    <w:lvl w:ilvl="2" w:tplc="20EC5006">
      <w:numFmt w:val="bullet"/>
      <w:lvlText w:val="•"/>
      <w:lvlJc w:val="left"/>
      <w:pPr>
        <w:ind w:left="2406" w:hanging="360"/>
      </w:pPr>
      <w:rPr>
        <w:rFonts w:hint="default"/>
        <w:lang w:val="en-US" w:eastAsia="en-US" w:bidi="ar-SA"/>
      </w:rPr>
    </w:lvl>
    <w:lvl w:ilvl="3" w:tplc="6EBCC018">
      <w:numFmt w:val="bullet"/>
      <w:lvlText w:val="•"/>
      <w:lvlJc w:val="left"/>
      <w:pPr>
        <w:ind w:left="3239" w:hanging="360"/>
      </w:pPr>
      <w:rPr>
        <w:rFonts w:hint="default"/>
        <w:lang w:val="en-US" w:eastAsia="en-US" w:bidi="ar-SA"/>
      </w:rPr>
    </w:lvl>
    <w:lvl w:ilvl="4" w:tplc="124EB508">
      <w:numFmt w:val="bullet"/>
      <w:lvlText w:val="•"/>
      <w:lvlJc w:val="left"/>
      <w:pPr>
        <w:ind w:left="4072" w:hanging="360"/>
      </w:pPr>
      <w:rPr>
        <w:rFonts w:hint="default"/>
        <w:lang w:val="en-US" w:eastAsia="en-US" w:bidi="ar-SA"/>
      </w:rPr>
    </w:lvl>
    <w:lvl w:ilvl="5" w:tplc="7BFCDAE2">
      <w:numFmt w:val="bullet"/>
      <w:lvlText w:val="•"/>
      <w:lvlJc w:val="left"/>
      <w:pPr>
        <w:ind w:left="4906" w:hanging="360"/>
      </w:pPr>
      <w:rPr>
        <w:rFonts w:hint="default"/>
        <w:lang w:val="en-US" w:eastAsia="en-US" w:bidi="ar-SA"/>
      </w:rPr>
    </w:lvl>
    <w:lvl w:ilvl="6" w:tplc="887A2768">
      <w:numFmt w:val="bullet"/>
      <w:lvlText w:val="•"/>
      <w:lvlJc w:val="left"/>
      <w:pPr>
        <w:ind w:left="5739" w:hanging="360"/>
      </w:pPr>
      <w:rPr>
        <w:rFonts w:hint="default"/>
        <w:lang w:val="en-US" w:eastAsia="en-US" w:bidi="ar-SA"/>
      </w:rPr>
    </w:lvl>
    <w:lvl w:ilvl="7" w:tplc="1FC640F2">
      <w:numFmt w:val="bullet"/>
      <w:lvlText w:val="•"/>
      <w:lvlJc w:val="left"/>
      <w:pPr>
        <w:ind w:left="6572" w:hanging="360"/>
      </w:pPr>
      <w:rPr>
        <w:rFonts w:hint="default"/>
        <w:lang w:val="en-US" w:eastAsia="en-US" w:bidi="ar-SA"/>
      </w:rPr>
    </w:lvl>
    <w:lvl w:ilvl="8" w:tplc="19F079CE">
      <w:numFmt w:val="bullet"/>
      <w:lvlText w:val="•"/>
      <w:lvlJc w:val="left"/>
      <w:pPr>
        <w:ind w:left="7405" w:hanging="360"/>
      </w:pPr>
      <w:rPr>
        <w:rFonts w:hint="default"/>
        <w:lang w:val="en-US" w:eastAsia="en-US" w:bidi="ar-SA"/>
      </w:rPr>
    </w:lvl>
  </w:abstractNum>
  <w:num w:numId="1" w16cid:durableId="20283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3609"/>
    <w:rsid w:val="002F3609"/>
    <w:rsid w:val="00BE33F2"/>
    <w:rsid w:val="00D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77F7"/>
  <w15:docId w15:val="{1041640E-3FFB-4646-82FB-06157B79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right="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2278</Words>
  <Characters>12988</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2025-08-22T09:10:00Z</dcterms:created>
  <dcterms:modified xsi:type="dcterms:W3CDTF">2025-08-22T09:20:00Z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2013</vt:lpwstr>
  </property>
  <property fmtid="{D5CDD505-2E9C-101B-9397-08002B2CF9AE}" pid="4" name="LastSaved">
    <vt:filetime>2025-08-22T00:00:00Z</vt:filetime>
  </property>
  <property fmtid="{D5CDD505-2E9C-101B-9397-08002B2CF9AE}" pid="5" name="Producer">
    <vt:lpwstr>䵩捲潳潦璮⁗潲搠㈰ㄳ㬠浯摩晩敤⁵獩湧⁩呥硴′⸱⸷⁢礠ㅔ㍘吀</vt:lpwstr>
  </property>
</Properties>
</file>