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50" w:rsidRDefault="00D506B4" w:rsidP="00E5793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LINCOLN TAFADZWA USHAMBA</w:t>
      </w:r>
    </w:p>
    <w:p w:rsidR="00D506B4" w:rsidRDefault="00B27D18" w:rsidP="00E5793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D506B4">
        <w:rPr>
          <w:rFonts w:ascii="Times New Roman" w:hAnsi="Times New Roman" w:cs="Times New Roman"/>
          <w:sz w:val="24"/>
          <w:szCs w:val="24"/>
        </w:rPr>
        <w:t>ersus</w:t>
      </w:r>
      <w:proofErr w:type="gramEnd"/>
    </w:p>
    <w:p w:rsidR="00D506B4" w:rsidRDefault="00D506B4" w:rsidP="00E57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506B4" w:rsidRDefault="00D506B4" w:rsidP="00E57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D506B4" w:rsidRDefault="00D506B4" w:rsidP="00E57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June 2012</w:t>
      </w: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r w:rsidRPr="00D506B4">
        <w:rPr>
          <w:rFonts w:ascii="Times New Roman" w:hAnsi="Times New Roman" w:cs="Times New Roman"/>
          <w:b/>
          <w:sz w:val="24"/>
          <w:szCs w:val="24"/>
        </w:rPr>
        <w:t>Urgent Chamber Application</w:t>
      </w:r>
      <w:r>
        <w:rPr>
          <w:rFonts w:ascii="Times New Roman" w:hAnsi="Times New Roman" w:cs="Times New Roman"/>
          <w:sz w:val="24"/>
          <w:szCs w:val="24"/>
        </w:rPr>
        <w:t xml:space="preserve">: </w:t>
      </w:r>
    </w:p>
    <w:p w:rsidR="00D506B4" w:rsidRDefault="00D506B4" w:rsidP="00E5793D">
      <w:pPr>
        <w:spacing w:after="0" w:line="240" w:lineRule="auto"/>
        <w:jc w:val="both"/>
        <w:rPr>
          <w:rFonts w:ascii="Times New Roman" w:hAnsi="Times New Roman" w:cs="Times New Roman"/>
          <w:sz w:val="24"/>
          <w:szCs w:val="24"/>
        </w:rPr>
      </w:pPr>
      <w:r w:rsidRPr="00D506B4">
        <w:rPr>
          <w:rFonts w:ascii="Times New Roman" w:hAnsi="Times New Roman" w:cs="Times New Roman"/>
          <w:i/>
          <w:sz w:val="24"/>
          <w:szCs w:val="24"/>
        </w:rPr>
        <w:t>Ex Tempore</w:t>
      </w:r>
      <w:r>
        <w:rPr>
          <w:rFonts w:ascii="Times New Roman" w:hAnsi="Times New Roman" w:cs="Times New Roman"/>
          <w:sz w:val="24"/>
          <w:szCs w:val="24"/>
        </w:rPr>
        <w:t xml:space="preserve"> Judgment</w:t>
      </w: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Ushewokunze</w:t>
      </w:r>
      <w:r>
        <w:rPr>
          <w:rFonts w:ascii="Times New Roman" w:hAnsi="Times New Roman" w:cs="Times New Roman"/>
          <w:sz w:val="24"/>
          <w:szCs w:val="24"/>
        </w:rPr>
        <w:t>, for the applicant</w:t>
      </w:r>
    </w:p>
    <w:p w:rsidR="00D506B4" w:rsidRDefault="00D506B4" w:rsidP="00E5793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Mashamba</w:t>
      </w:r>
      <w:proofErr w:type="spellEnd"/>
      <w:r>
        <w:rPr>
          <w:rFonts w:ascii="Times New Roman" w:hAnsi="Times New Roman" w:cs="Times New Roman"/>
          <w:sz w:val="24"/>
          <w:szCs w:val="24"/>
        </w:rPr>
        <w:t>, for the respondent</w:t>
      </w: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MATHONSI J:  The applicant seeks a provisional order in the following:</w:t>
      </w: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“TERMS OF FINAL ORDER SOUGHT</w:t>
      </w:r>
    </w:p>
    <w:p w:rsidR="00D506B4" w:rsidRDefault="00D506B4" w:rsidP="00E5793D">
      <w:pPr>
        <w:spacing w:after="0" w:line="240" w:lineRule="auto"/>
        <w:ind w:left="720"/>
        <w:jc w:val="both"/>
        <w:rPr>
          <w:rFonts w:ascii="Times New Roman" w:hAnsi="Times New Roman" w:cs="Times New Roman"/>
          <w:sz w:val="24"/>
          <w:szCs w:val="24"/>
        </w:rPr>
      </w:pPr>
    </w:p>
    <w:p w:rsidR="00D506B4" w:rsidRDefault="00D506B4" w:rsidP="00E579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be and is hereby ordered that:</w:t>
      </w:r>
    </w:p>
    <w:p w:rsidR="00D506B4" w:rsidRDefault="00D506B4" w:rsidP="00E5793D">
      <w:pPr>
        <w:spacing w:after="0" w:line="240" w:lineRule="auto"/>
        <w:ind w:left="720"/>
        <w:jc w:val="both"/>
        <w:rPr>
          <w:rFonts w:ascii="Times New Roman" w:hAnsi="Times New Roman" w:cs="Times New Roman"/>
          <w:sz w:val="24"/>
          <w:szCs w:val="24"/>
        </w:rPr>
      </w:pPr>
    </w:p>
    <w:p w:rsidR="00D506B4" w:rsidRDefault="00D506B4" w:rsidP="00672FF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Provisional order granted in this matter be and is hereby confirmed;</w:t>
      </w:r>
    </w:p>
    <w:p w:rsidR="00D506B4" w:rsidRDefault="00D506B4" w:rsidP="00672FF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Pr>
          <w:rFonts w:ascii="Times New Roman" w:hAnsi="Times New Roman" w:cs="Times New Roman"/>
          <w:i/>
          <w:sz w:val="24"/>
          <w:szCs w:val="24"/>
        </w:rPr>
        <w:t xml:space="preserve">a </w:t>
      </w:r>
      <w:r>
        <w:rPr>
          <w:rFonts w:ascii="Times New Roman" w:hAnsi="Times New Roman" w:cs="Times New Roman"/>
          <w:sz w:val="24"/>
          <w:szCs w:val="24"/>
        </w:rPr>
        <w:t>(</w:t>
      </w:r>
      <w:r>
        <w:rPr>
          <w:rFonts w:ascii="Times New Roman" w:hAnsi="Times New Roman" w:cs="Times New Roman"/>
          <w:i/>
          <w:sz w:val="24"/>
          <w:szCs w:val="24"/>
        </w:rPr>
        <w:t>sic</w:t>
      </w:r>
      <w:r>
        <w:rPr>
          <w:rFonts w:ascii="Times New Roman" w:hAnsi="Times New Roman" w:cs="Times New Roman"/>
          <w:sz w:val="24"/>
          <w:szCs w:val="24"/>
        </w:rPr>
        <w:t>) Harare Magistrates’ Court in CRB 4041/12 dismissing the applicant’s exception to the criminal charges levelled against him in terms of s 7 of the Children’s Act be and is hereby set aside;</w:t>
      </w:r>
    </w:p>
    <w:p w:rsidR="00D506B4" w:rsidRDefault="00D506B4" w:rsidP="00672FF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charges pressed by the respondent in the Harare Magistrates’ Court in CRB 4041/12 be and are hereby quashed; and</w:t>
      </w:r>
    </w:p>
    <w:p w:rsidR="00D506B4" w:rsidRDefault="00D506B4" w:rsidP="00672FF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be no order as to costs.</w:t>
      </w:r>
    </w:p>
    <w:p w:rsidR="00622E15" w:rsidRDefault="00622E15" w:rsidP="00E5793D">
      <w:pPr>
        <w:spacing w:after="0" w:line="240" w:lineRule="auto"/>
        <w:ind w:left="720"/>
        <w:jc w:val="both"/>
        <w:rPr>
          <w:rFonts w:ascii="Times New Roman" w:hAnsi="Times New Roman" w:cs="Times New Roman"/>
          <w:sz w:val="24"/>
          <w:szCs w:val="24"/>
        </w:rPr>
      </w:pPr>
    </w:p>
    <w:p w:rsidR="00622E15" w:rsidRDefault="00622E15" w:rsidP="00E579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INTERIM RELIEF GRANTED</w:t>
      </w:r>
    </w:p>
    <w:p w:rsidR="00622E15" w:rsidRDefault="00622E15" w:rsidP="00E5793D">
      <w:pPr>
        <w:spacing w:after="0" w:line="240" w:lineRule="auto"/>
        <w:ind w:left="720"/>
        <w:jc w:val="both"/>
        <w:rPr>
          <w:rFonts w:ascii="Times New Roman" w:hAnsi="Times New Roman" w:cs="Times New Roman"/>
          <w:sz w:val="24"/>
          <w:szCs w:val="24"/>
        </w:rPr>
      </w:pPr>
    </w:p>
    <w:p w:rsidR="00622E15" w:rsidRDefault="00622E15" w:rsidP="00E579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be and is hereby ordered that:</w:t>
      </w:r>
    </w:p>
    <w:p w:rsidR="00622E15" w:rsidRDefault="00622E15" w:rsidP="00E5793D">
      <w:pPr>
        <w:spacing w:after="0" w:line="240" w:lineRule="auto"/>
        <w:ind w:left="720"/>
        <w:jc w:val="both"/>
        <w:rPr>
          <w:rFonts w:ascii="Times New Roman" w:hAnsi="Times New Roman" w:cs="Times New Roman"/>
          <w:sz w:val="24"/>
          <w:szCs w:val="24"/>
        </w:rPr>
      </w:pPr>
    </w:p>
    <w:p w:rsidR="00622E15" w:rsidRDefault="00622E15" w:rsidP="00672FF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Pending the return date, criminal proceedings against the applicant in the Harare Magistrates Court in CR 4041/12 be and are hereby stayed.”</w:t>
      </w:r>
    </w:p>
    <w:p w:rsidR="00622E15" w:rsidRDefault="00622E15" w:rsidP="00E5793D">
      <w:pPr>
        <w:spacing w:after="0" w:line="240" w:lineRule="auto"/>
        <w:jc w:val="both"/>
        <w:rPr>
          <w:rFonts w:ascii="Times New Roman" w:hAnsi="Times New Roman" w:cs="Times New Roman"/>
          <w:sz w:val="24"/>
          <w:szCs w:val="24"/>
        </w:rPr>
      </w:pPr>
    </w:p>
    <w:p w:rsidR="00622E15" w:rsidRDefault="00622E1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therefore this is an application for the review of the decision of a magistrate sitting as a criminal court. Mr </w:t>
      </w:r>
      <w:r>
        <w:rPr>
          <w:rFonts w:ascii="Times New Roman" w:hAnsi="Times New Roman" w:cs="Times New Roman"/>
          <w:i/>
          <w:sz w:val="24"/>
          <w:szCs w:val="24"/>
        </w:rPr>
        <w:t>Ushewokunze</w:t>
      </w:r>
      <w:r>
        <w:rPr>
          <w:rFonts w:ascii="Times New Roman" w:hAnsi="Times New Roman" w:cs="Times New Roman"/>
          <w:sz w:val="24"/>
          <w:szCs w:val="24"/>
        </w:rPr>
        <w:t xml:space="preserve"> insists that there is no other application that they will make as this is the review application that they are making.</w:t>
      </w:r>
    </w:p>
    <w:p w:rsidR="00622E15" w:rsidRDefault="00622E1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arraigned before a magistrate facing a charge of contravening s 7 of the Children’s Act [</w:t>
      </w:r>
      <w:r>
        <w:rPr>
          <w:rFonts w:ascii="Times New Roman" w:hAnsi="Times New Roman" w:cs="Times New Roman"/>
          <w:i/>
          <w:sz w:val="24"/>
          <w:szCs w:val="24"/>
        </w:rPr>
        <w:t>Cap 9</w:t>
      </w:r>
      <w:r>
        <w:rPr>
          <w:rFonts w:ascii="Times New Roman" w:hAnsi="Times New Roman" w:cs="Times New Roman"/>
          <w:sz w:val="24"/>
          <w:szCs w:val="24"/>
        </w:rPr>
        <w:t>:</w:t>
      </w:r>
      <w:r>
        <w:rPr>
          <w:rFonts w:ascii="Times New Roman" w:hAnsi="Times New Roman" w:cs="Times New Roman"/>
          <w:i/>
          <w:sz w:val="24"/>
          <w:szCs w:val="24"/>
        </w:rPr>
        <w:t>23</w:t>
      </w:r>
      <w:r>
        <w:rPr>
          <w:rFonts w:ascii="Times New Roman" w:hAnsi="Times New Roman" w:cs="Times New Roman"/>
          <w:sz w:val="24"/>
          <w:szCs w:val="24"/>
        </w:rPr>
        <w:t xml:space="preserve">] it being alleged that on 5 March 2012 at German School </w:t>
      </w:r>
      <w:r w:rsidR="0049242D">
        <w:rPr>
          <w:rFonts w:ascii="Times New Roman" w:hAnsi="Times New Roman" w:cs="Times New Roman"/>
          <w:sz w:val="24"/>
          <w:szCs w:val="24"/>
        </w:rPr>
        <w:t>S</w:t>
      </w:r>
      <w:r>
        <w:rPr>
          <w:rFonts w:ascii="Times New Roman" w:hAnsi="Times New Roman" w:cs="Times New Roman"/>
          <w:sz w:val="24"/>
          <w:szCs w:val="24"/>
        </w:rPr>
        <w:t>ociety, he, being a parent or guardian of a child unlawfully and intentionally failed to collect the child from school after the child had knocked off.</w:t>
      </w:r>
    </w:p>
    <w:p w:rsidR="00622E15" w:rsidRDefault="00622E1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is the father of the minor child, Khloe whom he fathered with one Damson Zuwa out of wedlock. The said child stays with its mother but in June 2011, the applicant applied for, and obtained an order of the Magistrates’ Court granting him certain rights of access to the child.</w:t>
      </w:r>
    </w:p>
    <w:p w:rsidR="00203CE6" w:rsidRDefault="00622E1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mother of the child delivered the child to school on 5 March 2012 before proceeding on a journey out of town. She asked the applicant to collect the child after school as she was away and unable to do so.</w:t>
      </w:r>
      <w:r w:rsidR="00203CE6">
        <w:rPr>
          <w:rFonts w:ascii="Times New Roman" w:hAnsi="Times New Roman" w:cs="Times New Roman"/>
          <w:sz w:val="24"/>
          <w:szCs w:val="24"/>
        </w:rPr>
        <w:t xml:space="preserve"> The applicant refused to do so for one reason or the other. When the school closed and no one appeared to collect the child, the school authorities telephoned the applicant asking him to come and collect the child from school. He failed to do so resulting in the issue being referred to the Social Welfare Department.</w:t>
      </w:r>
    </w:p>
    <w:p w:rsidR="00203CE6" w:rsidRDefault="00203CE6"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Subsequently, the applicant was charged under the Children’s Act, aforesaid. At the commencement of the trial the applicant excepted to the charge on the basis that he had no rights over the child in terms of the law given that the child was born out of wedlock and the section under which he was charged creates criminal liability against a parent or guardian, which he is not.</w:t>
      </w:r>
    </w:p>
    <w:p w:rsidR="00203CE6" w:rsidRDefault="00203CE6"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magistrate dismissed the exception resulting in the applicant bringing this urgent application seeking a review of the magistrate’s decision. The application is </w:t>
      </w:r>
      <w:r w:rsidR="0020234D">
        <w:rPr>
          <w:rFonts w:ascii="Times New Roman" w:hAnsi="Times New Roman" w:cs="Times New Roman"/>
          <w:sz w:val="24"/>
          <w:szCs w:val="24"/>
        </w:rPr>
        <w:t>fraught</w:t>
      </w:r>
      <w:r>
        <w:rPr>
          <w:rFonts w:ascii="Times New Roman" w:hAnsi="Times New Roman" w:cs="Times New Roman"/>
          <w:sz w:val="24"/>
          <w:szCs w:val="24"/>
        </w:rPr>
        <w:t xml:space="preserve"> with procedural irregularities.</w:t>
      </w:r>
    </w:p>
    <w:p w:rsidR="00203CE6" w:rsidRDefault="00203CE6"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party bringing review proceedings to the High Court must do so in terms of Order 33 of the High Court of Zimbabwe Rules, 1971. Rule 256, which is of peremptory effect provides:</w:t>
      </w:r>
    </w:p>
    <w:p w:rsidR="00622E15" w:rsidRDefault="00203CE6" w:rsidP="0020234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“Save where any law otherwise provides, any proceedings to bring under review the decision or proceedings of any inferior court or of any tribunal, board or officer performing judicial, </w:t>
      </w:r>
      <w:r w:rsidRPr="00203CE6">
        <w:rPr>
          <w:rFonts w:ascii="Times New Roman" w:hAnsi="Times New Roman" w:cs="Times New Roman"/>
          <w:sz w:val="24"/>
          <w:szCs w:val="24"/>
        </w:rPr>
        <w:t>quasi-</w:t>
      </w:r>
      <w:r>
        <w:rPr>
          <w:rFonts w:ascii="Times New Roman" w:hAnsi="Times New Roman" w:cs="Times New Roman"/>
          <w:sz w:val="24"/>
          <w:szCs w:val="24"/>
        </w:rPr>
        <w:t xml:space="preserve">judicial or administrative functions, </w:t>
      </w:r>
      <w:r w:rsidRPr="00203CE6">
        <w:rPr>
          <w:rFonts w:ascii="Times New Roman" w:hAnsi="Times New Roman" w:cs="Times New Roman"/>
          <w:sz w:val="24"/>
          <w:szCs w:val="24"/>
          <w:u w:val="single"/>
        </w:rPr>
        <w:t>shall</w:t>
      </w:r>
      <w:r>
        <w:rPr>
          <w:rFonts w:ascii="Times New Roman" w:hAnsi="Times New Roman" w:cs="Times New Roman"/>
          <w:sz w:val="24"/>
          <w:szCs w:val="24"/>
        </w:rPr>
        <w:t xml:space="preserve"> be by way of court application directed and delivered by the party seeking to review such decision or proceedings to the magistrate, presiding officer or chairman of the court, tribunal or board or to the officer, as the case may be, and to all other parties affected.”</w:t>
      </w:r>
    </w:p>
    <w:p w:rsidR="00203CE6" w:rsidRDefault="00203CE6" w:rsidP="00E5793D">
      <w:pPr>
        <w:spacing w:after="0" w:line="240" w:lineRule="auto"/>
        <w:jc w:val="both"/>
        <w:rPr>
          <w:rFonts w:ascii="Times New Roman" w:hAnsi="Times New Roman" w:cs="Times New Roman"/>
          <w:sz w:val="24"/>
          <w:szCs w:val="24"/>
        </w:rPr>
      </w:pPr>
    </w:p>
    <w:p w:rsidR="00203CE6" w:rsidRDefault="00C5268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application has not been brought by “court application” and is certainly not in Form 29 of the High Court Rules. In addition</w:t>
      </w:r>
      <w:r w:rsidR="006D2844">
        <w:rPr>
          <w:rFonts w:ascii="Times New Roman" w:hAnsi="Times New Roman" w:cs="Times New Roman"/>
          <w:sz w:val="24"/>
          <w:szCs w:val="24"/>
        </w:rPr>
        <w:t>,</w:t>
      </w:r>
      <w:r>
        <w:rPr>
          <w:rFonts w:ascii="Times New Roman" w:hAnsi="Times New Roman" w:cs="Times New Roman"/>
          <w:sz w:val="24"/>
          <w:szCs w:val="24"/>
        </w:rPr>
        <w:t xml:space="preserve"> it is not “directed and delivered” to the magistrate who made the decision. The magistrate has not been cited. Only the State is cited in the application.</w:t>
      </w:r>
    </w:p>
    <w:p w:rsidR="00C52685" w:rsidRDefault="00C5268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257 provides:</w:t>
      </w:r>
    </w:p>
    <w:p w:rsidR="00C52685" w:rsidRDefault="00C52685" w:rsidP="00E579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application shall state shortly and clearly the grounds upon which the applicant seeks to have the proceedings set aside or corrected and the exact relief prayed for.”</w:t>
      </w:r>
    </w:p>
    <w:p w:rsidR="00C52685" w:rsidRDefault="00C52685" w:rsidP="00E5793D">
      <w:pPr>
        <w:spacing w:after="0" w:line="240" w:lineRule="auto"/>
        <w:jc w:val="both"/>
        <w:rPr>
          <w:rFonts w:ascii="Times New Roman" w:hAnsi="Times New Roman" w:cs="Times New Roman"/>
          <w:sz w:val="24"/>
          <w:szCs w:val="24"/>
        </w:rPr>
      </w:pPr>
    </w:p>
    <w:p w:rsidR="00C52685" w:rsidRDefault="00C5268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for review have not been set out clearly and the inclusion of what may be perceived as grounds on Form 29 B does not come anywhere near complying with rule 257 of the rules of court.</w:t>
      </w:r>
    </w:p>
    <w:p w:rsidR="00C52685" w:rsidRDefault="00C5268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260 requires the preparation and submission of the record of proceedings being brought on review. This has not been done. The applicant has only attached a hand written copy of part of the record. This falls foul of the relevant rule.</w:t>
      </w:r>
    </w:p>
    <w:p w:rsidR="00C52685" w:rsidRDefault="00C52685"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i/>
          <w:sz w:val="24"/>
          <w:szCs w:val="24"/>
        </w:rPr>
        <w:t xml:space="preserve"> Ushewokunze</w:t>
      </w:r>
      <w:r>
        <w:rPr>
          <w:rFonts w:ascii="Times New Roman" w:hAnsi="Times New Roman" w:cs="Times New Roman"/>
          <w:sz w:val="24"/>
          <w:szCs w:val="24"/>
        </w:rPr>
        <w:t xml:space="preserve">, says that if there has been any failure to comply with the Rules, I should condone that. I don’t understand that </w:t>
      </w:r>
      <w:r w:rsidR="005E66B6">
        <w:rPr>
          <w:rFonts w:ascii="Times New Roman" w:hAnsi="Times New Roman" w:cs="Times New Roman"/>
          <w:sz w:val="24"/>
          <w:szCs w:val="24"/>
        </w:rPr>
        <w:t>to be an application for condonation. I cannot condone when no application has been made.</w:t>
      </w:r>
    </w:p>
    <w:p w:rsidR="005E66B6" w:rsidRDefault="00F55106"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circumstance, this application is ill-conceived and suffers still-birth by reason of procedur</w:t>
      </w:r>
      <w:r w:rsidR="006D2844">
        <w:rPr>
          <w:rFonts w:ascii="Times New Roman" w:hAnsi="Times New Roman" w:cs="Times New Roman"/>
          <w:sz w:val="24"/>
          <w:szCs w:val="24"/>
        </w:rPr>
        <w:t>al</w:t>
      </w:r>
      <w:r>
        <w:rPr>
          <w:rFonts w:ascii="Times New Roman" w:hAnsi="Times New Roman" w:cs="Times New Roman"/>
          <w:sz w:val="24"/>
          <w:szCs w:val="24"/>
        </w:rPr>
        <w:t xml:space="preserve"> defects. It is therefore not necessary for me to go to the merits of the matter. </w:t>
      </w:r>
    </w:p>
    <w:p w:rsidR="00F55106" w:rsidRDefault="00F55106" w:rsidP="00E579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w:t>
      </w:r>
    </w:p>
    <w:p w:rsidR="00B05B28" w:rsidRDefault="00B05B28" w:rsidP="00B05B28">
      <w:pPr>
        <w:spacing w:after="0" w:line="360" w:lineRule="auto"/>
        <w:jc w:val="both"/>
        <w:rPr>
          <w:rFonts w:ascii="Times New Roman" w:hAnsi="Times New Roman" w:cs="Times New Roman"/>
          <w:sz w:val="24"/>
          <w:szCs w:val="24"/>
        </w:rPr>
      </w:pPr>
    </w:p>
    <w:p w:rsidR="00B05B28" w:rsidRDefault="00B05B28" w:rsidP="00B05B28">
      <w:pPr>
        <w:spacing w:after="0" w:line="360" w:lineRule="auto"/>
        <w:jc w:val="both"/>
        <w:rPr>
          <w:rFonts w:ascii="Times New Roman" w:hAnsi="Times New Roman" w:cs="Times New Roman"/>
          <w:sz w:val="24"/>
          <w:szCs w:val="24"/>
        </w:rPr>
      </w:pPr>
    </w:p>
    <w:p w:rsidR="00B05B28" w:rsidRDefault="00B05B28" w:rsidP="00B05B28">
      <w:pPr>
        <w:spacing w:after="0" w:line="360" w:lineRule="auto"/>
        <w:jc w:val="both"/>
        <w:rPr>
          <w:rFonts w:ascii="Times New Roman" w:hAnsi="Times New Roman" w:cs="Times New Roman"/>
          <w:sz w:val="24"/>
          <w:szCs w:val="24"/>
        </w:rPr>
      </w:pPr>
    </w:p>
    <w:p w:rsidR="00B05B28" w:rsidRDefault="00B05B28" w:rsidP="00B05B28">
      <w:pPr>
        <w:spacing w:after="0" w:line="360" w:lineRule="auto"/>
        <w:jc w:val="both"/>
        <w:rPr>
          <w:rFonts w:ascii="Times New Roman" w:hAnsi="Times New Roman" w:cs="Times New Roman"/>
          <w:sz w:val="24"/>
          <w:szCs w:val="24"/>
        </w:rPr>
      </w:pPr>
    </w:p>
    <w:p w:rsidR="00B05B28" w:rsidRDefault="00B05B28" w:rsidP="00B05B2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Machinga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B05B28" w:rsidRPr="00B05B28" w:rsidRDefault="00B05B28" w:rsidP="00B05B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w:t>
      </w:r>
      <w:r>
        <w:rPr>
          <w:rFonts w:ascii="Times New Roman" w:hAnsi="Times New Roman" w:cs="Times New Roman"/>
          <w:i/>
          <w:sz w:val="24"/>
          <w:szCs w:val="24"/>
        </w:rPr>
        <w:t>s Office</w:t>
      </w:r>
      <w:r>
        <w:rPr>
          <w:rFonts w:ascii="Times New Roman" w:hAnsi="Times New Roman" w:cs="Times New Roman"/>
          <w:sz w:val="24"/>
          <w:szCs w:val="24"/>
        </w:rPr>
        <w:t>, respondent’s legal practitioners</w:t>
      </w:r>
      <w:r>
        <w:rPr>
          <w:rFonts w:ascii="Times New Roman" w:hAnsi="Times New Roman" w:cs="Times New Roman"/>
          <w:i/>
          <w:sz w:val="24"/>
          <w:szCs w:val="24"/>
        </w:rPr>
        <w:t xml:space="preserve"> </w:t>
      </w:r>
    </w:p>
    <w:p w:rsidR="00D506B4" w:rsidRDefault="00D506B4" w:rsidP="00E5793D">
      <w:pPr>
        <w:spacing w:after="0" w:line="240" w:lineRule="auto"/>
        <w:jc w:val="both"/>
        <w:rPr>
          <w:rFonts w:ascii="Times New Roman" w:hAnsi="Times New Roman" w:cs="Times New Roman"/>
          <w:sz w:val="24"/>
          <w:szCs w:val="24"/>
        </w:rPr>
      </w:pPr>
    </w:p>
    <w:p w:rsidR="00D506B4" w:rsidRDefault="00D506B4" w:rsidP="00E5793D">
      <w:pPr>
        <w:spacing w:after="0" w:line="240" w:lineRule="auto"/>
        <w:jc w:val="both"/>
        <w:rPr>
          <w:rFonts w:ascii="Times New Roman" w:hAnsi="Times New Roman" w:cs="Times New Roman"/>
          <w:sz w:val="24"/>
          <w:szCs w:val="24"/>
        </w:rPr>
      </w:pPr>
    </w:p>
    <w:p w:rsidR="00D506B4" w:rsidRPr="00D506B4" w:rsidRDefault="00D506B4" w:rsidP="00E5793D">
      <w:pPr>
        <w:spacing w:after="0" w:line="240" w:lineRule="auto"/>
        <w:jc w:val="both"/>
        <w:rPr>
          <w:rFonts w:ascii="Times New Roman" w:hAnsi="Times New Roman" w:cs="Times New Roman"/>
          <w:sz w:val="24"/>
          <w:szCs w:val="24"/>
        </w:rPr>
      </w:pPr>
    </w:p>
    <w:sectPr w:rsidR="00D506B4" w:rsidRPr="00D506B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0D" w:rsidRDefault="0020530D" w:rsidP="00F55106">
      <w:pPr>
        <w:spacing w:after="0" w:line="240" w:lineRule="auto"/>
      </w:pPr>
      <w:r>
        <w:separator/>
      </w:r>
    </w:p>
  </w:endnote>
  <w:endnote w:type="continuationSeparator" w:id="0">
    <w:p w:rsidR="0020530D" w:rsidRDefault="0020530D" w:rsidP="00F5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0D" w:rsidRDefault="0020530D" w:rsidP="00F55106">
      <w:pPr>
        <w:spacing w:after="0" w:line="240" w:lineRule="auto"/>
      </w:pPr>
      <w:r>
        <w:separator/>
      </w:r>
    </w:p>
  </w:footnote>
  <w:footnote w:type="continuationSeparator" w:id="0">
    <w:p w:rsidR="0020530D" w:rsidRDefault="0020530D" w:rsidP="00F55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907875"/>
      <w:docPartObj>
        <w:docPartGallery w:val="Page Numbers (Top of Page)"/>
        <w:docPartUnique/>
      </w:docPartObj>
    </w:sdtPr>
    <w:sdtEndPr>
      <w:rPr>
        <w:noProof/>
      </w:rPr>
    </w:sdtEndPr>
    <w:sdtContent>
      <w:p w:rsidR="00B27D18" w:rsidRDefault="00B27D18">
        <w:pPr>
          <w:pStyle w:val="Header"/>
          <w:jc w:val="right"/>
          <w:rPr>
            <w:noProof/>
          </w:rPr>
        </w:pPr>
        <w:r>
          <w:fldChar w:fldCharType="begin"/>
        </w:r>
        <w:r>
          <w:instrText xml:space="preserve"> PAGE   \* MERGEFORMAT </w:instrText>
        </w:r>
        <w:r>
          <w:fldChar w:fldCharType="separate"/>
        </w:r>
        <w:r w:rsidR="00B77AF8">
          <w:rPr>
            <w:noProof/>
          </w:rPr>
          <w:t>1</w:t>
        </w:r>
        <w:r>
          <w:rPr>
            <w:noProof/>
          </w:rPr>
          <w:fldChar w:fldCharType="end"/>
        </w:r>
      </w:p>
      <w:p w:rsidR="00B27D18" w:rsidRDefault="00B27D18">
        <w:pPr>
          <w:pStyle w:val="Header"/>
          <w:jc w:val="right"/>
          <w:rPr>
            <w:noProof/>
          </w:rPr>
        </w:pPr>
        <w:r>
          <w:rPr>
            <w:noProof/>
          </w:rPr>
          <w:t>HH 264-2012</w:t>
        </w:r>
      </w:p>
      <w:p w:rsidR="00B27D18" w:rsidRDefault="00B27D18">
        <w:pPr>
          <w:pStyle w:val="Header"/>
          <w:jc w:val="right"/>
        </w:pPr>
        <w:r>
          <w:rPr>
            <w:noProof/>
          </w:rPr>
          <w:t>HC 6508/12</w:t>
        </w:r>
      </w:p>
    </w:sdtContent>
  </w:sdt>
  <w:p w:rsidR="00F55106" w:rsidRDefault="00F55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7412"/>
    <w:multiLevelType w:val="hybridMultilevel"/>
    <w:tmpl w:val="917E20E8"/>
    <w:lvl w:ilvl="0" w:tplc="B2B453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9747C9D"/>
    <w:multiLevelType w:val="hybridMultilevel"/>
    <w:tmpl w:val="47200244"/>
    <w:lvl w:ilvl="0" w:tplc="30EAD6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B4"/>
    <w:rsid w:val="00161547"/>
    <w:rsid w:val="0020234D"/>
    <w:rsid w:val="00203CE6"/>
    <w:rsid w:val="0020530D"/>
    <w:rsid w:val="0049242D"/>
    <w:rsid w:val="005E66B6"/>
    <w:rsid w:val="00622E15"/>
    <w:rsid w:val="00672FFA"/>
    <w:rsid w:val="006D2844"/>
    <w:rsid w:val="00893109"/>
    <w:rsid w:val="00AA5A50"/>
    <w:rsid w:val="00B05B28"/>
    <w:rsid w:val="00B27D18"/>
    <w:rsid w:val="00B77AF8"/>
    <w:rsid w:val="00C52685"/>
    <w:rsid w:val="00D506B4"/>
    <w:rsid w:val="00E5793D"/>
    <w:rsid w:val="00F55106"/>
    <w:rsid w:val="00FC5A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B4"/>
    <w:pPr>
      <w:ind w:left="720"/>
      <w:contextualSpacing/>
    </w:pPr>
  </w:style>
  <w:style w:type="paragraph" w:styleId="Header">
    <w:name w:val="header"/>
    <w:basedOn w:val="Normal"/>
    <w:link w:val="HeaderChar"/>
    <w:uiPriority w:val="99"/>
    <w:unhideWhenUsed/>
    <w:rsid w:val="00F55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106"/>
  </w:style>
  <w:style w:type="paragraph" w:styleId="Footer">
    <w:name w:val="footer"/>
    <w:basedOn w:val="Normal"/>
    <w:link w:val="FooterChar"/>
    <w:uiPriority w:val="99"/>
    <w:unhideWhenUsed/>
    <w:rsid w:val="00F55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106"/>
  </w:style>
  <w:style w:type="paragraph" w:styleId="BalloonText">
    <w:name w:val="Balloon Text"/>
    <w:basedOn w:val="Normal"/>
    <w:link w:val="BalloonTextChar"/>
    <w:uiPriority w:val="99"/>
    <w:semiHidden/>
    <w:unhideWhenUsed/>
    <w:rsid w:val="0089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B4"/>
    <w:pPr>
      <w:ind w:left="720"/>
      <w:contextualSpacing/>
    </w:pPr>
  </w:style>
  <w:style w:type="paragraph" w:styleId="Header">
    <w:name w:val="header"/>
    <w:basedOn w:val="Normal"/>
    <w:link w:val="HeaderChar"/>
    <w:uiPriority w:val="99"/>
    <w:unhideWhenUsed/>
    <w:rsid w:val="00F55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106"/>
  </w:style>
  <w:style w:type="paragraph" w:styleId="Footer">
    <w:name w:val="footer"/>
    <w:basedOn w:val="Normal"/>
    <w:link w:val="FooterChar"/>
    <w:uiPriority w:val="99"/>
    <w:unhideWhenUsed/>
    <w:rsid w:val="00F55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106"/>
  </w:style>
  <w:style w:type="paragraph" w:styleId="BalloonText">
    <w:name w:val="Balloon Text"/>
    <w:basedOn w:val="Normal"/>
    <w:link w:val="BalloonTextChar"/>
    <w:uiPriority w:val="99"/>
    <w:semiHidden/>
    <w:unhideWhenUsed/>
    <w:rsid w:val="0089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2012-06-22T09:41:00Z</cp:lastPrinted>
  <dcterms:created xsi:type="dcterms:W3CDTF">2012-06-26T07:18:00Z</dcterms:created>
  <dcterms:modified xsi:type="dcterms:W3CDTF">2012-06-26T07:18:00Z</dcterms:modified>
</cp:coreProperties>
</file>