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DC5" w:rsidRPr="004708FE" w:rsidRDefault="00446DC5" w:rsidP="00037D40">
      <w:pPr>
        <w:spacing w:line="240" w:lineRule="auto"/>
        <w:rPr>
          <w:rFonts w:ascii="Tahoma" w:hAnsi="Tahoma" w:cs="Tahoma"/>
          <w:b/>
          <w:sz w:val="24"/>
          <w:szCs w:val="24"/>
        </w:rPr>
      </w:pPr>
      <w:r w:rsidRPr="004708FE">
        <w:rPr>
          <w:rFonts w:ascii="Tahoma" w:hAnsi="Tahoma" w:cs="Tahoma"/>
          <w:b/>
          <w:sz w:val="24"/>
          <w:szCs w:val="24"/>
        </w:rPr>
        <w:t>IN THE LABOUR COURT OF ZIMBABWE      JUDGMENT NO. LC/H/</w:t>
      </w:r>
      <w:r w:rsidR="00EB7E90">
        <w:rPr>
          <w:rFonts w:ascii="Tahoma" w:hAnsi="Tahoma" w:cs="Tahoma"/>
          <w:b/>
          <w:sz w:val="24"/>
          <w:szCs w:val="24"/>
        </w:rPr>
        <w:t>180</w:t>
      </w:r>
      <w:r w:rsidR="00A55384">
        <w:rPr>
          <w:rFonts w:ascii="Tahoma" w:hAnsi="Tahoma" w:cs="Tahoma"/>
          <w:b/>
          <w:sz w:val="24"/>
          <w:szCs w:val="24"/>
        </w:rPr>
        <w:t>/2020</w:t>
      </w:r>
    </w:p>
    <w:p w:rsidR="00906CB1" w:rsidRDefault="00446DC5" w:rsidP="00037D40">
      <w:pPr>
        <w:spacing w:line="240" w:lineRule="auto"/>
        <w:jc w:val="both"/>
        <w:rPr>
          <w:rFonts w:ascii="Tahoma" w:hAnsi="Tahoma" w:cs="Tahoma"/>
          <w:b/>
          <w:sz w:val="24"/>
          <w:szCs w:val="24"/>
        </w:rPr>
      </w:pPr>
      <w:r w:rsidRPr="004708FE">
        <w:rPr>
          <w:rFonts w:ascii="Tahoma" w:hAnsi="Tahoma" w:cs="Tahoma"/>
          <w:b/>
          <w:sz w:val="24"/>
          <w:szCs w:val="24"/>
        </w:rPr>
        <w:t>HARARE,</w:t>
      </w:r>
      <w:r w:rsidR="00041E71">
        <w:rPr>
          <w:rFonts w:ascii="Tahoma" w:hAnsi="Tahoma" w:cs="Tahoma"/>
          <w:b/>
          <w:sz w:val="24"/>
          <w:szCs w:val="24"/>
        </w:rPr>
        <w:t xml:space="preserve"> </w:t>
      </w:r>
      <w:r w:rsidR="00BE5439">
        <w:rPr>
          <w:rFonts w:ascii="Tahoma" w:hAnsi="Tahoma" w:cs="Tahoma"/>
          <w:b/>
          <w:sz w:val="24"/>
          <w:szCs w:val="24"/>
        </w:rPr>
        <w:t xml:space="preserve">7 JULY </w:t>
      </w:r>
      <w:r w:rsidR="00A55384">
        <w:rPr>
          <w:rFonts w:ascii="Tahoma" w:hAnsi="Tahoma" w:cs="Tahoma"/>
          <w:b/>
          <w:sz w:val="24"/>
          <w:szCs w:val="24"/>
        </w:rPr>
        <w:t>2020</w:t>
      </w:r>
      <w:r w:rsidR="00041E71">
        <w:rPr>
          <w:rFonts w:ascii="Tahoma" w:hAnsi="Tahoma" w:cs="Tahoma"/>
          <w:b/>
          <w:sz w:val="24"/>
          <w:szCs w:val="24"/>
        </w:rPr>
        <w:tab/>
      </w:r>
      <w:r w:rsidR="00041E71">
        <w:rPr>
          <w:rFonts w:ascii="Tahoma" w:hAnsi="Tahoma" w:cs="Tahoma"/>
          <w:b/>
          <w:sz w:val="24"/>
          <w:szCs w:val="24"/>
        </w:rPr>
        <w:tab/>
        <w:t xml:space="preserve">             </w:t>
      </w:r>
      <w:r w:rsidR="00BE5439">
        <w:rPr>
          <w:rFonts w:ascii="Tahoma" w:hAnsi="Tahoma" w:cs="Tahoma"/>
          <w:b/>
          <w:sz w:val="24"/>
          <w:szCs w:val="24"/>
        </w:rPr>
        <w:t xml:space="preserve">         </w:t>
      </w:r>
      <w:r w:rsidRPr="004708FE">
        <w:rPr>
          <w:rFonts w:ascii="Tahoma" w:hAnsi="Tahoma" w:cs="Tahoma"/>
          <w:b/>
          <w:sz w:val="24"/>
          <w:szCs w:val="24"/>
        </w:rPr>
        <w:t>CASE NO. LC/H/</w:t>
      </w:r>
      <w:r w:rsidR="00BE5439">
        <w:rPr>
          <w:rFonts w:ascii="Tahoma" w:hAnsi="Tahoma" w:cs="Tahoma"/>
          <w:b/>
          <w:sz w:val="24"/>
          <w:szCs w:val="24"/>
        </w:rPr>
        <w:t>LRA/405/19</w:t>
      </w:r>
      <w:r w:rsidR="005B56E6">
        <w:rPr>
          <w:rFonts w:ascii="Tahoma" w:hAnsi="Tahoma" w:cs="Tahoma"/>
          <w:b/>
          <w:sz w:val="24"/>
          <w:szCs w:val="24"/>
        </w:rPr>
        <w:t xml:space="preserve"> </w:t>
      </w:r>
    </w:p>
    <w:p w:rsidR="00446DC5" w:rsidRPr="004708FE" w:rsidRDefault="00EB7E90" w:rsidP="00037D40">
      <w:pPr>
        <w:spacing w:line="240" w:lineRule="auto"/>
        <w:jc w:val="both"/>
        <w:rPr>
          <w:rFonts w:ascii="Tahoma" w:hAnsi="Tahoma" w:cs="Tahoma"/>
          <w:b/>
          <w:sz w:val="24"/>
          <w:szCs w:val="24"/>
        </w:rPr>
      </w:pPr>
      <w:r>
        <w:rPr>
          <w:rFonts w:ascii="Tahoma" w:hAnsi="Tahoma" w:cs="Tahoma"/>
          <w:b/>
          <w:sz w:val="24"/>
          <w:szCs w:val="24"/>
        </w:rPr>
        <w:t>AND 31 JULY 2020</w:t>
      </w:r>
    </w:p>
    <w:p w:rsidR="00446DC5" w:rsidRDefault="00446DC5" w:rsidP="00446DC5">
      <w:pPr>
        <w:jc w:val="both"/>
        <w:rPr>
          <w:rFonts w:ascii="Tahoma" w:hAnsi="Tahoma" w:cs="Tahoma"/>
          <w:sz w:val="24"/>
          <w:szCs w:val="24"/>
        </w:rPr>
      </w:pPr>
      <w:r w:rsidRPr="004708FE">
        <w:rPr>
          <w:rFonts w:ascii="Tahoma" w:hAnsi="Tahoma" w:cs="Tahoma"/>
          <w:sz w:val="24"/>
          <w:szCs w:val="24"/>
        </w:rPr>
        <w:t>In the matter between:-</w:t>
      </w:r>
    </w:p>
    <w:p w:rsidR="00446DC5" w:rsidRPr="004708FE" w:rsidRDefault="00446DC5" w:rsidP="00037D40">
      <w:pPr>
        <w:spacing w:line="240" w:lineRule="auto"/>
        <w:jc w:val="both"/>
        <w:rPr>
          <w:rFonts w:ascii="Tahoma" w:hAnsi="Tahoma" w:cs="Tahoma"/>
          <w:sz w:val="24"/>
          <w:szCs w:val="24"/>
        </w:rPr>
      </w:pPr>
    </w:p>
    <w:p w:rsidR="00446DC5" w:rsidRDefault="00BE5439" w:rsidP="00037D40">
      <w:pPr>
        <w:spacing w:line="240" w:lineRule="auto"/>
        <w:jc w:val="both"/>
        <w:rPr>
          <w:rFonts w:ascii="Tahoma" w:hAnsi="Tahoma" w:cs="Tahoma"/>
          <w:b/>
          <w:sz w:val="24"/>
          <w:szCs w:val="24"/>
        </w:rPr>
      </w:pPr>
      <w:r>
        <w:rPr>
          <w:rFonts w:ascii="Tahoma" w:hAnsi="Tahoma" w:cs="Tahoma"/>
          <w:b/>
          <w:sz w:val="24"/>
          <w:szCs w:val="24"/>
        </w:rPr>
        <w:t>LILFORD NHANDARA N.O.</w:t>
      </w:r>
      <w:r w:rsidR="00041E71">
        <w:rPr>
          <w:rFonts w:ascii="Tahoma" w:hAnsi="Tahoma" w:cs="Tahoma"/>
          <w:b/>
          <w:sz w:val="24"/>
          <w:szCs w:val="24"/>
        </w:rPr>
        <w:tab/>
      </w:r>
      <w:r w:rsidR="00041E71">
        <w:rPr>
          <w:rFonts w:ascii="Tahoma" w:hAnsi="Tahoma" w:cs="Tahoma"/>
          <w:b/>
          <w:sz w:val="24"/>
          <w:szCs w:val="24"/>
        </w:rPr>
        <w:tab/>
      </w:r>
      <w:r w:rsidR="00041E71">
        <w:rPr>
          <w:rFonts w:ascii="Tahoma" w:hAnsi="Tahoma" w:cs="Tahoma"/>
          <w:b/>
          <w:sz w:val="24"/>
          <w:szCs w:val="24"/>
        </w:rPr>
        <w:tab/>
      </w:r>
      <w:r>
        <w:rPr>
          <w:rFonts w:ascii="Tahoma" w:hAnsi="Tahoma" w:cs="Tahoma"/>
          <w:b/>
          <w:sz w:val="24"/>
          <w:szCs w:val="24"/>
        </w:rPr>
        <w:tab/>
      </w:r>
      <w:r w:rsidR="00875054">
        <w:rPr>
          <w:rFonts w:ascii="Tahoma" w:hAnsi="Tahoma" w:cs="Tahoma"/>
          <w:b/>
          <w:sz w:val="24"/>
          <w:szCs w:val="24"/>
        </w:rPr>
        <w:t>App</w:t>
      </w:r>
      <w:r>
        <w:rPr>
          <w:rFonts w:ascii="Tahoma" w:hAnsi="Tahoma" w:cs="Tahoma"/>
          <w:b/>
          <w:sz w:val="24"/>
          <w:szCs w:val="24"/>
        </w:rPr>
        <w:t>licant</w:t>
      </w:r>
    </w:p>
    <w:p w:rsidR="00446DC5" w:rsidRPr="004708FE" w:rsidRDefault="00446DC5" w:rsidP="00037D40">
      <w:pPr>
        <w:tabs>
          <w:tab w:val="left" w:pos="1995"/>
        </w:tabs>
        <w:spacing w:line="240" w:lineRule="auto"/>
        <w:jc w:val="both"/>
        <w:rPr>
          <w:rFonts w:ascii="Tahoma" w:hAnsi="Tahoma" w:cs="Tahoma"/>
          <w:sz w:val="24"/>
          <w:szCs w:val="24"/>
        </w:rPr>
      </w:pPr>
      <w:r w:rsidRPr="004708FE">
        <w:rPr>
          <w:rFonts w:ascii="Tahoma" w:hAnsi="Tahoma" w:cs="Tahoma"/>
          <w:sz w:val="24"/>
          <w:szCs w:val="24"/>
        </w:rPr>
        <w:t>And</w:t>
      </w:r>
      <w:r w:rsidRPr="004708FE">
        <w:rPr>
          <w:rFonts w:ascii="Tahoma" w:hAnsi="Tahoma" w:cs="Tahoma"/>
          <w:sz w:val="24"/>
          <w:szCs w:val="24"/>
        </w:rPr>
        <w:tab/>
      </w:r>
    </w:p>
    <w:p w:rsidR="00446DC5" w:rsidRDefault="00BE5439" w:rsidP="00906CB1">
      <w:pPr>
        <w:spacing w:line="240" w:lineRule="auto"/>
        <w:jc w:val="both"/>
        <w:rPr>
          <w:rFonts w:ascii="Tahoma" w:hAnsi="Tahoma" w:cs="Tahoma"/>
          <w:b/>
          <w:sz w:val="24"/>
          <w:szCs w:val="24"/>
        </w:rPr>
      </w:pPr>
      <w:r>
        <w:rPr>
          <w:rFonts w:ascii="Tahoma" w:hAnsi="Tahoma" w:cs="Tahoma"/>
          <w:b/>
          <w:sz w:val="24"/>
          <w:szCs w:val="24"/>
        </w:rPr>
        <w:t>CITY OF HARARE</w:t>
      </w:r>
      <w:r w:rsidR="00906CB1">
        <w:rPr>
          <w:rFonts w:ascii="Tahoma" w:hAnsi="Tahoma" w:cs="Tahoma"/>
          <w:b/>
          <w:sz w:val="24"/>
          <w:szCs w:val="24"/>
        </w:rPr>
        <w:tab/>
      </w:r>
      <w:r w:rsidR="00906CB1">
        <w:rPr>
          <w:rFonts w:ascii="Tahoma" w:hAnsi="Tahoma" w:cs="Tahoma"/>
          <w:b/>
          <w:sz w:val="24"/>
          <w:szCs w:val="24"/>
        </w:rPr>
        <w:tab/>
      </w:r>
      <w:r w:rsidR="00906CB1">
        <w:rPr>
          <w:rFonts w:ascii="Tahoma" w:hAnsi="Tahoma" w:cs="Tahoma"/>
          <w:b/>
          <w:sz w:val="24"/>
          <w:szCs w:val="24"/>
        </w:rPr>
        <w:tab/>
      </w:r>
      <w:r w:rsidR="00906CB1">
        <w:rPr>
          <w:rFonts w:ascii="Tahoma" w:hAnsi="Tahoma" w:cs="Tahoma"/>
          <w:b/>
          <w:sz w:val="24"/>
          <w:szCs w:val="24"/>
        </w:rPr>
        <w:tab/>
      </w:r>
      <w:r w:rsidR="00906CB1">
        <w:rPr>
          <w:rFonts w:ascii="Tahoma" w:hAnsi="Tahoma" w:cs="Tahoma"/>
          <w:b/>
          <w:sz w:val="24"/>
          <w:szCs w:val="24"/>
        </w:rPr>
        <w:tab/>
      </w:r>
      <w:r>
        <w:rPr>
          <w:rFonts w:ascii="Tahoma" w:hAnsi="Tahoma" w:cs="Tahoma"/>
          <w:b/>
          <w:sz w:val="24"/>
          <w:szCs w:val="24"/>
        </w:rPr>
        <w:tab/>
        <w:t>1</w:t>
      </w:r>
      <w:r w:rsidRPr="00BE5439">
        <w:rPr>
          <w:rFonts w:ascii="Tahoma" w:hAnsi="Tahoma" w:cs="Tahoma"/>
          <w:b/>
          <w:sz w:val="24"/>
          <w:szCs w:val="24"/>
          <w:vertAlign w:val="superscript"/>
        </w:rPr>
        <w:t>st</w:t>
      </w:r>
      <w:r>
        <w:rPr>
          <w:rFonts w:ascii="Tahoma" w:hAnsi="Tahoma" w:cs="Tahoma"/>
          <w:b/>
          <w:sz w:val="24"/>
          <w:szCs w:val="24"/>
        </w:rPr>
        <w:t xml:space="preserve"> </w:t>
      </w:r>
      <w:r w:rsidR="00446DC5" w:rsidRPr="004708FE">
        <w:rPr>
          <w:rFonts w:ascii="Tahoma" w:hAnsi="Tahoma" w:cs="Tahoma"/>
          <w:b/>
          <w:sz w:val="24"/>
          <w:szCs w:val="24"/>
        </w:rPr>
        <w:t>Respondent</w:t>
      </w:r>
    </w:p>
    <w:p w:rsidR="00BE5439" w:rsidRPr="00BE5439" w:rsidRDefault="00BE5439" w:rsidP="00906CB1">
      <w:pPr>
        <w:spacing w:line="240" w:lineRule="auto"/>
        <w:jc w:val="both"/>
        <w:rPr>
          <w:rFonts w:ascii="Tahoma" w:hAnsi="Tahoma" w:cs="Tahoma"/>
          <w:sz w:val="24"/>
          <w:szCs w:val="24"/>
        </w:rPr>
      </w:pPr>
      <w:r w:rsidRPr="00BE5439">
        <w:rPr>
          <w:rFonts w:ascii="Tahoma" w:hAnsi="Tahoma" w:cs="Tahoma"/>
          <w:sz w:val="24"/>
          <w:szCs w:val="24"/>
        </w:rPr>
        <w:t>And</w:t>
      </w:r>
    </w:p>
    <w:p w:rsidR="00BE5439" w:rsidRDefault="00BE5439" w:rsidP="00906CB1">
      <w:pPr>
        <w:spacing w:line="240" w:lineRule="auto"/>
        <w:jc w:val="both"/>
        <w:rPr>
          <w:rFonts w:ascii="Tahoma" w:hAnsi="Tahoma" w:cs="Tahoma"/>
          <w:b/>
          <w:sz w:val="24"/>
          <w:szCs w:val="24"/>
        </w:rPr>
      </w:pPr>
      <w:r>
        <w:rPr>
          <w:rFonts w:ascii="Tahoma" w:hAnsi="Tahoma" w:cs="Tahoma"/>
          <w:b/>
          <w:sz w:val="24"/>
          <w:szCs w:val="24"/>
        </w:rPr>
        <w:t>BOOKER MASASI</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2</w:t>
      </w:r>
      <w:r w:rsidRPr="00BE5439">
        <w:rPr>
          <w:rFonts w:ascii="Tahoma" w:hAnsi="Tahoma" w:cs="Tahoma"/>
          <w:b/>
          <w:sz w:val="24"/>
          <w:szCs w:val="24"/>
          <w:vertAlign w:val="superscript"/>
        </w:rPr>
        <w:t>nd</w:t>
      </w:r>
      <w:r>
        <w:rPr>
          <w:rFonts w:ascii="Tahoma" w:hAnsi="Tahoma" w:cs="Tahoma"/>
          <w:b/>
          <w:sz w:val="24"/>
          <w:szCs w:val="24"/>
        </w:rPr>
        <w:t xml:space="preserve"> Respondent</w:t>
      </w:r>
    </w:p>
    <w:p w:rsidR="005B56E6" w:rsidRDefault="005B56E6" w:rsidP="00446DC5">
      <w:pPr>
        <w:jc w:val="both"/>
        <w:rPr>
          <w:rFonts w:ascii="Tahoma" w:hAnsi="Tahoma" w:cs="Tahoma"/>
          <w:sz w:val="24"/>
          <w:szCs w:val="24"/>
        </w:rPr>
      </w:pPr>
    </w:p>
    <w:p w:rsidR="00446DC5" w:rsidRPr="004708FE" w:rsidRDefault="00446DC5" w:rsidP="00446DC5">
      <w:pPr>
        <w:jc w:val="both"/>
        <w:rPr>
          <w:rFonts w:ascii="Tahoma" w:hAnsi="Tahoma" w:cs="Tahoma"/>
          <w:sz w:val="24"/>
          <w:szCs w:val="24"/>
        </w:rPr>
      </w:pPr>
      <w:r w:rsidRPr="004708FE">
        <w:rPr>
          <w:rFonts w:ascii="Tahoma" w:hAnsi="Tahoma" w:cs="Tahoma"/>
          <w:sz w:val="24"/>
          <w:szCs w:val="24"/>
        </w:rPr>
        <w:t xml:space="preserve">Before Honourable </w:t>
      </w:r>
      <w:r w:rsidR="00875054">
        <w:rPr>
          <w:rFonts w:ascii="Tahoma" w:hAnsi="Tahoma" w:cs="Tahoma"/>
          <w:sz w:val="24"/>
          <w:szCs w:val="24"/>
        </w:rPr>
        <w:t>B.S. Chidziva</w:t>
      </w:r>
      <w:r w:rsidRPr="004708FE">
        <w:rPr>
          <w:rFonts w:ascii="Tahoma" w:hAnsi="Tahoma" w:cs="Tahoma"/>
          <w:sz w:val="24"/>
          <w:szCs w:val="24"/>
        </w:rPr>
        <w:t xml:space="preserve">, Judge       </w:t>
      </w:r>
      <w:bookmarkStart w:id="0" w:name="_GoBack"/>
      <w:bookmarkEnd w:id="0"/>
      <w:r w:rsidRPr="004708FE">
        <w:rPr>
          <w:rFonts w:ascii="Tahoma" w:hAnsi="Tahoma" w:cs="Tahoma"/>
          <w:sz w:val="24"/>
          <w:szCs w:val="24"/>
        </w:rPr>
        <w:t xml:space="preserve">                      </w:t>
      </w:r>
    </w:p>
    <w:p w:rsidR="00446DC5" w:rsidRPr="004708FE" w:rsidRDefault="00446DC5" w:rsidP="00037D40">
      <w:pPr>
        <w:spacing w:line="240" w:lineRule="auto"/>
        <w:jc w:val="both"/>
        <w:rPr>
          <w:rFonts w:ascii="Tahoma" w:hAnsi="Tahoma" w:cs="Tahoma"/>
          <w:sz w:val="24"/>
          <w:szCs w:val="24"/>
        </w:rPr>
      </w:pPr>
      <w:r w:rsidRPr="004708FE">
        <w:rPr>
          <w:rFonts w:ascii="Tahoma" w:hAnsi="Tahoma" w:cs="Tahoma"/>
          <w:sz w:val="24"/>
          <w:szCs w:val="24"/>
        </w:rPr>
        <w:tab/>
      </w:r>
      <w:r w:rsidRPr="004708FE">
        <w:rPr>
          <w:rFonts w:ascii="Tahoma" w:hAnsi="Tahoma" w:cs="Tahoma"/>
          <w:sz w:val="24"/>
          <w:szCs w:val="24"/>
        </w:rPr>
        <w:tab/>
      </w:r>
      <w:r w:rsidRPr="004708FE">
        <w:rPr>
          <w:rFonts w:ascii="Tahoma" w:hAnsi="Tahoma" w:cs="Tahoma"/>
          <w:sz w:val="24"/>
          <w:szCs w:val="24"/>
        </w:rPr>
        <w:tab/>
      </w:r>
    </w:p>
    <w:p w:rsidR="00987FE3" w:rsidRDefault="00875054" w:rsidP="00446DC5">
      <w:pPr>
        <w:pStyle w:val="NoSpacing"/>
        <w:spacing w:line="360" w:lineRule="auto"/>
        <w:rPr>
          <w:rFonts w:ascii="Tahoma" w:hAnsi="Tahoma" w:cs="Tahoma"/>
          <w:b/>
          <w:sz w:val="24"/>
          <w:szCs w:val="24"/>
        </w:rPr>
      </w:pPr>
      <w:r>
        <w:rPr>
          <w:rFonts w:ascii="Tahoma" w:hAnsi="Tahoma" w:cs="Tahoma"/>
          <w:b/>
          <w:sz w:val="24"/>
          <w:szCs w:val="24"/>
        </w:rPr>
        <w:t>App</w:t>
      </w:r>
      <w:r w:rsidR="00BE5439">
        <w:rPr>
          <w:rFonts w:ascii="Tahoma" w:hAnsi="Tahoma" w:cs="Tahoma"/>
          <w:b/>
          <w:sz w:val="24"/>
          <w:szCs w:val="24"/>
        </w:rPr>
        <w:t>licant</w:t>
      </w:r>
      <w:r w:rsidR="00BE5439">
        <w:rPr>
          <w:rFonts w:ascii="Tahoma" w:hAnsi="Tahoma" w:cs="Tahoma"/>
          <w:b/>
          <w:sz w:val="24"/>
          <w:szCs w:val="24"/>
        </w:rPr>
        <w:tab/>
      </w:r>
      <w:r w:rsidR="00BE5439">
        <w:rPr>
          <w:rFonts w:ascii="Tahoma" w:hAnsi="Tahoma" w:cs="Tahoma"/>
          <w:b/>
          <w:sz w:val="24"/>
          <w:szCs w:val="24"/>
        </w:rPr>
        <w:tab/>
      </w:r>
      <w:r w:rsidR="00BE5439">
        <w:rPr>
          <w:rFonts w:ascii="Tahoma" w:hAnsi="Tahoma" w:cs="Tahoma"/>
          <w:b/>
          <w:sz w:val="24"/>
          <w:szCs w:val="24"/>
        </w:rPr>
        <w:tab/>
        <w:t>In Person</w:t>
      </w:r>
      <w:r w:rsidR="00906CB1">
        <w:rPr>
          <w:rFonts w:ascii="Tahoma" w:hAnsi="Tahoma" w:cs="Tahoma"/>
          <w:b/>
          <w:sz w:val="24"/>
          <w:szCs w:val="24"/>
        </w:rPr>
        <w:tab/>
      </w:r>
      <w:r w:rsidR="00906CB1">
        <w:rPr>
          <w:rFonts w:ascii="Tahoma" w:hAnsi="Tahoma" w:cs="Tahoma"/>
          <w:b/>
          <w:sz w:val="24"/>
          <w:szCs w:val="24"/>
        </w:rPr>
        <w:tab/>
      </w:r>
      <w:r w:rsidR="00987FE3">
        <w:rPr>
          <w:rFonts w:ascii="Tahoma" w:hAnsi="Tahoma" w:cs="Tahoma"/>
          <w:b/>
          <w:sz w:val="24"/>
          <w:szCs w:val="24"/>
        </w:rPr>
        <w:tab/>
      </w:r>
      <w:r w:rsidR="00987FE3">
        <w:rPr>
          <w:rFonts w:ascii="Tahoma" w:hAnsi="Tahoma" w:cs="Tahoma"/>
          <w:b/>
          <w:sz w:val="24"/>
          <w:szCs w:val="24"/>
        </w:rPr>
        <w:tab/>
      </w:r>
    </w:p>
    <w:p w:rsidR="00BE5439" w:rsidRDefault="00446DC5" w:rsidP="00446DC5">
      <w:pPr>
        <w:pStyle w:val="NoSpacing"/>
        <w:spacing w:line="360" w:lineRule="auto"/>
        <w:rPr>
          <w:rFonts w:ascii="Tahoma" w:hAnsi="Tahoma" w:cs="Tahoma"/>
          <w:b/>
          <w:sz w:val="24"/>
          <w:szCs w:val="24"/>
        </w:rPr>
      </w:pPr>
      <w:r w:rsidRPr="008C4120">
        <w:rPr>
          <w:rFonts w:ascii="Tahoma" w:hAnsi="Tahoma" w:cs="Tahoma"/>
          <w:b/>
          <w:sz w:val="24"/>
          <w:szCs w:val="24"/>
        </w:rPr>
        <w:t xml:space="preserve">For </w:t>
      </w:r>
      <w:r w:rsidR="00BE5439">
        <w:rPr>
          <w:rFonts w:ascii="Tahoma" w:hAnsi="Tahoma" w:cs="Tahoma"/>
          <w:b/>
          <w:sz w:val="24"/>
          <w:szCs w:val="24"/>
        </w:rPr>
        <w:t>1</w:t>
      </w:r>
      <w:r w:rsidR="00BE5439" w:rsidRPr="00BE5439">
        <w:rPr>
          <w:rFonts w:ascii="Tahoma" w:hAnsi="Tahoma" w:cs="Tahoma"/>
          <w:b/>
          <w:sz w:val="24"/>
          <w:szCs w:val="24"/>
          <w:vertAlign w:val="superscript"/>
        </w:rPr>
        <w:t>st</w:t>
      </w:r>
      <w:r w:rsidR="00BE5439">
        <w:rPr>
          <w:rFonts w:ascii="Tahoma" w:hAnsi="Tahoma" w:cs="Tahoma"/>
          <w:b/>
          <w:sz w:val="24"/>
          <w:szCs w:val="24"/>
        </w:rPr>
        <w:t xml:space="preserve"> </w:t>
      </w:r>
      <w:r w:rsidRPr="008C4120">
        <w:rPr>
          <w:rFonts w:ascii="Tahoma" w:hAnsi="Tahoma" w:cs="Tahoma"/>
          <w:b/>
          <w:sz w:val="24"/>
          <w:szCs w:val="24"/>
        </w:rPr>
        <w:t>Respondent</w:t>
      </w:r>
      <w:r w:rsidR="00BE5439">
        <w:rPr>
          <w:rFonts w:ascii="Tahoma" w:hAnsi="Tahoma" w:cs="Tahoma"/>
          <w:b/>
          <w:sz w:val="24"/>
          <w:szCs w:val="24"/>
        </w:rPr>
        <w:tab/>
        <w:t xml:space="preserve">Mr T. </w:t>
      </w:r>
      <w:r>
        <w:rPr>
          <w:rFonts w:ascii="Tahoma" w:hAnsi="Tahoma" w:cs="Tahoma"/>
          <w:b/>
          <w:sz w:val="24"/>
          <w:szCs w:val="24"/>
        </w:rPr>
        <w:tab/>
      </w:r>
      <w:r w:rsidR="00BE5439">
        <w:rPr>
          <w:rFonts w:ascii="Tahoma" w:hAnsi="Tahoma" w:cs="Tahoma"/>
          <w:b/>
          <w:sz w:val="24"/>
          <w:szCs w:val="24"/>
        </w:rPr>
        <w:t>Goro (Legal Practitioner)</w:t>
      </w:r>
    </w:p>
    <w:p w:rsidR="00446DC5" w:rsidRPr="008C4120" w:rsidRDefault="00BE5439" w:rsidP="00446DC5">
      <w:pPr>
        <w:pStyle w:val="NoSpacing"/>
        <w:spacing w:line="360" w:lineRule="auto"/>
        <w:rPr>
          <w:rFonts w:ascii="Tahoma" w:hAnsi="Tahoma" w:cs="Tahoma"/>
          <w:b/>
          <w:sz w:val="24"/>
          <w:szCs w:val="24"/>
        </w:rPr>
      </w:pPr>
      <w:r>
        <w:rPr>
          <w:rFonts w:ascii="Tahoma" w:hAnsi="Tahoma" w:cs="Tahoma"/>
          <w:b/>
          <w:sz w:val="24"/>
          <w:szCs w:val="24"/>
        </w:rPr>
        <w:t>For 2</w:t>
      </w:r>
      <w:r w:rsidRPr="00BE5439">
        <w:rPr>
          <w:rFonts w:ascii="Tahoma" w:hAnsi="Tahoma" w:cs="Tahoma"/>
          <w:b/>
          <w:sz w:val="24"/>
          <w:szCs w:val="24"/>
          <w:vertAlign w:val="superscript"/>
        </w:rPr>
        <w:t>nd</w:t>
      </w:r>
      <w:r>
        <w:rPr>
          <w:rFonts w:ascii="Tahoma" w:hAnsi="Tahoma" w:cs="Tahoma"/>
          <w:b/>
          <w:sz w:val="24"/>
          <w:szCs w:val="24"/>
        </w:rPr>
        <w:t xml:space="preserve"> Respondent</w:t>
      </w:r>
      <w:r>
        <w:rPr>
          <w:rFonts w:ascii="Tahoma" w:hAnsi="Tahoma" w:cs="Tahoma"/>
          <w:b/>
          <w:sz w:val="24"/>
          <w:szCs w:val="24"/>
        </w:rPr>
        <w:tab/>
        <w:t>Mr J</w:t>
      </w:r>
      <w:r w:rsidR="00701F63">
        <w:rPr>
          <w:rFonts w:ascii="Tahoma" w:hAnsi="Tahoma" w:cs="Tahoma"/>
          <w:b/>
          <w:sz w:val="24"/>
          <w:szCs w:val="24"/>
        </w:rPr>
        <w:t>.</w:t>
      </w:r>
      <w:r>
        <w:rPr>
          <w:rFonts w:ascii="Tahoma" w:hAnsi="Tahoma" w:cs="Tahoma"/>
          <w:b/>
          <w:sz w:val="24"/>
          <w:szCs w:val="24"/>
        </w:rPr>
        <w:t xml:space="preserve"> Mambara (Legal Practitioner)</w:t>
      </w:r>
      <w:r w:rsidR="00987FE3">
        <w:rPr>
          <w:rFonts w:ascii="Tahoma" w:hAnsi="Tahoma" w:cs="Tahoma"/>
          <w:b/>
          <w:sz w:val="24"/>
          <w:szCs w:val="24"/>
        </w:rPr>
        <w:tab/>
      </w:r>
    </w:p>
    <w:p w:rsidR="00446DC5" w:rsidRPr="004708FE" w:rsidRDefault="00446DC5" w:rsidP="00037D40">
      <w:pPr>
        <w:spacing w:line="240" w:lineRule="auto"/>
        <w:jc w:val="both"/>
        <w:rPr>
          <w:rFonts w:ascii="Tahoma" w:hAnsi="Tahoma" w:cs="Tahoma"/>
          <w:b/>
          <w:sz w:val="24"/>
          <w:szCs w:val="24"/>
        </w:rPr>
      </w:pPr>
    </w:p>
    <w:p w:rsidR="00446DC5" w:rsidRDefault="00875054" w:rsidP="00446DC5">
      <w:pPr>
        <w:spacing w:line="360" w:lineRule="auto"/>
        <w:jc w:val="both"/>
        <w:rPr>
          <w:rFonts w:ascii="Tahoma" w:hAnsi="Tahoma" w:cs="Tahoma"/>
          <w:b/>
          <w:sz w:val="24"/>
          <w:szCs w:val="24"/>
        </w:rPr>
      </w:pPr>
      <w:r>
        <w:rPr>
          <w:rFonts w:ascii="Tahoma" w:hAnsi="Tahoma" w:cs="Tahoma"/>
          <w:b/>
          <w:sz w:val="24"/>
          <w:szCs w:val="24"/>
        </w:rPr>
        <w:t>CHIDZIVA</w:t>
      </w:r>
      <w:r w:rsidR="00446DC5" w:rsidRPr="004708FE">
        <w:rPr>
          <w:rFonts w:ascii="Tahoma" w:hAnsi="Tahoma" w:cs="Tahoma"/>
          <w:b/>
          <w:sz w:val="24"/>
          <w:szCs w:val="24"/>
        </w:rPr>
        <w:t>, J:</w:t>
      </w:r>
    </w:p>
    <w:p w:rsidR="00C175B6" w:rsidRDefault="00BE5439" w:rsidP="00BE5439">
      <w:pPr>
        <w:spacing w:line="360" w:lineRule="auto"/>
        <w:ind w:firstLine="720"/>
        <w:jc w:val="both"/>
        <w:rPr>
          <w:rFonts w:ascii="Tahoma" w:hAnsi="Tahoma" w:cs="Tahoma"/>
          <w:sz w:val="24"/>
          <w:szCs w:val="24"/>
        </w:rPr>
      </w:pPr>
      <w:r>
        <w:rPr>
          <w:rFonts w:ascii="Tahoma" w:hAnsi="Tahoma" w:cs="Tahoma"/>
          <w:sz w:val="24"/>
          <w:szCs w:val="24"/>
        </w:rPr>
        <w:t>This is an application for Labour Officer Lilford Nhandara that was made on 1</w:t>
      </w:r>
      <w:r w:rsidRPr="00BE5439">
        <w:rPr>
          <w:rFonts w:ascii="Tahoma" w:hAnsi="Tahoma" w:cs="Tahoma"/>
          <w:sz w:val="24"/>
          <w:szCs w:val="24"/>
          <w:vertAlign w:val="superscript"/>
        </w:rPr>
        <w:t>st</w:t>
      </w:r>
      <w:r>
        <w:rPr>
          <w:rFonts w:ascii="Tahoma" w:hAnsi="Tahoma" w:cs="Tahoma"/>
          <w:sz w:val="24"/>
          <w:szCs w:val="24"/>
        </w:rPr>
        <w:t xml:space="preserve"> November 2019. In his ruling the Labour Officer ordered the first </w:t>
      </w:r>
      <w:r w:rsidR="005835A6">
        <w:rPr>
          <w:rFonts w:ascii="Tahoma" w:hAnsi="Tahoma" w:cs="Tahoma"/>
          <w:sz w:val="24"/>
          <w:szCs w:val="24"/>
        </w:rPr>
        <w:t>Respondent to pay the 2</w:t>
      </w:r>
      <w:r w:rsidR="005835A6" w:rsidRPr="005835A6">
        <w:rPr>
          <w:rFonts w:ascii="Tahoma" w:hAnsi="Tahoma" w:cs="Tahoma"/>
          <w:sz w:val="24"/>
          <w:szCs w:val="24"/>
          <w:vertAlign w:val="superscript"/>
        </w:rPr>
        <w:t>nd</w:t>
      </w:r>
      <w:r w:rsidR="005835A6">
        <w:rPr>
          <w:rFonts w:ascii="Tahoma" w:hAnsi="Tahoma" w:cs="Tahoma"/>
          <w:sz w:val="24"/>
          <w:szCs w:val="24"/>
        </w:rPr>
        <w:t xml:space="preserve"> Respondent (claimant) a total </w:t>
      </w:r>
      <w:r w:rsidR="00EB7E90">
        <w:rPr>
          <w:rFonts w:ascii="Tahoma" w:hAnsi="Tahoma" w:cs="Tahoma"/>
          <w:sz w:val="24"/>
          <w:szCs w:val="24"/>
        </w:rPr>
        <w:t>sum</w:t>
      </w:r>
      <w:r w:rsidR="00122D10">
        <w:rPr>
          <w:rFonts w:ascii="Tahoma" w:hAnsi="Tahoma" w:cs="Tahoma"/>
          <w:sz w:val="24"/>
          <w:szCs w:val="24"/>
        </w:rPr>
        <w:t xml:space="preserve"> </w:t>
      </w:r>
      <w:r w:rsidR="005835A6">
        <w:rPr>
          <w:rFonts w:ascii="Tahoma" w:hAnsi="Tahoma" w:cs="Tahoma"/>
          <w:sz w:val="24"/>
          <w:szCs w:val="24"/>
        </w:rPr>
        <w:t>of USD883 299-63 arising from damages in lieu of reinstatement and cash in lieu of leave days within 60 days from this order.</w:t>
      </w:r>
    </w:p>
    <w:p w:rsidR="005835A6" w:rsidRDefault="005835A6" w:rsidP="00BE5439">
      <w:pPr>
        <w:spacing w:line="360" w:lineRule="auto"/>
        <w:ind w:firstLine="720"/>
        <w:jc w:val="both"/>
        <w:rPr>
          <w:rFonts w:ascii="Tahoma" w:hAnsi="Tahoma" w:cs="Tahoma"/>
          <w:sz w:val="24"/>
          <w:szCs w:val="24"/>
        </w:rPr>
      </w:pPr>
      <w:r>
        <w:rPr>
          <w:rFonts w:ascii="Tahoma" w:hAnsi="Tahoma" w:cs="Tahoma"/>
          <w:sz w:val="24"/>
          <w:szCs w:val="24"/>
        </w:rPr>
        <w:t>The brief history of the matter is that this application is coming to this court after the draft ruling by the Labour Officer was confirmed by this court under judgment LC/H/426/18. In this judgment Honourable Judge Kudya ordered as follows;</w:t>
      </w:r>
    </w:p>
    <w:p w:rsidR="005835A6" w:rsidRPr="005835A6" w:rsidRDefault="005835A6" w:rsidP="005835A6">
      <w:pPr>
        <w:ind w:left="720"/>
        <w:jc w:val="both"/>
        <w:rPr>
          <w:rFonts w:ascii="Tahoma" w:hAnsi="Tahoma" w:cs="Tahoma"/>
        </w:rPr>
      </w:pPr>
      <w:r w:rsidRPr="005835A6">
        <w:rPr>
          <w:rFonts w:ascii="Tahoma" w:hAnsi="Tahoma" w:cs="Tahoma"/>
        </w:rPr>
        <w:t xml:space="preserve">“Application for the confirmation of a ruling in the matter between Booker Masasi and City of Harare being merited it be and hereby succeeds. The ruling in the matter </w:t>
      </w:r>
      <w:r w:rsidRPr="005835A6">
        <w:rPr>
          <w:rFonts w:ascii="Tahoma" w:hAnsi="Tahoma" w:cs="Tahoma"/>
        </w:rPr>
        <w:lastRenderedPageBreak/>
        <w:t>between Booker Masasi and City of Harare be and is hereby confirmed. City of Harare pays Masasi damages for constructive dismissal in an agreed sum between the parties or to beset by the Labour Officer on application by either party.  City of Harare pays costs of this application within 15 days of the order.”</w:t>
      </w:r>
    </w:p>
    <w:p w:rsidR="005835A6" w:rsidRDefault="005835A6" w:rsidP="00BE5439">
      <w:pPr>
        <w:spacing w:line="360" w:lineRule="auto"/>
        <w:ind w:firstLine="720"/>
        <w:jc w:val="both"/>
        <w:rPr>
          <w:rFonts w:ascii="Tahoma" w:hAnsi="Tahoma" w:cs="Tahoma"/>
          <w:sz w:val="24"/>
          <w:szCs w:val="24"/>
        </w:rPr>
      </w:pPr>
      <w:r>
        <w:rPr>
          <w:rFonts w:ascii="Tahoma" w:hAnsi="Tahoma" w:cs="Tahoma"/>
          <w:sz w:val="24"/>
          <w:szCs w:val="24"/>
        </w:rPr>
        <w:t>The parties referred the matter to the Labour Officer for quantification. The Labour Officer quantified the judgment and has filed an application for confirmation of the draft ruling.</w:t>
      </w:r>
    </w:p>
    <w:p w:rsidR="001F7520" w:rsidRDefault="001F7520" w:rsidP="00BE5439">
      <w:pPr>
        <w:spacing w:line="360" w:lineRule="auto"/>
        <w:ind w:firstLine="720"/>
        <w:jc w:val="both"/>
        <w:rPr>
          <w:rFonts w:ascii="Tahoma" w:hAnsi="Tahoma" w:cs="Tahoma"/>
          <w:sz w:val="24"/>
          <w:szCs w:val="24"/>
        </w:rPr>
      </w:pPr>
      <w:r>
        <w:rPr>
          <w:rFonts w:ascii="Tahoma" w:hAnsi="Tahoma" w:cs="Tahoma"/>
          <w:sz w:val="24"/>
          <w:szCs w:val="24"/>
        </w:rPr>
        <w:t>When the parties appeared before this court Mr Goro who was representing the (2</w:t>
      </w:r>
      <w:r w:rsidRPr="001F7520">
        <w:rPr>
          <w:rFonts w:ascii="Tahoma" w:hAnsi="Tahoma" w:cs="Tahoma"/>
          <w:sz w:val="24"/>
          <w:szCs w:val="24"/>
          <w:vertAlign w:val="superscript"/>
        </w:rPr>
        <w:t>nd</w:t>
      </w:r>
      <w:r>
        <w:rPr>
          <w:rFonts w:ascii="Tahoma" w:hAnsi="Tahoma" w:cs="Tahoma"/>
          <w:sz w:val="24"/>
          <w:szCs w:val="24"/>
        </w:rPr>
        <w:t>) second Respondent raised</w:t>
      </w:r>
      <w:r w:rsidR="00122D10">
        <w:rPr>
          <w:rFonts w:ascii="Tahoma" w:hAnsi="Tahoma" w:cs="Tahoma"/>
          <w:sz w:val="24"/>
          <w:szCs w:val="24"/>
        </w:rPr>
        <w:t xml:space="preserve"> a</w:t>
      </w:r>
      <w:r>
        <w:rPr>
          <w:rFonts w:ascii="Tahoma" w:hAnsi="Tahoma" w:cs="Tahoma"/>
          <w:sz w:val="24"/>
          <w:szCs w:val="24"/>
        </w:rPr>
        <w:t xml:space="preserve"> point </w:t>
      </w:r>
      <w:r w:rsidRPr="001F7520">
        <w:rPr>
          <w:rFonts w:ascii="Tahoma" w:hAnsi="Tahoma" w:cs="Tahoma"/>
          <w:i/>
          <w:sz w:val="24"/>
          <w:szCs w:val="24"/>
        </w:rPr>
        <w:t>in limine</w:t>
      </w:r>
      <w:r>
        <w:rPr>
          <w:rFonts w:ascii="Tahoma" w:hAnsi="Tahoma" w:cs="Tahoma"/>
          <w:sz w:val="24"/>
          <w:szCs w:val="24"/>
        </w:rPr>
        <w:t xml:space="preserve"> which had not been raised in the Heads of Argument. He indicated that this point </w:t>
      </w:r>
      <w:r w:rsidRPr="001F7520">
        <w:rPr>
          <w:rFonts w:ascii="Tahoma" w:hAnsi="Tahoma" w:cs="Tahoma"/>
          <w:i/>
          <w:sz w:val="24"/>
          <w:szCs w:val="24"/>
        </w:rPr>
        <w:t>in limine</w:t>
      </w:r>
      <w:r>
        <w:rPr>
          <w:rFonts w:ascii="Tahoma" w:hAnsi="Tahoma" w:cs="Tahoma"/>
          <w:sz w:val="24"/>
          <w:szCs w:val="24"/>
        </w:rPr>
        <w:t xml:space="preserve"> had been necessitated by the Isoquant Case SC 6/20. He indicated that this case had put to rest the meaning of the procedure and legal consequences of Section 93 (1)</w:t>
      </w:r>
      <w:r w:rsidR="003C0447">
        <w:rPr>
          <w:rFonts w:ascii="Tahoma" w:hAnsi="Tahoma" w:cs="Tahoma"/>
          <w:sz w:val="24"/>
          <w:szCs w:val="24"/>
        </w:rPr>
        <w:t xml:space="preserve"> </w:t>
      </w:r>
      <w:r>
        <w:rPr>
          <w:rFonts w:ascii="Tahoma" w:hAnsi="Tahoma" w:cs="Tahoma"/>
          <w:sz w:val="24"/>
          <w:szCs w:val="24"/>
        </w:rPr>
        <w:t>(5) of the Labour Act.  He indicated that this Court had no jurisdiction to deal with this case since the ruling was made in terms of Section 93 (5). According to Section 93 (1) there should have been compulsory conciliation but there was no proof of that on record. He indicated that there was no Certificate of Settlement</w:t>
      </w:r>
      <w:r w:rsidR="003C0447">
        <w:rPr>
          <w:rFonts w:ascii="Tahoma" w:hAnsi="Tahoma" w:cs="Tahoma"/>
          <w:sz w:val="24"/>
          <w:szCs w:val="24"/>
        </w:rPr>
        <w:t>. He further indicated that this was not an unfair labour practice for which a Labour Officer had jurisdiction to entertain. It was not clear whether he conciliated or adjudicated.</w:t>
      </w:r>
    </w:p>
    <w:p w:rsidR="005E7EBA" w:rsidRDefault="003C0447" w:rsidP="00BE5439">
      <w:pPr>
        <w:spacing w:line="360" w:lineRule="auto"/>
        <w:ind w:firstLine="720"/>
        <w:jc w:val="both"/>
        <w:rPr>
          <w:rFonts w:ascii="Tahoma" w:hAnsi="Tahoma" w:cs="Tahoma"/>
          <w:sz w:val="24"/>
          <w:szCs w:val="24"/>
        </w:rPr>
      </w:pPr>
      <w:r>
        <w:rPr>
          <w:rFonts w:ascii="Tahoma" w:hAnsi="Tahoma" w:cs="Tahoma"/>
          <w:sz w:val="24"/>
          <w:szCs w:val="24"/>
        </w:rPr>
        <w:t xml:space="preserve">In response Mr Mambara argued that this quantification was done after the judgment of this Court dated 18 October 2018. The first Respondent had not done anything about </w:t>
      </w:r>
      <w:r w:rsidR="005E7EBA">
        <w:rPr>
          <w:rFonts w:ascii="Tahoma" w:hAnsi="Tahoma" w:cs="Tahoma"/>
          <w:sz w:val="24"/>
          <w:szCs w:val="24"/>
        </w:rPr>
        <w:t>this judgment and it was only quantification that was pending. He further argued that the law cannot operate in retrospect.</w:t>
      </w:r>
    </w:p>
    <w:p w:rsidR="003C0447" w:rsidRDefault="005E7EBA" w:rsidP="00BE5439">
      <w:pPr>
        <w:spacing w:line="360" w:lineRule="auto"/>
        <w:ind w:firstLine="720"/>
        <w:jc w:val="both"/>
        <w:rPr>
          <w:rFonts w:ascii="Tahoma" w:hAnsi="Tahoma" w:cs="Tahoma"/>
          <w:sz w:val="24"/>
          <w:szCs w:val="24"/>
        </w:rPr>
      </w:pPr>
      <w:r>
        <w:rPr>
          <w:rFonts w:ascii="Tahoma" w:hAnsi="Tahoma" w:cs="Tahoma"/>
          <w:sz w:val="24"/>
          <w:szCs w:val="24"/>
        </w:rPr>
        <w:t>Mr Nhandara argued that this matter was a continuation from 2018. He further stated that he had issued a certificate of no settlement.</w:t>
      </w:r>
      <w:r w:rsidR="003C0447">
        <w:rPr>
          <w:rFonts w:ascii="Tahoma" w:hAnsi="Tahoma" w:cs="Tahoma"/>
          <w:sz w:val="24"/>
          <w:szCs w:val="24"/>
        </w:rPr>
        <w:t xml:space="preserve"> </w:t>
      </w:r>
    </w:p>
    <w:p w:rsidR="005E7EBA" w:rsidRDefault="005E7EBA" w:rsidP="00BE5439">
      <w:pPr>
        <w:spacing w:line="360" w:lineRule="auto"/>
        <w:ind w:firstLine="720"/>
        <w:jc w:val="both"/>
        <w:rPr>
          <w:rFonts w:ascii="Tahoma" w:hAnsi="Tahoma" w:cs="Tahoma"/>
          <w:sz w:val="24"/>
          <w:szCs w:val="24"/>
        </w:rPr>
      </w:pPr>
      <w:r>
        <w:rPr>
          <w:rFonts w:ascii="Tahoma" w:hAnsi="Tahoma" w:cs="Tahoma"/>
          <w:sz w:val="24"/>
          <w:szCs w:val="24"/>
        </w:rPr>
        <w:t>What is to be decided in this court is whether or not this court has jurisdiction to deal with this application. On record there is a certificate of no settlement dated 7 September 2017.</w:t>
      </w:r>
    </w:p>
    <w:p w:rsidR="005E7EBA" w:rsidRDefault="005E7EBA" w:rsidP="00BE5439">
      <w:pPr>
        <w:spacing w:line="360" w:lineRule="auto"/>
        <w:ind w:firstLine="720"/>
        <w:jc w:val="both"/>
        <w:rPr>
          <w:rFonts w:ascii="Tahoma" w:hAnsi="Tahoma" w:cs="Tahoma"/>
          <w:sz w:val="24"/>
          <w:szCs w:val="24"/>
        </w:rPr>
      </w:pPr>
      <w:r>
        <w:rPr>
          <w:rFonts w:ascii="Tahoma" w:hAnsi="Tahoma" w:cs="Tahoma"/>
          <w:sz w:val="24"/>
          <w:szCs w:val="24"/>
        </w:rPr>
        <w:t>The matter was referred to the applicant concerning constructive dismissal.  After failing to settle the matter he then made a ruling that was confirmed by Honourable Judge Kudya.</w:t>
      </w:r>
    </w:p>
    <w:p w:rsidR="005E7EBA" w:rsidRDefault="005E7EBA" w:rsidP="00BE5439">
      <w:pPr>
        <w:spacing w:line="360" w:lineRule="auto"/>
        <w:ind w:firstLine="720"/>
        <w:jc w:val="both"/>
        <w:rPr>
          <w:rFonts w:ascii="Tahoma" w:hAnsi="Tahoma" w:cs="Tahoma"/>
          <w:sz w:val="24"/>
          <w:szCs w:val="24"/>
        </w:rPr>
      </w:pPr>
      <w:r>
        <w:rPr>
          <w:rFonts w:ascii="Tahoma" w:hAnsi="Tahoma" w:cs="Tahoma"/>
          <w:sz w:val="24"/>
          <w:szCs w:val="24"/>
        </w:rPr>
        <w:lastRenderedPageBreak/>
        <w:t>It is my view that the procedure laid out in the Isoquant case was complied with. The claimant had complained about constructive dis</w:t>
      </w:r>
      <w:r w:rsidR="00FB7D6C">
        <w:rPr>
          <w:rFonts w:ascii="Tahoma" w:hAnsi="Tahoma" w:cs="Tahoma"/>
          <w:sz w:val="24"/>
          <w:szCs w:val="24"/>
        </w:rPr>
        <w:t xml:space="preserve">missal. </w:t>
      </w:r>
      <w:r>
        <w:rPr>
          <w:rFonts w:ascii="Tahoma" w:hAnsi="Tahoma" w:cs="Tahoma"/>
          <w:sz w:val="24"/>
          <w:szCs w:val="24"/>
        </w:rPr>
        <w:t xml:space="preserve">There is a </w:t>
      </w:r>
      <w:r w:rsidR="00FB7D6C">
        <w:rPr>
          <w:rFonts w:ascii="Tahoma" w:hAnsi="Tahoma" w:cs="Tahoma"/>
          <w:sz w:val="24"/>
          <w:szCs w:val="24"/>
        </w:rPr>
        <w:t>certificate</w:t>
      </w:r>
      <w:r>
        <w:rPr>
          <w:rFonts w:ascii="Tahoma" w:hAnsi="Tahoma" w:cs="Tahoma"/>
          <w:sz w:val="24"/>
          <w:szCs w:val="24"/>
        </w:rPr>
        <w:t xml:space="preserve"> of no settlement</w:t>
      </w:r>
      <w:r w:rsidR="00FB7D6C">
        <w:rPr>
          <w:rFonts w:ascii="Tahoma" w:hAnsi="Tahoma" w:cs="Tahoma"/>
          <w:sz w:val="24"/>
          <w:szCs w:val="24"/>
        </w:rPr>
        <w:t>.</w:t>
      </w:r>
    </w:p>
    <w:p w:rsidR="00FB7D6C" w:rsidRDefault="00FB7D6C" w:rsidP="00BE5439">
      <w:pPr>
        <w:spacing w:line="360" w:lineRule="auto"/>
        <w:ind w:firstLine="720"/>
        <w:jc w:val="both"/>
        <w:rPr>
          <w:rFonts w:ascii="Tahoma" w:hAnsi="Tahoma" w:cs="Tahoma"/>
          <w:sz w:val="24"/>
          <w:szCs w:val="24"/>
        </w:rPr>
      </w:pPr>
      <w:r>
        <w:rPr>
          <w:rFonts w:ascii="Tahoma" w:hAnsi="Tahoma" w:cs="Tahoma"/>
          <w:sz w:val="24"/>
          <w:szCs w:val="24"/>
        </w:rPr>
        <w:t xml:space="preserve">In the circumstances this court finds that the point </w:t>
      </w:r>
      <w:r w:rsidRPr="00FB7D6C">
        <w:rPr>
          <w:rFonts w:ascii="Tahoma" w:hAnsi="Tahoma" w:cs="Tahoma"/>
          <w:i/>
          <w:sz w:val="24"/>
          <w:szCs w:val="24"/>
        </w:rPr>
        <w:t>in limine</w:t>
      </w:r>
      <w:r>
        <w:rPr>
          <w:rFonts w:ascii="Tahoma" w:hAnsi="Tahoma" w:cs="Tahoma"/>
          <w:sz w:val="24"/>
          <w:szCs w:val="24"/>
        </w:rPr>
        <w:t xml:space="preserve"> lacks merit. It is therefore ordered that,</w:t>
      </w:r>
    </w:p>
    <w:p w:rsidR="00FB7D6C" w:rsidRDefault="00FB7D6C" w:rsidP="00FB7D6C">
      <w:pPr>
        <w:pStyle w:val="ListParagraph"/>
        <w:numPr>
          <w:ilvl w:val="0"/>
          <w:numId w:val="6"/>
        </w:numPr>
        <w:spacing w:line="360" w:lineRule="auto"/>
        <w:jc w:val="both"/>
        <w:rPr>
          <w:rFonts w:ascii="Tahoma" w:hAnsi="Tahoma" w:cs="Tahoma"/>
          <w:sz w:val="24"/>
          <w:szCs w:val="24"/>
        </w:rPr>
      </w:pPr>
      <w:r>
        <w:rPr>
          <w:rFonts w:ascii="Tahoma" w:hAnsi="Tahoma" w:cs="Tahoma"/>
          <w:sz w:val="24"/>
          <w:szCs w:val="24"/>
        </w:rPr>
        <w:t xml:space="preserve">The point </w:t>
      </w:r>
      <w:r w:rsidRPr="00FB7D6C">
        <w:rPr>
          <w:rFonts w:ascii="Tahoma" w:hAnsi="Tahoma" w:cs="Tahoma"/>
          <w:i/>
          <w:sz w:val="24"/>
          <w:szCs w:val="24"/>
        </w:rPr>
        <w:t>in limine</w:t>
      </w:r>
      <w:r>
        <w:rPr>
          <w:rFonts w:ascii="Tahoma" w:hAnsi="Tahoma" w:cs="Tahoma"/>
          <w:sz w:val="24"/>
          <w:szCs w:val="24"/>
        </w:rPr>
        <w:t xml:space="preserve"> be and is hereby dismissed.</w:t>
      </w:r>
    </w:p>
    <w:p w:rsidR="00FB7D6C" w:rsidRPr="00FB7D6C" w:rsidRDefault="00FB7D6C" w:rsidP="00FB7D6C">
      <w:pPr>
        <w:pStyle w:val="ListParagraph"/>
        <w:numPr>
          <w:ilvl w:val="0"/>
          <w:numId w:val="6"/>
        </w:numPr>
        <w:spacing w:line="360" w:lineRule="auto"/>
        <w:jc w:val="both"/>
        <w:rPr>
          <w:rFonts w:ascii="Tahoma" w:hAnsi="Tahoma" w:cs="Tahoma"/>
          <w:sz w:val="24"/>
          <w:szCs w:val="24"/>
        </w:rPr>
      </w:pPr>
      <w:r>
        <w:rPr>
          <w:rFonts w:ascii="Tahoma" w:hAnsi="Tahoma" w:cs="Tahoma"/>
          <w:sz w:val="24"/>
          <w:szCs w:val="24"/>
        </w:rPr>
        <w:t>The Registrar is directed to set down the main matter for hearing.</w:t>
      </w:r>
    </w:p>
    <w:p w:rsidR="00FB7D6C" w:rsidRDefault="00FB7D6C" w:rsidP="005B56E6">
      <w:pPr>
        <w:spacing w:line="360" w:lineRule="auto"/>
        <w:jc w:val="both"/>
        <w:rPr>
          <w:rFonts w:ascii="Tahoma" w:hAnsi="Tahoma" w:cs="Tahoma"/>
          <w:sz w:val="24"/>
          <w:szCs w:val="24"/>
        </w:rPr>
      </w:pPr>
    </w:p>
    <w:p w:rsidR="00FB7D6C" w:rsidRDefault="00FB7D6C" w:rsidP="005B56E6">
      <w:pPr>
        <w:spacing w:line="360" w:lineRule="auto"/>
        <w:jc w:val="both"/>
        <w:rPr>
          <w:rFonts w:ascii="Tahoma" w:hAnsi="Tahoma" w:cs="Tahoma"/>
          <w:sz w:val="24"/>
          <w:szCs w:val="24"/>
        </w:rPr>
      </w:pPr>
    </w:p>
    <w:p w:rsidR="00FB7D6C" w:rsidRDefault="00FB7D6C" w:rsidP="005B56E6">
      <w:pPr>
        <w:spacing w:line="360" w:lineRule="auto"/>
        <w:jc w:val="both"/>
        <w:rPr>
          <w:rFonts w:ascii="Tahoma" w:hAnsi="Tahoma" w:cs="Tahoma"/>
          <w:sz w:val="24"/>
          <w:szCs w:val="24"/>
        </w:rPr>
      </w:pPr>
      <w:r w:rsidRPr="00701F63">
        <w:rPr>
          <w:rFonts w:ascii="Tahoma" w:hAnsi="Tahoma" w:cs="Tahoma"/>
          <w:i/>
          <w:sz w:val="24"/>
          <w:szCs w:val="24"/>
        </w:rPr>
        <w:t>Mbidzo, Muchadehama &amp; Makoni</w:t>
      </w:r>
      <w:r>
        <w:rPr>
          <w:rFonts w:ascii="Tahoma" w:hAnsi="Tahoma" w:cs="Tahoma"/>
          <w:sz w:val="24"/>
          <w:szCs w:val="24"/>
        </w:rPr>
        <w:t>, 1</w:t>
      </w:r>
      <w:r w:rsidRPr="00FB7D6C">
        <w:rPr>
          <w:rFonts w:ascii="Tahoma" w:hAnsi="Tahoma" w:cs="Tahoma"/>
          <w:sz w:val="24"/>
          <w:szCs w:val="24"/>
          <w:vertAlign w:val="superscript"/>
        </w:rPr>
        <w:t>st</w:t>
      </w:r>
      <w:r>
        <w:rPr>
          <w:rFonts w:ascii="Tahoma" w:hAnsi="Tahoma" w:cs="Tahoma"/>
          <w:sz w:val="24"/>
          <w:szCs w:val="24"/>
        </w:rPr>
        <w:t xml:space="preserve"> Respondent’s legal practitioners</w:t>
      </w:r>
    </w:p>
    <w:p w:rsidR="00906CB1" w:rsidRPr="005B56E6" w:rsidRDefault="00FB7D6C" w:rsidP="005B56E6">
      <w:pPr>
        <w:spacing w:line="360" w:lineRule="auto"/>
        <w:jc w:val="both"/>
        <w:rPr>
          <w:rFonts w:ascii="Tahoma" w:hAnsi="Tahoma" w:cs="Tahoma"/>
          <w:sz w:val="24"/>
          <w:szCs w:val="24"/>
        </w:rPr>
      </w:pPr>
      <w:r w:rsidRPr="00701F63">
        <w:rPr>
          <w:rFonts w:ascii="Tahoma" w:hAnsi="Tahoma" w:cs="Tahoma"/>
          <w:i/>
          <w:sz w:val="24"/>
          <w:szCs w:val="24"/>
        </w:rPr>
        <w:t>J. Mambara &amp; Partners</w:t>
      </w:r>
      <w:r>
        <w:rPr>
          <w:rFonts w:ascii="Tahoma" w:hAnsi="Tahoma" w:cs="Tahoma"/>
          <w:sz w:val="24"/>
          <w:szCs w:val="24"/>
        </w:rPr>
        <w:t>, 2</w:t>
      </w:r>
      <w:r w:rsidRPr="00FB7D6C">
        <w:rPr>
          <w:rFonts w:ascii="Tahoma" w:hAnsi="Tahoma" w:cs="Tahoma"/>
          <w:sz w:val="24"/>
          <w:szCs w:val="24"/>
          <w:vertAlign w:val="superscript"/>
        </w:rPr>
        <w:t>nd</w:t>
      </w:r>
      <w:r>
        <w:rPr>
          <w:rFonts w:ascii="Tahoma" w:hAnsi="Tahoma" w:cs="Tahoma"/>
          <w:sz w:val="24"/>
          <w:szCs w:val="24"/>
        </w:rPr>
        <w:t xml:space="preserve"> Respondent</w:t>
      </w:r>
      <w:r w:rsidR="00701F63">
        <w:rPr>
          <w:rFonts w:ascii="Tahoma" w:hAnsi="Tahoma" w:cs="Tahoma"/>
          <w:sz w:val="24"/>
          <w:szCs w:val="24"/>
        </w:rPr>
        <w:t>’s legal practitioners</w:t>
      </w:r>
      <w:r w:rsidR="00906CB1">
        <w:rPr>
          <w:rFonts w:ascii="Tahoma" w:hAnsi="Tahoma" w:cs="Tahoma"/>
          <w:sz w:val="24"/>
          <w:szCs w:val="24"/>
        </w:rPr>
        <w:tab/>
      </w:r>
    </w:p>
    <w:sectPr w:rsidR="00906CB1" w:rsidRPr="005B56E6" w:rsidSect="00CB145F">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790" w:rsidRDefault="002B2790" w:rsidP="00CB145F">
      <w:pPr>
        <w:spacing w:after="0" w:line="240" w:lineRule="auto"/>
      </w:pPr>
      <w:r>
        <w:separator/>
      </w:r>
    </w:p>
  </w:endnote>
  <w:endnote w:type="continuationSeparator" w:id="0">
    <w:p w:rsidR="002B2790" w:rsidRDefault="002B2790" w:rsidP="00CB1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4108742"/>
      <w:docPartObj>
        <w:docPartGallery w:val="Page Numbers (Bottom of Page)"/>
        <w:docPartUnique/>
      </w:docPartObj>
    </w:sdtPr>
    <w:sdtEndPr>
      <w:rPr>
        <w:noProof/>
      </w:rPr>
    </w:sdtEndPr>
    <w:sdtContent>
      <w:p w:rsidR="00CB145F" w:rsidRDefault="00CB145F">
        <w:pPr>
          <w:pStyle w:val="Footer"/>
          <w:jc w:val="center"/>
        </w:pPr>
        <w:r>
          <w:fldChar w:fldCharType="begin"/>
        </w:r>
        <w:r>
          <w:instrText xml:space="preserve"> PAGE   \* MERGEFORMAT </w:instrText>
        </w:r>
        <w:r>
          <w:fldChar w:fldCharType="separate"/>
        </w:r>
        <w:r w:rsidR="00EB7E90">
          <w:rPr>
            <w:noProof/>
          </w:rPr>
          <w:t>3</w:t>
        </w:r>
        <w:r>
          <w:rPr>
            <w:noProof/>
          </w:rPr>
          <w:fldChar w:fldCharType="end"/>
        </w:r>
      </w:p>
    </w:sdtContent>
  </w:sdt>
  <w:p w:rsidR="00CB145F" w:rsidRDefault="00CB14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790" w:rsidRDefault="002B2790" w:rsidP="00CB145F">
      <w:pPr>
        <w:spacing w:after="0" w:line="240" w:lineRule="auto"/>
      </w:pPr>
      <w:r>
        <w:separator/>
      </w:r>
    </w:p>
  </w:footnote>
  <w:footnote w:type="continuationSeparator" w:id="0">
    <w:p w:rsidR="002B2790" w:rsidRDefault="002B2790" w:rsidP="00CB14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45F" w:rsidRPr="00CB145F" w:rsidRDefault="00EB7E90">
    <w:pPr>
      <w:pStyle w:val="Header"/>
      <w:rPr>
        <w:rFonts w:ascii="Tahoma" w:hAnsi="Tahoma" w:cs="Tahoma"/>
        <w:sz w:val="24"/>
        <w:szCs w:val="24"/>
      </w:rPr>
    </w:pPr>
    <w:r>
      <w:rPr>
        <w:rFonts w:ascii="Tahoma" w:hAnsi="Tahoma" w:cs="Tahoma"/>
        <w:sz w:val="24"/>
        <w:szCs w:val="24"/>
      </w:rPr>
      <w:tab/>
    </w:r>
    <w:r>
      <w:rPr>
        <w:rFonts w:ascii="Tahoma" w:hAnsi="Tahoma" w:cs="Tahoma"/>
        <w:sz w:val="24"/>
        <w:szCs w:val="24"/>
      </w:rPr>
      <w:tab/>
      <w:t>JUDGMENT NO. LC/H/180</w:t>
    </w:r>
    <w:r w:rsidR="00CB145F">
      <w:rPr>
        <w:rFonts w:ascii="Tahoma" w:hAnsi="Tahoma" w:cs="Tahoma"/>
        <w:sz w:val="24"/>
        <w:szCs w:val="24"/>
      </w:rPr>
      <w:t>/2020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E9680C"/>
    <w:multiLevelType w:val="hybridMultilevel"/>
    <w:tmpl w:val="57443B52"/>
    <w:lvl w:ilvl="0" w:tplc="D3C6D5A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27F35C55"/>
    <w:multiLevelType w:val="hybridMultilevel"/>
    <w:tmpl w:val="B060D058"/>
    <w:lvl w:ilvl="0" w:tplc="D84EE2C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30933190"/>
    <w:multiLevelType w:val="hybridMultilevel"/>
    <w:tmpl w:val="EDBA8C0C"/>
    <w:lvl w:ilvl="0" w:tplc="0902F8F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42DF3698"/>
    <w:multiLevelType w:val="hybridMultilevel"/>
    <w:tmpl w:val="53A2F260"/>
    <w:lvl w:ilvl="0" w:tplc="EC3A02A8">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4F872797"/>
    <w:multiLevelType w:val="hybridMultilevel"/>
    <w:tmpl w:val="23C0FD20"/>
    <w:lvl w:ilvl="0" w:tplc="DBEC7EB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63310ECE"/>
    <w:multiLevelType w:val="hybridMultilevel"/>
    <w:tmpl w:val="4476D802"/>
    <w:lvl w:ilvl="0" w:tplc="19A8C926">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5"/>
  </w:num>
  <w:num w:numId="2">
    <w:abstractNumId w:val="2"/>
  </w:num>
  <w:num w:numId="3">
    <w:abstractNumId w:val="1"/>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DC5"/>
    <w:rsid w:val="00037D40"/>
    <w:rsid w:val="00041E71"/>
    <w:rsid w:val="00065D2D"/>
    <w:rsid w:val="0010711F"/>
    <w:rsid w:val="00122D10"/>
    <w:rsid w:val="001A45C3"/>
    <w:rsid w:val="001F7520"/>
    <w:rsid w:val="00274B7B"/>
    <w:rsid w:val="002B2790"/>
    <w:rsid w:val="003C0447"/>
    <w:rsid w:val="00413059"/>
    <w:rsid w:val="00414B04"/>
    <w:rsid w:val="00446DC5"/>
    <w:rsid w:val="004E4AF9"/>
    <w:rsid w:val="005835A6"/>
    <w:rsid w:val="005B56E6"/>
    <w:rsid w:val="005E6E86"/>
    <w:rsid w:val="005E7EBA"/>
    <w:rsid w:val="006034E3"/>
    <w:rsid w:val="0060430A"/>
    <w:rsid w:val="00612355"/>
    <w:rsid w:val="00692486"/>
    <w:rsid w:val="006F4D07"/>
    <w:rsid w:val="00701F63"/>
    <w:rsid w:val="00763A12"/>
    <w:rsid w:val="00770B2B"/>
    <w:rsid w:val="0077793E"/>
    <w:rsid w:val="00875054"/>
    <w:rsid w:val="008C3229"/>
    <w:rsid w:val="00906CB1"/>
    <w:rsid w:val="00987FE3"/>
    <w:rsid w:val="009C2BF9"/>
    <w:rsid w:val="00A0161F"/>
    <w:rsid w:val="00A55384"/>
    <w:rsid w:val="00B02893"/>
    <w:rsid w:val="00B50C7E"/>
    <w:rsid w:val="00BC46F6"/>
    <w:rsid w:val="00BE5439"/>
    <w:rsid w:val="00C175B6"/>
    <w:rsid w:val="00CA52B4"/>
    <w:rsid w:val="00CB145F"/>
    <w:rsid w:val="00CB1766"/>
    <w:rsid w:val="00CE0983"/>
    <w:rsid w:val="00E25EA0"/>
    <w:rsid w:val="00EB7E90"/>
    <w:rsid w:val="00F3741E"/>
    <w:rsid w:val="00F63036"/>
    <w:rsid w:val="00FB7D6C"/>
    <w:rsid w:val="00FF0A7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D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46DC5"/>
    <w:pPr>
      <w:spacing w:after="0" w:line="240" w:lineRule="auto"/>
    </w:pPr>
  </w:style>
  <w:style w:type="paragraph" w:styleId="ListParagraph">
    <w:name w:val="List Paragraph"/>
    <w:basedOn w:val="Normal"/>
    <w:uiPriority w:val="34"/>
    <w:qFormat/>
    <w:rsid w:val="00987FE3"/>
    <w:pPr>
      <w:ind w:left="720"/>
      <w:contextualSpacing/>
    </w:pPr>
  </w:style>
  <w:style w:type="paragraph" w:styleId="Header">
    <w:name w:val="header"/>
    <w:basedOn w:val="Normal"/>
    <w:link w:val="HeaderChar"/>
    <w:uiPriority w:val="99"/>
    <w:unhideWhenUsed/>
    <w:rsid w:val="00CB14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145F"/>
  </w:style>
  <w:style w:type="paragraph" w:styleId="Footer">
    <w:name w:val="footer"/>
    <w:basedOn w:val="Normal"/>
    <w:link w:val="FooterChar"/>
    <w:uiPriority w:val="99"/>
    <w:unhideWhenUsed/>
    <w:rsid w:val="00CB14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145F"/>
  </w:style>
  <w:style w:type="paragraph" w:styleId="BalloonText">
    <w:name w:val="Balloon Text"/>
    <w:basedOn w:val="Normal"/>
    <w:link w:val="BalloonTextChar"/>
    <w:uiPriority w:val="99"/>
    <w:semiHidden/>
    <w:unhideWhenUsed/>
    <w:rsid w:val="00122D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2D1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D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46DC5"/>
    <w:pPr>
      <w:spacing w:after="0" w:line="240" w:lineRule="auto"/>
    </w:pPr>
  </w:style>
  <w:style w:type="paragraph" w:styleId="ListParagraph">
    <w:name w:val="List Paragraph"/>
    <w:basedOn w:val="Normal"/>
    <w:uiPriority w:val="34"/>
    <w:qFormat/>
    <w:rsid w:val="00987FE3"/>
    <w:pPr>
      <w:ind w:left="720"/>
      <w:contextualSpacing/>
    </w:pPr>
  </w:style>
  <w:style w:type="paragraph" w:styleId="Header">
    <w:name w:val="header"/>
    <w:basedOn w:val="Normal"/>
    <w:link w:val="HeaderChar"/>
    <w:uiPriority w:val="99"/>
    <w:unhideWhenUsed/>
    <w:rsid w:val="00CB14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145F"/>
  </w:style>
  <w:style w:type="paragraph" w:styleId="Footer">
    <w:name w:val="footer"/>
    <w:basedOn w:val="Normal"/>
    <w:link w:val="FooterChar"/>
    <w:uiPriority w:val="99"/>
    <w:unhideWhenUsed/>
    <w:rsid w:val="00CB14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145F"/>
  </w:style>
  <w:style w:type="paragraph" w:styleId="BalloonText">
    <w:name w:val="Balloon Text"/>
    <w:basedOn w:val="Normal"/>
    <w:link w:val="BalloonTextChar"/>
    <w:uiPriority w:val="99"/>
    <w:semiHidden/>
    <w:unhideWhenUsed/>
    <w:rsid w:val="00122D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2D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Pages>
  <Words>590</Words>
  <Characters>3369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library</cp:lastModifiedBy>
  <cp:revision>8</cp:revision>
  <cp:lastPrinted>2020-07-29T08:16:00Z</cp:lastPrinted>
  <dcterms:created xsi:type="dcterms:W3CDTF">2020-07-23T07:30:00Z</dcterms:created>
  <dcterms:modified xsi:type="dcterms:W3CDTF">2020-07-29T08:19:00Z</dcterms:modified>
</cp:coreProperties>
</file>