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C0402A" w:rsidP="00C0402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LIFEB</w:t>
      </w:r>
      <w:r w:rsidR="00097C5E">
        <w:rPr>
          <w:rFonts w:ascii="Times New Roman" w:hAnsi="Times New Roman" w:cs="Times New Roman"/>
          <w:sz w:val="24"/>
          <w:szCs w:val="24"/>
        </w:rPr>
        <w:t>R</w:t>
      </w:r>
      <w:r>
        <w:rPr>
          <w:rFonts w:ascii="Times New Roman" w:hAnsi="Times New Roman" w:cs="Times New Roman"/>
          <w:sz w:val="24"/>
          <w:szCs w:val="24"/>
        </w:rPr>
        <w:t>AND AGRICULTURE</w:t>
      </w:r>
    </w:p>
    <w:p w:rsidR="00C0402A" w:rsidRDefault="00FF05E4"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402A" w:rsidRDefault="0087365B"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NGONI MNANGA</w:t>
      </w:r>
      <w:r w:rsidR="00C0402A">
        <w:rPr>
          <w:rFonts w:ascii="Times New Roman" w:hAnsi="Times New Roman" w:cs="Times New Roman"/>
          <w:sz w:val="24"/>
          <w:szCs w:val="24"/>
        </w:rPr>
        <w:t>GWA</w:t>
      </w:r>
    </w:p>
    <w:p w:rsidR="00C0402A" w:rsidRDefault="00FF05E4"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C0402A" w:rsidRDefault="00C0402A"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MILLICENT TENDAI MUGANYI</w:t>
      </w:r>
    </w:p>
    <w:p w:rsidR="00C0402A" w:rsidRDefault="00C0402A"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0402A" w:rsidRDefault="00C0402A"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SHERIFFF OF HIGH COURT</w:t>
      </w:r>
    </w:p>
    <w:p w:rsidR="00C0402A" w:rsidRDefault="00C0402A" w:rsidP="00C0402A">
      <w:pPr>
        <w:spacing w:after="0" w:line="360" w:lineRule="auto"/>
        <w:jc w:val="both"/>
        <w:rPr>
          <w:rFonts w:ascii="Times New Roman" w:hAnsi="Times New Roman" w:cs="Times New Roman"/>
          <w:sz w:val="24"/>
          <w:szCs w:val="24"/>
        </w:rPr>
      </w:pPr>
    </w:p>
    <w:p w:rsidR="00C0402A" w:rsidRDefault="00C0402A" w:rsidP="00C0402A">
      <w:pPr>
        <w:spacing w:after="0" w:line="360" w:lineRule="auto"/>
        <w:jc w:val="both"/>
        <w:rPr>
          <w:rFonts w:ascii="Times New Roman" w:hAnsi="Times New Roman" w:cs="Times New Roman"/>
          <w:sz w:val="24"/>
          <w:szCs w:val="24"/>
        </w:rPr>
      </w:pPr>
    </w:p>
    <w:p w:rsidR="00C0402A" w:rsidRDefault="00C0402A"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0402A" w:rsidRDefault="00C0402A"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C0402A" w:rsidRDefault="00D04F14"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13,</w:t>
      </w:r>
      <w:r w:rsidR="00C0402A">
        <w:rPr>
          <w:rFonts w:ascii="Times New Roman" w:hAnsi="Times New Roman" w:cs="Times New Roman"/>
          <w:sz w:val="24"/>
          <w:szCs w:val="24"/>
        </w:rPr>
        <w:t>16 July 2018</w:t>
      </w:r>
      <w:r>
        <w:rPr>
          <w:rFonts w:ascii="Times New Roman" w:hAnsi="Times New Roman" w:cs="Times New Roman"/>
          <w:sz w:val="24"/>
          <w:szCs w:val="24"/>
        </w:rPr>
        <w:t xml:space="preserve"> &amp; 22 August, 2018</w:t>
      </w:r>
    </w:p>
    <w:p w:rsidR="00C0402A" w:rsidRDefault="00C0402A" w:rsidP="00C0402A">
      <w:pPr>
        <w:spacing w:after="0" w:line="360" w:lineRule="auto"/>
        <w:jc w:val="both"/>
        <w:rPr>
          <w:rFonts w:ascii="Times New Roman" w:hAnsi="Times New Roman" w:cs="Times New Roman"/>
          <w:sz w:val="24"/>
          <w:szCs w:val="24"/>
        </w:rPr>
      </w:pPr>
    </w:p>
    <w:p w:rsidR="00C0402A" w:rsidRDefault="00C0402A" w:rsidP="00C0402A">
      <w:pPr>
        <w:spacing w:after="0" w:line="360" w:lineRule="auto"/>
        <w:jc w:val="both"/>
        <w:rPr>
          <w:rFonts w:ascii="Times New Roman" w:hAnsi="Times New Roman" w:cs="Times New Roman"/>
          <w:sz w:val="24"/>
          <w:szCs w:val="24"/>
        </w:rPr>
      </w:pPr>
    </w:p>
    <w:p w:rsidR="00C0402A" w:rsidRPr="00C0402A" w:rsidRDefault="00D04F14" w:rsidP="00C0402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application</w:t>
      </w:r>
    </w:p>
    <w:p w:rsidR="00C0402A" w:rsidRDefault="00C0402A" w:rsidP="00C0402A">
      <w:pPr>
        <w:spacing w:after="0" w:line="360" w:lineRule="auto"/>
        <w:jc w:val="both"/>
        <w:rPr>
          <w:rFonts w:ascii="Times New Roman" w:hAnsi="Times New Roman" w:cs="Times New Roman"/>
          <w:sz w:val="24"/>
          <w:szCs w:val="24"/>
        </w:rPr>
      </w:pPr>
    </w:p>
    <w:p w:rsidR="00C0402A" w:rsidRDefault="00C0402A" w:rsidP="00C0402A">
      <w:pPr>
        <w:spacing w:after="0" w:line="240" w:lineRule="auto"/>
        <w:jc w:val="both"/>
        <w:rPr>
          <w:rFonts w:ascii="Times New Roman" w:hAnsi="Times New Roman" w:cs="Times New Roman"/>
          <w:sz w:val="24"/>
          <w:szCs w:val="24"/>
        </w:rPr>
      </w:pPr>
      <w:r w:rsidRPr="006F00C4">
        <w:rPr>
          <w:rFonts w:ascii="Times New Roman" w:hAnsi="Times New Roman" w:cs="Times New Roman"/>
          <w:i/>
          <w:sz w:val="24"/>
          <w:szCs w:val="24"/>
        </w:rPr>
        <w:t>M.M. Ndebele</w:t>
      </w:r>
      <w:r>
        <w:rPr>
          <w:rFonts w:ascii="Times New Roman" w:hAnsi="Times New Roman" w:cs="Times New Roman"/>
          <w:sz w:val="24"/>
          <w:szCs w:val="24"/>
        </w:rPr>
        <w:t>, for the applicants</w:t>
      </w:r>
    </w:p>
    <w:p w:rsidR="00C0402A" w:rsidRDefault="00C0402A" w:rsidP="00C0402A">
      <w:pPr>
        <w:spacing w:after="0" w:line="240" w:lineRule="auto"/>
        <w:jc w:val="both"/>
        <w:rPr>
          <w:rFonts w:ascii="Times New Roman" w:hAnsi="Times New Roman" w:cs="Times New Roman"/>
          <w:sz w:val="24"/>
          <w:szCs w:val="24"/>
        </w:rPr>
      </w:pPr>
      <w:r w:rsidRPr="006F00C4">
        <w:rPr>
          <w:rFonts w:ascii="Times New Roman" w:hAnsi="Times New Roman" w:cs="Times New Roman"/>
          <w:i/>
          <w:sz w:val="24"/>
          <w:szCs w:val="24"/>
        </w:rPr>
        <w:t>B Maruva</w:t>
      </w:r>
      <w:r>
        <w:rPr>
          <w:rFonts w:ascii="Times New Roman" w:hAnsi="Times New Roman" w:cs="Times New Roman"/>
          <w:sz w:val="24"/>
          <w:szCs w:val="24"/>
        </w:rPr>
        <w:t>, for the 1</w:t>
      </w:r>
      <w:r w:rsidRPr="00C0402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C0402A" w:rsidRDefault="00C0402A" w:rsidP="00C040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C0402A">
        <w:rPr>
          <w:rFonts w:ascii="Times New Roman" w:hAnsi="Times New Roman" w:cs="Times New Roman"/>
          <w:sz w:val="24"/>
          <w:szCs w:val="24"/>
          <w:vertAlign w:val="superscript"/>
        </w:rPr>
        <w:t>nd</w:t>
      </w:r>
      <w:r w:rsidR="00097C5E">
        <w:rPr>
          <w:rFonts w:ascii="Times New Roman" w:hAnsi="Times New Roman" w:cs="Times New Roman"/>
          <w:sz w:val="24"/>
          <w:szCs w:val="24"/>
        </w:rPr>
        <w:t xml:space="preserve"> respondent</w:t>
      </w:r>
    </w:p>
    <w:p w:rsidR="00C0402A" w:rsidRDefault="00C0402A" w:rsidP="00C0402A">
      <w:pPr>
        <w:spacing w:after="0" w:line="360" w:lineRule="auto"/>
        <w:jc w:val="both"/>
        <w:rPr>
          <w:rFonts w:ascii="Times New Roman" w:hAnsi="Times New Roman" w:cs="Times New Roman"/>
          <w:sz w:val="24"/>
          <w:szCs w:val="24"/>
        </w:rPr>
      </w:pPr>
    </w:p>
    <w:p w:rsidR="00C0402A" w:rsidRDefault="00C0402A" w:rsidP="00C04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w:t>
      </w:r>
      <w:r w:rsidR="00194CAE">
        <w:rPr>
          <w:rFonts w:ascii="Times New Roman" w:hAnsi="Times New Roman" w:cs="Times New Roman"/>
          <w:sz w:val="24"/>
          <w:szCs w:val="24"/>
        </w:rPr>
        <w:t xml:space="preserve"> </w:t>
      </w:r>
      <w:r w:rsidR="00AB6F03">
        <w:rPr>
          <w:rFonts w:ascii="Times New Roman" w:hAnsi="Times New Roman" w:cs="Times New Roman"/>
          <w:sz w:val="24"/>
          <w:szCs w:val="24"/>
        </w:rPr>
        <w:t>This is an application for an interdict in the form of an order for a stay of execution of the order of this court granted in case No. 1824/18.</w:t>
      </w:r>
    </w:p>
    <w:p w:rsidR="003C6C22" w:rsidRDefault="00AB6F03" w:rsidP="00C04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background to the application is that on 9 May, 2018 </w:t>
      </w:r>
      <w:r w:rsidRPr="00AB6F03">
        <w:rPr>
          <w:rFonts w:ascii="Times New Roman" w:hAnsi="Times New Roman" w:cs="Times New Roman"/>
          <w:smallCaps/>
          <w:sz w:val="24"/>
          <w:szCs w:val="24"/>
        </w:rPr>
        <w:t>Phiri</w:t>
      </w:r>
      <w:r>
        <w:rPr>
          <w:rFonts w:ascii="Times New Roman" w:hAnsi="Times New Roman" w:cs="Times New Roman"/>
          <w:sz w:val="24"/>
          <w:szCs w:val="24"/>
        </w:rPr>
        <w:t xml:space="preserve"> J granted a default judgment on the unopposed motion roll in favour of the first respondent against the first and second applicants as more fully set out in the terms of the order as captured in Case No</w:t>
      </w:r>
      <w:r w:rsidR="002137D8">
        <w:rPr>
          <w:rFonts w:ascii="Times New Roman" w:hAnsi="Times New Roman" w:cs="Times New Roman"/>
          <w:sz w:val="24"/>
          <w:szCs w:val="24"/>
        </w:rPr>
        <w:t>.</w:t>
      </w:r>
      <w:r w:rsidR="00D04F14">
        <w:rPr>
          <w:rFonts w:ascii="Times New Roman" w:hAnsi="Times New Roman" w:cs="Times New Roman"/>
          <w:sz w:val="24"/>
          <w:szCs w:val="24"/>
        </w:rPr>
        <w:t xml:space="preserve"> HC </w:t>
      </w:r>
      <w:r>
        <w:rPr>
          <w:rFonts w:ascii="Times New Roman" w:hAnsi="Times New Roman" w:cs="Times New Roman"/>
          <w:sz w:val="24"/>
          <w:szCs w:val="24"/>
        </w:rPr>
        <w:t xml:space="preserve">1824/18. I do not propose to set out the terms </w:t>
      </w:r>
      <w:r w:rsidRPr="00D04F14">
        <w:rPr>
          <w:rFonts w:ascii="Times New Roman" w:hAnsi="Times New Roman" w:cs="Times New Roman"/>
          <w:i/>
          <w:sz w:val="24"/>
          <w:szCs w:val="24"/>
        </w:rPr>
        <w:t>verbatim</w:t>
      </w:r>
      <w:r w:rsidR="00D04F14">
        <w:rPr>
          <w:rFonts w:ascii="Times New Roman" w:hAnsi="Times New Roman" w:cs="Times New Roman"/>
          <w:sz w:val="24"/>
          <w:szCs w:val="24"/>
        </w:rPr>
        <w:t xml:space="preserve"> as they</w:t>
      </w:r>
      <w:r>
        <w:rPr>
          <w:rFonts w:ascii="Times New Roman" w:hAnsi="Times New Roman" w:cs="Times New Roman"/>
          <w:sz w:val="24"/>
          <w:szCs w:val="24"/>
        </w:rPr>
        <w:t xml:space="preserve"> are clear on reference to the order itself which the parties are fully conversant with. For </w:t>
      </w:r>
      <w:r w:rsidR="004E15F2">
        <w:rPr>
          <w:rFonts w:ascii="Times New Roman" w:hAnsi="Times New Roman" w:cs="Times New Roman"/>
          <w:sz w:val="24"/>
          <w:szCs w:val="24"/>
        </w:rPr>
        <w:t>the convenience of the reader who may not be party to</w:t>
      </w:r>
      <w:r w:rsidR="00097C5E">
        <w:rPr>
          <w:rFonts w:ascii="Times New Roman" w:hAnsi="Times New Roman" w:cs="Times New Roman"/>
          <w:sz w:val="24"/>
          <w:szCs w:val="24"/>
        </w:rPr>
        <w:t xml:space="preserve"> the</w:t>
      </w:r>
      <w:r w:rsidR="004E15F2">
        <w:rPr>
          <w:rFonts w:ascii="Times New Roman" w:hAnsi="Times New Roman" w:cs="Times New Roman"/>
          <w:sz w:val="24"/>
          <w:szCs w:val="24"/>
        </w:rPr>
        <w:t xml:space="preserve"> application, the upshot</w:t>
      </w:r>
      <w:r w:rsidR="00D04F14">
        <w:rPr>
          <w:rFonts w:ascii="Times New Roman" w:hAnsi="Times New Roman" w:cs="Times New Roman"/>
          <w:sz w:val="24"/>
          <w:szCs w:val="24"/>
        </w:rPr>
        <w:t xml:space="preserve"> of Phiri J’s order was to confirm the cancellation</w:t>
      </w:r>
      <w:r w:rsidR="00A964D4">
        <w:rPr>
          <w:rFonts w:ascii="Times New Roman" w:hAnsi="Times New Roman" w:cs="Times New Roman"/>
          <w:sz w:val="24"/>
          <w:szCs w:val="24"/>
        </w:rPr>
        <w:t xml:space="preserve"> of a</w:t>
      </w:r>
      <w:r w:rsidR="004E15F2">
        <w:rPr>
          <w:rFonts w:ascii="Times New Roman" w:hAnsi="Times New Roman" w:cs="Times New Roman"/>
          <w:sz w:val="24"/>
          <w:szCs w:val="24"/>
        </w:rPr>
        <w:t xml:space="preserve"> lease agreement between the first respondent as lessor and the first and second applicants as lessee in respect of Stand 225-108 Harare Drive, Marlborough Township, Harare. Additionally</w:t>
      </w:r>
      <w:r w:rsidR="00D04F14">
        <w:rPr>
          <w:rFonts w:ascii="Times New Roman" w:hAnsi="Times New Roman" w:cs="Times New Roman"/>
          <w:sz w:val="24"/>
          <w:szCs w:val="24"/>
        </w:rPr>
        <w:t>,</w:t>
      </w:r>
      <w:r w:rsidR="004E15F2">
        <w:rPr>
          <w:rFonts w:ascii="Times New Roman" w:hAnsi="Times New Roman" w:cs="Times New Roman"/>
          <w:sz w:val="24"/>
          <w:szCs w:val="24"/>
        </w:rPr>
        <w:t xml:space="preserve"> </w:t>
      </w:r>
      <w:r w:rsidR="004E15F2" w:rsidRPr="006171CA">
        <w:rPr>
          <w:rFonts w:ascii="Times New Roman" w:hAnsi="Times New Roman" w:cs="Times New Roman"/>
          <w:smallCaps/>
          <w:sz w:val="24"/>
          <w:szCs w:val="24"/>
        </w:rPr>
        <w:t>Phiri</w:t>
      </w:r>
      <w:r w:rsidR="004E15F2">
        <w:rPr>
          <w:rFonts w:ascii="Times New Roman" w:hAnsi="Times New Roman" w:cs="Times New Roman"/>
          <w:sz w:val="24"/>
          <w:szCs w:val="24"/>
        </w:rPr>
        <w:t xml:space="preserve"> J ordered the eviction of the first and</w:t>
      </w:r>
      <w:r w:rsidR="006171CA">
        <w:rPr>
          <w:rFonts w:ascii="Times New Roman" w:hAnsi="Times New Roman" w:cs="Times New Roman"/>
          <w:sz w:val="24"/>
          <w:szCs w:val="24"/>
        </w:rPr>
        <w:t xml:space="preserve"> second applicants </w:t>
      </w:r>
      <w:r w:rsidR="00D04F14">
        <w:rPr>
          <w:rFonts w:ascii="Times New Roman" w:hAnsi="Times New Roman" w:cs="Times New Roman"/>
          <w:sz w:val="24"/>
          <w:szCs w:val="24"/>
        </w:rPr>
        <w:t>together with</w:t>
      </w:r>
      <w:r w:rsidR="006171CA">
        <w:rPr>
          <w:rFonts w:ascii="Times New Roman" w:hAnsi="Times New Roman" w:cs="Times New Roman"/>
          <w:sz w:val="24"/>
          <w:szCs w:val="24"/>
        </w:rPr>
        <w:t xml:space="preserve"> any persons claiming occupational rights through </w:t>
      </w:r>
      <w:r w:rsidR="00A964D4">
        <w:rPr>
          <w:rFonts w:ascii="Times New Roman" w:hAnsi="Times New Roman" w:cs="Times New Roman"/>
          <w:sz w:val="24"/>
          <w:szCs w:val="24"/>
        </w:rPr>
        <w:t>them</w:t>
      </w:r>
      <w:r w:rsidR="00D04F14">
        <w:rPr>
          <w:rFonts w:ascii="Times New Roman" w:hAnsi="Times New Roman" w:cs="Times New Roman"/>
          <w:sz w:val="24"/>
          <w:szCs w:val="24"/>
        </w:rPr>
        <w:t>. The learned judge</w:t>
      </w:r>
      <w:r w:rsidR="006171CA">
        <w:rPr>
          <w:rFonts w:ascii="Times New Roman" w:hAnsi="Times New Roman" w:cs="Times New Roman"/>
          <w:sz w:val="24"/>
          <w:szCs w:val="24"/>
        </w:rPr>
        <w:t xml:space="preserve"> authorised the second respondent to e</w:t>
      </w:r>
      <w:r w:rsidR="00D04F14">
        <w:rPr>
          <w:rFonts w:ascii="Times New Roman" w:hAnsi="Times New Roman" w:cs="Times New Roman"/>
          <w:sz w:val="24"/>
          <w:szCs w:val="24"/>
        </w:rPr>
        <w:t>xecute</w:t>
      </w:r>
      <w:r w:rsidR="006171CA">
        <w:rPr>
          <w:rFonts w:ascii="Times New Roman" w:hAnsi="Times New Roman" w:cs="Times New Roman"/>
          <w:sz w:val="24"/>
          <w:szCs w:val="24"/>
        </w:rPr>
        <w:t xml:space="preserve"> the order in the event that it was not complied with</w:t>
      </w:r>
      <w:r w:rsidR="00D04F14">
        <w:rPr>
          <w:rFonts w:ascii="Times New Roman" w:hAnsi="Times New Roman" w:cs="Times New Roman"/>
          <w:sz w:val="24"/>
          <w:szCs w:val="24"/>
        </w:rPr>
        <w:t xml:space="preserve"> within 48 hours of service of the same</w:t>
      </w:r>
      <w:r w:rsidR="006171CA">
        <w:rPr>
          <w:rFonts w:ascii="Times New Roman" w:hAnsi="Times New Roman" w:cs="Times New Roman"/>
          <w:sz w:val="24"/>
          <w:szCs w:val="24"/>
        </w:rPr>
        <w:t xml:space="preserve">. The </w:t>
      </w:r>
      <w:r w:rsidR="003C6C22">
        <w:rPr>
          <w:rFonts w:ascii="Times New Roman" w:hAnsi="Times New Roman" w:cs="Times New Roman"/>
          <w:sz w:val="24"/>
          <w:szCs w:val="24"/>
        </w:rPr>
        <w:t>first and second applicants were jointly and severally, the one paying the other to be absolved, ordered to pay arrear rentals, holding over damages and costs, amongst other relief granted.</w:t>
      </w:r>
    </w:p>
    <w:p w:rsidR="00AB6F03" w:rsidRDefault="003C6C22" w:rsidP="00C04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 caused the issue of a writ of execution by the Registrar in order to enforce the order of </w:t>
      </w:r>
      <w:r w:rsidRPr="003C6C22">
        <w:rPr>
          <w:rFonts w:ascii="Times New Roman" w:hAnsi="Times New Roman" w:cs="Times New Roman"/>
          <w:smallCaps/>
          <w:sz w:val="24"/>
          <w:szCs w:val="24"/>
        </w:rPr>
        <w:t xml:space="preserve">Phiri </w:t>
      </w:r>
      <w:r>
        <w:rPr>
          <w:rFonts w:ascii="Times New Roman" w:hAnsi="Times New Roman" w:cs="Times New Roman"/>
          <w:sz w:val="24"/>
          <w:szCs w:val="24"/>
        </w:rPr>
        <w:t>J aforesaid. The writ of execution was issued on 6 July, 2018. On 10 July, 2018, the second respondent acting by virtue of the writ of execution attached a number of vehicles and accessories at 108 Harare Street</w:t>
      </w:r>
      <w:r w:rsidR="001B4CCA">
        <w:rPr>
          <w:rFonts w:ascii="Times New Roman" w:hAnsi="Times New Roman" w:cs="Times New Roman"/>
          <w:sz w:val="24"/>
          <w:szCs w:val="24"/>
        </w:rPr>
        <w:t xml:space="preserve">, the property previous leased to the first and second defendants. The attachment was ancillary to the </w:t>
      </w:r>
      <w:r w:rsidR="00D04F14">
        <w:rPr>
          <w:rFonts w:ascii="Times New Roman" w:hAnsi="Times New Roman" w:cs="Times New Roman"/>
          <w:sz w:val="24"/>
          <w:szCs w:val="24"/>
        </w:rPr>
        <w:t>eviction and intended to realize</w:t>
      </w:r>
      <w:r w:rsidR="001B4CCA">
        <w:rPr>
          <w:rFonts w:ascii="Times New Roman" w:hAnsi="Times New Roman" w:cs="Times New Roman"/>
          <w:sz w:val="24"/>
          <w:szCs w:val="24"/>
        </w:rPr>
        <w:t xml:space="preserve"> the monetary relief and costs granted </w:t>
      </w:r>
      <w:r w:rsidR="00D04F14">
        <w:rPr>
          <w:rFonts w:ascii="Times New Roman" w:hAnsi="Times New Roman" w:cs="Times New Roman"/>
          <w:sz w:val="24"/>
          <w:szCs w:val="24"/>
        </w:rPr>
        <w:t xml:space="preserve">by </w:t>
      </w:r>
      <w:r w:rsidR="001B4CCA">
        <w:rPr>
          <w:rFonts w:ascii="Times New Roman" w:hAnsi="Times New Roman" w:cs="Times New Roman"/>
          <w:sz w:val="24"/>
          <w:szCs w:val="24"/>
        </w:rPr>
        <w:t xml:space="preserve">order of </w:t>
      </w:r>
      <w:r w:rsidR="001B4CCA" w:rsidRPr="001B4CCA">
        <w:rPr>
          <w:rFonts w:ascii="Times New Roman" w:hAnsi="Times New Roman" w:cs="Times New Roman"/>
          <w:smallCaps/>
          <w:sz w:val="24"/>
          <w:szCs w:val="24"/>
        </w:rPr>
        <w:t xml:space="preserve">Phiri </w:t>
      </w:r>
      <w:r w:rsidR="00D04F14">
        <w:rPr>
          <w:rFonts w:ascii="Times New Roman" w:hAnsi="Times New Roman" w:cs="Times New Roman"/>
          <w:sz w:val="24"/>
          <w:szCs w:val="24"/>
        </w:rPr>
        <w:t>J. T</w:t>
      </w:r>
      <w:r w:rsidR="001B4CCA">
        <w:rPr>
          <w:rFonts w:ascii="Times New Roman" w:hAnsi="Times New Roman" w:cs="Times New Roman"/>
          <w:sz w:val="24"/>
          <w:szCs w:val="24"/>
        </w:rPr>
        <w:t>he second respondent indicated on the attachment notice that removal of the goods and the eviction would be carried out on 13 July, 2018.</w:t>
      </w:r>
      <w:r w:rsidR="004E15F2">
        <w:rPr>
          <w:rFonts w:ascii="Times New Roman" w:hAnsi="Times New Roman" w:cs="Times New Roman"/>
          <w:sz w:val="24"/>
          <w:szCs w:val="24"/>
        </w:rPr>
        <w:t xml:space="preserve"> </w:t>
      </w:r>
    </w:p>
    <w:p w:rsidR="00467E52" w:rsidRDefault="00467E52" w:rsidP="00C04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DD5641">
        <w:rPr>
          <w:rFonts w:ascii="Times New Roman" w:hAnsi="Times New Roman" w:cs="Times New Roman"/>
          <w:sz w:val="24"/>
          <w:szCs w:val="24"/>
        </w:rPr>
        <w:t>first</w:t>
      </w:r>
      <w:r>
        <w:rPr>
          <w:rFonts w:ascii="Times New Roman" w:hAnsi="Times New Roman" w:cs="Times New Roman"/>
          <w:sz w:val="24"/>
          <w:szCs w:val="24"/>
        </w:rPr>
        <w:t xml:space="preserve"> and second applicants filed this urgent chamber application on 11 July, 2018. </w:t>
      </w:r>
      <w:r w:rsidR="00044F7A">
        <w:rPr>
          <w:rFonts w:ascii="Times New Roman" w:hAnsi="Times New Roman" w:cs="Times New Roman"/>
          <w:sz w:val="24"/>
          <w:szCs w:val="24"/>
        </w:rPr>
        <w:t>T</w:t>
      </w:r>
      <w:r>
        <w:rPr>
          <w:rFonts w:ascii="Times New Roman" w:hAnsi="Times New Roman" w:cs="Times New Roman"/>
          <w:sz w:val="24"/>
          <w:szCs w:val="24"/>
        </w:rPr>
        <w:t>he</w:t>
      </w:r>
      <w:r w:rsidR="00044F7A">
        <w:rPr>
          <w:rFonts w:ascii="Times New Roman" w:hAnsi="Times New Roman" w:cs="Times New Roman"/>
          <w:sz w:val="24"/>
          <w:szCs w:val="24"/>
        </w:rPr>
        <w:t xml:space="preserve"> application was placed before me on the same date and after perusing it, I directed the Registrar to set it down for hearing on 13 July, 2018 at 10:00am and </w:t>
      </w:r>
      <w:r w:rsidR="00D04F14">
        <w:rPr>
          <w:rFonts w:ascii="Times New Roman" w:hAnsi="Times New Roman" w:cs="Times New Roman"/>
          <w:sz w:val="24"/>
          <w:szCs w:val="24"/>
        </w:rPr>
        <w:t>to serve</w:t>
      </w:r>
      <w:r w:rsidR="00044F7A">
        <w:rPr>
          <w:rFonts w:ascii="Times New Roman" w:hAnsi="Times New Roman" w:cs="Times New Roman"/>
          <w:sz w:val="24"/>
          <w:szCs w:val="24"/>
        </w:rPr>
        <w:t xml:space="preserve"> the parties with notices of set down accordingly. I reached the </w:t>
      </w:r>
      <w:r w:rsidR="00044F7A" w:rsidRPr="00966908">
        <w:rPr>
          <w:rFonts w:ascii="Times New Roman" w:hAnsi="Times New Roman" w:cs="Times New Roman"/>
          <w:i/>
          <w:sz w:val="24"/>
          <w:szCs w:val="24"/>
        </w:rPr>
        <w:t>prima facie</w:t>
      </w:r>
      <w:r w:rsidR="00044F7A">
        <w:rPr>
          <w:rFonts w:ascii="Times New Roman" w:hAnsi="Times New Roman" w:cs="Times New Roman"/>
          <w:sz w:val="24"/>
          <w:szCs w:val="24"/>
        </w:rPr>
        <w:t xml:space="preserve"> view that the matter was urgent because the gravamen of the applicant’s contention was that</w:t>
      </w:r>
      <w:r w:rsidR="00D04F14">
        <w:rPr>
          <w:rFonts w:ascii="Times New Roman" w:hAnsi="Times New Roman" w:cs="Times New Roman"/>
          <w:sz w:val="24"/>
          <w:szCs w:val="24"/>
        </w:rPr>
        <w:t xml:space="preserve"> the execution was being pursued</w:t>
      </w:r>
      <w:r w:rsidR="00044F7A">
        <w:rPr>
          <w:rFonts w:ascii="Times New Roman" w:hAnsi="Times New Roman" w:cs="Times New Roman"/>
          <w:sz w:val="24"/>
          <w:szCs w:val="24"/>
        </w:rPr>
        <w:t xml:space="preserve"> on the strength of a judgment which had been erroneously granted in that the first and second applicants had </w:t>
      </w:r>
      <w:r w:rsidR="007805FA">
        <w:rPr>
          <w:rFonts w:ascii="Times New Roman" w:hAnsi="Times New Roman" w:cs="Times New Roman"/>
          <w:sz w:val="24"/>
          <w:szCs w:val="24"/>
        </w:rPr>
        <w:t>entered</w:t>
      </w:r>
      <w:r w:rsidR="00044F7A">
        <w:rPr>
          <w:rFonts w:ascii="Times New Roman" w:hAnsi="Times New Roman" w:cs="Times New Roman"/>
          <w:sz w:val="24"/>
          <w:szCs w:val="24"/>
        </w:rPr>
        <w:t xml:space="preserve"> </w:t>
      </w:r>
      <w:r w:rsidR="007805FA">
        <w:rPr>
          <w:rFonts w:ascii="Times New Roman" w:hAnsi="Times New Roman" w:cs="Times New Roman"/>
          <w:sz w:val="24"/>
          <w:szCs w:val="24"/>
        </w:rPr>
        <w:t>appearance</w:t>
      </w:r>
      <w:r w:rsidR="00044F7A">
        <w:rPr>
          <w:rFonts w:ascii="Times New Roman" w:hAnsi="Times New Roman" w:cs="Times New Roman"/>
          <w:sz w:val="24"/>
          <w:szCs w:val="24"/>
        </w:rPr>
        <w:t xml:space="preserve"> to defend and that the first respondent should not therefore not have been granted the relief of a default judgment, the subject of the writ of execution.</w:t>
      </w:r>
    </w:p>
    <w:p w:rsidR="00044F7A" w:rsidRDefault="00044F7A" w:rsidP="00C04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the parties appeared before me for the scheduled hearing, Mr </w:t>
      </w:r>
      <w:r w:rsidRPr="007805FA">
        <w:rPr>
          <w:rFonts w:ascii="Times New Roman" w:hAnsi="Times New Roman" w:cs="Times New Roman"/>
          <w:i/>
          <w:sz w:val="24"/>
          <w:szCs w:val="24"/>
        </w:rPr>
        <w:t xml:space="preserve">Musoni </w:t>
      </w:r>
      <w:r>
        <w:rPr>
          <w:rFonts w:ascii="Times New Roman" w:hAnsi="Times New Roman" w:cs="Times New Roman"/>
          <w:sz w:val="24"/>
          <w:szCs w:val="24"/>
        </w:rPr>
        <w:t>for the first and second applicants submitted that the parties were in discussion to resolve the dispute. He said that the only outstanding sticky point was for the parties to agree the date by which the applicants should vacate the premises. The applicants wanted to move out by 30 August, 2018 whilst the first respondent was not prepared to allo</w:t>
      </w:r>
      <w:r w:rsidR="00350F52">
        <w:rPr>
          <w:rFonts w:ascii="Times New Roman" w:hAnsi="Times New Roman" w:cs="Times New Roman"/>
          <w:sz w:val="24"/>
          <w:szCs w:val="24"/>
        </w:rPr>
        <w:t>w</w:t>
      </w:r>
      <w:r>
        <w:rPr>
          <w:rFonts w:ascii="Times New Roman" w:hAnsi="Times New Roman" w:cs="Times New Roman"/>
          <w:sz w:val="24"/>
          <w:szCs w:val="24"/>
        </w:rPr>
        <w:t xml:space="preserve"> the applicants continued occupation beyond 31 July, 2018.</w:t>
      </w:r>
    </w:p>
    <w:p w:rsidR="00044F7A" w:rsidRDefault="00044F7A" w:rsidP="00C04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044F7A">
        <w:rPr>
          <w:rFonts w:ascii="Times New Roman" w:hAnsi="Times New Roman" w:cs="Times New Roman"/>
          <w:i/>
          <w:sz w:val="24"/>
          <w:szCs w:val="24"/>
        </w:rPr>
        <w:t>Musoni</w:t>
      </w:r>
      <w:r>
        <w:rPr>
          <w:rFonts w:ascii="Times New Roman" w:hAnsi="Times New Roman" w:cs="Times New Roman"/>
          <w:sz w:val="24"/>
          <w:szCs w:val="24"/>
        </w:rPr>
        <w:t xml:space="preserve"> requested for a post</w:t>
      </w:r>
      <w:r w:rsidR="00F840F1">
        <w:rPr>
          <w:rFonts w:ascii="Times New Roman" w:hAnsi="Times New Roman" w:cs="Times New Roman"/>
          <w:sz w:val="24"/>
          <w:szCs w:val="24"/>
        </w:rPr>
        <w:t>ponement of the matter t</w:t>
      </w:r>
      <w:r w:rsidR="00322B62">
        <w:rPr>
          <w:rFonts w:ascii="Times New Roman" w:hAnsi="Times New Roman" w:cs="Times New Roman"/>
          <w:sz w:val="24"/>
          <w:szCs w:val="24"/>
        </w:rPr>
        <w:t xml:space="preserve">o 16 July, 2018. </w:t>
      </w:r>
      <w:r w:rsidR="00D04F14">
        <w:rPr>
          <w:rFonts w:ascii="Times New Roman" w:hAnsi="Times New Roman" w:cs="Times New Roman"/>
          <w:sz w:val="24"/>
          <w:szCs w:val="24"/>
        </w:rPr>
        <w:t>He submitted that ther</w:t>
      </w:r>
      <w:r w:rsidR="00322B62">
        <w:rPr>
          <w:rFonts w:ascii="Times New Roman" w:hAnsi="Times New Roman" w:cs="Times New Roman"/>
          <w:sz w:val="24"/>
          <w:szCs w:val="24"/>
        </w:rPr>
        <w:t xml:space="preserve">e </w:t>
      </w:r>
      <w:r w:rsidR="003C119A">
        <w:rPr>
          <w:rFonts w:ascii="Times New Roman" w:hAnsi="Times New Roman" w:cs="Times New Roman"/>
          <w:sz w:val="24"/>
          <w:szCs w:val="24"/>
        </w:rPr>
        <w:t>were</w:t>
      </w:r>
      <w:r w:rsidR="00322B62">
        <w:rPr>
          <w:rFonts w:ascii="Times New Roman" w:hAnsi="Times New Roman" w:cs="Times New Roman"/>
          <w:sz w:val="24"/>
          <w:szCs w:val="24"/>
        </w:rPr>
        <w:t xml:space="preserve"> other related litigations between the parties which were still pending before the court like</w:t>
      </w:r>
      <w:r w:rsidR="00D04F14">
        <w:rPr>
          <w:rFonts w:ascii="Times New Roman" w:hAnsi="Times New Roman" w:cs="Times New Roman"/>
          <w:sz w:val="24"/>
          <w:szCs w:val="24"/>
        </w:rPr>
        <w:t xml:space="preserve"> case Nos</w:t>
      </w:r>
      <w:r w:rsidR="00322B62">
        <w:rPr>
          <w:rFonts w:ascii="Times New Roman" w:hAnsi="Times New Roman" w:cs="Times New Roman"/>
          <w:sz w:val="24"/>
          <w:szCs w:val="24"/>
        </w:rPr>
        <w:t xml:space="preserve"> HC 2218/16 and HC 803/16. He took the view that allowing parties further time to negotiate would dispose of the pending matters as well. Mr </w:t>
      </w:r>
      <w:r w:rsidR="00322B62" w:rsidRPr="008D6BF1">
        <w:rPr>
          <w:rFonts w:ascii="Times New Roman" w:hAnsi="Times New Roman" w:cs="Times New Roman"/>
          <w:i/>
          <w:sz w:val="24"/>
          <w:szCs w:val="24"/>
        </w:rPr>
        <w:t>Maruva</w:t>
      </w:r>
      <w:r w:rsidR="00322B62">
        <w:rPr>
          <w:rFonts w:ascii="Times New Roman" w:hAnsi="Times New Roman" w:cs="Times New Roman"/>
          <w:sz w:val="24"/>
          <w:szCs w:val="24"/>
        </w:rPr>
        <w:t xml:space="preserve"> after taking instructions from the </w:t>
      </w:r>
      <w:r w:rsidR="003C119A">
        <w:rPr>
          <w:rFonts w:ascii="Times New Roman" w:hAnsi="Times New Roman" w:cs="Times New Roman"/>
          <w:sz w:val="24"/>
          <w:szCs w:val="24"/>
        </w:rPr>
        <w:t>first respondent who did</w:t>
      </w:r>
      <w:r w:rsidR="00322B62">
        <w:rPr>
          <w:rFonts w:ascii="Times New Roman" w:hAnsi="Times New Roman" w:cs="Times New Roman"/>
          <w:sz w:val="24"/>
          <w:szCs w:val="24"/>
        </w:rPr>
        <w:t xml:space="preserve"> not </w:t>
      </w:r>
      <w:r w:rsidR="00287A84">
        <w:rPr>
          <w:rFonts w:ascii="Times New Roman" w:hAnsi="Times New Roman" w:cs="Times New Roman"/>
          <w:sz w:val="24"/>
          <w:szCs w:val="24"/>
        </w:rPr>
        <w:t>appear</w:t>
      </w:r>
      <w:r w:rsidR="00322B62">
        <w:rPr>
          <w:rFonts w:ascii="Times New Roman" w:hAnsi="Times New Roman" w:cs="Times New Roman"/>
          <w:sz w:val="24"/>
          <w:szCs w:val="24"/>
        </w:rPr>
        <w:t xml:space="preserve"> keen to agree to a postponement reluctantly acceded to the postponement. This followed my pointing out to him </w:t>
      </w:r>
      <w:r w:rsidR="00A964D4">
        <w:rPr>
          <w:rFonts w:ascii="Times New Roman" w:hAnsi="Times New Roman" w:cs="Times New Roman"/>
          <w:sz w:val="24"/>
          <w:szCs w:val="24"/>
        </w:rPr>
        <w:t>to advis</w:t>
      </w:r>
      <w:r w:rsidR="00D04F14">
        <w:rPr>
          <w:rFonts w:ascii="Times New Roman" w:hAnsi="Times New Roman" w:cs="Times New Roman"/>
          <w:sz w:val="24"/>
          <w:szCs w:val="24"/>
        </w:rPr>
        <w:t xml:space="preserve">e his client properly on </w:t>
      </w:r>
      <w:r w:rsidR="00322B62">
        <w:rPr>
          <w:rFonts w:ascii="Times New Roman" w:hAnsi="Times New Roman" w:cs="Times New Roman"/>
          <w:sz w:val="24"/>
          <w:szCs w:val="24"/>
        </w:rPr>
        <w:t xml:space="preserve">the </w:t>
      </w:r>
      <w:r w:rsidR="00287A84">
        <w:rPr>
          <w:rFonts w:ascii="Times New Roman" w:hAnsi="Times New Roman" w:cs="Times New Roman"/>
          <w:sz w:val="24"/>
          <w:szCs w:val="24"/>
        </w:rPr>
        <w:t>advantages</w:t>
      </w:r>
      <w:r w:rsidR="00322B62">
        <w:rPr>
          <w:rFonts w:ascii="Times New Roman" w:hAnsi="Times New Roman" w:cs="Times New Roman"/>
          <w:sz w:val="24"/>
          <w:szCs w:val="24"/>
        </w:rPr>
        <w:t xml:space="preserve"> of having all outstanding matters being resolved as it benefitted the </w:t>
      </w:r>
      <w:r w:rsidR="00287A84">
        <w:rPr>
          <w:rFonts w:ascii="Times New Roman" w:hAnsi="Times New Roman" w:cs="Times New Roman"/>
          <w:sz w:val="24"/>
          <w:szCs w:val="24"/>
        </w:rPr>
        <w:t>elderly</w:t>
      </w:r>
      <w:r w:rsidR="00322B62">
        <w:rPr>
          <w:rFonts w:ascii="Times New Roman" w:hAnsi="Times New Roman" w:cs="Times New Roman"/>
          <w:sz w:val="24"/>
          <w:szCs w:val="24"/>
        </w:rPr>
        <w:t xml:space="preserve"> fi</w:t>
      </w:r>
      <w:r w:rsidR="00D038B9">
        <w:rPr>
          <w:rFonts w:ascii="Times New Roman" w:hAnsi="Times New Roman" w:cs="Times New Roman"/>
          <w:sz w:val="24"/>
          <w:szCs w:val="24"/>
        </w:rPr>
        <w:t xml:space="preserve">rst </w:t>
      </w:r>
      <w:r w:rsidR="00D04F14">
        <w:rPr>
          <w:rFonts w:ascii="Times New Roman" w:hAnsi="Times New Roman" w:cs="Times New Roman"/>
          <w:sz w:val="24"/>
          <w:szCs w:val="24"/>
        </w:rPr>
        <w:t>respondent</w:t>
      </w:r>
      <w:r w:rsidR="00D038B9">
        <w:rPr>
          <w:rFonts w:ascii="Times New Roman" w:hAnsi="Times New Roman" w:cs="Times New Roman"/>
          <w:sz w:val="24"/>
          <w:szCs w:val="24"/>
        </w:rPr>
        <w:t xml:space="preserve"> </w:t>
      </w:r>
      <w:r w:rsidR="00897F9D">
        <w:rPr>
          <w:rFonts w:ascii="Times New Roman" w:hAnsi="Times New Roman" w:cs="Times New Roman"/>
          <w:sz w:val="24"/>
          <w:szCs w:val="24"/>
        </w:rPr>
        <w:t>wh</w:t>
      </w:r>
      <w:r w:rsidR="00322B62">
        <w:rPr>
          <w:rFonts w:ascii="Times New Roman" w:hAnsi="Times New Roman" w:cs="Times New Roman"/>
          <w:sz w:val="24"/>
          <w:szCs w:val="24"/>
        </w:rPr>
        <w:t xml:space="preserve">o was finding </w:t>
      </w:r>
      <w:r w:rsidR="00287A84">
        <w:rPr>
          <w:rFonts w:ascii="Times New Roman" w:hAnsi="Times New Roman" w:cs="Times New Roman"/>
          <w:sz w:val="24"/>
          <w:szCs w:val="24"/>
        </w:rPr>
        <w:t>herself</w:t>
      </w:r>
      <w:r w:rsidR="00322B62">
        <w:rPr>
          <w:rFonts w:ascii="Times New Roman" w:hAnsi="Times New Roman" w:cs="Times New Roman"/>
          <w:sz w:val="24"/>
          <w:szCs w:val="24"/>
        </w:rPr>
        <w:t xml:space="preserve"> perhaps </w:t>
      </w:r>
      <w:r w:rsidR="00287A84">
        <w:rPr>
          <w:rFonts w:ascii="Times New Roman" w:hAnsi="Times New Roman" w:cs="Times New Roman"/>
          <w:sz w:val="24"/>
          <w:szCs w:val="24"/>
        </w:rPr>
        <w:t>unnecessarily</w:t>
      </w:r>
      <w:r w:rsidR="00322B62">
        <w:rPr>
          <w:rFonts w:ascii="Times New Roman" w:hAnsi="Times New Roman" w:cs="Times New Roman"/>
          <w:sz w:val="24"/>
          <w:szCs w:val="24"/>
        </w:rPr>
        <w:t xml:space="preserve"> in the courts over disputes </w:t>
      </w:r>
      <w:r w:rsidR="00287A84">
        <w:rPr>
          <w:rFonts w:ascii="Times New Roman" w:hAnsi="Times New Roman" w:cs="Times New Roman"/>
          <w:sz w:val="24"/>
          <w:szCs w:val="24"/>
        </w:rPr>
        <w:t>surrounding</w:t>
      </w:r>
      <w:r w:rsidR="00322B62">
        <w:rPr>
          <w:rFonts w:ascii="Times New Roman" w:hAnsi="Times New Roman" w:cs="Times New Roman"/>
          <w:sz w:val="24"/>
          <w:szCs w:val="24"/>
        </w:rPr>
        <w:t xml:space="preserve"> </w:t>
      </w:r>
      <w:r w:rsidR="00A964D4">
        <w:rPr>
          <w:rFonts w:ascii="Times New Roman" w:hAnsi="Times New Roman" w:cs="Times New Roman"/>
          <w:sz w:val="24"/>
          <w:szCs w:val="24"/>
        </w:rPr>
        <w:t>the</w:t>
      </w:r>
      <w:r w:rsidR="00322B62">
        <w:rPr>
          <w:rFonts w:ascii="Times New Roman" w:hAnsi="Times New Roman" w:cs="Times New Roman"/>
          <w:sz w:val="24"/>
          <w:szCs w:val="24"/>
        </w:rPr>
        <w:t xml:space="preserve"> renting out of her property </w:t>
      </w:r>
      <w:r w:rsidR="00287A84">
        <w:rPr>
          <w:rFonts w:ascii="Times New Roman" w:hAnsi="Times New Roman" w:cs="Times New Roman"/>
          <w:sz w:val="24"/>
          <w:szCs w:val="24"/>
        </w:rPr>
        <w:t>instead</w:t>
      </w:r>
      <w:r w:rsidR="00322B62">
        <w:rPr>
          <w:rFonts w:ascii="Times New Roman" w:hAnsi="Times New Roman" w:cs="Times New Roman"/>
          <w:sz w:val="24"/>
          <w:szCs w:val="24"/>
        </w:rPr>
        <w:t xml:space="preserve"> of enjoying the </w:t>
      </w:r>
      <w:r w:rsidR="003C119A">
        <w:rPr>
          <w:rFonts w:ascii="Times New Roman" w:hAnsi="Times New Roman" w:cs="Times New Roman"/>
          <w:sz w:val="24"/>
          <w:szCs w:val="24"/>
        </w:rPr>
        <w:t>fruits</w:t>
      </w:r>
      <w:r w:rsidR="00322B62">
        <w:rPr>
          <w:rFonts w:ascii="Times New Roman" w:hAnsi="Times New Roman" w:cs="Times New Roman"/>
          <w:sz w:val="24"/>
          <w:szCs w:val="24"/>
        </w:rPr>
        <w:t xml:space="preserve"> </w:t>
      </w:r>
      <w:r w:rsidR="00322B62">
        <w:rPr>
          <w:rFonts w:ascii="Times New Roman" w:hAnsi="Times New Roman" w:cs="Times New Roman"/>
          <w:sz w:val="24"/>
          <w:szCs w:val="24"/>
        </w:rPr>
        <w:lastRenderedPageBreak/>
        <w:t xml:space="preserve">of the </w:t>
      </w:r>
      <w:r w:rsidR="003C119A">
        <w:rPr>
          <w:rFonts w:ascii="Times New Roman" w:hAnsi="Times New Roman" w:cs="Times New Roman"/>
          <w:sz w:val="24"/>
          <w:szCs w:val="24"/>
        </w:rPr>
        <w:t xml:space="preserve">same </w:t>
      </w:r>
      <w:r w:rsidR="00D04F14">
        <w:rPr>
          <w:rFonts w:ascii="Times New Roman" w:hAnsi="Times New Roman" w:cs="Times New Roman"/>
          <w:sz w:val="24"/>
          <w:szCs w:val="24"/>
        </w:rPr>
        <w:t>whilst</w:t>
      </w:r>
      <w:r w:rsidR="003C119A">
        <w:rPr>
          <w:rFonts w:ascii="Times New Roman" w:hAnsi="Times New Roman" w:cs="Times New Roman"/>
          <w:sz w:val="24"/>
          <w:szCs w:val="24"/>
        </w:rPr>
        <w:t xml:space="preserve"> resting at home given </w:t>
      </w:r>
      <w:r w:rsidR="00322B62">
        <w:rPr>
          <w:rFonts w:ascii="Times New Roman" w:hAnsi="Times New Roman" w:cs="Times New Roman"/>
          <w:sz w:val="24"/>
          <w:szCs w:val="24"/>
        </w:rPr>
        <w:t xml:space="preserve">her advanced age. Further </w:t>
      </w:r>
      <w:r w:rsidR="003C119A">
        <w:rPr>
          <w:rFonts w:ascii="Times New Roman" w:hAnsi="Times New Roman" w:cs="Times New Roman"/>
          <w:sz w:val="24"/>
          <w:szCs w:val="24"/>
        </w:rPr>
        <w:t>M</w:t>
      </w:r>
      <w:r w:rsidR="00322B62">
        <w:rPr>
          <w:rFonts w:ascii="Times New Roman" w:hAnsi="Times New Roman" w:cs="Times New Roman"/>
          <w:sz w:val="24"/>
          <w:szCs w:val="24"/>
        </w:rPr>
        <w:t xml:space="preserve">r </w:t>
      </w:r>
      <w:r w:rsidR="00322B62" w:rsidRPr="00BB1CEA">
        <w:rPr>
          <w:rFonts w:ascii="Times New Roman" w:hAnsi="Times New Roman" w:cs="Times New Roman"/>
          <w:i/>
          <w:sz w:val="24"/>
          <w:szCs w:val="24"/>
        </w:rPr>
        <w:t>Maruva</w:t>
      </w:r>
      <w:r w:rsidR="00322B62">
        <w:rPr>
          <w:rFonts w:ascii="Times New Roman" w:hAnsi="Times New Roman" w:cs="Times New Roman"/>
          <w:sz w:val="24"/>
          <w:szCs w:val="24"/>
        </w:rPr>
        <w:t xml:space="preserve"> indicated that he had prepared an opposing affidavit of the first responder but that it was still to b</w:t>
      </w:r>
      <w:r w:rsidR="00ED19DB">
        <w:rPr>
          <w:rFonts w:ascii="Times New Roman" w:hAnsi="Times New Roman" w:cs="Times New Roman"/>
          <w:sz w:val="24"/>
          <w:szCs w:val="24"/>
        </w:rPr>
        <w:t xml:space="preserve">e issued. The court did not </w:t>
      </w:r>
      <w:r w:rsidR="00D04F14">
        <w:rPr>
          <w:rFonts w:ascii="Times New Roman" w:hAnsi="Times New Roman" w:cs="Times New Roman"/>
          <w:sz w:val="24"/>
          <w:szCs w:val="24"/>
        </w:rPr>
        <w:t xml:space="preserve">therefore </w:t>
      </w:r>
      <w:r w:rsidR="00ED19DB">
        <w:rPr>
          <w:rFonts w:ascii="Times New Roman" w:hAnsi="Times New Roman" w:cs="Times New Roman"/>
          <w:sz w:val="24"/>
          <w:szCs w:val="24"/>
        </w:rPr>
        <w:t>have the benefit of considering the first respondent’s position on the dispute.</w:t>
      </w:r>
    </w:p>
    <w:p w:rsidR="00421C05" w:rsidRDefault="00421C05" w:rsidP="0042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postponement of any matter before the court is an issue for</w:t>
      </w:r>
      <w:r w:rsidR="00D04F14">
        <w:rPr>
          <w:rFonts w:ascii="Times New Roman" w:hAnsi="Times New Roman" w:cs="Times New Roman"/>
          <w:sz w:val="24"/>
          <w:szCs w:val="24"/>
        </w:rPr>
        <w:t xml:space="preserve"> the</w:t>
      </w:r>
      <w:r>
        <w:rPr>
          <w:rFonts w:ascii="Times New Roman" w:hAnsi="Times New Roman" w:cs="Times New Roman"/>
          <w:sz w:val="24"/>
          <w:szCs w:val="24"/>
        </w:rPr>
        <w:t xml:space="preserve"> judicious exercise of discretion by the court. In exercising the discretion, the court adopts a holistic approach in considering the reasons given by the applicant who seeks the postponement of a set down matter. The </w:t>
      </w:r>
      <w:r w:rsidRPr="00D04F14">
        <w:rPr>
          <w:rFonts w:ascii="Times New Roman" w:hAnsi="Times New Roman" w:cs="Times New Roman"/>
          <w:sz w:val="24"/>
          <w:szCs w:val="24"/>
        </w:rPr>
        <w:t>Supreme Court in</w:t>
      </w:r>
      <w:r w:rsidRPr="005C2F68">
        <w:rPr>
          <w:rFonts w:ascii="Times New Roman" w:hAnsi="Times New Roman" w:cs="Times New Roman"/>
          <w:i/>
          <w:sz w:val="24"/>
          <w:szCs w:val="24"/>
        </w:rPr>
        <w:t xml:space="preserve"> Apex Holdings (Pvt) Ltd</w:t>
      </w:r>
      <w:r>
        <w:rPr>
          <w:rFonts w:ascii="Times New Roman" w:hAnsi="Times New Roman" w:cs="Times New Roman"/>
          <w:sz w:val="24"/>
          <w:szCs w:val="24"/>
        </w:rPr>
        <w:t xml:space="preserve"> v </w:t>
      </w:r>
      <w:r>
        <w:rPr>
          <w:rFonts w:ascii="Times New Roman" w:hAnsi="Times New Roman" w:cs="Times New Roman"/>
          <w:i/>
          <w:sz w:val="24"/>
          <w:szCs w:val="24"/>
        </w:rPr>
        <w:t xml:space="preserve">Venetian Blinds Specialists Ltd </w:t>
      </w:r>
      <w:r>
        <w:rPr>
          <w:rFonts w:ascii="Times New Roman" w:hAnsi="Times New Roman" w:cs="Times New Roman"/>
          <w:sz w:val="24"/>
          <w:szCs w:val="24"/>
        </w:rPr>
        <w:t>SC 33/15 noted that an application for a postponement is in the nature of an indulgence which the judge or court will either grant or refuse in the exercise of a discretion. Such discretion will be informed by a consideration of such factors as the reasons given for seeking the postponement and the likelihood</w:t>
      </w:r>
      <w:r w:rsidR="00197D48">
        <w:rPr>
          <w:rFonts w:ascii="Times New Roman" w:hAnsi="Times New Roman" w:cs="Times New Roman"/>
          <w:sz w:val="24"/>
          <w:szCs w:val="24"/>
        </w:rPr>
        <w:t xml:space="preserve"> of</w:t>
      </w:r>
      <w:r>
        <w:rPr>
          <w:rFonts w:ascii="Times New Roman" w:hAnsi="Times New Roman" w:cs="Times New Roman"/>
          <w:sz w:val="24"/>
          <w:szCs w:val="24"/>
        </w:rPr>
        <w:t xml:space="preserve"> prejudice</w:t>
      </w:r>
      <w:r w:rsidR="00197D48">
        <w:rPr>
          <w:rFonts w:ascii="Times New Roman" w:hAnsi="Times New Roman" w:cs="Times New Roman"/>
          <w:sz w:val="24"/>
          <w:szCs w:val="24"/>
        </w:rPr>
        <w:t xml:space="preserve"> to the parties if the postponement is refused</w:t>
      </w:r>
      <w:r>
        <w:rPr>
          <w:rFonts w:ascii="Times New Roman" w:hAnsi="Times New Roman" w:cs="Times New Roman"/>
          <w:sz w:val="24"/>
          <w:szCs w:val="24"/>
        </w:rPr>
        <w:t xml:space="preserve">. Postponements are in practice normally granted where the reasons given </w:t>
      </w:r>
      <w:r w:rsidR="00A964D4">
        <w:rPr>
          <w:rFonts w:ascii="Times New Roman" w:hAnsi="Times New Roman" w:cs="Times New Roman"/>
          <w:sz w:val="24"/>
          <w:szCs w:val="24"/>
        </w:rPr>
        <w:t xml:space="preserve">for seeking a postponement </w:t>
      </w:r>
      <w:r>
        <w:rPr>
          <w:rFonts w:ascii="Times New Roman" w:hAnsi="Times New Roman" w:cs="Times New Roman"/>
          <w:sz w:val="24"/>
          <w:szCs w:val="24"/>
        </w:rPr>
        <w:t xml:space="preserve">are meritorious. I have thus stated that the court or judge must approach the application for a postponement holistically taking into account the circumstances of the case and the parties as a whole.  </w:t>
      </w:r>
    </w:p>
    <w:p w:rsidR="00421C05" w:rsidRDefault="00421C05" w:rsidP="0042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w:t>
      </w:r>
      <w:r w:rsidR="00197D48">
        <w:rPr>
          <w:rFonts w:ascii="Times New Roman" w:hAnsi="Times New Roman" w:cs="Times New Roman"/>
          <w:sz w:val="24"/>
          <w:szCs w:val="24"/>
        </w:rPr>
        <w:t xml:space="preserve">determined </w:t>
      </w:r>
      <w:r w:rsidR="00197D48" w:rsidRPr="00197D48">
        <w:rPr>
          <w:rFonts w:ascii="Times New Roman" w:hAnsi="Times New Roman" w:cs="Times New Roman"/>
          <w:i/>
          <w:sz w:val="24"/>
          <w:szCs w:val="24"/>
        </w:rPr>
        <w:t>in casu</w:t>
      </w:r>
      <w:r w:rsidR="00197D48">
        <w:rPr>
          <w:rFonts w:ascii="Times New Roman" w:hAnsi="Times New Roman" w:cs="Times New Roman"/>
          <w:sz w:val="24"/>
          <w:szCs w:val="24"/>
        </w:rPr>
        <w:t xml:space="preserve"> </w:t>
      </w:r>
      <w:r>
        <w:rPr>
          <w:rFonts w:ascii="Times New Roman" w:hAnsi="Times New Roman" w:cs="Times New Roman"/>
          <w:sz w:val="24"/>
          <w:szCs w:val="24"/>
        </w:rPr>
        <w:t>that the interests of justice would be best served by the grant of a postponement not only because the parties had engaged each other and</w:t>
      </w:r>
      <w:r w:rsidR="00F2554D">
        <w:rPr>
          <w:rFonts w:ascii="Times New Roman" w:hAnsi="Times New Roman" w:cs="Times New Roman"/>
          <w:sz w:val="24"/>
          <w:szCs w:val="24"/>
        </w:rPr>
        <w:t xml:space="preserve"> thus</w:t>
      </w:r>
      <w:r>
        <w:rPr>
          <w:rFonts w:ascii="Times New Roman" w:hAnsi="Times New Roman" w:cs="Times New Roman"/>
          <w:sz w:val="24"/>
          <w:szCs w:val="24"/>
        </w:rPr>
        <w:t xml:space="preserve"> it made sense to encourage and give their dialogue a chance, but also because I needed to have the benefit of considering the first respondent’s answer to the worrisome</w:t>
      </w:r>
      <w:r w:rsidR="00F2554D">
        <w:rPr>
          <w:rFonts w:ascii="Times New Roman" w:hAnsi="Times New Roman" w:cs="Times New Roman"/>
          <w:sz w:val="24"/>
          <w:szCs w:val="24"/>
        </w:rPr>
        <w:t xml:space="preserve"> allegation</w:t>
      </w:r>
      <w:r>
        <w:rPr>
          <w:rFonts w:ascii="Times New Roman" w:hAnsi="Times New Roman" w:cs="Times New Roman"/>
          <w:sz w:val="24"/>
          <w:szCs w:val="24"/>
        </w:rPr>
        <w:t xml:space="preserve"> by the first and second applicants that the first respondent</w:t>
      </w:r>
      <w:r w:rsidR="00F2554D">
        <w:rPr>
          <w:rFonts w:ascii="Times New Roman" w:hAnsi="Times New Roman" w:cs="Times New Roman"/>
          <w:sz w:val="24"/>
          <w:szCs w:val="24"/>
        </w:rPr>
        <w:t xml:space="preserve"> and in particular her legal pr</w:t>
      </w:r>
      <w:r w:rsidR="00D31D62">
        <w:rPr>
          <w:rFonts w:ascii="Times New Roman" w:hAnsi="Times New Roman" w:cs="Times New Roman"/>
          <w:sz w:val="24"/>
          <w:szCs w:val="24"/>
        </w:rPr>
        <w:t>actitioner</w:t>
      </w:r>
      <w:r>
        <w:rPr>
          <w:rFonts w:ascii="Times New Roman" w:hAnsi="Times New Roman" w:cs="Times New Roman"/>
          <w:sz w:val="24"/>
          <w:szCs w:val="24"/>
        </w:rPr>
        <w:t xml:space="preserve"> had snatched on a judgment and gone on to execute on it. The first respondent’s opposing affidavit as already </w:t>
      </w:r>
      <w:r w:rsidR="00D31D62">
        <w:rPr>
          <w:rFonts w:ascii="Times New Roman" w:hAnsi="Times New Roman" w:cs="Times New Roman"/>
          <w:sz w:val="24"/>
          <w:szCs w:val="24"/>
        </w:rPr>
        <w:t>indicated</w:t>
      </w:r>
      <w:r>
        <w:rPr>
          <w:rFonts w:ascii="Times New Roman" w:hAnsi="Times New Roman" w:cs="Times New Roman"/>
          <w:sz w:val="24"/>
          <w:szCs w:val="24"/>
        </w:rPr>
        <w:t xml:space="preserve"> was not yet filed or before me. I accordingly postponed the application as prayed for by the applicant</w:t>
      </w:r>
      <w:r w:rsidR="00D31D62">
        <w:rPr>
          <w:rFonts w:ascii="Times New Roman" w:hAnsi="Times New Roman" w:cs="Times New Roman"/>
          <w:sz w:val="24"/>
          <w:szCs w:val="24"/>
        </w:rPr>
        <w:t xml:space="preserve"> and ordered a stay of further execution pending my determination of the application</w:t>
      </w:r>
      <w:r>
        <w:rPr>
          <w:rFonts w:ascii="Times New Roman" w:hAnsi="Times New Roman" w:cs="Times New Roman"/>
          <w:sz w:val="24"/>
          <w:szCs w:val="24"/>
        </w:rPr>
        <w:t>.</w:t>
      </w:r>
    </w:p>
    <w:p w:rsidR="009018C9" w:rsidRDefault="00D31D62" w:rsidP="0042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1C05">
        <w:rPr>
          <w:rFonts w:ascii="Times New Roman" w:hAnsi="Times New Roman" w:cs="Times New Roman"/>
          <w:sz w:val="24"/>
          <w:szCs w:val="24"/>
        </w:rPr>
        <w:t>On 16 July, 2018, the parties again appeared before me</w:t>
      </w:r>
      <w:r>
        <w:rPr>
          <w:rFonts w:ascii="Times New Roman" w:hAnsi="Times New Roman" w:cs="Times New Roman"/>
          <w:sz w:val="24"/>
          <w:szCs w:val="24"/>
        </w:rPr>
        <w:t>.</w:t>
      </w:r>
      <w:r w:rsidR="00421C05">
        <w:rPr>
          <w:rFonts w:ascii="Times New Roman" w:hAnsi="Times New Roman" w:cs="Times New Roman"/>
          <w:sz w:val="24"/>
          <w:szCs w:val="24"/>
        </w:rPr>
        <w:t xml:space="preserve"> </w:t>
      </w:r>
      <w:r>
        <w:rPr>
          <w:rFonts w:ascii="Times New Roman" w:hAnsi="Times New Roman" w:cs="Times New Roman"/>
          <w:sz w:val="24"/>
          <w:szCs w:val="24"/>
        </w:rPr>
        <w:t>T</w:t>
      </w:r>
      <w:r w:rsidR="00421C05">
        <w:rPr>
          <w:rFonts w:ascii="Times New Roman" w:hAnsi="Times New Roman" w:cs="Times New Roman"/>
          <w:sz w:val="24"/>
          <w:szCs w:val="24"/>
        </w:rPr>
        <w:t xml:space="preserve">he first and second applicants had changed legal practitioners.  Mr </w:t>
      </w:r>
      <w:r w:rsidR="00421C05" w:rsidRPr="00AC6452">
        <w:rPr>
          <w:rFonts w:ascii="Times New Roman" w:hAnsi="Times New Roman" w:cs="Times New Roman"/>
          <w:i/>
          <w:sz w:val="24"/>
          <w:szCs w:val="24"/>
        </w:rPr>
        <w:t>Ndebele</w:t>
      </w:r>
      <w:r>
        <w:rPr>
          <w:rFonts w:ascii="Times New Roman" w:hAnsi="Times New Roman" w:cs="Times New Roman"/>
          <w:i/>
          <w:sz w:val="24"/>
          <w:szCs w:val="24"/>
        </w:rPr>
        <w:t xml:space="preserve"> </w:t>
      </w:r>
      <w:r w:rsidRPr="00D31D62">
        <w:rPr>
          <w:rFonts w:ascii="Times New Roman" w:hAnsi="Times New Roman" w:cs="Times New Roman"/>
          <w:sz w:val="24"/>
          <w:szCs w:val="24"/>
        </w:rPr>
        <w:t>now</w:t>
      </w:r>
      <w:r w:rsidR="00421C05" w:rsidRPr="00AC6452">
        <w:rPr>
          <w:rFonts w:ascii="Times New Roman" w:hAnsi="Times New Roman" w:cs="Times New Roman"/>
          <w:i/>
          <w:sz w:val="24"/>
          <w:szCs w:val="24"/>
        </w:rPr>
        <w:t xml:space="preserve"> </w:t>
      </w:r>
      <w:r w:rsidR="00421C05">
        <w:rPr>
          <w:rFonts w:ascii="Times New Roman" w:hAnsi="Times New Roman" w:cs="Times New Roman"/>
          <w:sz w:val="24"/>
          <w:szCs w:val="24"/>
        </w:rPr>
        <w:t>appeared for them but without the representative of the first applicant</w:t>
      </w:r>
      <w:r w:rsidR="00421A7B">
        <w:rPr>
          <w:rFonts w:ascii="Times New Roman" w:hAnsi="Times New Roman" w:cs="Times New Roman"/>
          <w:sz w:val="24"/>
          <w:szCs w:val="24"/>
        </w:rPr>
        <w:t>.</w:t>
      </w:r>
      <w:r w:rsidR="00421C05">
        <w:rPr>
          <w:rFonts w:ascii="Times New Roman" w:hAnsi="Times New Roman" w:cs="Times New Roman"/>
          <w:sz w:val="24"/>
          <w:szCs w:val="24"/>
        </w:rPr>
        <w:t xml:space="preserve"> </w:t>
      </w:r>
      <w:r w:rsidR="00421A7B">
        <w:rPr>
          <w:rFonts w:ascii="Times New Roman" w:hAnsi="Times New Roman" w:cs="Times New Roman"/>
          <w:sz w:val="24"/>
          <w:szCs w:val="24"/>
        </w:rPr>
        <w:t>T</w:t>
      </w:r>
      <w:r w:rsidR="00421C05">
        <w:rPr>
          <w:rFonts w:ascii="Times New Roman" w:hAnsi="Times New Roman" w:cs="Times New Roman"/>
          <w:sz w:val="24"/>
          <w:szCs w:val="24"/>
        </w:rPr>
        <w:t xml:space="preserve">he second applicant was also not in attendance. Mr </w:t>
      </w:r>
      <w:r w:rsidR="00421C05" w:rsidRPr="00AC6452">
        <w:rPr>
          <w:rFonts w:ascii="Times New Roman" w:hAnsi="Times New Roman" w:cs="Times New Roman"/>
          <w:i/>
          <w:sz w:val="24"/>
          <w:szCs w:val="24"/>
        </w:rPr>
        <w:t>Ndebele</w:t>
      </w:r>
      <w:r w:rsidR="00421C05">
        <w:rPr>
          <w:rFonts w:ascii="Times New Roman" w:hAnsi="Times New Roman" w:cs="Times New Roman"/>
          <w:sz w:val="24"/>
          <w:szCs w:val="24"/>
        </w:rPr>
        <w:t xml:space="preserve"> indicated that he had been advised in his brief that the parties had settled and that all that was left was for the parties to execute the deed of settlement. </w:t>
      </w:r>
      <w:r w:rsidR="00421A7B">
        <w:rPr>
          <w:rFonts w:ascii="Times New Roman" w:hAnsi="Times New Roman" w:cs="Times New Roman"/>
          <w:sz w:val="24"/>
          <w:szCs w:val="24"/>
        </w:rPr>
        <w:t xml:space="preserve"> His brief was to ask for a further postponement to conclude the Deed of settlement. </w:t>
      </w:r>
      <w:r w:rsidR="00421C05">
        <w:rPr>
          <w:rFonts w:ascii="Times New Roman" w:hAnsi="Times New Roman" w:cs="Times New Roman"/>
          <w:sz w:val="24"/>
          <w:szCs w:val="24"/>
        </w:rPr>
        <w:t xml:space="preserve">Mr </w:t>
      </w:r>
      <w:r w:rsidR="00421C05" w:rsidRPr="00171EE6">
        <w:rPr>
          <w:rFonts w:ascii="Times New Roman" w:hAnsi="Times New Roman" w:cs="Times New Roman"/>
          <w:i/>
          <w:sz w:val="24"/>
          <w:szCs w:val="24"/>
        </w:rPr>
        <w:t xml:space="preserve">Maruva </w:t>
      </w:r>
      <w:r w:rsidR="00421C05">
        <w:rPr>
          <w:rFonts w:ascii="Times New Roman" w:hAnsi="Times New Roman" w:cs="Times New Roman"/>
          <w:sz w:val="24"/>
          <w:szCs w:val="24"/>
        </w:rPr>
        <w:t xml:space="preserve">submitted that there </w:t>
      </w:r>
      <w:r w:rsidR="00421C05">
        <w:rPr>
          <w:rFonts w:ascii="Times New Roman" w:hAnsi="Times New Roman" w:cs="Times New Roman"/>
          <w:sz w:val="24"/>
          <w:szCs w:val="24"/>
        </w:rPr>
        <w:lastRenderedPageBreak/>
        <w:t>had been no such settlement and that the</w:t>
      </w:r>
      <w:r w:rsidR="00A964D4">
        <w:rPr>
          <w:rFonts w:ascii="Times New Roman" w:hAnsi="Times New Roman" w:cs="Times New Roman"/>
          <w:sz w:val="24"/>
          <w:szCs w:val="24"/>
        </w:rPr>
        <w:t xml:space="preserve"> main</w:t>
      </w:r>
      <w:r w:rsidR="00421C05">
        <w:rPr>
          <w:rFonts w:ascii="Times New Roman" w:hAnsi="Times New Roman" w:cs="Times New Roman"/>
          <w:sz w:val="24"/>
          <w:szCs w:val="24"/>
        </w:rPr>
        <w:t xml:space="preserve"> application should therefore be argued. Mr </w:t>
      </w:r>
      <w:r w:rsidR="00421C05" w:rsidRPr="00AC6452">
        <w:rPr>
          <w:rFonts w:ascii="Times New Roman" w:hAnsi="Times New Roman" w:cs="Times New Roman"/>
          <w:i/>
          <w:sz w:val="24"/>
          <w:szCs w:val="24"/>
        </w:rPr>
        <w:t>Ndebele</w:t>
      </w:r>
      <w:r w:rsidR="00421C05">
        <w:rPr>
          <w:rFonts w:ascii="Times New Roman" w:hAnsi="Times New Roman" w:cs="Times New Roman"/>
          <w:sz w:val="24"/>
          <w:szCs w:val="24"/>
        </w:rPr>
        <w:t xml:space="preserve"> responded that he was not in a position to present informed argument owing to his limited mandate which was to seek the court’s  indulgence for further time to be afforded the parties to execute a deed of settlement which he was made to believe had been agreed</w:t>
      </w:r>
      <w:r w:rsidR="00421A7B">
        <w:rPr>
          <w:rFonts w:ascii="Times New Roman" w:hAnsi="Times New Roman" w:cs="Times New Roman"/>
          <w:sz w:val="24"/>
          <w:szCs w:val="24"/>
        </w:rPr>
        <w:t xml:space="preserve"> to</w:t>
      </w:r>
      <w:r w:rsidR="00421C05">
        <w:rPr>
          <w:rFonts w:ascii="Times New Roman" w:hAnsi="Times New Roman" w:cs="Times New Roman"/>
          <w:sz w:val="24"/>
          <w:szCs w:val="24"/>
        </w:rPr>
        <w:t>. Having noted that parties were clearly not agreed on a settlement, I postponed the application</w:t>
      </w:r>
      <w:r w:rsidR="009018C9">
        <w:rPr>
          <w:rFonts w:ascii="Times New Roman" w:hAnsi="Times New Roman" w:cs="Times New Roman"/>
          <w:sz w:val="24"/>
          <w:szCs w:val="24"/>
        </w:rPr>
        <w:t xml:space="preserve"> to the following day, the</w:t>
      </w:r>
      <w:r w:rsidR="00421C05">
        <w:rPr>
          <w:rFonts w:ascii="Times New Roman" w:hAnsi="Times New Roman" w:cs="Times New Roman"/>
          <w:sz w:val="24"/>
          <w:szCs w:val="24"/>
        </w:rPr>
        <w:t xml:space="preserve"> 17 July, 2018 and directed that it be argued on the merits</w:t>
      </w:r>
      <w:r w:rsidR="009018C9">
        <w:rPr>
          <w:rFonts w:ascii="Times New Roman" w:hAnsi="Times New Roman" w:cs="Times New Roman"/>
          <w:sz w:val="24"/>
          <w:szCs w:val="24"/>
        </w:rPr>
        <w:t>.</w:t>
      </w:r>
    </w:p>
    <w:p w:rsidR="00421C05" w:rsidRDefault="00421C05" w:rsidP="0042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17 July, 2018 the application was argued</w:t>
      </w:r>
      <w:r w:rsidR="009018C9">
        <w:rPr>
          <w:rFonts w:ascii="Times New Roman" w:hAnsi="Times New Roman" w:cs="Times New Roman"/>
          <w:sz w:val="24"/>
          <w:szCs w:val="24"/>
        </w:rPr>
        <w:t>. I reserved judgment. M</w:t>
      </w:r>
      <w:r>
        <w:rPr>
          <w:rFonts w:ascii="Times New Roman" w:hAnsi="Times New Roman" w:cs="Times New Roman"/>
          <w:sz w:val="24"/>
          <w:szCs w:val="24"/>
        </w:rPr>
        <w:t>y reasons for judgment or order which I will grant are as hereinafter set out. The applicants in their provisional order seek the following relief:</w:t>
      </w:r>
    </w:p>
    <w:p w:rsidR="00421C05" w:rsidRDefault="00421C05" w:rsidP="00421C05">
      <w:pPr>
        <w:spacing w:after="0" w:line="240" w:lineRule="auto"/>
        <w:jc w:val="both"/>
        <w:rPr>
          <w:rFonts w:ascii="Times New Roman" w:hAnsi="Times New Roman" w:cs="Times New Roman"/>
        </w:rPr>
      </w:pPr>
      <w:r>
        <w:rPr>
          <w:rFonts w:ascii="Times New Roman" w:hAnsi="Times New Roman" w:cs="Times New Roman"/>
          <w:sz w:val="24"/>
          <w:szCs w:val="24"/>
        </w:rPr>
        <w:tab/>
        <w:t>“</w:t>
      </w:r>
      <w:r w:rsidRPr="00545733">
        <w:rPr>
          <w:rFonts w:ascii="Times New Roman" w:hAnsi="Times New Roman" w:cs="Times New Roman"/>
          <w:u w:val="single"/>
        </w:rPr>
        <w:t>TERMS OF THE FINAL ORDER SOUGHT</w:t>
      </w:r>
    </w:p>
    <w:p w:rsidR="00421C05" w:rsidRDefault="00421C05" w:rsidP="00421C05">
      <w:pPr>
        <w:spacing w:after="0" w:line="240" w:lineRule="auto"/>
        <w:jc w:val="both"/>
        <w:rPr>
          <w:rFonts w:ascii="Times New Roman" w:hAnsi="Times New Roman" w:cs="Times New Roman"/>
        </w:rPr>
      </w:pPr>
    </w:p>
    <w:p w:rsidR="00421C05" w:rsidRDefault="00421C05" w:rsidP="00421C0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That you show cause to this Honourable Court why a final order should not be made in the following:</w:t>
      </w:r>
    </w:p>
    <w:p w:rsidR="00421C05" w:rsidRDefault="00421C05" w:rsidP="00421C0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Respondent be and are hereby ordered to permanently stay execution against applicant’s property.</w:t>
      </w:r>
    </w:p>
    <w:p w:rsidR="00421C05" w:rsidRDefault="00421C05" w:rsidP="00421C0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The matter to proceed on the merits.</w:t>
      </w:r>
    </w:p>
    <w:p w:rsidR="00421C05" w:rsidRDefault="00421C05" w:rsidP="00421C05">
      <w:pPr>
        <w:pStyle w:val="ListParagraph"/>
        <w:numPr>
          <w:ilvl w:val="0"/>
          <w:numId w:val="1"/>
        </w:numPr>
        <w:spacing w:after="0" w:line="240" w:lineRule="auto"/>
        <w:jc w:val="both"/>
        <w:rPr>
          <w:rFonts w:ascii="Times New Roman" w:hAnsi="Times New Roman" w:cs="Times New Roman"/>
        </w:rPr>
      </w:pPr>
      <w:r>
        <w:rPr>
          <w:rFonts w:ascii="Times New Roman" w:hAnsi="Times New Roman" w:cs="Times New Roman"/>
        </w:rPr>
        <w:t>Each party to bear its own costs.</w:t>
      </w:r>
    </w:p>
    <w:p w:rsidR="00421C05" w:rsidRDefault="00421C05" w:rsidP="00421C05">
      <w:pPr>
        <w:spacing w:after="0" w:line="240" w:lineRule="auto"/>
        <w:ind w:left="720"/>
        <w:jc w:val="both"/>
        <w:rPr>
          <w:rFonts w:ascii="Times New Roman" w:hAnsi="Times New Roman" w:cs="Times New Roman"/>
        </w:rPr>
      </w:pPr>
    </w:p>
    <w:p w:rsidR="00421C05" w:rsidRPr="00545733" w:rsidRDefault="00421C05" w:rsidP="00421C05">
      <w:pPr>
        <w:spacing w:after="0" w:line="240" w:lineRule="auto"/>
        <w:ind w:left="720"/>
        <w:jc w:val="both"/>
        <w:rPr>
          <w:rFonts w:ascii="Times New Roman" w:hAnsi="Times New Roman" w:cs="Times New Roman"/>
          <w:u w:val="single"/>
        </w:rPr>
      </w:pPr>
      <w:r w:rsidRPr="00545733">
        <w:rPr>
          <w:rFonts w:ascii="Times New Roman" w:hAnsi="Times New Roman" w:cs="Times New Roman"/>
          <w:u w:val="single"/>
        </w:rPr>
        <w:t>INTERIM RELIEF GRANTED</w:t>
      </w:r>
    </w:p>
    <w:p w:rsidR="00421C05" w:rsidRDefault="00421C05" w:rsidP="00421C05">
      <w:pPr>
        <w:spacing w:after="0" w:line="240" w:lineRule="auto"/>
        <w:ind w:left="720"/>
        <w:jc w:val="both"/>
        <w:rPr>
          <w:rFonts w:ascii="Times New Roman" w:hAnsi="Times New Roman" w:cs="Times New Roman"/>
        </w:rPr>
      </w:pPr>
    </w:p>
    <w:p w:rsidR="00421C05" w:rsidRDefault="00421C05" w:rsidP="00421C0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Respondent be and is hereby ordered to stay execution against applicant’s property.</w:t>
      </w:r>
    </w:p>
    <w:p w:rsidR="00421C05" w:rsidRDefault="00421C05" w:rsidP="00421C05">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Costs be in the cause</w:t>
      </w:r>
    </w:p>
    <w:p w:rsidR="00421C05" w:rsidRDefault="00421C05" w:rsidP="00421C05">
      <w:pPr>
        <w:spacing w:after="0" w:line="240" w:lineRule="auto"/>
        <w:ind w:left="720"/>
        <w:jc w:val="both"/>
        <w:rPr>
          <w:rFonts w:ascii="Times New Roman" w:hAnsi="Times New Roman" w:cs="Times New Roman"/>
        </w:rPr>
      </w:pPr>
    </w:p>
    <w:p w:rsidR="00421C05" w:rsidRDefault="00421C05" w:rsidP="00421C05">
      <w:pPr>
        <w:spacing w:after="0" w:line="240" w:lineRule="auto"/>
        <w:ind w:left="720"/>
        <w:jc w:val="both"/>
        <w:rPr>
          <w:rFonts w:ascii="Times New Roman" w:hAnsi="Times New Roman" w:cs="Times New Roman"/>
          <w:u w:val="single"/>
        </w:rPr>
      </w:pPr>
      <w:r w:rsidRPr="00545733">
        <w:rPr>
          <w:rFonts w:ascii="Times New Roman" w:hAnsi="Times New Roman" w:cs="Times New Roman"/>
          <w:u w:val="single"/>
        </w:rPr>
        <w:t xml:space="preserve">SERVICE OF PROVISIONAL ORDER </w:t>
      </w:r>
    </w:p>
    <w:p w:rsidR="00421C05" w:rsidRDefault="00421C05" w:rsidP="00421C05">
      <w:pPr>
        <w:spacing w:after="0" w:line="240" w:lineRule="auto"/>
        <w:ind w:left="720"/>
        <w:jc w:val="both"/>
        <w:rPr>
          <w:rFonts w:ascii="Times New Roman" w:hAnsi="Times New Roman" w:cs="Times New Roman"/>
          <w:u w:val="single"/>
        </w:rPr>
      </w:pPr>
    </w:p>
    <w:p w:rsidR="00421C05" w:rsidRDefault="00421C05" w:rsidP="00421C05">
      <w:pPr>
        <w:spacing w:after="0" w:line="240" w:lineRule="auto"/>
        <w:ind w:left="720"/>
        <w:jc w:val="both"/>
        <w:rPr>
          <w:rFonts w:ascii="Times New Roman" w:hAnsi="Times New Roman" w:cs="Times New Roman"/>
        </w:rPr>
      </w:pPr>
      <w:r>
        <w:rPr>
          <w:rFonts w:ascii="Times New Roman" w:hAnsi="Times New Roman" w:cs="Times New Roman"/>
        </w:rPr>
        <w:t>Service of this provisional order is to the effected by applicant’s illegal practitioners.</w:t>
      </w:r>
    </w:p>
    <w:p w:rsidR="00421C05" w:rsidRPr="002B64B0" w:rsidRDefault="00421C05" w:rsidP="00421C05">
      <w:pPr>
        <w:spacing w:after="0" w:line="240" w:lineRule="auto"/>
        <w:ind w:left="720"/>
        <w:jc w:val="both"/>
        <w:rPr>
          <w:rFonts w:ascii="Times New Roman" w:hAnsi="Times New Roman" w:cs="Times New Roman"/>
        </w:rPr>
      </w:pPr>
    </w:p>
    <w:p w:rsidR="00421C05" w:rsidRDefault="00421C05" w:rsidP="0042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regard to service of the provisional, the applicant through an obvious typographical error describes his legal practitioners as “…. applicant’s </w:t>
      </w:r>
      <w:r>
        <w:rPr>
          <w:rFonts w:ascii="Times New Roman" w:hAnsi="Times New Roman" w:cs="Times New Roman"/>
          <w:sz w:val="24"/>
          <w:szCs w:val="24"/>
          <w:u w:val="single"/>
        </w:rPr>
        <w:t>illegal</w:t>
      </w:r>
      <w:r>
        <w:rPr>
          <w:rFonts w:ascii="Times New Roman" w:hAnsi="Times New Roman" w:cs="Times New Roman"/>
          <w:sz w:val="24"/>
          <w:szCs w:val="24"/>
        </w:rPr>
        <w:t xml:space="preserve"> (</w:t>
      </w:r>
      <w:r>
        <w:rPr>
          <w:rFonts w:ascii="Times New Roman" w:hAnsi="Times New Roman" w:cs="Times New Roman"/>
          <w:i/>
          <w:sz w:val="24"/>
          <w:szCs w:val="24"/>
        </w:rPr>
        <w:t>sic</w:t>
      </w:r>
      <w:r>
        <w:rPr>
          <w:rFonts w:ascii="Times New Roman" w:hAnsi="Times New Roman" w:cs="Times New Roman"/>
          <w:sz w:val="24"/>
          <w:szCs w:val="24"/>
        </w:rPr>
        <w:t>) practitioners. It is seldom that a judge finds time to s</w:t>
      </w:r>
      <w:r w:rsidR="009018C9">
        <w:rPr>
          <w:rFonts w:ascii="Times New Roman" w:hAnsi="Times New Roman" w:cs="Times New Roman"/>
          <w:sz w:val="24"/>
          <w:szCs w:val="24"/>
        </w:rPr>
        <w:t>mile</w:t>
      </w:r>
      <w:r>
        <w:rPr>
          <w:rFonts w:ascii="Times New Roman" w:hAnsi="Times New Roman" w:cs="Times New Roman"/>
          <w:sz w:val="24"/>
          <w:szCs w:val="24"/>
        </w:rPr>
        <w:t xml:space="preserve"> to himself or herself when writing a judgment. I must confess that I found the typographical error rib-tick</w:t>
      </w:r>
      <w:r w:rsidR="009018C9">
        <w:rPr>
          <w:rFonts w:ascii="Times New Roman" w:hAnsi="Times New Roman" w:cs="Times New Roman"/>
          <w:sz w:val="24"/>
          <w:szCs w:val="24"/>
        </w:rPr>
        <w:t>l</w:t>
      </w:r>
      <w:r>
        <w:rPr>
          <w:rFonts w:ascii="Times New Roman" w:hAnsi="Times New Roman" w:cs="Times New Roman"/>
          <w:sz w:val="24"/>
          <w:szCs w:val="24"/>
        </w:rPr>
        <w:t xml:space="preserve">ing and hilarious in its reference to </w:t>
      </w:r>
      <w:r w:rsidR="009018C9">
        <w:rPr>
          <w:rFonts w:ascii="Times New Roman" w:hAnsi="Times New Roman" w:cs="Times New Roman"/>
          <w:sz w:val="24"/>
          <w:szCs w:val="24"/>
        </w:rPr>
        <w:t>“</w:t>
      </w:r>
      <w:r>
        <w:rPr>
          <w:rFonts w:ascii="Times New Roman" w:hAnsi="Times New Roman" w:cs="Times New Roman"/>
          <w:sz w:val="24"/>
          <w:szCs w:val="24"/>
        </w:rPr>
        <w:t>illegal practitioners</w:t>
      </w:r>
      <w:r w:rsidR="009018C9">
        <w:rPr>
          <w:rFonts w:ascii="Times New Roman" w:hAnsi="Times New Roman" w:cs="Times New Roman"/>
          <w:sz w:val="24"/>
          <w:szCs w:val="24"/>
        </w:rPr>
        <w:t>”</w:t>
      </w:r>
      <w:r>
        <w:rPr>
          <w:rFonts w:ascii="Times New Roman" w:hAnsi="Times New Roman" w:cs="Times New Roman"/>
          <w:sz w:val="24"/>
          <w:szCs w:val="24"/>
        </w:rPr>
        <w:t>. On a serious note however, I remind legal practitioners to be more circumspect when preparing their clients’ pleadings. P</w:t>
      </w:r>
      <w:r w:rsidR="009018C9">
        <w:rPr>
          <w:rFonts w:ascii="Times New Roman" w:hAnsi="Times New Roman" w:cs="Times New Roman"/>
          <w:sz w:val="24"/>
          <w:szCs w:val="24"/>
        </w:rPr>
        <w:t>roof reading the prepared tex</w:t>
      </w:r>
      <w:r>
        <w:rPr>
          <w:rFonts w:ascii="Times New Roman" w:hAnsi="Times New Roman" w:cs="Times New Roman"/>
          <w:sz w:val="24"/>
          <w:szCs w:val="24"/>
        </w:rPr>
        <w:t>ts cannot be overemphasized especially so with application procedure where parties stand or fall on their papers filed in support of the application or in defence thereof as the case may be.</w:t>
      </w:r>
    </w:p>
    <w:p w:rsidR="00421C05" w:rsidRDefault="00421C05" w:rsidP="00421C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provisional order itself prays for similar relief both interim and final. The terms of the order as set out in para (s) 2 of the final order and (i) of the interim order are worded the same. Curiously</w:t>
      </w:r>
      <w:r w:rsidR="009018C9">
        <w:rPr>
          <w:rFonts w:ascii="Times New Roman" w:hAnsi="Times New Roman" w:cs="Times New Roman"/>
          <w:sz w:val="24"/>
          <w:szCs w:val="24"/>
        </w:rPr>
        <w:t>,</w:t>
      </w:r>
      <w:r>
        <w:rPr>
          <w:rFonts w:ascii="Times New Roman" w:hAnsi="Times New Roman" w:cs="Times New Roman"/>
          <w:sz w:val="24"/>
          <w:szCs w:val="24"/>
        </w:rPr>
        <w:t xml:space="preserve"> the interim order prays for costs to be in the cause whilst the final order </w:t>
      </w:r>
      <w:r>
        <w:rPr>
          <w:rFonts w:ascii="Times New Roman" w:hAnsi="Times New Roman" w:cs="Times New Roman"/>
          <w:sz w:val="24"/>
          <w:szCs w:val="24"/>
        </w:rPr>
        <w:lastRenderedPageBreak/>
        <w:t>prays that each party should bear its own costs. I could not understand what the “cause” for which costs had to part of was. In para 3 of the final order, the applicants pray that the “matter” proceeds on the merits. The question is, what matter must proceed on the merits? There is nothing in the applicant’s papers to indicate that there is a pending matter which must be allowed to go its course to final determination by issuing a provisional order</w:t>
      </w:r>
      <w:r w:rsidR="00B6503C">
        <w:rPr>
          <w:rFonts w:ascii="Times New Roman" w:hAnsi="Times New Roman" w:cs="Times New Roman"/>
          <w:sz w:val="24"/>
          <w:szCs w:val="24"/>
        </w:rPr>
        <w:t xml:space="preserve"> to regulate the dispute</w:t>
      </w:r>
      <w:r>
        <w:rPr>
          <w:rFonts w:ascii="Times New Roman" w:hAnsi="Times New Roman" w:cs="Times New Roman"/>
          <w:sz w:val="24"/>
          <w:szCs w:val="24"/>
        </w:rPr>
        <w:t>.</w:t>
      </w:r>
    </w:p>
    <w:p w:rsidR="00350F52" w:rsidRPr="00453DF1" w:rsidRDefault="00421C05" w:rsidP="00097C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purpose of seeking a provisi</w:t>
      </w:r>
      <w:r w:rsidR="001A1389">
        <w:rPr>
          <w:rFonts w:ascii="Times New Roman" w:hAnsi="Times New Roman" w:cs="Times New Roman"/>
          <w:sz w:val="24"/>
          <w:szCs w:val="24"/>
        </w:rPr>
        <w:t xml:space="preserve">onal order is to </w:t>
      </w:r>
      <w:r w:rsidR="00350F52">
        <w:rPr>
          <w:rFonts w:ascii="Times New Roman" w:hAnsi="Times New Roman" w:cs="Times New Roman"/>
          <w:sz w:val="24"/>
          <w:szCs w:val="24"/>
        </w:rPr>
        <w:t>h</w:t>
      </w:r>
      <w:r w:rsidR="00350F52" w:rsidRPr="00453DF1">
        <w:rPr>
          <w:rFonts w:ascii="Times New Roman" w:hAnsi="Times New Roman" w:cs="Times New Roman"/>
          <w:sz w:val="24"/>
          <w:szCs w:val="24"/>
        </w:rPr>
        <w:t>ave the court provide an interim relief pending the final determination of the matter before it or before some other judicial bodies. The party seeking a provisional order will be asking the court to give a temporary order regulating the dispute pending the return date when full argument can be addressed by the parties and the judge sitting in open court can then deal with the matter and give a final determination.</w:t>
      </w:r>
    </w:p>
    <w:p w:rsidR="00350F52" w:rsidRDefault="00350F52" w:rsidP="00097C5E">
      <w:pPr>
        <w:spacing w:after="0" w:line="360" w:lineRule="auto"/>
        <w:jc w:val="both"/>
        <w:rPr>
          <w:rFonts w:ascii="Times New Roman" w:hAnsi="Times New Roman" w:cs="Times New Roman"/>
          <w:sz w:val="24"/>
          <w:szCs w:val="24"/>
        </w:rPr>
      </w:pPr>
      <w:r w:rsidRPr="00453DF1">
        <w:rPr>
          <w:rFonts w:ascii="Times New Roman" w:hAnsi="Times New Roman" w:cs="Times New Roman"/>
          <w:sz w:val="24"/>
          <w:szCs w:val="24"/>
        </w:rPr>
        <w:tab/>
        <w:t xml:space="preserve">Litigants despite a plethora of judgments of this court directing them on the proper procedure for applying for provisional orders in urgent applications continue to be found wanting. It appears to me that the confusion playing in the minds of the undiscerning legal practitioner is to think that every urgent application must be accompanied by a provisional order. This misunderstanding leads legal practitioners to find themselves in a </w:t>
      </w:r>
      <w:r>
        <w:rPr>
          <w:rFonts w:ascii="Times New Roman" w:hAnsi="Times New Roman" w:cs="Times New Roman"/>
          <w:sz w:val="24"/>
          <w:szCs w:val="24"/>
        </w:rPr>
        <w:t xml:space="preserve">quandary whereby they end up seeking interim orders which are similar to final orders. There is no rule which bars a party from seeking a final order by way of urgent application. Rule 244 of the High Court Civil Rules should be understood in context. It refers to a chamber application which has been certified as urgent by a legal practitioner. Such chamber application is then </w:t>
      </w:r>
      <w:r w:rsidR="00A964D4">
        <w:rPr>
          <w:rFonts w:ascii="Times New Roman" w:hAnsi="Times New Roman" w:cs="Times New Roman"/>
          <w:sz w:val="24"/>
          <w:szCs w:val="24"/>
        </w:rPr>
        <w:t>placed</w:t>
      </w:r>
      <w:r>
        <w:rPr>
          <w:rFonts w:ascii="Times New Roman" w:hAnsi="Times New Roman" w:cs="Times New Roman"/>
          <w:sz w:val="24"/>
          <w:szCs w:val="24"/>
        </w:rPr>
        <w:t xml:space="preserve"> before a judge by the registrar immediately. </w:t>
      </w:r>
      <w:r w:rsidR="00B6503C">
        <w:rPr>
          <w:rFonts w:ascii="Times New Roman" w:hAnsi="Times New Roman" w:cs="Times New Roman"/>
          <w:sz w:val="24"/>
          <w:szCs w:val="24"/>
        </w:rPr>
        <w:t xml:space="preserve"> The judge will determine if the application is </w:t>
      </w:r>
      <w:r w:rsidR="00B6503C" w:rsidRPr="00A964D4">
        <w:rPr>
          <w:rFonts w:ascii="Times New Roman" w:hAnsi="Times New Roman" w:cs="Times New Roman"/>
          <w:i/>
          <w:sz w:val="24"/>
          <w:szCs w:val="24"/>
        </w:rPr>
        <w:t>prima facie</w:t>
      </w:r>
      <w:r w:rsidR="00B6503C">
        <w:rPr>
          <w:rFonts w:ascii="Times New Roman" w:hAnsi="Times New Roman" w:cs="Times New Roman"/>
          <w:sz w:val="24"/>
          <w:szCs w:val="24"/>
        </w:rPr>
        <w:t xml:space="preserve"> urgent. If so</w:t>
      </w:r>
      <w:r w:rsidR="004305A2">
        <w:rPr>
          <w:rFonts w:ascii="Times New Roman" w:hAnsi="Times New Roman" w:cs="Times New Roman"/>
          <w:sz w:val="24"/>
          <w:szCs w:val="24"/>
        </w:rPr>
        <w:t>,</w:t>
      </w:r>
      <w:r w:rsidR="00B6503C">
        <w:rPr>
          <w:rFonts w:ascii="Times New Roman" w:hAnsi="Times New Roman" w:cs="Times New Roman"/>
          <w:sz w:val="24"/>
          <w:szCs w:val="24"/>
        </w:rPr>
        <w:t xml:space="preserve"> the judge determines how the application should be dealt</w:t>
      </w:r>
      <w:r w:rsidR="004305A2">
        <w:rPr>
          <w:rFonts w:ascii="Times New Roman" w:hAnsi="Times New Roman" w:cs="Times New Roman"/>
          <w:sz w:val="24"/>
          <w:szCs w:val="24"/>
        </w:rPr>
        <w:t xml:space="preserve"> with</w:t>
      </w:r>
      <w:r w:rsidR="00B6503C">
        <w:rPr>
          <w:rFonts w:ascii="Times New Roman" w:hAnsi="Times New Roman" w:cs="Times New Roman"/>
          <w:sz w:val="24"/>
          <w:szCs w:val="24"/>
        </w:rPr>
        <w:t>. The</w:t>
      </w:r>
      <w:r w:rsidR="004305A2">
        <w:rPr>
          <w:rFonts w:ascii="Times New Roman" w:hAnsi="Times New Roman" w:cs="Times New Roman"/>
          <w:sz w:val="24"/>
          <w:szCs w:val="24"/>
        </w:rPr>
        <w:t xml:space="preserve"> general </w:t>
      </w:r>
      <w:r w:rsidR="002B588C">
        <w:rPr>
          <w:rFonts w:ascii="Times New Roman" w:hAnsi="Times New Roman" w:cs="Times New Roman"/>
          <w:sz w:val="24"/>
          <w:szCs w:val="24"/>
        </w:rPr>
        <w:t xml:space="preserve">practice </w:t>
      </w:r>
      <w:r w:rsidR="004305A2">
        <w:rPr>
          <w:rFonts w:ascii="Times New Roman" w:hAnsi="Times New Roman" w:cs="Times New Roman"/>
          <w:sz w:val="24"/>
          <w:szCs w:val="24"/>
        </w:rPr>
        <w:t>of this court</w:t>
      </w:r>
      <w:r w:rsidR="00B6503C">
        <w:rPr>
          <w:rFonts w:ascii="Times New Roman" w:hAnsi="Times New Roman" w:cs="Times New Roman"/>
          <w:sz w:val="24"/>
          <w:szCs w:val="24"/>
        </w:rPr>
        <w:t xml:space="preserve"> is to set down the application for an urgent hearing although the judge can grant the provisional order without calling the parties if on the </w:t>
      </w:r>
      <w:r w:rsidR="004305A2">
        <w:rPr>
          <w:rFonts w:ascii="Times New Roman" w:hAnsi="Times New Roman" w:cs="Times New Roman"/>
          <w:sz w:val="24"/>
          <w:szCs w:val="24"/>
        </w:rPr>
        <w:t>papers</w:t>
      </w:r>
      <w:r w:rsidR="00B6503C">
        <w:rPr>
          <w:rFonts w:ascii="Times New Roman" w:hAnsi="Times New Roman" w:cs="Times New Roman"/>
          <w:sz w:val="24"/>
          <w:szCs w:val="24"/>
        </w:rPr>
        <w:t xml:space="preserve"> such a course is deemed just and equitable. </w:t>
      </w:r>
      <w:r>
        <w:rPr>
          <w:rFonts w:ascii="Times New Roman" w:hAnsi="Times New Roman" w:cs="Times New Roman"/>
          <w:sz w:val="24"/>
          <w:szCs w:val="24"/>
        </w:rPr>
        <w:t>There is nothing in the rule to suggest that a provisional order should form part of the accompanying documents. The applicant should</w:t>
      </w:r>
      <w:r w:rsidR="00906398">
        <w:rPr>
          <w:rFonts w:ascii="Times New Roman" w:hAnsi="Times New Roman" w:cs="Times New Roman"/>
          <w:sz w:val="24"/>
          <w:szCs w:val="24"/>
        </w:rPr>
        <w:t>,</w:t>
      </w:r>
      <w:r>
        <w:rPr>
          <w:rFonts w:ascii="Times New Roman" w:hAnsi="Times New Roman" w:cs="Times New Roman"/>
          <w:sz w:val="24"/>
          <w:szCs w:val="24"/>
        </w:rPr>
        <w:t xml:space="preserve"> when preparing the application be informed by the circumstances of each case whether to seek an interim order or a final order. Ordinarily</w:t>
      </w:r>
      <w:r w:rsidR="00B6503C">
        <w:rPr>
          <w:rFonts w:ascii="Times New Roman" w:hAnsi="Times New Roman" w:cs="Times New Roman"/>
          <w:sz w:val="24"/>
          <w:szCs w:val="24"/>
        </w:rPr>
        <w:t>,</w:t>
      </w:r>
      <w:r>
        <w:rPr>
          <w:rFonts w:ascii="Times New Roman" w:hAnsi="Times New Roman" w:cs="Times New Roman"/>
          <w:sz w:val="24"/>
          <w:szCs w:val="24"/>
        </w:rPr>
        <w:t xml:space="preserve"> interim orders are sought because there is another parallel process under way and there is need to regulate the position pending the resolution of the parallel and sometimes main process.</w:t>
      </w:r>
      <w:r w:rsidR="00B6503C">
        <w:rPr>
          <w:rFonts w:ascii="Times New Roman" w:hAnsi="Times New Roman" w:cs="Times New Roman"/>
          <w:sz w:val="24"/>
          <w:szCs w:val="24"/>
        </w:rPr>
        <w:t xml:space="preserve"> Sometimes</w:t>
      </w:r>
      <w:r w:rsidR="00906398">
        <w:rPr>
          <w:rFonts w:ascii="Times New Roman" w:hAnsi="Times New Roman" w:cs="Times New Roman"/>
          <w:sz w:val="24"/>
          <w:szCs w:val="24"/>
        </w:rPr>
        <w:t>,</w:t>
      </w:r>
      <w:r w:rsidR="00B6503C">
        <w:rPr>
          <w:rFonts w:ascii="Times New Roman" w:hAnsi="Times New Roman" w:cs="Times New Roman"/>
          <w:sz w:val="24"/>
          <w:szCs w:val="24"/>
        </w:rPr>
        <w:t xml:space="preserve"> the interim order is sought </w:t>
      </w:r>
      <w:r w:rsidR="00B6503C">
        <w:rPr>
          <w:rFonts w:ascii="Times New Roman" w:hAnsi="Times New Roman" w:cs="Times New Roman"/>
          <w:sz w:val="24"/>
          <w:szCs w:val="24"/>
        </w:rPr>
        <w:lastRenderedPageBreak/>
        <w:t xml:space="preserve">pending the institution of </w:t>
      </w:r>
      <w:r w:rsidR="00906398">
        <w:rPr>
          <w:rFonts w:ascii="Times New Roman" w:hAnsi="Times New Roman" w:cs="Times New Roman"/>
          <w:sz w:val="24"/>
          <w:szCs w:val="24"/>
        </w:rPr>
        <w:t>a</w:t>
      </w:r>
      <w:r w:rsidR="00B6503C">
        <w:rPr>
          <w:rFonts w:ascii="Times New Roman" w:hAnsi="Times New Roman" w:cs="Times New Roman"/>
          <w:sz w:val="24"/>
          <w:szCs w:val="24"/>
        </w:rPr>
        <w:t xml:space="preserve"> contemplated process.</w:t>
      </w:r>
      <w:r>
        <w:rPr>
          <w:rFonts w:ascii="Times New Roman" w:hAnsi="Times New Roman" w:cs="Times New Roman"/>
          <w:sz w:val="24"/>
          <w:szCs w:val="24"/>
        </w:rPr>
        <w:t xml:space="preserve"> Rule 246 (2) is the one which deals with applications in which a provisional order is sought. It does not provide that every urgent application should be for a provisional order.</w:t>
      </w:r>
    </w:p>
    <w:p w:rsidR="00350F52" w:rsidRDefault="00350F52" w:rsidP="00350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present application is not based on any sound </w:t>
      </w:r>
      <w:r w:rsidR="00B6503C">
        <w:rPr>
          <w:rFonts w:ascii="Times New Roman" w:hAnsi="Times New Roman" w:cs="Times New Roman"/>
          <w:sz w:val="24"/>
          <w:szCs w:val="24"/>
        </w:rPr>
        <w:t xml:space="preserve">legal </w:t>
      </w:r>
      <w:r>
        <w:rPr>
          <w:rFonts w:ascii="Times New Roman" w:hAnsi="Times New Roman" w:cs="Times New Roman"/>
          <w:sz w:val="24"/>
          <w:szCs w:val="24"/>
        </w:rPr>
        <w:t xml:space="preserve">footing. The first respondent has simply caused enforcement of a valid court order. Such a process is lawful. </w:t>
      </w:r>
      <w:r w:rsidR="00B6503C">
        <w:rPr>
          <w:rFonts w:ascii="Times New Roman" w:hAnsi="Times New Roman" w:cs="Times New Roman"/>
          <w:sz w:val="24"/>
          <w:szCs w:val="24"/>
        </w:rPr>
        <w:t>The</w:t>
      </w:r>
      <w:r>
        <w:rPr>
          <w:rFonts w:ascii="Times New Roman" w:hAnsi="Times New Roman" w:cs="Times New Roman"/>
          <w:sz w:val="24"/>
          <w:szCs w:val="24"/>
        </w:rPr>
        <w:t xml:space="preserve"> court can only regulate</w:t>
      </w:r>
      <w:r w:rsidR="00B6503C">
        <w:rPr>
          <w:rFonts w:ascii="Times New Roman" w:hAnsi="Times New Roman" w:cs="Times New Roman"/>
          <w:sz w:val="24"/>
          <w:szCs w:val="24"/>
        </w:rPr>
        <w:t xml:space="preserve"> its</w:t>
      </w:r>
      <w:r>
        <w:rPr>
          <w:rFonts w:ascii="Times New Roman" w:hAnsi="Times New Roman" w:cs="Times New Roman"/>
          <w:sz w:val="24"/>
          <w:szCs w:val="24"/>
        </w:rPr>
        <w:t xml:space="preserve"> processes including ordering a stay of execution of its judgment for good cause shown. The applicants</w:t>
      </w:r>
      <w:r w:rsidR="00B6503C">
        <w:rPr>
          <w:rFonts w:ascii="Times New Roman" w:hAnsi="Times New Roman" w:cs="Times New Roman"/>
          <w:sz w:val="24"/>
          <w:szCs w:val="24"/>
        </w:rPr>
        <w:t xml:space="preserve"> have</w:t>
      </w:r>
      <w:r>
        <w:rPr>
          <w:rFonts w:ascii="Times New Roman" w:hAnsi="Times New Roman" w:cs="Times New Roman"/>
          <w:sz w:val="24"/>
          <w:szCs w:val="24"/>
        </w:rPr>
        <w:t xml:space="preserve"> laid out any sound basis to merit the relief which they seek. They complain that the judgment in case no. HC 1824/18 was obtained illegally and unethically and they submit that for this reason the execution of the same should be stayed. The applicants do not pray for a stay of execution pending any process to set aside </w:t>
      </w:r>
      <w:r w:rsidR="00B6503C">
        <w:rPr>
          <w:rFonts w:ascii="Times New Roman" w:hAnsi="Times New Roman" w:cs="Times New Roman"/>
          <w:sz w:val="24"/>
          <w:szCs w:val="24"/>
        </w:rPr>
        <w:t xml:space="preserve">impugned </w:t>
      </w:r>
      <w:r>
        <w:rPr>
          <w:rFonts w:ascii="Times New Roman" w:hAnsi="Times New Roman" w:cs="Times New Roman"/>
          <w:sz w:val="24"/>
          <w:szCs w:val="24"/>
        </w:rPr>
        <w:t xml:space="preserve">the judgment. A judgment of the court does not stand reversed merely because a party has expressed an adverse view on its validity.  A party affected by the judgment who does not want it to remain extant should seek its setting aside or rescission. The applicants </w:t>
      </w:r>
      <w:r w:rsidRPr="00B6503C">
        <w:rPr>
          <w:rFonts w:ascii="Times New Roman" w:hAnsi="Times New Roman" w:cs="Times New Roman"/>
          <w:i/>
          <w:sz w:val="24"/>
          <w:szCs w:val="24"/>
        </w:rPr>
        <w:t>in casu</w:t>
      </w:r>
      <w:r>
        <w:rPr>
          <w:rFonts w:ascii="Times New Roman" w:hAnsi="Times New Roman" w:cs="Times New Roman"/>
          <w:sz w:val="24"/>
          <w:szCs w:val="24"/>
        </w:rPr>
        <w:t xml:space="preserve"> have in the</w:t>
      </w:r>
      <w:r w:rsidR="00DF4E94">
        <w:rPr>
          <w:rFonts w:ascii="Times New Roman" w:hAnsi="Times New Roman" w:cs="Times New Roman"/>
          <w:sz w:val="24"/>
          <w:szCs w:val="24"/>
        </w:rPr>
        <w:t>ir</w:t>
      </w:r>
      <w:r>
        <w:rPr>
          <w:rFonts w:ascii="Times New Roman" w:hAnsi="Times New Roman" w:cs="Times New Roman"/>
          <w:sz w:val="24"/>
          <w:szCs w:val="24"/>
        </w:rPr>
        <w:t xml:space="preserve"> founding affidavits given a narration of the circumstances under which the judgment was granted.</w:t>
      </w:r>
    </w:p>
    <w:p w:rsidR="00350F52" w:rsidRDefault="00350F52" w:rsidP="00350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Default judgments given in this court are revisited in terms of the provisions of rules 63 and 63A. The requirements for rescission of judgments as set out in the provision of the said rules have to be satisfied before a default judgment can be set aside. In terms of rule 63; the relief of rescission of a default judgment is sought through the filing</w:t>
      </w:r>
      <w:r w:rsidR="00544466">
        <w:rPr>
          <w:rFonts w:ascii="Times New Roman" w:hAnsi="Times New Roman" w:cs="Times New Roman"/>
          <w:sz w:val="24"/>
          <w:szCs w:val="24"/>
        </w:rPr>
        <w:t xml:space="preserve"> </w:t>
      </w:r>
      <w:r>
        <w:rPr>
          <w:rFonts w:ascii="Times New Roman" w:hAnsi="Times New Roman" w:cs="Times New Roman"/>
          <w:sz w:val="24"/>
          <w:szCs w:val="24"/>
        </w:rPr>
        <w:t xml:space="preserve">of a court application for rescission within a period of not more than a month after the applicant has had knowledge of the default judgment. In terms of rule 63A, parties to the proceedings in which a default judgment has been entered may consent to its setting aside, by filing </w:t>
      </w:r>
      <w:r w:rsidR="00906398">
        <w:rPr>
          <w:rFonts w:ascii="Times New Roman" w:hAnsi="Times New Roman" w:cs="Times New Roman"/>
          <w:sz w:val="24"/>
          <w:szCs w:val="24"/>
        </w:rPr>
        <w:t xml:space="preserve">a </w:t>
      </w:r>
      <w:r>
        <w:rPr>
          <w:rFonts w:ascii="Times New Roman" w:hAnsi="Times New Roman" w:cs="Times New Roman"/>
          <w:sz w:val="24"/>
          <w:szCs w:val="24"/>
        </w:rPr>
        <w:t>consent to rescission and a judge may set aside the judgment in terms of the parties</w:t>
      </w:r>
      <w:r w:rsidR="00906398">
        <w:rPr>
          <w:rFonts w:ascii="Times New Roman" w:hAnsi="Times New Roman" w:cs="Times New Roman"/>
          <w:sz w:val="24"/>
          <w:szCs w:val="24"/>
        </w:rPr>
        <w:t>’</w:t>
      </w:r>
      <w:r>
        <w:rPr>
          <w:rFonts w:ascii="Times New Roman" w:hAnsi="Times New Roman" w:cs="Times New Roman"/>
          <w:sz w:val="24"/>
          <w:szCs w:val="24"/>
        </w:rPr>
        <w:t xml:space="preserve"> consent. In </w:t>
      </w:r>
      <w:r w:rsidRPr="00EC1BF7">
        <w:rPr>
          <w:rFonts w:ascii="Times New Roman" w:hAnsi="Times New Roman" w:cs="Times New Roman"/>
          <w:i/>
          <w:sz w:val="24"/>
          <w:szCs w:val="24"/>
        </w:rPr>
        <w:t>casu</w:t>
      </w:r>
      <w:r>
        <w:rPr>
          <w:rFonts w:ascii="Times New Roman" w:hAnsi="Times New Roman" w:cs="Times New Roman"/>
          <w:sz w:val="24"/>
          <w:szCs w:val="24"/>
        </w:rPr>
        <w:t xml:space="preserve">, the applicants have not followed the options provided for </w:t>
      </w:r>
      <w:r w:rsidR="00906398">
        <w:rPr>
          <w:rFonts w:ascii="Times New Roman" w:hAnsi="Times New Roman" w:cs="Times New Roman"/>
          <w:sz w:val="24"/>
          <w:szCs w:val="24"/>
        </w:rPr>
        <w:t xml:space="preserve">a </w:t>
      </w:r>
      <w:r>
        <w:rPr>
          <w:rFonts w:ascii="Times New Roman" w:hAnsi="Times New Roman" w:cs="Times New Roman"/>
          <w:sz w:val="24"/>
          <w:szCs w:val="24"/>
        </w:rPr>
        <w:t>setting aside of default judgments in terms of either rr 63 and 63A.</w:t>
      </w:r>
    </w:p>
    <w:p w:rsidR="00350F52" w:rsidRDefault="00350F52" w:rsidP="00350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paragraph 13 of their founding affidavit the applicants state that the judgment by </w:t>
      </w:r>
      <w:r w:rsidRPr="008745D6">
        <w:rPr>
          <w:rFonts w:ascii="Times New Roman" w:hAnsi="Times New Roman" w:cs="Times New Roman"/>
          <w:smallCaps/>
          <w:sz w:val="24"/>
          <w:szCs w:val="24"/>
        </w:rPr>
        <w:t>Phiri J</w:t>
      </w:r>
      <w:r>
        <w:rPr>
          <w:rFonts w:ascii="Times New Roman" w:hAnsi="Times New Roman" w:cs="Times New Roman"/>
          <w:sz w:val="24"/>
          <w:szCs w:val="24"/>
        </w:rPr>
        <w:t xml:space="preserve"> was obtained illegally and unethically. The applicants</w:t>
      </w:r>
      <w:r w:rsidR="00544466">
        <w:rPr>
          <w:rFonts w:ascii="Times New Roman" w:hAnsi="Times New Roman" w:cs="Times New Roman"/>
          <w:sz w:val="24"/>
          <w:szCs w:val="24"/>
        </w:rPr>
        <w:t>’</w:t>
      </w:r>
      <w:r>
        <w:rPr>
          <w:rFonts w:ascii="Times New Roman" w:hAnsi="Times New Roman" w:cs="Times New Roman"/>
          <w:sz w:val="24"/>
          <w:szCs w:val="24"/>
        </w:rPr>
        <w:t xml:space="preserve"> main contention is that the first respondent’s legal practitioners snatched at a judgment purporting that the applicants had </w:t>
      </w:r>
      <w:r w:rsidR="00544466">
        <w:rPr>
          <w:rFonts w:ascii="Times New Roman" w:hAnsi="Times New Roman" w:cs="Times New Roman"/>
          <w:sz w:val="24"/>
          <w:szCs w:val="24"/>
        </w:rPr>
        <w:t xml:space="preserve">not </w:t>
      </w:r>
      <w:r>
        <w:rPr>
          <w:rFonts w:ascii="Times New Roman" w:hAnsi="Times New Roman" w:cs="Times New Roman"/>
          <w:sz w:val="24"/>
          <w:szCs w:val="24"/>
        </w:rPr>
        <w:t>entered appearance to defend</w:t>
      </w:r>
      <w:r w:rsidR="00906398">
        <w:rPr>
          <w:rFonts w:ascii="Times New Roman" w:hAnsi="Times New Roman" w:cs="Times New Roman"/>
          <w:sz w:val="24"/>
          <w:szCs w:val="24"/>
        </w:rPr>
        <w:t xml:space="preserve"> yet appearance had been enetered</w:t>
      </w:r>
      <w:r>
        <w:rPr>
          <w:rFonts w:ascii="Times New Roman" w:hAnsi="Times New Roman" w:cs="Times New Roman"/>
          <w:sz w:val="24"/>
          <w:szCs w:val="24"/>
        </w:rPr>
        <w:t xml:space="preserve"> and that therefore default judgment should not have been entered. The first respondent in her opposing affidavit </w:t>
      </w:r>
      <w:r w:rsidR="00544466">
        <w:rPr>
          <w:rFonts w:ascii="Times New Roman" w:hAnsi="Times New Roman" w:cs="Times New Roman"/>
          <w:sz w:val="24"/>
          <w:szCs w:val="24"/>
        </w:rPr>
        <w:t xml:space="preserve">raised </w:t>
      </w:r>
      <w:r>
        <w:rPr>
          <w:rFonts w:ascii="Times New Roman" w:hAnsi="Times New Roman" w:cs="Times New Roman"/>
          <w:sz w:val="24"/>
          <w:szCs w:val="24"/>
        </w:rPr>
        <w:t xml:space="preserve">some points </w:t>
      </w:r>
      <w:r w:rsidRPr="008745D6">
        <w:rPr>
          <w:rFonts w:ascii="Times New Roman" w:hAnsi="Times New Roman" w:cs="Times New Roman"/>
          <w:i/>
          <w:sz w:val="24"/>
          <w:szCs w:val="24"/>
        </w:rPr>
        <w:t>in limine</w:t>
      </w:r>
      <w:r w:rsidR="00544466">
        <w:rPr>
          <w:rFonts w:ascii="Times New Roman" w:hAnsi="Times New Roman" w:cs="Times New Roman"/>
          <w:i/>
          <w:sz w:val="24"/>
          <w:szCs w:val="24"/>
        </w:rPr>
        <w:t>.</w:t>
      </w:r>
      <w:r>
        <w:rPr>
          <w:rFonts w:ascii="Times New Roman" w:hAnsi="Times New Roman" w:cs="Times New Roman"/>
          <w:sz w:val="24"/>
          <w:szCs w:val="24"/>
        </w:rPr>
        <w:t xml:space="preserve"> </w:t>
      </w:r>
      <w:r w:rsidR="00544466">
        <w:rPr>
          <w:rFonts w:ascii="Times New Roman" w:hAnsi="Times New Roman" w:cs="Times New Roman"/>
          <w:sz w:val="24"/>
          <w:szCs w:val="24"/>
        </w:rPr>
        <w:t>The</w:t>
      </w:r>
      <w:r>
        <w:rPr>
          <w:rFonts w:ascii="Times New Roman" w:hAnsi="Times New Roman" w:cs="Times New Roman"/>
          <w:sz w:val="24"/>
          <w:szCs w:val="24"/>
        </w:rPr>
        <w:t xml:space="preserve"> 1</w:t>
      </w:r>
      <w:r w:rsidRPr="00B11998">
        <w:rPr>
          <w:rFonts w:ascii="Times New Roman" w:hAnsi="Times New Roman" w:cs="Times New Roman"/>
          <w:sz w:val="24"/>
          <w:szCs w:val="24"/>
          <w:vertAlign w:val="superscript"/>
        </w:rPr>
        <w:t>s</w:t>
      </w:r>
      <w:r>
        <w:rPr>
          <w:rFonts w:ascii="Times New Roman" w:hAnsi="Times New Roman" w:cs="Times New Roman"/>
          <w:sz w:val="24"/>
          <w:szCs w:val="24"/>
          <w:vertAlign w:val="superscript"/>
        </w:rPr>
        <w:t xml:space="preserve">t </w:t>
      </w:r>
      <w:r>
        <w:rPr>
          <w:rFonts w:ascii="Times New Roman" w:hAnsi="Times New Roman" w:cs="Times New Roman"/>
          <w:sz w:val="24"/>
          <w:szCs w:val="24"/>
        </w:rPr>
        <w:t>point was</w:t>
      </w:r>
      <w:r w:rsidR="00544466">
        <w:rPr>
          <w:rFonts w:ascii="Times New Roman" w:hAnsi="Times New Roman" w:cs="Times New Roman"/>
          <w:sz w:val="24"/>
          <w:szCs w:val="24"/>
        </w:rPr>
        <w:t xml:space="preserve"> that, she moved for a dismissal of the application </w:t>
      </w:r>
      <w:r w:rsidR="00E6715C">
        <w:rPr>
          <w:rFonts w:ascii="Times New Roman" w:hAnsi="Times New Roman" w:cs="Times New Roman"/>
          <w:sz w:val="24"/>
          <w:szCs w:val="24"/>
        </w:rPr>
        <w:t>as</w:t>
      </w:r>
      <w:r w:rsidR="00760B75">
        <w:rPr>
          <w:rFonts w:ascii="Times New Roman" w:hAnsi="Times New Roman" w:cs="Times New Roman"/>
          <w:sz w:val="24"/>
          <w:szCs w:val="24"/>
        </w:rPr>
        <w:t xml:space="preserve"> </w:t>
      </w:r>
      <w:r w:rsidR="00FB68C8">
        <w:rPr>
          <w:rFonts w:ascii="Times New Roman" w:hAnsi="Times New Roman" w:cs="Times New Roman"/>
          <w:sz w:val="24"/>
          <w:szCs w:val="24"/>
        </w:rPr>
        <w:lastRenderedPageBreak/>
        <w:t>against</w:t>
      </w:r>
      <w:r w:rsidR="00760B75">
        <w:rPr>
          <w:rFonts w:ascii="Times New Roman" w:hAnsi="Times New Roman" w:cs="Times New Roman"/>
          <w:sz w:val="24"/>
          <w:szCs w:val="24"/>
        </w:rPr>
        <w:t xml:space="preserve"> the second applicant.</w:t>
      </w:r>
      <w:r w:rsidR="00FB68C8">
        <w:rPr>
          <w:rFonts w:ascii="Times New Roman" w:hAnsi="Times New Roman" w:cs="Times New Roman"/>
          <w:sz w:val="24"/>
          <w:szCs w:val="24"/>
        </w:rPr>
        <w:t xml:space="preserve"> T</w:t>
      </w:r>
      <w:r>
        <w:rPr>
          <w:rFonts w:ascii="Times New Roman" w:hAnsi="Times New Roman" w:cs="Times New Roman"/>
          <w:sz w:val="24"/>
          <w:szCs w:val="24"/>
        </w:rPr>
        <w:t xml:space="preserve">he second applicant was in default and that he </w:t>
      </w:r>
      <w:r w:rsidR="00906398">
        <w:rPr>
          <w:rFonts w:ascii="Times New Roman" w:hAnsi="Times New Roman" w:cs="Times New Roman"/>
          <w:sz w:val="24"/>
          <w:szCs w:val="24"/>
        </w:rPr>
        <w:t>did not file</w:t>
      </w:r>
      <w:r>
        <w:rPr>
          <w:rFonts w:ascii="Times New Roman" w:hAnsi="Times New Roman" w:cs="Times New Roman"/>
          <w:sz w:val="24"/>
          <w:szCs w:val="24"/>
        </w:rPr>
        <w:t xml:space="preserve"> any opposing papers. She also queried the authority of the deponent to the first applicant’s affidavit to represent the first applicant. The other point </w:t>
      </w:r>
      <w:r w:rsidRPr="00981B0E">
        <w:rPr>
          <w:rFonts w:ascii="Times New Roman" w:hAnsi="Times New Roman" w:cs="Times New Roman"/>
          <w:i/>
          <w:sz w:val="24"/>
          <w:szCs w:val="24"/>
        </w:rPr>
        <w:t>in limine</w:t>
      </w:r>
      <w:r>
        <w:rPr>
          <w:rFonts w:ascii="Times New Roman" w:hAnsi="Times New Roman" w:cs="Times New Roman"/>
          <w:sz w:val="24"/>
          <w:szCs w:val="24"/>
        </w:rPr>
        <w:t xml:space="preserve"> raised by the first respondent was that the application did not comply with</w:t>
      </w:r>
      <w:r w:rsidR="00D33201">
        <w:rPr>
          <w:rFonts w:ascii="Times New Roman" w:hAnsi="Times New Roman" w:cs="Times New Roman"/>
          <w:sz w:val="24"/>
          <w:szCs w:val="24"/>
        </w:rPr>
        <w:t xml:space="preserve"> the format for</w:t>
      </w:r>
      <w:r w:rsidR="00967E96">
        <w:rPr>
          <w:rFonts w:ascii="Times New Roman" w:hAnsi="Times New Roman" w:cs="Times New Roman"/>
          <w:sz w:val="24"/>
          <w:szCs w:val="24"/>
        </w:rPr>
        <w:t xml:space="preserve"> urgent chamber applications a</w:t>
      </w:r>
      <w:r w:rsidR="002B588C">
        <w:rPr>
          <w:rFonts w:ascii="Times New Roman" w:hAnsi="Times New Roman" w:cs="Times New Roman"/>
          <w:sz w:val="24"/>
          <w:szCs w:val="24"/>
        </w:rPr>
        <w:t xml:space="preserve">s </w:t>
      </w:r>
      <w:r w:rsidR="00967E96">
        <w:rPr>
          <w:rFonts w:ascii="Times New Roman" w:hAnsi="Times New Roman" w:cs="Times New Roman"/>
          <w:sz w:val="24"/>
          <w:szCs w:val="24"/>
        </w:rPr>
        <w:t>s</w:t>
      </w:r>
      <w:r w:rsidR="00D33201">
        <w:rPr>
          <w:rFonts w:ascii="Times New Roman" w:hAnsi="Times New Roman" w:cs="Times New Roman"/>
          <w:sz w:val="24"/>
          <w:szCs w:val="24"/>
        </w:rPr>
        <w:t>et out in</w:t>
      </w:r>
      <w:r>
        <w:rPr>
          <w:rFonts w:ascii="Times New Roman" w:hAnsi="Times New Roman" w:cs="Times New Roman"/>
          <w:sz w:val="24"/>
          <w:szCs w:val="24"/>
        </w:rPr>
        <w:t xml:space="preserve"> r 241 of the High Court Rules. She also queried the propriety of the application in that there was no simultaneous or parallel application for rescission of </w:t>
      </w:r>
      <w:r w:rsidR="00D33201">
        <w:rPr>
          <w:rFonts w:ascii="Times New Roman" w:hAnsi="Times New Roman" w:cs="Times New Roman"/>
          <w:sz w:val="24"/>
          <w:szCs w:val="24"/>
        </w:rPr>
        <w:t xml:space="preserve">default </w:t>
      </w:r>
      <w:r>
        <w:rPr>
          <w:rFonts w:ascii="Times New Roman" w:hAnsi="Times New Roman" w:cs="Times New Roman"/>
          <w:sz w:val="24"/>
          <w:szCs w:val="24"/>
        </w:rPr>
        <w:t>j</w:t>
      </w:r>
      <w:r w:rsidR="00D33201">
        <w:rPr>
          <w:rFonts w:ascii="Times New Roman" w:hAnsi="Times New Roman" w:cs="Times New Roman"/>
          <w:sz w:val="24"/>
          <w:szCs w:val="24"/>
        </w:rPr>
        <w:t xml:space="preserve">udgment filed by the applicants to set aside </w:t>
      </w:r>
      <w:r w:rsidR="00D33201" w:rsidRPr="00D33201">
        <w:rPr>
          <w:rFonts w:ascii="Times New Roman" w:hAnsi="Times New Roman" w:cs="Times New Roman"/>
          <w:smallCaps/>
          <w:sz w:val="24"/>
          <w:szCs w:val="24"/>
        </w:rPr>
        <w:t>Phiri</w:t>
      </w:r>
      <w:r w:rsidR="00D33201">
        <w:rPr>
          <w:rFonts w:ascii="Times New Roman" w:hAnsi="Times New Roman" w:cs="Times New Roman"/>
          <w:sz w:val="24"/>
          <w:szCs w:val="24"/>
        </w:rPr>
        <w:t xml:space="preserve"> J’s judgment.</w:t>
      </w:r>
    </w:p>
    <w:p w:rsidR="00350F52" w:rsidRDefault="00350F52" w:rsidP="00350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 regards the appearance to defend, the first respondent deposed that the </w:t>
      </w:r>
      <w:r w:rsidR="000362E3">
        <w:rPr>
          <w:rFonts w:ascii="Times New Roman" w:hAnsi="Times New Roman" w:cs="Times New Roman"/>
          <w:sz w:val="24"/>
          <w:szCs w:val="24"/>
        </w:rPr>
        <w:t xml:space="preserve">filing of the </w:t>
      </w:r>
      <w:r>
        <w:rPr>
          <w:rFonts w:ascii="Times New Roman" w:hAnsi="Times New Roman" w:cs="Times New Roman"/>
          <w:sz w:val="24"/>
          <w:szCs w:val="24"/>
        </w:rPr>
        <w:t xml:space="preserve">appearance to defend was not a bar to the grant of default judgment because the applicant’s legal practitioners did not comply with r </w:t>
      </w:r>
      <w:smartTag w:uri="urn:schemas-microsoft-com:office:smarttags" w:element="metricconverter">
        <w:smartTagPr>
          <w:attr w:name="ProductID" w:val="49 in"/>
        </w:smartTagPr>
        <w:r>
          <w:rPr>
            <w:rFonts w:ascii="Times New Roman" w:hAnsi="Times New Roman" w:cs="Times New Roman"/>
            <w:sz w:val="24"/>
            <w:szCs w:val="24"/>
          </w:rPr>
          <w:t>49 in</w:t>
        </w:r>
      </w:smartTag>
      <w:r>
        <w:rPr>
          <w:rFonts w:ascii="Times New Roman" w:hAnsi="Times New Roman" w:cs="Times New Roman"/>
          <w:sz w:val="24"/>
          <w:szCs w:val="24"/>
        </w:rPr>
        <w:t xml:space="preserve"> that the appearance was not served on the first respondent’s legal practitioners as </w:t>
      </w:r>
      <w:r>
        <w:rPr>
          <w:rFonts w:ascii="Times New Roman" w:hAnsi="Times New Roman" w:cs="Times New Roman"/>
          <w:i/>
          <w:sz w:val="24"/>
          <w:szCs w:val="24"/>
        </w:rPr>
        <w:t xml:space="preserve">per </w:t>
      </w:r>
      <w:r>
        <w:rPr>
          <w:rFonts w:ascii="Times New Roman" w:hAnsi="Times New Roman" w:cs="Times New Roman"/>
          <w:sz w:val="24"/>
          <w:szCs w:val="24"/>
        </w:rPr>
        <w:t xml:space="preserve">the peremptory requirement of r 49. She argued that the failure to serve the appearance was irregular and </w:t>
      </w:r>
      <w:r w:rsidR="000362E3">
        <w:rPr>
          <w:rFonts w:ascii="Times New Roman" w:hAnsi="Times New Roman" w:cs="Times New Roman"/>
          <w:sz w:val="24"/>
          <w:szCs w:val="24"/>
        </w:rPr>
        <w:t xml:space="preserve">that </w:t>
      </w:r>
      <w:r>
        <w:rPr>
          <w:rFonts w:ascii="Times New Roman" w:hAnsi="Times New Roman" w:cs="Times New Roman"/>
          <w:sz w:val="24"/>
          <w:szCs w:val="24"/>
        </w:rPr>
        <w:t xml:space="preserve">the provisions of r 50 should apply. Rule 50 provides that a defendant who fails to enter appearance shall be deemed barred. I also note that r 100 requires that every pleading should after filing be immediately delivered on the other party. The rules do </w:t>
      </w:r>
      <w:r w:rsidR="000362E3">
        <w:rPr>
          <w:rFonts w:ascii="Times New Roman" w:hAnsi="Times New Roman" w:cs="Times New Roman"/>
          <w:sz w:val="24"/>
          <w:szCs w:val="24"/>
        </w:rPr>
        <w:t>not</w:t>
      </w:r>
      <w:r>
        <w:rPr>
          <w:rFonts w:ascii="Times New Roman" w:hAnsi="Times New Roman" w:cs="Times New Roman"/>
          <w:sz w:val="24"/>
          <w:szCs w:val="24"/>
        </w:rPr>
        <w:t xml:space="preserve"> appear to provide for an automatic bar on account of the failure by the defendant to </w:t>
      </w:r>
      <w:r w:rsidR="000362E3">
        <w:rPr>
          <w:rFonts w:ascii="Times New Roman" w:hAnsi="Times New Roman" w:cs="Times New Roman"/>
          <w:sz w:val="24"/>
          <w:szCs w:val="24"/>
        </w:rPr>
        <w:t>deliver the appearance to defend</w:t>
      </w:r>
      <w:r>
        <w:rPr>
          <w:rFonts w:ascii="Times New Roman" w:hAnsi="Times New Roman" w:cs="Times New Roman"/>
          <w:sz w:val="24"/>
          <w:szCs w:val="24"/>
        </w:rPr>
        <w:t xml:space="preserve"> upon the plaintiff. Rule 50 appears to be specific in its wording that it postulates a situation where no appearance to defend is entered. If it was intended to cover</w:t>
      </w:r>
      <w:r w:rsidR="000362E3">
        <w:rPr>
          <w:rFonts w:ascii="Times New Roman" w:hAnsi="Times New Roman" w:cs="Times New Roman"/>
          <w:sz w:val="24"/>
          <w:szCs w:val="24"/>
        </w:rPr>
        <w:t xml:space="preserve"> situations where appearance is entered but a copy </w:t>
      </w:r>
      <w:r>
        <w:rPr>
          <w:rFonts w:ascii="Times New Roman" w:hAnsi="Times New Roman" w:cs="Times New Roman"/>
          <w:sz w:val="24"/>
          <w:szCs w:val="24"/>
        </w:rPr>
        <w:t>thereof is not served, the rule should have stated so. Rule 50 should be read as aimed at a defendant who has failed to and</w:t>
      </w:r>
      <w:r w:rsidR="000362E3">
        <w:rPr>
          <w:rFonts w:ascii="Times New Roman" w:hAnsi="Times New Roman" w:cs="Times New Roman"/>
          <w:sz w:val="24"/>
          <w:szCs w:val="24"/>
        </w:rPr>
        <w:t xml:space="preserve"> has</w:t>
      </w:r>
      <w:r>
        <w:rPr>
          <w:rFonts w:ascii="Times New Roman" w:hAnsi="Times New Roman" w:cs="Times New Roman"/>
          <w:sz w:val="24"/>
          <w:szCs w:val="24"/>
        </w:rPr>
        <w:t xml:space="preserve"> therefore not entered appearance to defend. The process of entering appearance to defend is not covered in r 49 but in r 48. Rule 49 directs that the appearance entered in terms of r 48 should be brought to the attention of the plaintiff within 24 hours of entry of ap</w:t>
      </w:r>
      <w:r w:rsidR="00967E96">
        <w:rPr>
          <w:rFonts w:ascii="Times New Roman" w:hAnsi="Times New Roman" w:cs="Times New Roman"/>
          <w:sz w:val="24"/>
          <w:szCs w:val="24"/>
        </w:rPr>
        <w:t>pearance. Rule 50 must be read a</w:t>
      </w:r>
      <w:r>
        <w:rPr>
          <w:rFonts w:ascii="Times New Roman" w:hAnsi="Times New Roman" w:cs="Times New Roman"/>
          <w:sz w:val="24"/>
          <w:szCs w:val="24"/>
        </w:rPr>
        <w:t xml:space="preserve">s </w:t>
      </w:r>
      <w:r w:rsidR="00E115D2">
        <w:rPr>
          <w:rFonts w:ascii="Times New Roman" w:hAnsi="Times New Roman" w:cs="Times New Roman"/>
          <w:sz w:val="24"/>
          <w:szCs w:val="24"/>
        </w:rPr>
        <w:t>applicable where there has been</w:t>
      </w:r>
      <w:r>
        <w:rPr>
          <w:rFonts w:ascii="Times New Roman" w:hAnsi="Times New Roman" w:cs="Times New Roman"/>
          <w:sz w:val="24"/>
          <w:szCs w:val="24"/>
        </w:rPr>
        <w:t xml:space="preserve"> a failure by the defendant to </w:t>
      </w:r>
      <w:r w:rsidR="00E115D2">
        <w:rPr>
          <w:rFonts w:ascii="Times New Roman" w:hAnsi="Times New Roman" w:cs="Times New Roman"/>
          <w:sz w:val="24"/>
          <w:szCs w:val="24"/>
        </w:rPr>
        <w:t>enter appearance to defend</w:t>
      </w:r>
      <w:r>
        <w:rPr>
          <w:rFonts w:ascii="Times New Roman" w:hAnsi="Times New Roman" w:cs="Times New Roman"/>
          <w:sz w:val="24"/>
          <w:szCs w:val="24"/>
        </w:rPr>
        <w:t>.</w:t>
      </w:r>
    </w:p>
    <w:p w:rsidR="00350F52" w:rsidRDefault="00350F52" w:rsidP="00350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the first respondent should have </w:t>
      </w:r>
      <w:r w:rsidR="00967E96">
        <w:rPr>
          <w:rFonts w:ascii="Times New Roman" w:hAnsi="Times New Roman" w:cs="Times New Roman"/>
          <w:sz w:val="24"/>
          <w:szCs w:val="24"/>
        </w:rPr>
        <w:t xml:space="preserve">done following default of service of the appearance should have been </w:t>
      </w:r>
      <w:r w:rsidR="00401849">
        <w:rPr>
          <w:rFonts w:ascii="Times New Roman" w:hAnsi="Times New Roman" w:cs="Times New Roman"/>
          <w:sz w:val="24"/>
          <w:szCs w:val="24"/>
        </w:rPr>
        <w:t xml:space="preserve">to apply </w:t>
      </w:r>
      <w:r w:rsidR="002B588C">
        <w:rPr>
          <w:rFonts w:ascii="Times New Roman" w:hAnsi="Times New Roman" w:cs="Times New Roman"/>
          <w:sz w:val="24"/>
          <w:szCs w:val="24"/>
        </w:rPr>
        <w:t xml:space="preserve">for </w:t>
      </w:r>
      <w:r>
        <w:rPr>
          <w:rFonts w:ascii="Times New Roman" w:hAnsi="Times New Roman" w:cs="Times New Roman"/>
          <w:sz w:val="24"/>
          <w:szCs w:val="24"/>
        </w:rPr>
        <w:t xml:space="preserve">the appearance to defend </w:t>
      </w:r>
      <w:r w:rsidR="002B588C">
        <w:rPr>
          <w:rFonts w:ascii="Times New Roman" w:hAnsi="Times New Roman" w:cs="Times New Roman"/>
          <w:sz w:val="24"/>
          <w:szCs w:val="24"/>
        </w:rPr>
        <w:t xml:space="preserve">to be </w:t>
      </w:r>
      <w:r>
        <w:rPr>
          <w:rFonts w:ascii="Times New Roman" w:hAnsi="Times New Roman" w:cs="Times New Roman"/>
          <w:sz w:val="24"/>
          <w:szCs w:val="24"/>
        </w:rPr>
        <w:t>struck out for non-compliance with r 49</w:t>
      </w:r>
      <w:r w:rsidR="00A659DD">
        <w:rPr>
          <w:rFonts w:ascii="Times New Roman" w:hAnsi="Times New Roman" w:cs="Times New Roman"/>
          <w:sz w:val="24"/>
          <w:szCs w:val="24"/>
        </w:rPr>
        <w:t>.</w:t>
      </w:r>
      <w:r>
        <w:rPr>
          <w:rFonts w:ascii="Times New Roman" w:hAnsi="Times New Roman" w:cs="Times New Roman"/>
          <w:sz w:val="24"/>
          <w:szCs w:val="24"/>
        </w:rPr>
        <w:t xml:space="preserve"> </w:t>
      </w:r>
      <w:r w:rsidR="00A659DD">
        <w:rPr>
          <w:rFonts w:ascii="Times New Roman" w:hAnsi="Times New Roman" w:cs="Times New Roman"/>
          <w:sz w:val="24"/>
          <w:szCs w:val="24"/>
        </w:rPr>
        <w:t>W</w:t>
      </w:r>
      <w:r>
        <w:rPr>
          <w:rFonts w:ascii="Times New Roman" w:hAnsi="Times New Roman" w:cs="Times New Roman"/>
          <w:sz w:val="24"/>
          <w:szCs w:val="24"/>
        </w:rPr>
        <w:t>here an appearance to defend has been filed and forms part of the record</w:t>
      </w:r>
      <w:r w:rsidR="00A659DD">
        <w:rPr>
          <w:rFonts w:ascii="Times New Roman" w:hAnsi="Times New Roman" w:cs="Times New Roman"/>
          <w:sz w:val="24"/>
          <w:szCs w:val="24"/>
        </w:rPr>
        <w:t>,</w:t>
      </w:r>
      <w:r>
        <w:rPr>
          <w:rFonts w:ascii="Times New Roman" w:hAnsi="Times New Roman" w:cs="Times New Roman"/>
          <w:sz w:val="24"/>
          <w:szCs w:val="24"/>
        </w:rPr>
        <w:t xml:space="preserve"> the pleading cannot be ignored as if it does not exist. In </w:t>
      </w:r>
      <w:r>
        <w:rPr>
          <w:rFonts w:ascii="Times New Roman" w:hAnsi="Times New Roman" w:cs="Times New Roman"/>
          <w:i/>
          <w:sz w:val="24"/>
          <w:szCs w:val="24"/>
        </w:rPr>
        <w:t xml:space="preserve">Pugin </w:t>
      </w:r>
      <w:r w:rsidRPr="005B35E8">
        <w:rPr>
          <w:rFonts w:ascii="Times New Roman" w:hAnsi="Times New Roman" w:cs="Times New Roman"/>
          <w:sz w:val="24"/>
          <w:szCs w:val="24"/>
        </w:rPr>
        <w:t xml:space="preserve">v </w:t>
      </w:r>
      <w:r>
        <w:rPr>
          <w:rFonts w:ascii="Times New Roman" w:hAnsi="Times New Roman" w:cs="Times New Roman"/>
          <w:i/>
          <w:sz w:val="24"/>
          <w:szCs w:val="24"/>
        </w:rPr>
        <w:t xml:space="preserve">Pugin </w:t>
      </w:r>
      <w:r>
        <w:rPr>
          <w:rFonts w:ascii="Times New Roman" w:hAnsi="Times New Roman" w:cs="Times New Roman"/>
          <w:sz w:val="24"/>
          <w:szCs w:val="24"/>
        </w:rPr>
        <w:t>1963 (1) SA 791, at 794 F-G stated as follows;</w:t>
      </w:r>
    </w:p>
    <w:p w:rsidR="00350F52" w:rsidRDefault="00350F52" w:rsidP="00350F52">
      <w:pPr>
        <w:spacing w:after="0" w:line="240" w:lineRule="auto"/>
        <w:ind w:left="720"/>
        <w:jc w:val="both"/>
        <w:rPr>
          <w:rFonts w:ascii="Times New Roman" w:hAnsi="Times New Roman" w:cs="Times New Roman"/>
        </w:rPr>
      </w:pPr>
      <w:r>
        <w:rPr>
          <w:rFonts w:ascii="Times New Roman" w:hAnsi="Times New Roman" w:cs="Times New Roman"/>
        </w:rPr>
        <w:t xml:space="preserve">“Although the entry of appearance thereby have become irregular, the plaintiff cannot ignore it and proceed as if there was no appearance at all -- and while that appearance to defend stands, documents will have to be served on the defendant himself in accordance with rr 29 </w:t>
      </w:r>
      <w:r>
        <w:rPr>
          <w:rFonts w:ascii="Times New Roman" w:hAnsi="Times New Roman" w:cs="Times New Roman"/>
        </w:rPr>
        <w:lastRenderedPageBreak/>
        <w:t xml:space="preserve">and 42, which give effect to the common law principle that a person who has entered an appearance to defend cannot be condemned without being heard.” </w:t>
      </w:r>
    </w:p>
    <w:p w:rsidR="00350F52" w:rsidRDefault="00350F52" w:rsidP="00350F52">
      <w:pPr>
        <w:spacing w:after="0" w:line="240" w:lineRule="auto"/>
        <w:ind w:left="720"/>
        <w:jc w:val="both"/>
        <w:rPr>
          <w:rFonts w:ascii="Times New Roman" w:hAnsi="Times New Roman" w:cs="Times New Roman"/>
        </w:rPr>
      </w:pPr>
    </w:p>
    <w:p w:rsidR="00350F52" w:rsidRDefault="00A659DD" w:rsidP="0040407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agree with the above </w:t>
      </w:r>
      <w:r w:rsidRPr="00A659DD">
        <w:rPr>
          <w:rFonts w:ascii="Times New Roman" w:hAnsi="Times New Roman" w:cs="Times New Roman"/>
          <w:i/>
          <w:sz w:val="24"/>
          <w:szCs w:val="24"/>
        </w:rPr>
        <w:t>dicta</w:t>
      </w:r>
      <w:r>
        <w:rPr>
          <w:rFonts w:ascii="Times New Roman" w:hAnsi="Times New Roman" w:cs="Times New Roman"/>
          <w:sz w:val="24"/>
          <w:szCs w:val="24"/>
        </w:rPr>
        <w:t xml:space="preserve">. </w:t>
      </w:r>
      <w:r w:rsidR="00350F52">
        <w:rPr>
          <w:rFonts w:ascii="Times New Roman" w:hAnsi="Times New Roman" w:cs="Times New Roman"/>
          <w:sz w:val="24"/>
          <w:szCs w:val="24"/>
        </w:rPr>
        <w:t>I am therefore not persuaded to accept as</w:t>
      </w:r>
      <w:r w:rsidR="0040407B">
        <w:rPr>
          <w:rFonts w:ascii="Times New Roman" w:hAnsi="Times New Roman" w:cs="Times New Roman"/>
          <w:sz w:val="24"/>
          <w:szCs w:val="24"/>
        </w:rPr>
        <w:t xml:space="preserve"> a</w:t>
      </w:r>
      <w:r w:rsidR="00350F52">
        <w:rPr>
          <w:rFonts w:ascii="Times New Roman" w:hAnsi="Times New Roman" w:cs="Times New Roman"/>
          <w:sz w:val="24"/>
          <w:szCs w:val="24"/>
        </w:rPr>
        <w:t xml:space="preserve"> correct exposition of the procedural law that where a defendant has filed a valid appearance to defend in terms of r 48 but through a slip has omitted to serv</w:t>
      </w:r>
      <w:r w:rsidR="0040407B">
        <w:rPr>
          <w:rFonts w:ascii="Times New Roman" w:hAnsi="Times New Roman" w:cs="Times New Roman"/>
          <w:sz w:val="24"/>
          <w:szCs w:val="24"/>
        </w:rPr>
        <w:t>e the appearance in terms of r 49, an automatic bar comes into operation in terms of r 50.</w:t>
      </w:r>
      <w:r w:rsidR="00350F52">
        <w:rPr>
          <w:rFonts w:ascii="Times New Roman" w:hAnsi="Times New Roman" w:cs="Times New Roman"/>
          <w:sz w:val="24"/>
          <w:szCs w:val="24"/>
        </w:rPr>
        <w:t>. I equally do not agree that a default judgment should be entered against</w:t>
      </w:r>
      <w:r w:rsidR="0040407B">
        <w:rPr>
          <w:rFonts w:ascii="Times New Roman" w:hAnsi="Times New Roman" w:cs="Times New Roman"/>
          <w:sz w:val="24"/>
          <w:szCs w:val="24"/>
        </w:rPr>
        <w:t xml:space="preserve"> the defendant</w:t>
      </w:r>
      <w:r w:rsidR="00350F52">
        <w:rPr>
          <w:rFonts w:ascii="Times New Roman" w:hAnsi="Times New Roman" w:cs="Times New Roman"/>
          <w:sz w:val="24"/>
          <w:szCs w:val="24"/>
        </w:rPr>
        <w:t xml:space="preserve"> for non-compliance with r 49 without further ado. In other words, the appearance to defend cannot just be ignored but</w:t>
      </w:r>
      <w:r w:rsidR="0040407B">
        <w:rPr>
          <w:rFonts w:ascii="Times New Roman" w:hAnsi="Times New Roman" w:cs="Times New Roman"/>
          <w:sz w:val="24"/>
          <w:szCs w:val="24"/>
        </w:rPr>
        <w:t xml:space="preserve"> it should be properly struck out</w:t>
      </w:r>
      <w:r w:rsidR="00350F52">
        <w:rPr>
          <w:rFonts w:ascii="Times New Roman" w:hAnsi="Times New Roman" w:cs="Times New Roman"/>
          <w:sz w:val="24"/>
          <w:szCs w:val="24"/>
        </w:rPr>
        <w:t xml:space="preserve"> first</w:t>
      </w:r>
      <w:r w:rsidR="0040407B">
        <w:rPr>
          <w:rFonts w:ascii="Times New Roman" w:hAnsi="Times New Roman" w:cs="Times New Roman"/>
          <w:sz w:val="24"/>
          <w:szCs w:val="24"/>
        </w:rPr>
        <w:t xml:space="preserve"> through</w:t>
      </w:r>
      <w:r w:rsidR="00401849">
        <w:rPr>
          <w:rFonts w:ascii="Times New Roman" w:hAnsi="Times New Roman" w:cs="Times New Roman"/>
          <w:sz w:val="24"/>
          <w:szCs w:val="24"/>
        </w:rPr>
        <w:t xml:space="preserve"> a chamber</w:t>
      </w:r>
      <w:r w:rsidR="0040407B">
        <w:rPr>
          <w:rFonts w:ascii="Times New Roman" w:hAnsi="Times New Roman" w:cs="Times New Roman"/>
          <w:sz w:val="24"/>
          <w:szCs w:val="24"/>
        </w:rPr>
        <w:t xml:space="preserve"> application served on the defaulting party</w:t>
      </w:r>
      <w:r w:rsidR="00350F52">
        <w:rPr>
          <w:rFonts w:ascii="Times New Roman" w:hAnsi="Times New Roman" w:cs="Times New Roman"/>
          <w:sz w:val="24"/>
          <w:szCs w:val="24"/>
        </w:rPr>
        <w:t>.</w:t>
      </w:r>
    </w:p>
    <w:p w:rsidR="00350F52" w:rsidRDefault="00350F52" w:rsidP="00350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That said, I do not propose to deal with the other points </w:t>
      </w:r>
      <w:r w:rsidRPr="00056E8E">
        <w:rPr>
          <w:rFonts w:ascii="Times New Roman" w:hAnsi="Times New Roman" w:cs="Times New Roman"/>
          <w:i/>
          <w:sz w:val="24"/>
          <w:szCs w:val="24"/>
        </w:rPr>
        <w:t>in limine</w:t>
      </w:r>
      <w:r>
        <w:rPr>
          <w:rFonts w:ascii="Times New Roman" w:hAnsi="Times New Roman" w:cs="Times New Roman"/>
          <w:sz w:val="24"/>
          <w:szCs w:val="24"/>
        </w:rPr>
        <w:t xml:space="preserve"> for the reason that my determination of this matter is not informed by the points </w:t>
      </w:r>
      <w:r w:rsidRPr="00056E8E">
        <w:rPr>
          <w:rFonts w:ascii="Times New Roman" w:hAnsi="Times New Roman" w:cs="Times New Roman"/>
          <w:i/>
          <w:sz w:val="24"/>
          <w:szCs w:val="24"/>
        </w:rPr>
        <w:t>in limine</w:t>
      </w:r>
      <w:r>
        <w:rPr>
          <w:rFonts w:ascii="Times New Roman" w:hAnsi="Times New Roman" w:cs="Times New Roman"/>
          <w:i/>
          <w:sz w:val="24"/>
          <w:szCs w:val="24"/>
        </w:rPr>
        <w:t xml:space="preserve">. </w:t>
      </w:r>
      <w:r w:rsidRPr="00056E8E">
        <w:rPr>
          <w:rFonts w:ascii="Times New Roman" w:hAnsi="Times New Roman" w:cs="Times New Roman"/>
          <w:sz w:val="24"/>
          <w:szCs w:val="24"/>
        </w:rPr>
        <w:t>The determination is based on other considerations. I have already indicated that the applicants have not taken any steps to have the default judgment</w:t>
      </w:r>
      <w:r>
        <w:rPr>
          <w:rFonts w:ascii="Times New Roman" w:hAnsi="Times New Roman" w:cs="Times New Roman"/>
          <w:sz w:val="24"/>
          <w:szCs w:val="24"/>
        </w:rPr>
        <w:t xml:space="preserve"> rescinded</w:t>
      </w:r>
      <w:r w:rsidR="0040407B">
        <w:rPr>
          <w:rFonts w:ascii="Times New Roman" w:hAnsi="Times New Roman" w:cs="Times New Roman"/>
          <w:sz w:val="24"/>
          <w:szCs w:val="24"/>
        </w:rPr>
        <w:t xml:space="preserve"> in </w:t>
      </w:r>
      <w:r w:rsidR="00061CF7">
        <w:rPr>
          <w:rFonts w:ascii="Times New Roman" w:hAnsi="Times New Roman" w:cs="Times New Roman"/>
          <w:sz w:val="24"/>
          <w:szCs w:val="24"/>
        </w:rPr>
        <w:t>terms</w:t>
      </w:r>
      <w:r w:rsidR="0040407B">
        <w:rPr>
          <w:rFonts w:ascii="Times New Roman" w:hAnsi="Times New Roman" w:cs="Times New Roman"/>
          <w:sz w:val="24"/>
          <w:szCs w:val="24"/>
        </w:rPr>
        <w:t xml:space="preserve"> of either r</w:t>
      </w:r>
      <w:r w:rsidR="0014464A">
        <w:rPr>
          <w:rFonts w:ascii="Times New Roman" w:hAnsi="Times New Roman" w:cs="Times New Roman"/>
          <w:sz w:val="24"/>
          <w:szCs w:val="24"/>
        </w:rPr>
        <w:t>r</w:t>
      </w:r>
      <w:r w:rsidR="0040407B">
        <w:rPr>
          <w:rFonts w:ascii="Times New Roman" w:hAnsi="Times New Roman" w:cs="Times New Roman"/>
          <w:sz w:val="24"/>
          <w:szCs w:val="24"/>
        </w:rPr>
        <w:t xml:space="preserve"> 63 or 63A</w:t>
      </w:r>
      <w:r>
        <w:rPr>
          <w:rFonts w:ascii="Times New Roman" w:hAnsi="Times New Roman" w:cs="Times New Roman"/>
          <w:sz w:val="24"/>
          <w:szCs w:val="24"/>
        </w:rPr>
        <w:t>. Even in this application they do no seek such relief in th</w:t>
      </w:r>
      <w:r w:rsidR="0072276A">
        <w:rPr>
          <w:rFonts w:ascii="Times New Roman" w:hAnsi="Times New Roman" w:cs="Times New Roman"/>
          <w:sz w:val="24"/>
          <w:szCs w:val="24"/>
        </w:rPr>
        <w:t>eir final order. There is no prayer</w:t>
      </w:r>
      <w:r>
        <w:rPr>
          <w:rFonts w:ascii="Times New Roman" w:hAnsi="Times New Roman" w:cs="Times New Roman"/>
          <w:sz w:val="24"/>
          <w:szCs w:val="24"/>
        </w:rPr>
        <w:t xml:space="preserve"> or application</w:t>
      </w:r>
      <w:r w:rsidR="0072276A">
        <w:rPr>
          <w:rFonts w:ascii="Times New Roman" w:hAnsi="Times New Roman" w:cs="Times New Roman"/>
          <w:sz w:val="24"/>
          <w:szCs w:val="24"/>
        </w:rPr>
        <w:t xml:space="preserve"> either</w:t>
      </w:r>
      <w:r>
        <w:rPr>
          <w:rFonts w:ascii="Times New Roman" w:hAnsi="Times New Roman" w:cs="Times New Roman"/>
          <w:sz w:val="24"/>
          <w:szCs w:val="24"/>
        </w:rPr>
        <w:t xml:space="preserve"> that the judgment be revisited in terms of r 449 (a). A court judgment can only be revisited in terms of the rules of court and any other law applicable. Mr </w:t>
      </w:r>
      <w:r>
        <w:rPr>
          <w:rFonts w:ascii="Times New Roman" w:hAnsi="Times New Roman" w:cs="Times New Roman"/>
          <w:i/>
          <w:sz w:val="24"/>
          <w:szCs w:val="24"/>
        </w:rPr>
        <w:t xml:space="preserve">Ndebele </w:t>
      </w:r>
      <w:r>
        <w:rPr>
          <w:rFonts w:ascii="Times New Roman" w:hAnsi="Times New Roman" w:cs="Times New Roman"/>
          <w:sz w:val="24"/>
          <w:szCs w:val="24"/>
        </w:rPr>
        <w:t xml:space="preserve">for the applicants conceded that an application to set aside the default judgment should have been filed. From the papers, there was nothing to indicate that such application was contemplated. If this had been so, a provisional order could have been sought pending the filing of an application to rescind the default judgment. </w:t>
      </w:r>
      <w:r w:rsidR="004E2221">
        <w:rPr>
          <w:rFonts w:ascii="Times New Roman" w:hAnsi="Times New Roman" w:cs="Times New Roman"/>
          <w:sz w:val="24"/>
          <w:szCs w:val="24"/>
        </w:rPr>
        <w:t>The</w:t>
      </w:r>
      <w:r>
        <w:rPr>
          <w:rFonts w:ascii="Times New Roman" w:hAnsi="Times New Roman" w:cs="Times New Roman"/>
          <w:sz w:val="24"/>
          <w:szCs w:val="24"/>
        </w:rPr>
        <w:t xml:space="preserve"> applicants in their application simply prayed for</w:t>
      </w:r>
      <w:r w:rsidR="004E2221">
        <w:rPr>
          <w:rFonts w:ascii="Times New Roman" w:hAnsi="Times New Roman" w:cs="Times New Roman"/>
          <w:sz w:val="24"/>
          <w:szCs w:val="24"/>
        </w:rPr>
        <w:t xml:space="preserve"> a</w:t>
      </w:r>
      <w:r>
        <w:rPr>
          <w:rFonts w:ascii="Times New Roman" w:hAnsi="Times New Roman" w:cs="Times New Roman"/>
          <w:sz w:val="24"/>
          <w:szCs w:val="24"/>
        </w:rPr>
        <w:t xml:space="preserve"> permanent stay of execution of a judgment. I cannot grant such an order.</w:t>
      </w:r>
    </w:p>
    <w:p w:rsidR="00350F52" w:rsidRDefault="00350F52" w:rsidP="00350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other signifi</w:t>
      </w:r>
      <w:r w:rsidR="004E2221">
        <w:rPr>
          <w:rFonts w:ascii="Times New Roman" w:hAnsi="Times New Roman" w:cs="Times New Roman"/>
          <w:sz w:val="24"/>
          <w:szCs w:val="24"/>
        </w:rPr>
        <w:t xml:space="preserve">cant </w:t>
      </w:r>
      <w:r>
        <w:rPr>
          <w:rFonts w:ascii="Times New Roman" w:hAnsi="Times New Roman" w:cs="Times New Roman"/>
          <w:sz w:val="24"/>
          <w:szCs w:val="24"/>
        </w:rPr>
        <w:t>observation which comes out upon a perusal of the applicants’’ affidavit is that there is no denial of liability</w:t>
      </w:r>
      <w:r w:rsidR="004E2221">
        <w:rPr>
          <w:rFonts w:ascii="Times New Roman" w:hAnsi="Times New Roman" w:cs="Times New Roman"/>
          <w:sz w:val="24"/>
          <w:szCs w:val="24"/>
        </w:rPr>
        <w:t xml:space="preserve"> for breaching the lease agreement or payment of arrear rentals and holding over damages</w:t>
      </w:r>
      <w:r>
        <w:rPr>
          <w:rFonts w:ascii="Times New Roman" w:hAnsi="Times New Roman" w:cs="Times New Roman"/>
          <w:sz w:val="24"/>
          <w:szCs w:val="24"/>
        </w:rPr>
        <w:t>. A denial of liability was a necessary averment because it could have informed the judge as to the prospe</w:t>
      </w:r>
      <w:r w:rsidR="00667D68">
        <w:rPr>
          <w:rFonts w:ascii="Times New Roman" w:hAnsi="Times New Roman" w:cs="Times New Roman"/>
          <w:sz w:val="24"/>
          <w:szCs w:val="24"/>
        </w:rPr>
        <w:t>cts of the applicants mounting a</w:t>
      </w:r>
      <w:r>
        <w:rPr>
          <w:rFonts w:ascii="Times New Roman" w:hAnsi="Times New Roman" w:cs="Times New Roman"/>
          <w:sz w:val="24"/>
          <w:szCs w:val="24"/>
        </w:rPr>
        <w:t>n arguable defence on rescission.</w:t>
      </w:r>
      <w:r w:rsidR="004E2221">
        <w:rPr>
          <w:rFonts w:ascii="Times New Roman" w:hAnsi="Times New Roman" w:cs="Times New Roman"/>
          <w:sz w:val="24"/>
          <w:szCs w:val="24"/>
        </w:rPr>
        <w:t xml:space="preserve"> The only proper conclusion which was possible and which </w:t>
      </w:r>
      <w:r w:rsidR="00667D68">
        <w:rPr>
          <w:rFonts w:ascii="Times New Roman" w:hAnsi="Times New Roman" w:cs="Times New Roman"/>
          <w:sz w:val="24"/>
          <w:szCs w:val="24"/>
        </w:rPr>
        <w:t xml:space="preserve">I </w:t>
      </w:r>
      <w:r w:rsidR="004E2221">
        <w:rPr>
          <w:rFonts w:ascii="Times New Roman" w:hAnsi="Times New Roman" w:cs="Times New Roman"/>
          <w:sz w:val="24"/>
          <w:szCs w:val="24"/>
        </w:rPr>
        <w:t xml:space="preserve">reached was that the application for stay of execution was filed as a ploy to delay the inevitable as the applicants had no defence </w:t>
      </w:r>
      <w:r w:rsidR="00667D68">
        <w:rPr>
          <w:rFonts w:ascii="Times New Roman" w:hAnsi="Times New Roman" w:cs="Times New Roman"/>
          <w:sz w:val="24"/>
          <w:szCs w:val="24"/>
        </w:rPr>
        <w:t>to the first respondent’s claim and that not filed for rescission of judgment or undertaken or undertaken to do so.</w:t>
      </w:r>
    </w:p>
    <w:p w:rsidR="00350F52" w:rsidRDefault="00350F52" w:rsidP="00350F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premises, the applicants’ application must be dismissed for want of form and </w:t>
      </w:r>
      <w:r w:rsidR="002A02EB">
        <w:rPr>
          <w:rFonts w:ascii="Times New Roman" w:hAnsi="Times New Roman" w:cs="Times New Roman"/>
          <w:sz w:val="24"/>
          <w:szCs w:val="24"/>
        </w:rPr>
        <w:t>i</w:t>
      </w:r>
      <w:r>
        <w:rPr>
          <w:rFonts w:ascii="Times New Roman" w:hAnsi="Times New Roman" w:cs="Times New Roman"/>
          <w:sz w:val="24"/>
          <w:szCs w:val="24"/>
        </w:rPr>
        <w:t xml:space="preserve">n substance. The application is therefore dismissed with costs. The temporary order staying </w:t>
      </w:r>
      <w:r>
        <w:rPr>
          <w:rFonts w:ascii="Times New Roman" w:hAnsi="Times New Roman" w:cs="Times New Roman"/>
          <w:sz w:val="24"/>
          <w:szCs w:val="24"/>
        </w:rPr>
        <w:lastRenderedPageBreak/>
        <w:t>execution pending determination of this application is discharged</w:t>
      </w:r>
      <w:r w:rsidR="002A02EB">
        <w:rPr>
          <w:rFonts w:ascii="Times New Roman" w:hAnsi="Times New Roman" w:cs="Times New Roman"/>
          <w:sz w:val="24"/>
          <w:szCs w:val="24"/>
        </w:rPr>
        <w:t xml:space="preserve"> and the second respondent is free to proceed with the execution which I temporarily arrested</w:t>
      </w:r>
      <w:r w:rsidR="00D44E39">
        <w:rPr>
          <w:rFonts w:ascii="Times New Roman" w:hAnsi="Times New Roman" w:cs="Times New Roman"/>
          <w:sz w:val="24"/>
          <w:szCs w:val="24"/>
        </w:rPr>
        <w:t xml:space="preserve"> pending this judgment</w:t>
      </w:r>
      <w:r w:rsidR="002A02EB">
        <w:rPr>
          <w:rFonts w:ascii="Times New Roman" w:hAnsi="Times New Roman" w:cs="Times New Roman"/>
          <w:sz w:val="24"/>
          <w:szCs w:val="24"/>
        </w:rPr>
        <w:t>.</w:t>
      </w:r>
    </w:p>
    <w:p w:rsidR="00350F52" w:rsidRDefault="00350F52" w:rsidP="00350F52">
      <w:pPr>
        <w:spacing w:after="0" w:line="360" w:lineRule="auto"/>
        <w:jc w:val="both"/>
        <w:rPr>
          <w:rFonts w:ascii="Times New Roman" w:hAnsi="Times New Roman" w:cs="Times New Roman"/>
          <w:sz w:val="24"/>
          <w:szCs w:val="24"/>
        </w:rPr>
      </w:pPr>
    </w:p>
    <w:p w:rsidR="00350F52" w:rsidRDefault="00350F52" w:rsidP="00350F52">
      <w:pPr>
        <w:spacing w:after="0" w:line="360" w:lineRule="auto"/>
        <w:jc w:val="both"/>
        <w:rPr>
          <w:rFonts w:ascii="Times New Roman" w:hAnsi="Times New Roman" w:cs="Times New Roman"/>
          <w:sz w:val="24"/>
          <w:szCs w:val="24"/>
        </w:rPr>
      </w:pPr>
    </w:p>
    <w:p w:rsidR="00350F52" w:rsidRDefault="00350F52" w:rsidP="00350F52">
      <w:pPr>
        <w:spacing w:after="0" w:line="360" w:lineRule="auto"/>
        <w:jc w:val="both"/>
        <w:rPr>
          <w:rFonts w:ascii="Times New Roman" w:hAnsi="Times New Roman" w:cs="Times New Roman"/>
          <w:sz w:val="24"/>
          <w:szCs w:val="24"/>
        </w:rPr>
      </w:pPr>
    </w:p>
    <w:p w:rsidR="00350F52" w:rsidRDefault="00350F52" w:rsidP="00350F52">
      <w:pPr>
        <w:spacing w:after="0" w:line="360" w:lineRule="auto"/>
        <w:jc w:val="both"/>
        <w:rPr>
          <w:rFonts w:ascii="Times New Roman" w:hAnsi="Times New Roman" w:cs="Times New Roman"/>
          <w:sz w:val="24"/>
          <w:szCs w:val="24"/>
        </w:rPr>
      </w:pPr>
    </w:p>
    <w:p w:rsidR="00350F52" w:rsidRDefault="00350F52" w:rsidP="00350F52">
      <w:pPr>
        <w:spacing w:after="0" w:line="360" w:lineRule="auto"/>
        <w:jc w:val="both"/>
        <w:rPr>
          <w:rFonts w:ascii="Times New Roman" w:hAnsi="Times New Roman" w:cs="Times New Roman"/>
          <w:sz w:val="24"/>
          <w:szCs w:val="24"/>
        </w:rPr>
      </w:pPr>
    </w:p>
    <w:p w:rsidR="00350F52" w:rsidRDefault="00350F52" w:rsidP="00350F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Zimudzi and Associates, </w:t>
      </w:r>
      <w:r>
        <w:rPr>
          <w:rFonts w:ascii="Times New Roman" w:hAnsi="Times New Roman" w:cs="Times New Roman"/>
          <w:sz w:val="24"/>
          <w:szCs w:val="24"/>
        </w:rPr>
        <w:t>applicants’ legal practitioners</w:t>
      </w:r>
    </w:p>
    <w:p w:rsidR="00350F52" w:rsidRDefault="00350F52" w:rsidP="00350F52">
      <w:pPr>
        <w:spacing w:after="0" w:line="240" w:lineRule="auto"/>
        <w:jc w:val="both"/>
        <w:rPr>
          <w:rFonts w:ascii="Times New Roman" w:hAnsi="Times New Roman" w:cs="Times New Roman"/>
          <w:sz w:val="24"/>
          <w:szCs w:val="24"/>
        </w:rPr>
      </w:pPr>
      <w:r w:rsidRPr="00311D64">
        <w:rPr>
          <w:rFonts w:ascii="Times New Roman" w:hAnsi="Times New Roman" w:cs="Times New Roman"/>
          <w:i/>
          <w:sz w:val="24"/>
          <w:szCs w:val="24"/>
        </w:rPr>
        <w:t>Zuze Law Chambers</w:t>
      </w:r>
      <w:r>
        <w:rPr>
          <w:rFonts w:ascii="Times New Roman" w:hAnsi="Times New Roman" w:cs="Times New Roman"/>
          <w:sz w:val="24"/>
          <w:szCs w:val="24"/>
        </w:rPr>
        <w:t>, 1</w:t>
      </w:r>
      <w:r w:rsidRPr="00311D6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350F52" w:rsidRPr="00311D64" w:rsidRDefault="00350F52" w:rsidP="00350F52">
      <w:pPr>
        <w:spacing w:after="0" w:line="360" w:lineRule="auto"/>
        <w:jc w:val="both"/>
        <w:rPr>
          <w:rFonts w:ascii="Times New Roman" w:hAnsi="Times New Roman" w:cs="Times New Roman"/>
          <w:sz w:val="24"/>
          <w:szCs w:val="24"/>
        </w:rPr>
      </w:pPr>
    </w:p>
    <w:p w:rsidR="00350F52" w:rsidRPr="005B35E8" w:rsidRDefault="00350F52" w:rsidP="00350F52">
      <w:pPr>
        <w:spacing w:after="0" w:line="360" w:lineRule="auto"/>
        <w:jc w:val="both"/>
        <w:rPr>
          <w:rFonts w:ascii="Times New Roman" w:hAnsi="Times New Roman" w:cs="Times New Roman"/>
          <w:sz w:val="24"/>
          <w:szCs w:val="24"/>
        </w:rPr>
      </w:pPr>
    </w:p>
    <w:p w:rsidR="00350F52" w:rsidRPr="00C0402A" w:rsidRDefault="00350F52" w:rsidP="00C0402A">
      <w:pPr>
        <w:spacing w:after="0" w:line="360" w:lineRule="auto"/>
        <w:jc w:val="both"/>
        <w:rPr>
          <w:rFonts w:ascii="Times New Roman" w:hAnsi="Times New Roman" w:cs="Times New Roman"/>
          <w:sz w:val="24"/>
          <w:szCs w:val="24"/>
        </w:rPr>
      </w:pPr>
    </w:p>
    <w:sectPr w:rsidR="00350F52" w:rsidRPr="00C0402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913" w:rsidRDefault="001D3913" w:rsidP="00BB2D11">
      <w:pPr>
        <w:spacing w:after="0" w:line="240" w:lineRule="auto"/>
      </w:pPr>
      <w:r>
        <w:separator/>
      </w:r>
    </w:p>
  </w:endnote>
  <w:endnote w:type="continuationSeparator" w:id="0">
    <w:p w:rsidR="001D3913" w:rsidRDefault="001D3913" w:rsidP="00BB2D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913" w:rsidRDefault="001D3913" w:rsidP="00BB2D11">
      <w:pPr>
        <w:spacing w:after="0" w:line="240" w:lineRule="auto"/>
      </w:pPr>
      <w:r>
        <w:separator/>
      </w:r>
    </w:p>
  </w:footnote>
  <w:footnote w:type="continuationSeparator" w:id="0">
    <w:p w:rsidR="001D3913" w:rsidRDefault="001D3913" w:rsidP="00BB2D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7257339"/>
      <w:docPartObj>
        <w:docPartGallery w:val="Page Numbers (Top of Page)"/>
        <w:docPartUnique/>
      </w:docPartObj>
    </w:sdtPr>
    <w:sdtEndPr>
      <w:rPr>
        <w:noProof/>
      </w:rPr>
    </w:sdtEndPr>
    <w:sdtContent>
      <w:p w:rsidR="00BB2D11" w:rsidRDefault="00BB2D11">
        <w:pPr>
          <w:pStyle w:val="Header"/>
          <w:jc w:val="right"/>
          <w:rPr>
            <w:noProof/>
          </w:rPr>
        </w:pPr>
        <w:r>
          <w:fldChar w:fldCharType="begin"/>
        </w:r>
        <w:r>
          <w:instrText xml:space="preserve"> PAGE   \* MERGEFORMAT </w:instrText>
        </w:r>
        <w:r>
          <w:fldChar w:fldCharType="separate"/>
        </w:r>
        <w:r w:rsidR="00F63B27">
          <w:rPr>
            <w:noProof/>
          </w:rPr>
          <w:t>1</w:t>
        </w:r>
        <w:r>
          <w:rPr>
            <w:noProof/>
          </w:rPr>
          <w:fldChar w:fldCharType="end"/>
        </w:r>
      </w:p>
      <w:p w:rsidR="00BB2D11" w:rsidRDefault="00BB2D11">
        <w:pPr>
          <w:pStyle w:val="Header"/>
          <w:jc w:val="right"/>
          <w:rPr>
            <w:noProof/>
          </w:rPr>
        </w:pPr>
        <w:r>
          <w:rPr>
            <w:noProof/>
          </w:rPr>
          <w:t>HH</w:t>
        </w:r>
        <w:r w:rsidR="00111AD7">
          <w:rPr>
            <w:noProof/>
          </w:rPr>
          <w:t xml:space="preserve"> 499-18</w:t>
        </w:r>
      </w:p>
      <w:p w:rsidR="00BB2D11" w:rsidRDefault="00BB2D11">
        <w:pPr>
          <w:pStyle w:val="Header"/>
          <w:jc w:val="right"/>
          <w:rPr>
            <w:noProof/>
          </w:rPr>
        </w:pPr>
        <w:r>
          <w:rPr>
            <w:noProof/>
          </w:rPr>
          <w:t>HC 6408/18</w:t>
        </w:r>
      </w:p>
      <w:p w:rsidR="00BB2D11" w:rsidRDefault="00BB2D11">
        <w:pPr>
          <w:pStyle w:val="Header"/>
          <w:jc w:val="right"/>
          <w:rPr>
            <w:noProof/>
          </w:rPr>
        </w:pPr>
        <w:r>
          <w:rPr>
            <w:noProof/>
          </w:rPr>
          <w:t>Ref Case No. HC 1824/18</w:t>
        </w:r>
      </w:p>
      <w:p w:rsidR="00BB2D11" w:rsidRDefault="001D3913">
        <w:pPr>
          <w:pStyle w:val="Header"/>
          <w:jc w:val="right"/>
        </w:pPr>
      </w:p>
    </w:sdtContent>
  </w:sdt>
  <w:p w:rsidR="00BB2D11" w:rsidRDefault="00BB2D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897927"/>
    <w:multiLevelType w:val="hybridMultilevel"/>
    <w:tmpl w:val="656C4D98"/>
    <w:lvl w:ilvl="0" w:tplc="0E0682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2C41D9F"/>
    <w:multiLevelType w:val="hybridMultilevel"/>
    <w:tmpl w:val="5B18285C"/>
    <w:lvl w:ilvl="0" w:tplc="25B054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02A"/>
    <w:rsid w:val="000362E3"/>
    <w:rsid w:val="00044F7A"/>
    <w:rsid w:val="00061CF7"/>
    <w:rsid w:val="00097C5E"/>
    <w:rsid w:val="000B1A71"/>
    <w:rsid w:val="00111AD7"/>
    <w:rsid w:val="0014464A"/>
    <w:rsid w:val="00194CAE"/>
    <w:rsid w:val="00197D48"/>
    <w:rsid w:val="001A1389"/>
    <w:rsid w:val="001B4CCA"/>
    <w:rsid w:val="001D3913"/>
    <w:rsid w:val="001E1BAB"/>
    <w:rsid w:val="002137D8"/>
    <w:rsid w:val="00287A84"/>
    <w:rsid w:val="002A02EB"/>
    <w:rsid w:val="002B588C"/>
    <w:rsid w:val="002B5E07"/>
    <w:rsid w:val="002B5F24"/>
    <w:rsid w:val="002F2D42"/>
    <w:rsid w:val="00322B62"/>
    <w:rsid w:val="00350F52"/>
    <w:rsid w:val="003C119A"/>
    <w:rsid w:val="003C6C22"/>
    <w:rsid w:val="00401849"/>
    <w:rsid w:val="0040407B"/>
    <w:rsid w:val="00421A7B"/>
    <w:rsid w:val="00421C05"/>
    <w:rsid w:val="004305A2"/>
    <w:rsid w:val="00451CF4"/>
    <w:rsid w:val="00467E52"/>
    <w:rsid w:val="004E15F2"/>
    <w:rsid w:val="004E2221"/>
    <w:rsid w:val="00544466"/>
    <w:rsid w:val="00572E5C"/>
    <w:rsid w:val="006171CA"/>
    <w:rsid w:val="00667D68"/>
    <w:rsid w:val="006F00C4"/>
    <w:rsid w:val="0072276A"/>
    <w:rsid w:val="00760B75"/>
    <w:rsid w:val="007805FA"/>
    <w:rsid w:val="00822E4B"/>
    <w:rsid w:val="00871E4E"/>
    <w:rsid w:val="0087365B"/>
    <w:rsid w:val="00897F9D"/>
    <w:rsid w:val="008D6BF1"/>
    <w:rsid w:val="009018C9"/>
    <w:rsid w:val="00906398"/>
    <w:rsid w:val="00966908"/>
    <w:rsid w:val="00967E96"/>
    <w:rsid w:val="009B5E15"/>
    <w:rsid w:val="00A659DD"/>
    <w:rsid w:val="00A964D4"/>
    <w:rsid w:val="00AB6F03"/>
    <w:rsid w:val="00AF39B8"/>
    <w:rsid w:val="00B6503C"/>
    <w:rsid w:val="00BB1CEA"/>
    <w:rsid w:val="00BB2D11"/>
    <w:rsid w:val="00C0402A"/>
    <w:rsid w:val="00C5599D"/>
    <w:rsid w:val="00CE6595"/>
    <w:rsid w:val="00D038B9"/>
    <w:rsid w:val="00D04F14"/>
    <w:rsid w:val="00D31D62"/>
    <w:rsid w:val="00D33201"/>
    <w:rsid w:val="00D44E39"/>
    <w:rsid w:val="00DD5641"/>
    <w:rsid w:val="00DF4E94"/>
    <w:rsid w:val="00E115D2"/>
    <w:rsid w:val="00E6715C"/>
    <w:rsid w:val="00EC0DAC"/>
    <w:rsid w:val="00ED19DB"/>
    <w:rsid w:val="00F100A7"/>
    <w:rsid w:val="00F2554D"/>
    <w:rsid w:val="00F63B27"/>
    <w:rsid w:val="00F840F1"/>
    <w:rsid w:val="00FB68C8"/>
    <w:rsid w:val="00FF05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D836FD1-4525-43F4-8061-DDF3EA071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D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2D11"/>
  </w:style>
  <w:style w:type="paragraph" w:styleId="Footer">
    <w:name w:val="footer"/>
    <w:basedOn w:val="Normal"/>
    <w:link w:val="FooterChar"/>
    <w:uiPriority w:val="99"/>
    <w:unhideWhenUsed/>
    <w:rsid w:val="00BB2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2D11"/>
  </w:style>
  <w:style w:type="paragraph" w:styleId="ListParagraph">
    <w:name w:val="List Paragraph"/>
    <w:basedOn w:val="Normal"/>
    <w:uiPriority w:val="34"/>
    <w:qFormat/>
    <w:rsid w:val="00421C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2018-08-22T06:44:00Z</cp:lastPrinted>
  <dcterms:created xsi:type="dcterms:W3CDTF">2018-08-23T06:44:00Z</dcterms:created>
  <dcterms:modified xsi:type="dcterms:W3CDTF">2018-08-23T06:44:00Z</dcterms:modified>
</cp:coreProperties>
</file>