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ED" w:rsidRDefault="008411ED" w:rsidP="008411E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LIFE HAHLANI</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MQONDISI AKIM SIBANDA </w:t>
      </w:r>
    </w:p>
    <w:p w:rsidR="008411ED" w:rsidRDefault="00295C25"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411ED">
        <w:rPr>
          <w:rFonts w:ascii="Times New Roman" w:hAnsi="Times New Roman" w:cs="Times New Roman"/>
          <w:sz w:val="24"/>
          <w:szCs w:val="24"/>
        </w:rPr>
        <w:t>nd</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ARDONIA MASHONGA</w:t>
      </w:r>
    </w:p>
    <w:p w:rsidR="008411ED" w:rsidRDefault="00295C25"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411ED">
        <w:rPr>
          <w:rFonts w:ascii="Times New Roman" w:hAnsi="Times New Roman" w:cs="Times New Roman"/>
          <w:sz w:val="24"/>
          <w:szCs w:val="24"/>
        </w:rPr>
        <w:t>nd</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LOSWITA JOYCE NDAROVA</w:t>
      </w:r>
    </w:p>
    <w:p w:rsidR="008411ED" w:rsidRPr="00923740"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8411ED" w:rsidRDefault="008411ED" w:rsidP="008411ED">
      <w:pPr>
        <w:spacing w:after="0" w:line="240" w:lineRule="auto"/>
        <w:rPr>
          <w:rFonts w:ascii="Times New Roman" w:hAnsi="Times New Roman" w:cs="Times New Roman"/>
          <w:sz w:val="24"/>
          <w:szCs w:val="24"/>
        </w:rPr>
      </w:pPr>
    </w:p>
    <w:p w:rsidR="008411ED" w:rsidRDefault="008411ED" w:rsidP="008411ED">
      <w:pPr>
        <w:spacing w:after="0" w:line="240" w:lineRule="auto"/>
        <w:rPr>
          <w:rFonts w:ascii="Times New Roman" w:hAnsi="Times New Roman" w:cs="Times New Roman"/>
          <w:sz w:val="24"/>
          <w:szCs w:val="24"/>
        </w:rPr>
      </w:pPr>
    </w:p>
    <w:p w:rsidR="008411ED" w:rsidRPr="002B389B" w:rsidRDefault="008411ED" w:rsidP="008411ED">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8411ED" w:rsidRPr="002B389B" w:rsidRDefault="008411ED" w:rsidP="00841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8411ED" w:rsidRDefault="008411ED" w:rsidP="008411ED">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18 March 2021 and </w:t>
      </w:r>
      <w:r w:rsidR="004F5158">
        <w:rPr>
          <w:rFonts w:ascii="Times New Roman" w:hAnsi="Times New Roman" w:cs="Times New Roman"/>
          <w:sz w:val="24"/>
          <w:szCs w:val="24"/>
        </w:rPr>
        <w:t xml:space="preserve"> 23 A</w:t>
      </w:r>
      <w:r>
        <w:rPr>
          <w:rFonts w:ascii="Times New Roman" w:hAnsi="Times New Roman" w:cs="Times New Roman"/>
          <w:sz w:val="24"/>
          <w:szCs w:val="24"/>
        </w:rPr>
        <w:t xml:space="preserve">pril 2021. </w:t>
      </w:r>
    </w:p>
    <w:p w:rsidR="008411ED" w:rsidRDefault="008411ED" w:rsidP="008411ED">
      <w:pPr>
        <w:spacing w:after="0" w:line="240" w:lineRule="auto"/>
        <w:rPr>
          <w:rFonts w:ascii="Times New Roman" w:hAnsi="Times New Roman" w:cs="Times New Roman"/>
          <w:b/>
          <w:sz w:val="24"/>
          <w:szCs w:val="24"/>
        </w:rPr>
      </w:pPr>
    </w:p>
    <w:p w:rsidR="008411ED" w:rsidRDefault="008411ED" w:rsidP="008411ED">
      <w:pPr>
        <w:spacing w:after="0" w:line="240" w:lineRule="auto"/>
        <w:rPr>
          <w:rFonts w:ascii="Times New Roman" w:hAnsi="Times New Roman" w:cs="Times New Roman"/>
          <w:sz w:val="24"/>
          <w:szCs w:val="24"/>
        </w:rPr>
      </w:pPr>
    </w:p>
    <w:p w:rsidR="008411ED" w:rsidRDefault="008411ED" w:rsidP="008411ED">
      <w:pPr>
        <w:spacing w:after="0" w:line="240" w:lineRule="auto"/>
        <w:rPr>
          <w:rFonts w:ascii="Times New Roman" w:hAnsi="Times New Roman" w:cs="Times New Roman"/>
          <w:b/>
          <w:sz w:val="24"/>
          <w:szCs w:val="24"/>
        </w:rPr>
      </w:pPr>
      <w:r>
        <w:rPr>
          <w:rFonts w:ascii="Times New Roman" w:hAnsi="Times New Roman" w:cs="Times New Roman"/>
          <w:b/>
          <w:sz w:val="24"/>
          <w:szCs w:val="24"/>
        </w:rPr>
        <w:t>Bail Pending Trial</w:t>
      </w:r>
    </w:p>
    <w:p w:rsidR="008411ED" w:rsidRDefault="008411ED" w:rsidP="008411ED">
      <w:pPr>
        <w:spacing w:after="0" w:line="240" w:lineRule="auto"/>
        <w:rPr>
          <w:rFonts w:ascii="Times New Roman" w:hAnsi="Times New Roman" w:cs="Times New Roman"/>
          <w:b/>
          <w:sz w:val="24"/>
          <w:szCs w:val="24"/>
        </w:rPr>
      </w:pPr>
    </w:p>
    <w:p w:rsidR="008411ED" w:rsidRDefault="008411ED" w:rsidP="008411ED">
      <w:pPr>
        <w:spacing w:after="0" w:line="240" w:lineRule="auto"/>
        <w:rPr>
          <w:rFonts w:ascii="Times New Roman" w:hAnsi="Times New Roman" w:cs="Times New Roman"/>
          <w:b/>
          <w:sz w:val="24"/>
          <w:szCs w:val="24"/>
        </w:rPr>
      </w:pPr>
    </w:p>
    <w:p w:rsidR="008411ED" w:rsidRPr="008D7AC6" w:rsidRDefault="008411ED" w:rsidP="008411E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Mujakachi, </w:t>
      </w:r>
      <w:r w:rsidRPr="008D7AC6">
        <w:rPr>
          <w:rFonts w:ascii="Times New Roman" w:hAnsi="Times New Roman" w:cs="Times New Roman"/>
          <w:sz w:val="24"/>
          <w:szCs w:val="24"/>
        </w:rPr>
        <w:t xml:space="preserve">for </w:t>
      </w:r>
      <w:r>
        <w:rPr>
          <w:rFonts w:ascii="Times New Roman" w:hAnsi="Times New Roman" w:cs="Times New Roman"/>
          <w:sz w:val="24"/>
          <w:szCs w:val="24"/>
        </w:rPr>
        <w:t>the Applicants</w:t>
      </w:r>
    </w:p>
    <w:p w:rsidR="008411ED" w:rsidRDefault="008411ED" w:rsidP="008411E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Mugabe, </w:t>
      </w:r>
      <w:r w:rsidRPr="0007429D">
        <w:rPr>
          <w:rFonts w:ascii="Times New Roman" w:hAnsi="Times New Roman" w:cs="Times New Roman"/>
          <w:sz w:val="24"/>
          <w:szCs w:val="24"/>
        </w:rPr>
        <w:t>for the</w:t>
      </w:r>
      <w:r>
        <w:rPr>
          <w:rFonts w:ascii="Times New Roman" w:hAnsi="Times New Roman" w:cs="Times New Roman"/>
          <w:sz w:val="24"/>
          <w:szCs w:val="24"/>
        </w:rPr>
        <w:t xml:space="preserve"> respondent</w:t>
      </w:r>
    </w:p>
    <w:p w:rsidR="008411ED" w:rsidRDefault="008411ED" w:rsidP="008411ED">
      <w:pPr>
        <w:spacing w:after="0" w:line="240" w:lineRule="auto"/>
        <w:rPr>
          <w:rFonts w:ascii="Times New Roman" w:hAnsi="Times New Roman" w:cs="Times New Roman"/>
          <w:sz w:val="24"/>
          <w:szCs w:val="24"/>
        </w:rPr>
      </w:pPr>
    </w:p>
    <w:p w:rsidR="008411ED" w:rsidRDefault="008411ED" w:rsidP="008411ED">
      <w:pPr>
        <w:spacing w:after="0" w:line="240" w:lineRule="auto"/>
        <w:rPr>
          <w:rFonts w:ascii="Times New Roman" w:hAnsi="Times New Roman" w:cs="Times New Roman"/>
          <w:i/>
          <w:sz w:val="24"/>
          <w:szCs w:val="24"/>
        </w:rPr>
      </w:pPr>
    </w:p>
    <w:p w:rsidR="00683458" w:rsidRDefault="008411ED"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four applicants together with one Vusumuzi R</w:t>
      </w:r>
      <w:r w:rsidR="00295C25">
        <w:rPr>
          <w:rFonts w:ascii="Times New Roman" w:hAnsi="Times New Roman" w:cs="Times New Roman"/>
          <w:sz w:val="24"/>
          <w:szCs w:val="24"/>
        </w:rPr>
        <w:t>e</w:t>
      </w:r>
      <w:r>
        <w:rPr>
          <w:rFonts w:ascii="Times New Roman" w:hAnsi="Times New Roman" w:cs="Times New Roman"/>
          <w:sz w:val="24"/>
          <w:szCs w:val="24"/>
        </w:rPr>
        <w:t xml:space="preserve">ynold Dube who was granted bail by </w:t>
      </w:r>
      <w:r w:rsidRPr="00295C25">
        <w:rPr>
          <w:rFonts w:ascii="Times New Roman" w:hAnsi="Times New Roman" w:cs="Times New Roman"/>
          <w:smallCaps/>
          <w:sz w:val="24"/>
          <w:szCs w:val="24"/>
        </w:rPr>
        <w:t>Chinamora J</w:t>
      </w:r>
      <w:r>
        <w:rPr>
          <w:rFonts w:ascii="Times New Roman" w:hAnsi="Times New Roman" w:cs="Times New Roman"/>
          <w:sz w:val="24"/>
          <w:szCs w:val="24"/>
        </w:rPr>
        <w:t xml:space="preserve"> in case No. B 186/21 on 15 February, 2021 appeare</w:t>
      </w:r>
      <w:r w:rsidR="00B44E02">
        <w:rPr>
          <w:rFonts w:ascii="Times New Roman" w:hAnsi="Times New Roman" w:cs="Times New Roman"/>
          <w:sz w:val="24"/>
          <w:szCs w:val="24"/>
        </w:rPr>
        <w:t>d before the magistrate at Bindura on 12 January, 2021 on allegations of having committed the offence of robbery in aggravating circumstances as defined in s 126 of the Criminal law (</w:t>
      </w:r>
      <w:r w:rsidR="00295C25">
        <w:rPr>
          <w:rFonts w:ascii="Times New Roman" w:hAnsi="Times New Roman" w:cs="Times New Roman"/>
          <w:sz w:val="24"/>
          <w:szCs w:val="24"/>
        </w:rPr>
        <w:t>C</w:t>
      </w:r>
      <w:r w:rsidR="00B44E02">
        <w:rPr>
          <w:rFonts w:ascii="Times New Roman" w:hAnsi="Times New Roman" w:cs="Times New Roman"/>
          <w:sz w:val="24"/>
          <w:szCs w:val="24"/>
        </w:rPr>
        <w:t xml:space="preserve">odification and Reform ) Act, </w:t>
      </w:r>
      <w:r w:rsidR="00295C25">
        <w:rPr>
          <w:rFonts w:ascii="Times New Roman" w:hAnsi="Times New Roman" w:cs="Times New Roman"/>
          <w:sz w:val="24"/>
          <w:szCs w:val="24"/>
        </w:rPr>
        <w:t>[</w:t>
      </w:r>
      <w:r w:rsidR="00B44E02" w:rsidRPr="00295C25">
        <w:rPr>
          <w:rFonts w:ascii="Times New Roman" w:hAnsi="Times New Roman" w:cs="Times New Roman"/>
          <w:i/>
          <w:sz w:val="24"/>
          <w:szCs w:val="24"/>
        </w:rPr>
        <w:t>Chapter 9:23</w:t>
      </w:r>
      <w:r w:rsidR="00295C25">
        <w:rPr>
          <w:rFonts w:ascii="Times New Roman" w:hAnsi="Times New Roman" w:cs="Times New Roman"/>
          <w:i/>
          <w:sz w:val="24"/>
          <w:szCs w:val="24"/>
        </w:rPr>
        <w:t>]</w:t>
      </w:r>
      <w:r w:rsidR="00B44E02">
        <w:rPr>
          <w:rFonts w:ascii="Times New Roman" w:hAnsi="Times New Roman" w:cs="Times New Roman"/>
          <w:sz w:val="24"/>
          <w:szCs w:val="24"/>
        </w:rPr>
        <w:t>. It was alleged that on 20 December, 2020 the five accused connived to rob the complainant Daniel Chigwada of cash at his residence at Chigonda village, Chiweshe. The fourth applica</w:t>
      </w:r>
      <w:r w:rsidR="00295C25">
        <w:rPr>
          <w:rFonts w:ascii="Times New Roman" w:hAnsi="Times New Roman" w:cs="Times New Roman"/>
          <w:sz w:val="24"/>
          <w:szCs w:val="24"/>
        </w:rPr>
        <w:t>n</w:t>
      </w:r>
      <w:r w:rsidR="00B44E02">
        <w:rPr>
          <w:rFonts w:ascii="Times New Roman" w:hAnsi="Times New Roman" w:cs="Times New Roman"/>
          <w:sz w:val="24"/>
          <w:szCs w:val="24"/>
        </w:rPr>
        <w:t>t herei</w:t>
      </w:r>
      <w:r w:rsidR="00295C25">
        <w:rPr>
          <w:rFonts w:ascii="Times New Roman" w:hAnsi="Times New Roman" w:cs="Times New Roman"/>
          <w:sz w:val="24"/>
          <w:szCs w:val="24"/>
        </w:rPr>
        <w:t>n</w:t>
      </w:r>
      <w:r w:rsidR="00B44E02">
        <w:rPr>
          <w:rFonts w:ascii="Times New Roman" w:hAnsi="Times New Roman" w:cs="Times New Roman"/>
          <w:sz w:val="24"/>
          <w:szCs w:val="24"/>
        </w:rPr>
        <w:t xml:space="preserve"> was the alleged mastermind who advised the other four accused, that the complai</w:t>
      </w:r>
      <w:r w:rsidR="00295C25">
        <w:rPr>
          <w:rFonts w:ascii="Times New Roman" w:hAnsi="Times New Roman" w:cs="Times New Roman"/>
          <w:sz w:val="24"/>
          <w:szCs w:val="24"/>
        </w:rPr>
        <w:t>n</w:t>
      </w:r>
      <w:r w:rsidR="00B44E02">
        <w:rPr>
          <w:rFonts w:ascii="Times New Roman" w:hAnsi="Times New Roman" w:cs="Times New Roman"/>
          <w:sz w:val="24"/>
          <w:szCs w:val="24"/>
        </w:rPr>
        <w:t>ant was his u</w:t>
      </w:r>
      <w:r w:rsidR="00295C25">
        <w:rPr>
          <w:rFonts w:ascii="Times New Roman" w:hAnsi="Times New Roman" w:cs="Times New Roman"/>
          <w:sz w:val="24"/>
          <w:szCs w:val="24"/>
        </w:rPr>
        <w:t>n</w:t>
      </w:r>
      <w:r w:rsidR="00B44E02">
        <w:rPr>
          <w:rFonts w:ascii="Times New Roman" w:hAnsi="Times New Roman" w:cs="Times New Roman"/>
          <w:sz w:val="24"/>
          <w:szCs w:val="24"/>
        </w:rPr>
        <w:t>cle and had lots of cash in his h</w:t>
      </w:r>
      <w:r w:rsidR="00295C25">
        <w:rPr>
          <w:rFonts w:ascii="Times New Roman" w:hAnsi="Times New Roman" w:cs="Times New Roman"/>
          <w:sz w:val="24"/>
          <w:szCs w:val="24"/>
        </w:rPr>
        <w:t>o</w:t>
      </w:r>
      <w:r w:rsidR="00B44E02">
        <w:rPr>
          <w:rFonts w:ascii="Times New Roman" w:hAnsi="Times New Roman" w:cs="Times New Roman"/>
          <w:sz w:val="24"/>
          <w:szCs w:val="24"/>
        </w:rPr>
        <w:t>use. The fourth applicant resides in Harare whilst the other four accomplices reside in Bulawayo. The four Bulawayo based accomplices, namely first, second and third applicants herein and Vusumuzi Rey</w:t>
      </w:r>
      <w:r w:rsidR="00820BE6">
        <w:rPr>
          <w:rFonts w:ascii="Times New Roman" w:hAnsi="Times New Roman" w:cs="Times New Roman"/>
          <w:sz w:val="24"/>
          <w:szCs w:val="24"/>
        </w:rPr>
        <w:t>n</w:t>
      </w:r>
      <w:r w:rsidR="00B44E02">
        <w:rPr>
          <w:rFonts w:ascii="Times New Roman" w:hAnsi="Times New Roman" w:cs="Times New Roman"/>
          <w:sz w:val="24"/>
          <w:szCs w:val="24"/>
        </w:rPr>
        <w:t>olds Dube drove from Bulawayo and teamed up with the fourth applica</w:t>
      </w:r>
      <w:r w:rsidR="00820BE6">
        <w:rPr>
          <w:rFonts w:ascii="Times New Roman" w:hAnsi="Times New Roman" w:cs="Times New Roman"/>
          <w:sz w:val="24"/>
          <w:szCs w:val="24"/>
        </w:rPr>
        <w:t>n</w:t>
      </w:r>
      <w:r w:rsidR="00B44E02">
        <w:rPr>
          <w:rFonts w:ascii="Times New Roman" w:hAnsi="Times New Roman" w:cs="Times New Roman"/>
          <w:sz w:val="24"/>
          <w:szCs w:val="24"/>
        </w:rPr>
        <w:t>t. The quintet the</w:t>
      </w:r>
      <w:r w:rsidR="00820BE6">
        <w:rPr>
          <w:rFonts w:ascii="Times New Roman" w:hAnsi="Times New Roman" w:cs="Times New Roman"/>
          <w:sz w:val="24"/>
          <w:szCs w:val="24"/>
        </w:rPr>
        <w:t>n</w:t>
      </w:r>
      <w:r w:rsidR="00B44E02">
        <w:rPr>
          <w:rFonts w:ascii="Times New Roman" w:hAnsi="Times New Roman" w:cs="Times New Roman"/>
          <w:sz w:val="24"/>
          <w:szCs w:val="24"/>
        </w:rPr>
        <w:t xml:space="preserve"> drove to the complaina</w:t>
      </w:r>
      <w:r w:rsidR="00820BE6">
        <w:rPr>
          <w:rFonts w:ascii="Times New Roman" w:hAnsi="Times New Roman" w:cs="Times New Roman"/>
          <w:sz w:val="24"/>
          <w:szCs w:val="24"/>
        </w:rPr>
        <w:t>nt’</w:t>
      </w:r>
      <w:r w:rsidR="00B44E02">
        <w:rPr>
          <w:rFonts w:ascii="Times New Roman" w:hAnsi="Times New Roman" w:cs="Times New Roman"/>
          <w:sz w:val="24"/>
          <w:szCs w:val="24"/>
        </w:rPr>
        <w:t>s homestead in a Honda fit driven by the first applicant. The fourth applicant showed the rest of the gang members the complainant</w:t>
      </w:r>
      <w:r w:rsidR="00820BE6">
        <w:rPr>
          <w:rFonts w:ascii="Times New Roman" w:hAnsi="Times New Roman" w:cs="Times New Roman"/>
          <w:sz w:val="24"/>
          <w:szCs w:val="24"/>
        </w:rPr>
        <w:t>’</w:t>
      </w:r>
      <w:r w:rsidR="00B44E02">
        <w:rPr>
          <w:rFonts w:ascii="Times New Roman" w:hAnsi="Times New Roman" w:cs="Times New Roman"/>
          <w:sz w:val="24"/>
          <w:szCs w:val="24"/>
        </w:rPr>
        <w:t>s homeste</w:t>
      </w:r>
      <w:r w:rsidR="00820BE6">
        <w:rPr>
          <w:rFonts w:ascii="Times New Roman" w:hAnsi="Times New Roman" w:cs="Times New Roman"/>
          <w:sz w:val="24"/>
          <w:szCs w:val="24"/>
        </w:rPr>
        <w:t>a</w:t>
      </w:r>
      <w:r w:rsidR="00B44E02">
        <w:rPr>
          <w:rFonts w:ascii="Times New Roman" w:hAnsi="Times New Roman" w:cs="Times New Roman"/>
          <w:sz w:val="24"/>
          <w:szCs w:val="24"/>
        </w:rPr>
        <w:t xml:space="preserve">d before </w:t>
      </w:r>
      <w:r w:rsidR="00820BE6">
        <w:rPr>
          <w:rFonts w:ascii="Times New Roman" w:hAnsi="Times New Roman" w:cs="Times New Roman"/>
          <w:sz w:val="24"/>
          <w:szCs w:val="24"/>
        </w:rPr>
        <w:t>s</w:t>
      </w:r>
      <w:r w:rsidR="00B44E02">
        <w:rPr>
          <w:rFonts w:ascii="Times New Roman" w:hAnsi="Times New Roman" w:cs="Times New Roman"/>
          <w:sz w:val="24"/>
          <w:szCs w:val="24"/>
        </w:rPr>
        <w:t>he returned to Harare.</w:t>
      </w:r>
    </w:p>
    <w:p w:rsidR="00B44E02" w:rsidRDefault="00B44E02"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alleged that late at night around 23:00 hours the remaining quartet without the fourth applicant who ha</w:t>
      </w:r>
      <w:r w:rsidR="00207AA5">
        <w:rPr>
          <w:rFonts w:ascii="Times New Roman" w:hAnsi="Times New Roman" w:cs="Times New Roman"/>
          <w:sz w:val="24"/>
          <w:szCs w:val="24"/>
        </w:rPr>
        <w:t xml:space="preserve">d returned to Harare, armed themselves with weapons which included a pistol, machetes, iron bars and wheel spanners. They cut open a hole in the security fence surrounding </w:t>
      </w:r>
      <w:r w:rsidR="00207AA5">
        <w:rPr>
          <w:rFonts w:ascii="Times New Roman" w:hAnsi="Times New Roman" w:cs="Times New Roman"/>
          <w:sz w:val="24"/>
          <w:szCs w:val="24"/>
        </w:rPr>
        <w:lastRenderedPageBreak/>
        <w:t>the complainant’s residence and gained entry into the yard. They confronted the complainant who was in the dining room. The</w:t>
      </w:r>
      <w:r w:rsidR="00820BE6">
        <w:rPr>
          <w:rFonts w:ascii="Times New Roman" w:hAnsi="Times New Roman" w:cs="Times New Roman"/>
          <w:sz w:val="24"/>
          <w:szCs w:val="24"/>
        </w:rPr>
        <w:t>y</w:t>
      </w:r>
      <w:r w:rsidR="00207AA5">
        <w:rPr>
          <w:rFonts w:ascii="Times New Roman" w:hAnsi="Times New Roman" w:cs="Times New Roman"/>
          <w:sz w:val="24"/>
          <w:szCs w:val="24"/>
        </w:rPr>
        <w:t xml:space="preserve"> manhandled him whilst threatening him with a pistol to induce his submission to their demands. They for</w:t>
      </w:r>
      <w:r w:rsidR="00820BE6">
        <w:rPr>
          <w:rFonts w:ascii="Times New Roman" w:hAnsi="Times New Roman" w:cs="Times New Roman"/>
          <w:sz w:val="24"/>
          <w:szCs w:val="24"/>
        </w:rPr>
        <w:t>c</w:t>
      </w:r>
      <w:r w:rsidR="00207AA5">
        <w:rPr>
          <w:rFonts w:ascii="Times New Roman" w:hAnsi="Times New Roman" w:cs="Times New Roman"/>
          <w:sz w:val="24"/>
          <w:szCs w:val="24"/>
        </w:rPr>
        <w:t>e marched the complainant to his bedroom where they found the complainant</w:t>
      </w:r>
      <w:r w:rsidR="00067656">
        <w:rPr>
          <w:rFonts w:ascii="Times New Roman" w:hAnsi="Times New Roman" w:cs="Times New Roman"/>
          <w:sz w:val="24"/>
          <w:szCs w:val="24"/>
        </w:rPr>
        <w:t>. The qu</w:t>
      </w:r>
      <w:r w:rsidR="00820BE6">
        <w:rPr>
          <w:rFonts w:ascii="Times New Roman" w:hAnsi="Times New Roman" w:cs="Times New Roman"/>
          <w:sz w:val="24"/>
          <w:szCs w:val="24"/>
        </w:rPr>
        <w:t>in</w:t>
      </w:r>
      <w:r w:rsidR="00067656">
        <w:rPr>
          <w:rFonts w:ascii="Times New Roman" w:hAnsi="Times New Roman" w:cs="Times New Roman"/>
          <w:sz w:val="24"/>
          <w:szCs w:val="24"/>
        </w:rPr>
        <w:t xml:space="preserve">tet then </w:t>
      </w:r>
      <w:r w:rsidR="00820BE6">
        <w:rPr>
          <w:rFonts w:ascii="Times New Roman" w:hAnsi="Times New Roman" w:cs="Times New Roman"/>
          <w:sz w:val="24"/>
          <w:szCs w:val="24"/>
        </w:rPr>
        <w:t>tied</w:t>
      </w:r>
      <w:r w:rsidR="00067656">
        <w:rPr>
          <w:rFonts w:ascii="Times New Roman" w:hAnsi="Times New Roman" w:cs="Times New Roman"/>
          <w:sz w:val="24"/>
          <w:szCs w:val="24"/>
        </w:rPr>
        <w:t xml:space="preserve"> both the complainant and his wife’s hands and legs together before assaulting both of them with machet</w:t>
      </w:r>
      <w:r w:rsidR="00820BE6">
        <w:rPr>
          <w:rFonts w:ascii="Times New Roman" w:hAnsi="Times New Roman" w:cs="Times New Roman"/>
          <w:sz w:val="24"/>
          <w:szCs w:val="24"/>
        </w:rPr>
        <w:t>e</w:t>
      </w:r>
      <w:r w:rsidR="00067656">
        <w:rPr>
          <w:rFonts w:ascii="Times New Roman" w:hAnsi="Times New Roman" w:cs="Times New Roman"/>
          <w:sz w:val="24"/>
          <w:szCs w:val="24"/>
        </w:rPr>
        <w:t>s, iron bars and a wheel spanner whilst demanding money from the complainant.</w:t>
      </w:r>
    </w:p>
    <w:p w:rsidR="00067656" w:rsidRDefault="00820BE6"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656">
        <w:rPr>
          <w:rFonts w:ascii="Times New Roman" w:hAnsi="Times New Roman" w:cs="Times New Roman"/>
          <w:sz w:val="24"/>
          <w:szCs w:val="24"/>
        </w:rPr>
        <w:t>It was further alleged that the qu</w:t>
      </w:r>
      <w:r>
        <w:rPr>
          <w:rFonts w:ascii="Times New Roman" w:hAnsi="Times New Roman" w:cs="Times New Roman"/>
          <w:sz w:val="24"/>
          <w:szCs w:val="24"/>
        </w:rPr>
        <w:t>in</w:t>
      </w:r>
      <w:r w:rsidR="00067656">
        <w:rPr>
          <w:rFonts w:ascii="Times New Roman" w:hAnsi="Times New Roman" w:cs="Times New Roman"/>
          <w:sz w:val="24"/>
          <w:szCs w:val="24"/>
        </w:rPr>
        <w:t>tet dragged the complainant’s daughter to where the complainant and his wife were. They threatened to rape the daughter in front of his parents, unless the complainant produced cash. The complainant fearful of harm to himself</w:t>
      </w:r>
      <w:r>
        <w:rPr>
          <w:rFonts w:ascii="Times New Roman" w:hAnsi="Times New Roman" w:cs="Times New Roman"/>
          <w:sz w:val="24"/>
          <w:szCs w:val="24"/>
        </w:rPr>
        <w:t>,</w:t>
      </w:r>
      <w:r w:rsidR="00067656">
        <w:rPr>
          <w:rFonts w:ascii="Times New Roman" w:hAnsi="Times New Roman" w:cs="Times New Roman"/>
          <w:sz w:val="24"/>
          <w:szCs w:val="24"/>
        </w:rPr>
        <w:t xml:space="preserve"> </w:t>
      </w:r>
      <w:r>
        <w:rPr>
          <w:rFonts w:ascii="Times New Roman" w:hAnsi="Times New Roman" w:cs="Times New Roman"/>
          <w:sz w:val="24"/>
          <w:szCs w:val="24"/>
        </w:rPr>
        <w:t>w</w:t>
      </w:r>
      <w:r w:rsidR="00067656">
        <w:rPr>
          <w:rFonts w:ascii="Times New Roman" w:hAnsi="Times New Roman" w:cs="Times New Roman"/>
          <w:sz w:val="24"/>
          <w:szCs w:val="24"/>
        </w:rPr>
        <w:t>ife and daughter then surrendered to the qu</w:t>
      </w:r>
      <w:r>
        <w:rPr>
          <w:rFonts w:ascii="Times New Roman" w:hAnsi="Times New Roman" w:cs="Times New Roman"/>
          <w:sz w:val="24"/>
          <w:szCs w:val="24"/>
        </w:rPr>
        <w:t>in</w:t>
      </w:r>
      <w:r w:rsidR="00067656">
        <w:rPr>
          <w:rFonts w:ascii="Times New Roman" w:hAnsi="Times New Roman" w:cs="Times New Roman"/>
          <w:sz w:val="24"/>
          <w:szCs w:val="24"/>
        </w:rPr>
        <w:t>tet US$9 410 which was in the safe including money wallets. The qu</w:t>
      </w:r>
      <w:r>
        <w:rPr>
          <w:rFonts w:ascii="Times New Roman" w:hAnsi="Times New Roman" w:cs="Times New Roman"/>
          <w:sz w:val="24"/>
          <w:szCs w:val="24"/>
        </w:rPr>
        <w:t>i</w:t>
      </w:r>
      <w:r w:rsidR="00067656">
        <w:rPr>
          <w:rFonts w:ascii="Times New Roman" w:hAnsi="Times New Roman" w:cs="Times New Roman"/>
          <w:sz w:val="24"/>
          <w:szCs w:val="24"/>
        </w:rPr>
        <w:t xml:space="preserve">ntet demanded car keys to the complainant’s Honda fit vehicle which they drove away in and dumped a few kilometres from the complainant’s house. The quintet further stole the complainant’s laptop, groceries, </w:t>
      </w:r>
      <w:r>
        <w:rPr>
          <w:rFonts w:ascii="Times New Roman" w:hAnsi="Times New Roman" w:cs="Times New Roman"/>
          <w:sz w:val="24"/>
          <w:szCs w:val="24"/>
        </w:rPr>
        <w:t>four</w:t>
      </w:r>
      <w:r w:rsidR="00067656">
        <w:rPr>
          <w:rFonts w:ascii="Times New Roman" w:hAnsi="Times New Roman" w:cs="Times New Roman"/>
          <w:sz w:val="24"/>
          <w:szCs w:val="24"/>
        </w:rPr>
        <w:t xml:space="preserve"> cellphones and two bags.</w:t>
      </w:r>
    </w:p>
    <w:p w:rsidR="00067656" w:rsidRDefault="00067656"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details of the evidence which linked the applicants to the commission of the offence, it was alleged that they led police to the recovery of stolen property. The applicants allegedly led to the recovery of their </w:t>
      </w:r>
      <w:r w:rsidR="00820BE6">
        <w:rPr>
          <w:rFonts w:ascii="Times New Roman" w:hAnsi="Times New Roman" w:cs="Times New Roman"/>
          <w:sz w:val="24"/>
          <w:szCs w:val="24"/>
        </w:rPr>
        <w:t>H</w:t>
      </w:r>
      <w:r>
        <w:rPr>
          <w:rFonts w:ascii="Times New Roman" w:hAnsi="Times New Roman" w:cs="Times New Roman"/>
          <w:sz w:val="24"/>
          <w:szCs w:val="24"/>
        </w:rPr>
        <w:t>onda fit gate</w:t>
      </w:r>
      <w:r w:rsidR="00820BE6">
        <w:rPr>
          <w:rFonts w:ascii="Times New Roman" w:hAnsi="Times New Roman" w:cs="Times New Roman"/>
          <w:sz w:val="24"/>
          <w:szCs w:val="24"/>
        </w:rPr>
        <w:t xml:space="preserve"> </w:t>
      </w:r>
      <w:r>
        <w:rPr>
          <w:rFonts w:ascii="Times New Roman" w:hAnsi="Times New Roman" w:cs="Times New Roman"/>
          <w:sz w:val="24"/>
          <w:szCs w:val="24"/>
        </w:rPr>
        <w:t xml:space="preserve">away vehicle which police recovered. The applicants were said to have started using the stolen cellphones soon after the robbery. It was further alleged that the applicants were geographically within the same location and in constant communication, before during and after the commission of the offence. It was also alleged that there was evidence of the </w:t>
      </w:r>
      <w:r w:rsidR="00DE13C9">
        <w:rPr>
          <w:rFonts w:ascii="Times New Roman" w:hAnsi="Times New Roman" w:cs="Times New Roman"/>
          <w:sz w:val="24"/>
          <w:szCs w:val="24"/>
        </w:rPr>
        <w:t>quintet’s Honda Fit vehicle having passed the Esbank tollgate located outside Harare enroute to the scene of the robbery on the day of the robbery.</w:t>
      </w:r>
    </w:p>
    <w:p w:rsidR="00DE13C9" w:rsidRDefault="00DE13C9"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to obse</w:t>
      </w:r>
      <w:r w:rsidR="00820BE6">
        <w:rPr>
          <w:rFonts w:ascii="Times New Roman" w:hAnsi="Times New Roman" w:cs="Times New Roman"/>
          <w:sz w:val="24"/>
          <w:szCs w:val="24"/>
        </w:rPr>
        <w:t>r</w:t>
      </w:r>
      <w:r>
        <w:rPr>
          <w:rFonts w:ascii="Times New Roman" w:hAnsi="Times New Roman" w:cs="Times New Roman"/>
          <w:sz w:val="24"/>
          <w:szCs w:val="24"/>
        </w:rPr>
        <w:t>v</w:t>
      </w:r>
      <w:r w:rsidR="00820BE6">
        <w:rPr>
          <w:rFonts w:ascii="Times New Roman" w:hAnsi="Times New Roman" w:cs="Times New Roman"/>
          <w:sz w:val="24"/>
          <w:szCs w:val="24"/>
        </w:rPr>
        <w:t>e</w:t>
      </w:r>
      <w:r>
        <w:rPr>
          <w:rFonts w:ascii="Times New Roman" w:hAnsi="Times New Roman" w:cs="Times New Roman"/>
          <w:sz w:val="24"/>
          <w:szCs w:val="24"/>
        </w:rPr>
        <w:t xml:space="preserve"> that the allegations aforesaid were not challenged by the app</w:t>
      </w:r>
      <w:r w:rsidR="00820BE6">
        <w:rPr>
          <w:rFonts w:ascii="Times New Roman" w:hAnsi="Times New Roman" w:cs="Times New Roman"/>
          <w:sz w:val="24"/>
          <w:szCs w:val="24"/>
        </w:rPr>
        <w:t>l</w:t>
      </w:r>
      <w:r>
        <w:rPr>
          <w:rFonts w:ascii="Times New Roman" w:hAnsi="Times New Roman" w:cs="Times New Roman"/>
          <w:sz w:val="24"/>
          <w:szCs w:val="24"/>
        </w:rPr>
        <w:t xml:space="preserve">icants </w:t>
      </w:r>
      <w:r w:rsidR="00820BE6">
        <w:rPr>
          <w:rFonts w:ascii="Times New Roman" w:hAnsi="Times New Roman" w:cs="Times New Roman"/>
          <w:sz w:val="24"/>
          <w:szCs w:val="24"/>
        </w:rPr>
        <w:t>a</w:t>
      </w:r>
      <w:r>
        <w:rPr>
          <w:rFonts w:ascii="Times New Roman" w:hAnsi="Times New Roman" w:cs="Times New Roman"/>
          <w:sz w:val="24"/>
          <w:szCs w:val="24"/>
        </w:rPr>
        <w:t xml:space="preserve">nd must be taken as having been </w:t>
      </w:r>
      <w:r w:rsidR="00820BE6">
        <w:rPr>
          <w:rFonts w:ascii="Times New Roman" w:hAnsi="Times New Roman" w:cs="Times New Roman"/>
          <w:sz w:val="24"/>
          <w:szCs w:val="24"/>
        </w:rPr>
        <w:t xml:space="preserve">accepted </w:t>
      </w:r>
      <w:r>
        <w:rPr>
          <w:rFonts w:ascii="Times New Roman" w:hAnsi="Times New Roman" w:cs="Times New Roman"/>
          <w:sz w:val="24"/>
          <w:szCs w:val="24"/>
        </w:rPr>
        <w:t>in content by the applicants. The alleg</w:t>
      </w:r>
      <w:r w:rsidR="00820BE6">
        <w:rPr>
          <w:rFonts w:ascii="Times New Roman" w:hAnsi="Times New Roman" w:cs="Times New Roman"/>
          <w:sz w:val="24"/>
          <w:szCs w:val="24"/>
        </w:rPr>
        <w:t>a</w:t>
      </w:r>
      <w:r>
        <w:rPr>
          <w:rFonts w:ascii="Times New Roman" w:hAnsi="Times New Roman" w:cs="Times New Roman"/>
          <w:sz w:val="24"/>
          <w:szCs w:val="24"/>
        </w:rPr>
        <w:t>tions reveal a serious and grave case of robbery committed in aggravating circ</w:t>
      </w:r>
      <w:r w:rsidR="00820BE6">
        <w:rPr>
          <w:rFonts w:ascii="Times New Roman" w:hAnsi="Times New Roman" w:cs="Times New Roman"/>
          <w:sz w:val="24"/>
          <w:szCs w:val="24"/>
        </w:rPr>
        <w:t>u</w:t>
      </w:r>
      <w:r>
        <w:rPr>
          <w:rFonts w:ascii="Times New Roman" w:hAnsi="Times New Roman" w:cs="Times New Roman"/>
          <w:sz w:val="24"/>
          <w:szCs w:val="24"/>
        </w:rPr>
        <w:t>mstances in a savage manner. The seriousness and gravity of the offence doe</w:t>
      </w:r>
      <w:r w:rsidR="00820BE6">
        <w:rPr>
          <w:rFonts w:ascii="Times New Roman" w:hAnsi="Times New Roman" w:cs="Times New Roman"/>
          <w:sz w:val="24"/>
          <w:szCs w:val="24"/>
        </w:rPr>
        <w:t>s</w:t>
      </w:r>
      <w:r>
        <w:rPr>
          <w:rFonts w:ascii="Times New Roman" w:hAnsi="Times New Roman" w:cs="Times New Roman"/>
          <w:sz w:val="24"/>
          <w:szCs w:val="24"/>
        </w:rPr>
        <w:t xml:space="preserve"> not escape the attention of the court. Equally the court takes note of the likely sentence upon conviction which is a sentence of imprisonment for life at the extreme end or a definite term of imprisonment. Imprisonment is therefore guarante</w:t>
      </w:r>
      <w:r w:rsidR="00820BE6">
        <w:rPr>
          <w:rFonts w:ascii="Times New Roman" w:hAnsi="Times New Roman" w:cs="Times New Roman"/>
          <w:sz w:val="24"/>
          <w:szCs w:val="24"/>
        </w:rPr>
        <w:t>e</w:t>
      </w:r>
      <w:r>
        <w:rPr>
          <w:rFonts w:ascii="Times New Roman" w:hAnsi="Times New Roman" w:cs="Times New Roman"/>
          <w:sz w:val="24"/>
          <w:szCs w:val="24"/>
        </w:rPr>
        <w:t>d on conviction.</w:t>
      </w:r>
    </w:p>
    <w:p w:rsidR="00DE13C9" w:rsidRDefault="00820BE6"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13C9">
        <w:rPr>
          <w:rFonts w:ascii="Times New Roman" w:hAnsi="Times New Roman" w:cs="Times New Roman"/>
          <w:sz w:val="24"/>
          <w:szCs w:val="24"/>
        </w:rPr>
        <w:t>As regards the relative strength of the state case, it has already been recorded that the allegatio</w:t>
      </w:r>
      <w:r>
        <w:rPr>
          <w:rFonts w:ascii="Times New Roman" w:hAnsi="Times New Roman" w:cs="Times New Roman"/>
          <w:sz w:val="24"/>
          <w:szCs w:val="24"/>
        </w:rPr>
        <w:t>n</w:t>
      </w:r>
      <w:r w:rsidR="00DE13C9">
        <w:rPr>
          <w:rFonts w:ascii="Times New Roman" w:hAnsi="Times New Roman" w:cs="Times New Roman"/>
          <w:sz w:val="24"/>
          <w:szCs w:val="24"/>
        </w:rPr>
        <w:t>s against the applicant were not challenged by the applicant</w:t>
      </w:r>
      <w:r>
        <w:rPr>
          <w:rFonts w:ascii="Times New Roman" w:hAnsi="Times New Roman" w:cs="Times New Roman"/>
          <w:sz w:val="24"/>
          <w:szCs w:val="24"/>
        </w:rPr>
        <w:t>s</w:t>
      </w:r>
      <w:r w:rsidR="00DE13C9">
        <w:rPr>
          <w:rFonts w:ascii="Times New Roman" w:hAnsi="Times New Roman" w:cs="Times New Roman"/>
          <w:sz w:val="24"/>
          <w:szCs w:val="24"/>
        </w:rPr>
        <w:t xml:space="preserve">. The alleged linking facts are </w:t>
      </w:r>
      <w:r w:rsidR="00DE13C9" w:rsidRPr="00820BE6">
        <w:rPr>
          <w:rFonts w:ascii="Times New Roman" w:hAnsi="Times New Roman" w:cs="Times New Roman"/>
          <w:i/>
          <w:sz w:val="24"/>
          <w:szCs w:val="24"/>
        </w:rPr>
        <w:t>prima facie</w:t>
      </w:r>
      <w:r w:rsidR="00DE13C9">
        <w:rPr>
          <w:rFonts w:ascii="Times New Roman" w:hAnsi="Times New Roman" w:cs="Times New Roman"/>
          <w:sz w:val="24"/>
          <w:szCs w:val="24"/>
        </w:rPr>
        <w:t xml:space="preserve"> strong. The investigating officer gave evidence. In regard to how the app</w:t>
      </w:r>
      <w:r>
        <w:rPr>
          <w:rFonts w:ascii="Times New Roman" w:hAnsi="Times New Roman" w:cs="Times New Roman"/>
          <w:sz w:val="24"/>
          <w:szCs w:val="24"/>
        </w:rPr>
        <w:t>l</w:t>
      </w:r>
      <w:r w:rsidR="00DE13C9">
        <w:rPr>
          <w:rFonts w:ascii="Times New Roman" w:hAnsi="Times New Roman" w:cs="Times New Roman"/>
          <w:sz w:val="24"/>
          <w:szCs w:val="24"/>
        </w:rPr>
        <w:t xml:space="preserve">icants </w:t>
      </w:r>
      <w:r w:rsidR="00DE13C9">
        <w:rPr>
          <w:rFonts w:ascii="Times New Roman" w:hAnsi="Times New Roman" w:cs="Times New Roman"/>
          <w:sz w:val="24"/>
          <w:szCs w:val="24"/>
        </w:rPr>
        <w:lastRenderedPageBreak/>
        <w:t>were arrested he testified</w:t>
      </w:r>
      <w:r w:rsidR="00457880">
        <w:rPr>
          <w:rFonts w:ascii="Times New Roman" w:hAnsi="Times New Roman" w:cs="Times New Roman"/>
          <w:sz w:val="24"/>
          <w:szCs w:val="24"/>
        </w:rPr>
        <w:t xml:space="preserve"> that police tracked the applicant</w:t>
      </w:r>
      <w:r w:rsidR="00EB25F8">
        <w:rPr>
          <w:rFonts w:ascii="Times New Roman" w:hAnsi="Times New Roman" w:cs="Times New Roman"/>
          <w:sz w:val="24"/>
          <w:szCs w:val="24"/>
        </w:rPr>
        <w:t>s</w:t>
      </w:r>
      <w:r w:rsidR="00457880">
        <w:rPr>
          <w:rFonts w:ascii="Times New Roman" w:hAnsi="Times New Roman" w:cs="Times New Roman"/>
          <w:sz w:val="24"/>
          <w:szCs w:val="24"/>
        </w:rPr>
        <w:t xml:space="preserve"> to Bulawayo by monitoring the cellphones which they were using</w:t>
      </w:r>
      <w:r w:rsidR="00EB25F8">
        <w:rPr>
          <w:rFonts w:ascii="Times New Roman" w:hAnsi="Times New Roman" w:cs="Times New Roman"/>
          <w:sz w:val="24"/>
          <w:szCs w:val="24"/>
        </w:rPr>
        <w:t>.</w:t>
      </w:r>
      <w:r w:rsidR="00457880">
        <w:rPr>
          <w:rFonts w:ascii="Times New Roman" w:hAnsi="Times New Roman" w:cs="Times New Roman"/>
          <w:sz w:val="24"/>
          <w:szCs w:val="24"/>
        </w:rPr>
        <w:t xml:space="preserve"> </w:t>
      </w:r>
      <w:r w:rsidR="00EB25F8">
        <w:rPr>
          <w:rFonts w:ascii="Times New Roman" w:hAnsi="Times New Roman" w:cs="Times New Roman"/>
          <w:sz w:val="24"/>
          <w:szCs w:val="24"/>
        </w:rPr>
        <w:t>T</w:t>
      </w:r>
      <w:r w:rsidR="00457880">
        <w:rPr>
          <w:rFonts w:ascii="Times New Roman" w:hAnsi="Times New Roman" w:cs="Times New Roman"/>
          <w:sz w:val="24"/>
          <w:szCs w:val="24"/>
        </w:rPr>
        <w:t>he cellphones had been stolen from the complainant during the robbery. In regard to the first applicant life Hahlani, police blocked him in Bulawayo as he attempted to run away. In regard to the third applicant, Ardonia Mashonga police raided his residence t</w:t>
      </w:r>
      <w:r w:rsidR="00EB25F8">
        <w:rPr>
          <w:rFonts w:ascii="Times New Roman" w:hAnsi="Times New Roman" w:cs="Times New Roman"/>
          <w:sz w:val="24"/>
          <w:szCs w:val="24"/>
        </w:rPr>
        <w:t>w</w:t>
      </w:r>
      <w:r w:rsidR="00457880">
        <w:rPr>
          <w:rFonts w:ascii="Times New Roman" w:hAnsi="Times New Roman" w:cs="Times New Roman"/>
          <w:sz w:val="24"/>
          <w:szCs w:val="24"/>
        </w:rPr>
        <w:t>ice without finding him. They managed to arrest him in hospital. In regard to the second applicant, Mqondisi Akim Sibanda, police rai</w:t>
      </w:r>
      <w:r w:rsidR="00EB25F8">
        <w:rPr>
          <w:rFonts w:ascii="Times New Roman" w:hAnsi="Times New Roman" w:cs="Times New Roman"/>
          <w:sz w:val="24"/>
          <w:szCs w:val="24"/>
        </w:rPr>
        <w:t>d</w:t>
      </w:r>
      <w:r w:rsidR="00457880">
        <w:rPr>
          <w:rFonts w:ascii="Times New Roman" w:hAnsi="Times New Roman" w:cs="Times New Roman"/>
          <w:sz w:val="24"/>
          <w:szCs w:val="24"/>
        </w:rPr>
        <w:t>ed his home and did not find him. They arrested him at his workplace at Techeerz furnitures. The investigating officer testified that of the stolen cellphones, Vusumuzi Reynold</w:t>
      </w:r>
      <w:r w:rsidR="00EB25F8">
        <w:rPr>
          <w:rFonts w:ascii="Times New Roman" w:hAnsi="Times New Roman" w:cs="Times New Roman"/>
          <w:sz w:val="24"/>
          <w:szCs w:val="24"/>
        </w:rPr>
        <w:t>s</w:t>
      </w:r>
      <w:r w:rsidR="00457880">
        <w:rPr>
          <w:rFonts w:ascii="Times New Roman" w:hAnsi="Times New Roman" w:cs="Times New Roman"/>
          <w:sz w:val="24"/>
          <w:szCs w:val="24"/>
        </w:rPr>
        <w:t xml:space="preserve"> Dube’s girlfriend was in possession of one, the second applicant had one of the</w:t>
      </w:r>
      <w:r w:rsidR="002A1006">
        <w:rPr>
          <w:rFonts w:ascii="Times New Roman" w:hAnsi="Times New Roman" w:cs="Times New Roman"/>
          <w:sz w:val="24"/>
          <w:szCs w:val="24"/>
        </w:rPr>
        <w:t xml:space="preserve"> cellphones, the third applicant had another one and the fourth phone was in the possession of the second applicant’s elder brother. The investigating officer further testified that each of the applicants made indications of t</w:t>
      </w:r>
      <w:r w:rsidR="00EB25F8">
        <w:rPr>
          <w:rFonts w:ascii="Times New Roman" w:hAnsi="Times New Roman" w:cs="Times New Roman"/>
          <w:sz w:val="24"/>
          <w:szCs w:val="24"/>
        </w:rPr>
        <w:t>h</w:t>
      </w:r>
      <w:r w:rsidR="002A1006">
        <w:rPr>
          <w:rFonts w:ascii="Times New Roman" w:hAnsi="Times New Roman" w:cs="Times New Roman"/>
          <w:sz w:val="24"/>
          <w:szCs w:val="24"/>
        </w:rPr>
        <w:t>eir participation in the robbery. He also testified that the first applicant led police to the recovery of the Honda fit which the gang was using. The investigating officer also testified that the first, second and third applicants were on warrants of apprehension for robbery cases committed in Mazowe, Gweru, Kwekwe and Lupane. The police still ha</w:t>
      </w:r>
      <w:r w:rsidR="00EB25F8">
        <w:rPr>
          <w:rFonts w:ascii="Times New Roman" w:hAnsi="Times New Roman" w:cs="Times New Roman"/>
          <w:sz w:val="24"/>
          <w:szCs w:val="24"/>
        </w:rPr>
        <w:t>v</w:t>
      </w:r>
      <w:r w:rsidR="002A1006">
        <w:rPr>
          <w:rFonts w:ascii="Times New Roman" w:hAnsi="Times New Roman" w:cs="Times New Roman"/>
          <w:sz w:val="24"/>
          <w:szCs w:val="24"/>
        </w:rPr>
        <w:t>e to clear the cases for which the applicants are wanted per</w:t>
      </w:r>
      <w:r w:rsidR="00EB25F8">
        <w:rPr>
          <w:rFonts w:ascii="Times New Roman" w:hAnsi="Times New Roman" w:cs="Times New Roman"/>
          <w:sz w:val="24"/>
          <w:szCs w:val="24"/>
        </w:rPr>
        <w:t>s</w:t>
      </w:r>
      <w:r w:rsidR="002A1006">
        <w:rPr>
          <w:rFonts w:ascii="Times New Roman" w:hAnsi="Times New Roman" w:cs="Times New Roman"/>
          <w:sz w:val="24"/>
          <w:szCs w:val="24"/>
        </w:rPr>
        <w:t>ons. As regards checks made on the residences of the applicants to authenticate them, the investigating officer testified that all of them were lodgers at those residences. I should record that the applicants did not show the nature of the ties they have to the places of abode and the court could not determine the certainty of the te</w:t>
      </w:r>
      <w:r w:rsidR="00EB25F8">
        <w:rPr>
          <w:rFonts w:ascii="Times New Roman" w:hAnsi="Times New Roman" w:cs="Times New Roman"/>
          <w:sz w:val="24"/>
          <w:szCs w:val="24"/>
        </w:rPr>
        <w:t>n</w:t>
      </w:r>
      <w:r w:rsidR="002A1006">
        <w:rPr>
          <w:rFonts w:ascii="Times New Roman" w:hAnsi="Times New Roman" w:cs="Times New Roman"/>
          <w:sz w:val="24"/>
          <w:szCs w:val="24"/>
        </w:rPr>
        <w:t xml:space="preserve">ure of the applicant’s stay at the premises they lodged at. </w:t>
      </w:r>
    </w:p>
    <w:p w:rsidR="002A1006" w:rsidRDefault="002A1006"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cross examination by the applicants’ counsel, the investigating officer stood </w:t>
      </w:r>
      <w:r w:rsidR="00EB25F8">
        <w:rPr>
          <w:rFonts w:ascii="Times New Roman" w:hAnsi="Times New Roman" w:cs="Times New Roman"/>
          <w:sz w:val="24"/>
          <w:szCs w:val="24"/>
        </w:rPr>
        <w:t>we</w:t>
      </w:r>
      <w:r>
        <w:rPr>
          <w:rFonts w:ascii="Times New Roman" w:hAnsi="Times New Roman" w:cs="Times New Roman"/>
          <w:sz w:val="24"/>
          <w:szCs w:val="24"/>
        </w:rPr>
        <w:t>ll to cros</w:t>
      </w:r>
      <w:r w:rsidR="00EB25F8">
        <w:rPr>
          <w:rFonts w:ascii="Times New Roman" w:hAnsi="Times New Roman" w:cs="Times New Roman"/>
          <w:sz w:val="24"/>
          <w:szCs w:val="24"/>
        </w:rPr>
        <w:t>s</w:t>
      </w:r>
      <w:r>
        <w:rPr>
          <w:rFonts w:ascii="Times New Roman" w:hAnsi="Times New Roman" w:cs="Times New Roman"/>
          <w:sz w:val="24"/>
          <w:szCs w:val="24"/>
        </w:rPr>
        <w:t xml:space="preserve"> examination and was not shaken and neither did he change his testimony . In regard to the co-accused Vusumuzi Reynolds Dube having been granted bail, the investigating officer testified that it was a decision of the judge based on submissions made before him. He reiterated that there was overwhelming evidence against the applicants because they were arrested whilst in possession of property, subject of the robbery. He testified that the applicants were a flight risk.</w:t>
      </w:r>
    </w:p>
    <w:p w:rsidR="002A1006" w:rsidRDefault="002A1006"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w:t>
      </w:r>
      <w:r w:rsidR="00EB25F8">
        <w:rPr>
          <w:rFonts w:ascii="Times New Roman" w:hAnsi="Times New Roman" w:cs="Times New Roman"/>
          <w:sz w:val="24"/>
          <w:szCs w:val="24"/>
        </w:rPr>
        <w:t>n</w:t>
      </w:r>
      <w:r>
        <w:rPr>
          <w:rFonts w:ascii="Times New Roman" w:hAnsi="Times New Roman" w:cs="Times New Roman"/>
          <w:sz w:val="24"/>
          <w:szCs w:val="24"/>
        </w:rPr>
        <w:t xml:space="preserve">ts’ counsel had difficulties in advancing the applicants’case for admission to bail. It was </w:t>
      </w:r>
      <w:r w:rsidR="00EB25F8">
        <w:rPr>
          <w:rFonts w:ascii="Times New Roman" w:hAnsi="Times New Roman" w:cs="Times New Roman"/>
          <w:sz w:val="24"/>
          <w:szCs w:val="24"/>
        </w:rPr>
        <w:t>e</w:t>
      </w:r>
      <w:r>
        <w:rPr>
          <w:rFonts w:ascii="Times New Roman" w:hAnsi="Times New Roman" w:cs="Times New Roman"/>
          <w:sz w:val="24"/>
          <w:szCs w:val="24"/>
        </w:rPr>
        <w:t>asy to symphathise with counsel because the unchallenged allegations and evidence of the investigating officer against the applicants wa</w:t>
      </w:r>
      <w:r w:rsidR="00EB25F8">
        <w:rPr>
          <w:rFonts w:ascii="Times New Roman" w:hAnsi="Times New Roman" w:cs="Times New Roman"/>
          <w:sz w:val="24"/>
          <w:szCs w:val="24"/>
        </w:rPr>
        <w:t>s</w:t>
      </w:r>
      <w:r>
        <w:rPr>
          <w:rFonts w:ascii="Times New Roman" w:hAnsi="Times New Roman" w:cs="Times New Roman"/>
          <w:sz w:val="24"/>
          <w:szCs w:val="24"/>
        </w:rPr>
        <w:t xml:space="preserve"> so compelling that the presumption of innocence was difficult to presume. Where the allegations</w:t>
      </w:r>
      <w:r w:rsidR="00E74B79">
        <w:rPr>
          <w:rFonts w:ascii="Times New Roman" w:hAnsi="Times New Roman" w:cs="Times New Roman"/>
          <w:sz w:val="24"/>
          <w:szCs w:val="24"/>
        </w:rPr>
        <w:t xml:space="preserve">, unanswered, leave no doubt on the probability of the applicants being the ones who committed the </w:t>
      </w:r>
      <w:r w:rsidR="00E74B79" w:rsidRPr="00EB25F8">
        <w:rPr>
          <w:rFonts w:ascii="Times New Roman" w:hAnsi="Times New Roman" w:cs="Times New Roman"/>
          <w:i/>
          <w:sz w:val="24"/>
          <w:szCs w:val="24"/>
        </w:rPr>
        <w:t>actus reus</w:t>
      </w:r>
      <w:r w:rsidR="00E74B79">
        <w:rPr>
          <w:rFonts w:ascii="Times New Roman" w:hAnsi="Times New Roman" w:cs="Times New Roman"/>
          <w:sz w:val="24"/>
          <w:szCs w:val="24"/>
        </w:rPr>
        <w:t xml:space="preserve"> the effect of the pre</w:t>
      </w:r>
      <w:r w:rsidR="00EB25F8">
        <w:rPr>
          <w:rFonts w:ascii="Times New Roman" w:hAnsi="Times New Roman" w:cs="Times New Roman"/>
          <w:sz w:val="24"/>
          <w:szCs w:val="24"/>
        </w:rPr>
        <w:t>s</w:t>
      </w:r>
      <w:r w:rsidR="00E74B79">
        <w:rPr>
          <w:rFonts w:ascii="Times New Roman" w:hAnsi="Times New Roman" w:cs="Times New Roman"/>
          <w:sz w:val="24"/>
          <w:szCs w:val="24"/>
        </w:rPr>
        <w:t>umption i</w:t>
      </w:r>
      <w:r w:rsidR="00EB25F8">
        <w:rPr>
          <w:rFonts w:ascii="Times New Roman" w:hAnsi="Times New Roman" w:cs="Times New Roman"/>
          <w:sz w:val="24"/>
          <w:szCs w:val="24"/>
        </w:rPr>
        <w:t>s</w:t>
      </w:r>
      <w:r w:rsidR="00E74B79">
        <w:rPr>
          <w:rFonts w:ascii="Times New Roman" w:hAnsi="Times New Roman" w:cs="Times New Roman"/>
          <w:sz w:val="24"/>
          <w:szCs w:val="24"/>
        </w:rPr>
        <w:t xml:space="preserve"> water</w:t>
      </w:r>
      <w:r w:rsidR="00EB25F8">
        <w:rPr>
          <w:rFonts w:ascii="Times New Roman" w:hAnsi="Times New Roman" w:cs="Times New Roman"/>
          <w:sz w:val="24"/>
          <w:szCs w:val="24"/>
        </w:rPr>
        <w:t>e</w:t>
      </w:r>
      <w:r w:rsidR="00E74B79">
        <w:rPr>
          <w:rFonts w:ascii="Times New Roman" w:hAnsi="Times New Roman" w:cs="Times New Roman"/>
          <w:sz w:val="24"/>
          <w:szCs w:val="24"/>
        </w:rPr>
        <w:t xml:space="preserve">d down. Counsel in closing submission advanced only one point, that there should be equality of </w:t>
      </w:r>
      <w:r w:rsidR="00E74B79">
        <w:rPr>
          <w:rFonts w:ascii="Times New Roman" w:hAnsi="Times New Roman" w:cs="Times New Roman"/>
          <w:sz w:val="24"/>
          <w:szCs w:val="24"/>
        </w:rPr>
        <w:lastRenderedPageBreak/>
        <w:t>treatment of co-accused persons. Generally speaking the court will treat like accused alike. Equality of treatment as the statement suggests means exactly that. There should be established the factors o</w:t>
      </w:r>
      <w:r w:rsidR="00EB25F8">
        <w:rPr>
          <w:rFonts w:ascii="Times New Roman" w:hAnsi="Times New Roman" w:cs="Times New Roman"/>
          <w:sz w:val="24"/>
          <w:szCs w:val="24"/>
        </w:rPr>
        <w:t>f</w:t>
      </w:r>
      <w:r w:rsidR="00E74B79">
        <w:rPr>
          <w:rFonts w:ascii="Times New Roman" w:hAnsi="Times New Roman" w:cs="Times New Roman"/>
          <w:sz w:val="24"/>
          <w:szCs w:val="24"/>
        </w:rPr>
        <w:t xml:space="preserve"> similarity between the co-accused in the circumstances o</w:t>
      </w:r>
      <w:r w:rsidR="00EB25F8">
        <w:rPr>
          <w:rFonts w:ascii="Times New Roman" w:hAnsi="Times New Roman" w:cs="Times New Roman"/>
          <w:sz w:val="24"/>
          <w:szCs w:val="24"/>
        </w:rPr>
        <w:t>n</w:t>
      </w:r>
      <w:r w:rsidR="00E74B79">
        <w:rPr>
          <w:rFonts w:ascii="Times New Roman" w:hAnsi="Times New Roman" w:cs="Times New Roman"/>
          <w:sz w:val="24"/>
          <w:szCs w:val="24"/>
        </w:rPr>
        <w:t xml:space="preserve"> the commission of the offence and the personal circumstances of the co-accused . For </w:t>
      </w:r>
      <w:r w:rsidR="00EB25F8">
        <w:rPr>
          <w:rFonts w:ascii="Times New Roman" w:hAnsi="Times New Roman" w:cs="Times New Roman"/>
          <w:sz w:val="24"/>
          <w:szCs w:val="24"/>
        </w:rPr>
        <w:t>e</w:t>
      </w:r>
      <w:r w:rsidR="00E74B79">
        <w:rPr>
          <w:rFonts w:ascii="Times New Roman" w:hAnsi="Times New Roman" w:cs="Times New Roman"/>
          <w:sz w:val="24"/>
          <w:szCs w:val="24"/>
        </w:rPr>
        <w:t>xample one co-accused may have previous convictions and the other one does not have, Ther</w:t>
      </w:r>
      <w:r w:rsidR="00EB25F8">
        <w:rPr>
          <w:rFonts w:ascii="Times New Roman" w:hAnsi="Times New Roman" w:cs="Times New Roman"/>
          <w:sz w:val="24"/>
          <w:szCs w:val="24"/>
        </w:rPr>
        <w:t xml:space="preserve">e </w:t>
      </w:r>
      <w:r w:rsidR="00E74B79">
        <w:rPr>
          <w:rFonts w:ascii="Times New Roman" w:hAnsi="Times New Roman" w:cs="Times New Roman"/>
          <w:sz w:val="24"/>
          <w:szCs w:val="24"/>
        </w:rPr>
        <w:t>is no parity of circumstances in such a case and the principle of equality of treatment of co-accused will not apply to his application.</w:t>
      </w:r>
    </w:p>
    <w:p w:rsidR="00E74B79" w:rsidRDefault="00E74B79"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B25F8">
        <w:rPr>
          <w:rFonts w:ascii="Times New Roman" w:hAnsi="Times New Roman" w:cs="Times New Roman"/>
          <w:i/>
          <w:sz w:val="24"/>
          <w:szCs w:val="24"/>
        </w:rPr>
        <w:t>casu</w:t>
      </w:r>
      <w:r>
        <w:rPr>
          <w:rFonts w:ascii="Times New Roman" w:hAnsi="Times New Roman" w:cs="Times New Roman"/>
          <w:sz w:val="24"/>
          <w:szCs w:val="24"/>
        </w:rPr>
        <w:t>, the applicants in terms of the provisions of s 115C(2)(a)(ii)A of the Criminal Procedure and Evidence Act, bear the burde</w:t>
      </w:r>
      <w:r w:rsidR="00EB25F8">
        <w:rPr>
          <w:rFonts w:ascii="Times New Roman" w:hAnsi="Times New Roman" w:cs="Times New Roman"/>
          <w:sz w:val="24"/>
          <w:szCs w:val="24"/>
        </w:rPr>
        <w:t>n</w:t>
      </w:r>
      <w:r>
        <w:rPr>
          <w:rFonts w:ascii="Times New Roman" w:hAnsi="Times New Roman" w:cs="Times New Roman"/>
          <w:sz w:val="24"/>
          <w:szCs w:val="24"/>
        </w:rPr>
        <w:t xml:space="preserve"> to show that it is in the inter</w:t>
      </w:r>
      <w:r w:rsidR="00EB25F8">
        <w:rPr>
          <w:rFonts w:ascii="Times New Roman" w:hAnsi="Times New Roman" w:cs="Times New Roman"/>
          <w:sz w:val="24"/>
          <w:szCs w:val="24"/>
        </w:rPr>
        <w:t>e</w:t>
      </w:r>
      <w:r>
        <w:rPr>
          <w:rFonts w:ascii="Times New Roman" w:hAnsi="Times New Roman" w:cs="Times New Roman"/>
          <w:sz w:val="24"/>
          <w:szCs w:val="24"/>
        </w:rPr>
        <w:t>sts of justice to admit them to bail pending trial because they face a PART</w:t>
      </w:r>
      <w:r w:rsidR="00EB25F8">
        <w:rPr>
          <w:rFonts w:ascii="Times New Roman" w:hAnsi="Times New Roman" w:cs="Times New Roman"/>
          <w:sz w:val="24"/>
          <w:szCs w:val="24"/>
        </w:rPr>
        <w:t xml:space="preserve"> 1</w:t>
      </w:r>
      <w:r>
        <w:rPr>
          <w:rFonts w:ascii="Times New Roman" w:hAnsi="Times New Roman" w:cs="Times New Roman"/>
          <w:sz w:val="24"/>
          <w:szCs w:val="24"/>
        </w:rPr>
        <w:t xml:space="preserve"> Third Sc</w:t>
      </w:r>
      <w:r w:rsidR="00EB25F8">
        <w:rPr>
          <w:rFonts w:ascii="Times New Roman" w:hAnsi="Times New Roman" w:cs="Times New Roman"/>
          <w:sz w:val="24"/>
          <w:szCs w:val="24"/>
        </w:rPr>
        <w:t>h</w:t>
      </w:r>
      <w:r>
        <w:rPr>
          <w:rFonts w:ascii="Times New Roman" w:hAnsi="Times New Roman" w:cs="Times New Roman"/>
          <w:sz w:val="24"/>
          <w:szCs w:val="24"/>
        </w:rPr>
        <w:t>edule Offence. The respondent fe</w:t>
      </w:r>
      <w:r w:rsidR="00EB25F8">
        <w:rPr>
          <w:rFonts w:ascii="Times New Roman" w:hAnsi="Times New Roman" w:cs="Times New Roman"/>
          <w:sz w:val="24"/>
          <w:szCs w:val="24"/>
        </w:rPr>
        <w:t>a</w:t>
      </w:r>
      <w:r>
        <w:rPr>
          <w:rFonts w:ascii="Times New Roman" w:hAnsi="Times New Roman" w:cs="Times New Roman"/>
          <w:sz w:val="24"/>
          <w:szCs w:val="24"/>
        </w:rPr>
        <w:t>rs tha</w:t>
      </w:r>
      <w:r w:rsidR="00EB25F8">
        <w:rPr>
          <w:rFonts w:ascii="Times New Roman" w:hAnsi="Times New Roman" w:cs="Times New Roman"/>
          <w:sz w:val="24"/>
          <w:szCs w:val="24"/>
        </w:rPr>
        <w:t>t</w:t>
      </w:r>
      <w:r>
        <w:rPr>
          <w:rFonts w:ascii="Times New Roman" w:hAnsi="Times New Roman" w:cs="Times New Roman"/>
          <w:sz w:val="24"/>
          <w:szCs w:val="24"/>
        </w:rPr>
        <w:t xml:space="preserve"> the applicants are likely to abscond. This fear is reasonable and the applicants ha</w:t>
      </w:r>
      <w:r w:rsidR="0091309A">
        <w:rPr>
          <w:rFonts w:ascii="Times New Roman" w:hAnsi="Times New Roman" w:cs="Times New Roman"/>
          <w:sz w:val="24"/>
          <w:szCs w:val="24"/>
        </w:rPr>
        <w:t>v</w:t>
      </w:r>
      <w:r>
        <w:rPr>
          <w:rFonts w:ascii="Times New Roman" w:hAnsi="Times New Roman" w:cs="Times New Roman"/>
          <w:sz w:val="24"/>
          <w:szCs w:val="24"/>
        </w:rPr>
        <w:t xml:space="preserve">e hardly discharged the burden to show that the fear is unfounded. The allegations against the applicants are very serious and the </w:t>
      </w:r>
      <w:r w:rsidRPr="0091309A">
        <w:rPr>
          <w:rFonts w:ascii="Times New Roman" w:hAnsi="Times New Roman" w:cs="Times New Roman"/>
          <w:i/>
          <w:sz w:val="24"/>
          <w:szCs w:val="24"/>
        </w:rPr>
        <w:t>prima facie</w:t>
      </w:r>
      <w:r>
        <w:rPr>
          <w:rFonts w:ascii="Times New Roman" w:hAnsi="Times New Roman" w:cs="Times New Roman"/>
          <w:sz w:val="24"/>
          <w:szCs w:val="24"/>
        </w:rPr>
        <w:t xml:space="preserve"> evidence st</w:t>
      </w:r>
      <w:r w:rsidR="0091309A">
        <w:rPr>
          <w:rFonts w:ascii="Times New Roman" w:hAnsi="Times New Roman" w:cs="Times New Roman"/>
          <w:sz w:val="24"/>
          <w:szCs w:val="24"/>
        </w:rPr>
        <w:t>r</w:t>
      </w:r>
      <w:r>
        <w:rPr>
          <w:rFonts w:ascii="Times New Roman" w:hAnsi="Times New Roman" w:cs="Times New Roman"/>
          <w:sz w:val="24"/>
          <w:szCs w:val="24"/>
        </w:rPr>
        <w:t>ong. The likely sentence upon conviction is a long imprisonment term without the option of any</w:t>
      </w:r>
      <w:r w:rsidR="0091309A">
        <w:rPr>
          <w:rFonts w:ascii="Times New Roman" w:hAnsi="Times New Roman" w:cs="Times New Roman"/>
          <w:sz w:val="24"/>
          <w:szCs w:val="24"/>
        </w:rPr>
        <w:t xml:space="preserve"> a</w:t>
      </w:r>
      <w:r>
        <w:rPr>
          <w:rFonts w:ascii="Times New Roman" w:hAnsi="Times New Roman" w:cs="Times New Roman"/>
          <w:sz w:val="24"/>
          <w:szCs w:val="24"/>
        </w:rPr>
        <w:t>lternative form of punishment. The principle</w:t>
      </w:r>
      <w:r w:rsidR="00295C25">
        <w:rPr>
          <w:rFonts w:ascii="Times New Roman" w:hAnsi="Times New Roman" w:cs="Times New Roman"/>
          <w:sz w:val="24"/>
          <w:szCs w:val="24"/>
        </w:rPr>
        <w:t xml:space="preserve"> that the more serious the offen</w:t>
      </w:r>
      <w:r w:rsidR="0091309A">
        <w:rPr>
          <w:rFonts w:ascii="Times New Roman" w:hAnsi="Times New Roman" w:cs="Times New Roman"/>
          <w:sz w:val="24"/>
          <w:szCs w:val="24"/>
        </w:rPr>
        <w:t>c</w:t>
      </w:r>
      <w:r w:rsidR="00295C25">
        <w:rPr>
          <w:rFonts w:ascii="Times New Roman" w:hAnsi="Times New Roman" w:cs="Times New Roman"/>
          <w:sz w:val="24"/>
          <w:szCs w:val="24"/>
        </w:rPr>
        <w:t xml:space="preserve">e coupled with </w:t>
      </w:r>
      <w:r w:rsidR="00295C25" w:rsidRPr="0091309A">
        <w:rPr>
          <w:rFonts w:ascii="Times New Roman" w:hAnsi="Times New Roman" w:cs="Times New Roman"/>
          <w:i/>
          <w:sz w:val="24"/>
          <w:szCs w:val="24"/>
        </w:rPr>
        <w:t>prima facie</w:t>
      </w:r>
      <w:r w:rsidR="00295C25">
        <w:rPr>
          <w:rFonts w:ascii="Times New Roman" w:hAnsi="Times New Roman" w:cs="Times New Roman"/>
          <w:sz w:val="24"/>
          <w:szCs w:val="24"/>
        </w:rPr>
        <w:t xml:space="preserve"> evidence which makes a con</w:t>
      </w:r>
      <w:r w:rsidR="0091309A">
        <w:rPr>
          <w:rFonts w:ascii="Times New Roman" w:hAnsi="Times New Roman" w:cs="Times New Roman"/>
          <w:sz w:val="24"/>
          <w:szCs w:val="24"/>
        </w:rPr>
        <w:t>v</w:t>
      </w:r>
      <w:r w:rsidR="00295C25">
        <w:rPr>
          <w:rFonts w:ascii="Times New Roman" w:hAnsi="Times New Roman" w:cs="Times New Roman"/>
          <w:sz w:val="24"/>
          <w:szCs w:val="24"/>
        </w:rPr>
        <w:t>iction likely, coupled with a heavy senten</w:t>
      </w:r>
      <w:r w:rsidR="0091309A">
        <w:rPr>
          <w:rFonts w:ascii="Times New Roman" w:hAnsi="Times New Roman" w:cs="Times New Roman"/>
          <w:sz w:val="24"/>
          <w:szCs w:val="24"/>
        </w:rPr>
        <w:t>c</w:t>
      </w:r>
      <w:r w:rsidR="00295C25">
        <w:rPr>
          <w:rFonts w:ascii="Times New Roman" w:hAnsi="Times New Roman" w:cs="Times New Roman"/>
          <w:sz w:val="24"/>
          <w:szCs w:val="24"/>
        </w:rPr>
        <w:t>e to be imposed, the greater the likelihood of abscondment. This applies to the circumstances of this case. In this case the applicants have not dischar</w:t>
      </w:r>
      <w:r w:rsidR="0091309A">
        <w:rPr>
          <w:rFonts w:ascii="Times New Roman" w:hAnsi="Times New Roman" w:cs="Times New Roman"/>
          <w:sz w:val="24"/>
          <w:szCs w:val="24"/>
        </w:rPr>
        <w:t>g</w:t>
      </w:r>
      <w:r w:rsidR="00295C25">
        <w:rPr>
          <w:rFonts w:ascii="Times New Roman" w:hAnsi="Times New Roman" w:cs="Times New Roman"/>
          <w:sz w:val="24"/>
          <w:szCs w:val="24"/>
        </w:rPr>
        <w:t>ed the onus to demonstrate that they a</w:t>
      </w:r>
      <w:r w:rsidR="0091309A">
        <w:rPr>
          <w:rFonts w:ascii="Times New Roman" w:hAnsi="Times New Roman" w:cs="Times New Roman"/>
          <w:sz w:val="24"/>
          <w:szCs w:val="24"/>
        </w:rPr>
        <w:t>r</w:t>
      </w:r>
      <w:r w:rsidR="00295C25">
        <w:rPr>
          <w:rFonts w:ascii="Times New Roman" w:hAnsi="Times New Roman" w:cs="Times New Roman"/>
          <w:sz w:val="24"/>
          <w:szCs w:val="24"/>
        </w:rPr>
        <w:t>e good candidates for bail. They were not guided to refer to provisions of s 117(3) of the Criminal Procedure and Evidence Act as may be applicable in addressing factors to be taken into account when a ground of appeal in s 117 (2) is alleged by the state.</w:t>
      </w:r>
    </w:p>
    <w:p w:rsidR="00295C25" w:rsidRDefault="00295C25" w:rsidP="00295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merit in this application. The application for bail pending appeal in regard to each of the four applicants is dismissed.</w:t>
      </w:r>
    </w:p>
    <w:p w:rsidR="00295C25" w:rsidRDefault="00295C25" w:rsidP="00295C25">
      <w:pPr>
        <w:spacing w:after="0" w:line="360" w:lineRule="auto"/>
        <w:jc w:val="both"/>
        <w:rPr>
          <w:rFonts w:ascii="Times New Roman" w:hAnsi="Times New Roman" w:cs="Times New Roman"/>
          <w:sz w:val="24"/>
          <w:szCs w:val="24"/>
        </w:rPr>
      </w:pPr>
    </w:p>
    <w:p w:rsidR="00295C25" w:rsidRDefault="00295C25" w:rsidP="00295C25">
      <w:pPr>
        <w:spacing w:after="0" w:line="360" w:lineRule="auto"/>
        <w:jc w:val="both"/>
        <w:rPr>
          <w:rFonts w:ascii="Times New Roman" w:hAnsi="Times New Roman" w:cs="Times New Roman"/>
          <w:sz w:val="24"/>
          <w:szCs w:val="24"/>
        </w:rPr>
      </w:pPr>
    </w:p>
    <w:p w:rsidR="0091309A" w:rsidRDefault="0091309A" w:rsidP="00295C25">
      <w:pPr>
        <w:spacing w:after="0" w:line="360" w:lineRule="auto"/>
        <w:jc w:val="both"/>
        <w:rPr>
          <w:rFonts w:ascii="Times New Roman" w:hAnsi="Times New Roman" w:cs="Times New Roman"/>
          <w:sz w:val="24"/>
          <w:szCs w:val="24"/>
        </w:rPr>
      </w:pPr>
    </w:p>
    <w:p w:rsidR="0091309A" w:rsidRDefault="0091309A" w:rsidP="00295C25">
      <w:pPr>
        <w:spacing w:after="0" w:line="360" w:lineRule="auto"/>
        <w:jc w:val="both"/>
        <w:rPr>
          <w:rFonts w:ascii="Times New Roman" w:hAnsi="Times New Roman" w:cs="Times New Roman"/>
          <w:sz w:val="24"/>
          <w:szCs w:val="24"/>
        </w:rPr>
      </w:pPr>
    </w:p>
    <w:p w:rsidR="0091309A" w:rsidRDefault="0091309A" w:rsidP="00295C25">
      <w:pPr>
        <w:spacing w:after="0" w:line="360" w:lineRule="auto"/>
        <w:jc w:val="both"/>
        <w:rPr>
          <w:rFonts w:ascii="Times New Roman" w:hAnsi="Times New Roman" w:cs="Times New Roman"/>
          <w:sz w:val="24"/>
          <w:szCs w:val="24"/>
        </w:rPr>
      </w:pPr>
    </w:p>
    <w:p w:rsidR="0091309A" w:rsidRDefault="0091309A" w:rsidP="00295C25">
      <w:pPr>
        <w:spacing w:after="0" w:line="360" w:lineRule="auto"/>
        <w:jc w:val="both"/>
        <w:rPr>
          <w:rFonts w:ascii="Times New Roman" w:hAnsi="Times New Roman" w:cs="Times New Roman"/>
          <w:sz w:val="24"/>
          <w:szCs w:val="24"/>
        </w:rPr>
      </w:pPr>
    </w:p>
    <w:p w:rsidR="0091309A" w:rsidRDefault="0091309A" w:rsidP="00295C25">
      <w:pPr>
        <w:spacing w:after="0" w:line="360" w:lineRule="auto"/>
        <w:jc w:val="both"/>
        <w:rPr>
          <w:rFonts w:ascii="Times New Roman" w:hAnsi="Times New Roman" w:cs="Times New Roman"/>
          <w:sz w:val="24"/>
          <w:szCs w:val="24"/>
        </w:rPr>
      </w:pPr>
    </w:p>
    <w:p w:rsidR="00295C25" w:rsidRDefault="00295C25" w:rsidP="0091309A">
      <w:pPr>
        <w:spacing w:after="0" w:line="240" w:lineRule="auto"/>
        <w:jc w:val="both"/>
        <w:rPr>
          <w:rFonts w:ascii="Times New Roman" w:hAnsi="Times New Roman" w:cs="Times New Roman"/>
          <w:sz w:val="24"/>
          <w:szCs w:val="24"/>
        </w:rPr>
      </w:pPr>
      <w:r w:rsidRPr="0091309A">
        <w:rPr>
          <w:rFonts w:ascii="Times New Roman" w:hAnsi="Times New Roman" w:cs="Times New Roman"/>
          <w:i/>
          <w:sz w:val="24"/>
          <w:szCs w:val="24"/>
        </w:rPr>
        <w:t>B Chipadza Law Chambers</w:t>
      </w:r>
      <w:r>
        <w:rPr>
          <w:rFonts w:ascii="Times New Roman" w:hAnsi="Times New Roman" w:cs="Times New Roman"/>
          <w:sz w:val="24"/>
          <w:szCs w:val="24"/>
        </w:rPr>
        <w:t>, applicants’ legal practitioners</w:t>
      </w:r>
    </w:p>
    <w:p w:rsidR="00295C25" w:rsidRDefault="00295C25" w:rsidP="0091309A">
      <w:pPr>
        <w:spacing w:after="0" w:line="240" w:lineRule="auto"/>
        <w:jc w:val="both"/>
      </w:pPr>
      <w:r w:rsidRPr="0091309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295C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F3" w:rsidRDefault="005120F3" w:rsidP="0091309A">
      <w:pPr>
        <w:spacing w:after="0" w:line="240" w:lineRule="auto"/>
      </w:pPr>
      <w:r>
        <w:separator/>
      </w:r>
    </w:p>
  </w:endnote>
  <w:endnote w:type="continuationSeparator" w:id="0">
    <w:p w:rsidR="005120F3" w:rsidRDefault="005120F3" w:rsidP="0091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F3" w:rsidRDefault="005120F3" w:rsidP="0091309A">
      <w:pPr>
        <w:spacing w:after="0" w:line="240" w:lineRule="auto"/>
      </w:pPr>
      <w:r>
        <w:separator/>
      </w:r>
    </w:p>
  </w:footnote>
  <w:footnote w:type="continuationSeparator" w:id="0">
    <w:p w:rsidR="005120F3" w:rsidRDefault="005120F3" w:rsidP="0091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2650"/>
      <w:docPartObj>
        <w:docPartGallery w:val="Page Numbers (Top of Page)"/>
        <w:docPartUnique/>
      </w:docPartObj>
    </w:sdtPr>
    <w:sdtEndPr>
      <w:rPr>
        <w:noProof/>
      </w:rPr>
    </w:sdtEndPr>
    <w:sdtContent>
      <w:p w:rsidR="0091309A" w:rsidRDefault="0091309A">
        <w:pPr>
          <w:pStyle w:val="Header"/>
          <w:jc w:val="right"/>
        </w:pPr>
        <w:r>
          <w:fldChar w:fldCharType="begin"/>
        </w:r>
        <w:r>
          <w:instrText xml:space="preserve"> PAGE   \* MERGEFORMAT </w:instrText>
        </w:r>
        <w:r>
          <w:fldChar w:fldCharType="separate"/>
        </w:r>
        <w:r w:rsidR="000B5902">
          <w:rPr>
            <w:noProof/>
          </w:rPr>
          <w:t>1</w:t>
        </w:r>
        <w:r>
          <w:rPr>
            <w:noProof/>
          </w:rPr>
          <w:fldChar w:fldCharType="end"/>
        </w:r>
      </w:p>
    </w:sdtContent>
  </w:sdt>
  <w:p w:rsidR="0091309A" w:rsidRDefault="0091309A" w:rsidP="0091309A">
    <w:pPr>
      <w:pStyle w:val="Header"/>
      <w:jc w:val="right"/>
    </w:pPr>
    <w:r>
      <w:t>HH</w:t>
    </w:r>
    <w:r w:rsidR="004F5158">
      <w:t xml:space="preserve"> 203-21</w:t>
    </w:r>
  </w:p>
  <w:p w:rsidR="0091309A" w:rsidRDefault="0091309A" w:rsidP="0091309A">
    <w:pPr>
      <w:pStyle w:val="Header"/>
      <w:jc w:val="right"/>
    </w:pPr>
    <w:r>
      <w:t>B 335/21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ED"/>
    <w:rsid w:val="00067656"/>
    <w:rsid w:val="000B5902"/>
    <w:rsid w:val="001B5C7E"/>
    <w:rsid w:val="00207AA5"/>
    <w:rsid w:val="00244D86"/>
    <w:rsid w:val="00295C25"/>
    <w:rsid w:val="002A1006"/>
    <w:rsid w:val="00315AD8"/>
    <w:rsid w:val="00457880"/>
    <w:rsid w:val="004F5158"/>
    <w:rsid w:val="005120F3"/>
    <w:rsid w:val="00532B14"/>
    <w:rsid w:val="00683458"/>
    <w:rsid w:val="00820BE6"/>
    <w:rsid w:val="008411ED"/>
    <w:rsid w:val="0091309A"/>
    <w:rsid w:val="00B44E02"/>
    <w:rsid w:val="00BA334E"/>
    <w:rsid w:val="00DE13C9"/>
    <w:rsid w:val="00E74B79"/>
    <w:rsid w:val="00EB25F8"/>
    <w:rsid w:val="00FF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DCC08-FDB4-434C-9199-F00CDE0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9A"/>
  </w:style>
  <w:style w:type="paragraph" w:styleId="Footer">
    <w:name w:val="footer"/>
    <w:basedOn w:val="Normal"/>
    <w:link w:val="FooterChar"/>
    <w:uiPriority w:val="99"/>
    <w:unhideWhenUsed/>
    <w:rsid w:val="0091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2021-04-23T09:28:00Z</cp:lastPrinted>
  <dcterms:created xsi:type="dcterms:W3CDTF">2021-04-30T09:34:00Z</dcterms:created>
  <dcterms:modified xsi:type="dcterms:W3CDTF">2021-04-30T09:34:00Z</dcterms:modified>
</cp:coreProperties>
</file>