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8AA" w:rsidRDefault="00C008AA" w:rsidP="00C008AA">
      <w:pPr>
        <w:pStyle w:val="NoSpacing"/>
        <w:jc w:val="both"/>
        <w:rPr>
          <w:b/>
          <w:szCs w:val="24"/>
        </w:rPr>
      </w:pPr>
      <w:r>
        <w:rPr>
          <w:b/>
          <w:szCs w:val="24"/>
        </w:rPr>
        <w:t>LIBERTY NKOMO</w:t>
      </w:r>
    </w:p>
    <w:p w:rsidR="00C008AA" w:rsidRDefault="00C008AA" w:rsidP="00C008AA">
      <w:pPr>
        <w:pStyle w:val="NoSpacing"/>
        <w:jc w:val="both"/>
        <w:rPr>
          <w:b/>
          <w:szCs w:val="24"/>
        </w:rPr>
      </w:pPr>
    </w:p>
    <w:p w:rsidR="00C008AA" w:rsidRDefault="00C008AA" w:rsidP="00C008AA">
      <w:pPr>
        <w:pStyle w:val="NoSpacing"/>
        <w:jc w:val="both"/>
        <w:rPr>
          <w:b/>
          <w:szCs w:val="24"/>
        </w:rPr>
      </w:pPr>
      <w:r>
        <w:rPr>
          <w:b/>
          <w:szCs w:val="24"/>
        </w:rPr>
        <w:t xml:space="preserve">And </w:t>
      </w:r>
    </w:p>
    <w:p w:rsidR="00C008AA" w:rsidRDefault="00C008AA" w:rsidP="00C008AA">
      <w:pPr>
        <w:pStyle w:val="NoSpacing"/>
        <w:jc w:val="both"/>
        <w:rPr>
          <w:b/>
          <w:szCs w:val="24"/>
        </w:rPr>
      </w:pPr>
    </w:p>
    <w:p w:rsidR="00C008AA" w:rsidRPr="00D10188" w:rsidRDefault="00C008AA" w:rsidP="00C008AA">
      <w:pPr>
        <w:pStyle w:val="NoSpacing"/>
        <w:jc w:val="both"/>
        <w:rPr>
          <w:b/>
          <w:szCs w:val="24"/>
        </w:rPr>
      </w:pPr>
      <w:r>
        <w:rPr>
          <w:b/>
          <w:szCs w:val="24"/>
        </w:rPr>
        <w:t>MBONGENI MASIZA</w:t>
      </w:r>
    </w:p>
    <w:p w:rsidR="00C008AA" w:rsidRPr="00D10188" w:rsidRDefault="00C008AA" w:rsidP="00C008AA">
      <w:pPr>
        <w:pStyle w:val="NoSpacing"/>
        <w:jc w:val="both"/>
        <w:rPr>
          <w:b/>
          <w:szCs w:val="24"/>
        </w:rPr>
      </w:pPr>
    </w:p>
    <w:p w:rsidR="00C008AA" w:rsidRPr="00D10188" w:rsidRDefault="00C008AA" w:rsidP="00C008AA">
      <w:pPr>
        <w:pStyle w:val="NoSpacing"/>
        <w:jc w:val="both"/>
        <w:rPr>
          <w:b/>
          <w:szCs w:val="24"/>
        </w:rPr>
      </w:pPr>
      <w:r w:rsidRPr="00D10188">
        <w:rPr>
          <w:b/>
          <w:szCs w:val="24"/>
        </w:rPr>
        <w:t>Versus</w:t>
      </w:r>
    </w:p>
    <w:p w:rsidR="00C008AA" w:rsidRPr="00D10188" w:rsidRDefault="00C008AA" w:rsidP="00C008AA">
      <w:pPr>
        <w:pStyle w:val="NoSpacing"/>
        <w:jc w:val="both"/>
        <w:rPr>
          <w:b/>
          <w:szCs w:val="24"/>
        </w:rPr>
      </w:pPr>
    </w:p>
    <w:p w:rsidR="00C008AA" w:rsidRPr="00D10188" w:rsidRDefault="00C008AA" w:rsidP="00C008AA">
      <w:pPr>
        <w:pStyle w:val="NoSpacing"/>
        <w:jc w:val="both"/>
        <w:rPr>
          <w:b/>
          <w:szCs w:val="24"/>
        </w:rPr>
      </w:pPr>
      <w:r w:rsidRPr="00D10188">
        <w:rPr>
          <w:b/>
          <w:szCs w:val="24"/>
        </w:rPr>
        <w:t>THE STATE</w:t>
      </w:r>
    </w:p>
    <w:p w:rsidR="00C008AA" w:rsidRPr="00D10188" w:rsidRDefault="00C008AA" w:rsidP="00C008AA">
      <w:pPr>
        <w:pStyle w:val="NoSpacing"/>
        <w:jc w:val="both"/>
        <w:rPr>
          <w:b/>
          <w:szCs w:val="24"/>
        </w:rPr>
      </w:pPr>
    </w:p>
    <w:p w:rsidR="00C008AA" w:rsidRPr="00D10188" w:rsidRDefault="00C008AA" w:rsidP="00C008AA">
      <w:pPr>
        <w:pStyle w:val="NoSpacing"/>
        <w:jc w:val="both"/>
        <w:rPr>
          <w:szCs w:val="24"/>
        </w:rPr>
      </w:pPr>
      <w:r w:rsidRPr="00D10188">
        <w:rPr>
          <w:szCs w:val="24"/>
        </w:rPr>
        <w:t>IN THE HIGH COURT OF ZIMBABWE</w:t>
      </w:r>
    </w:p>
    <w:p w:rsidR="00C008AA" w:rsidRPr="00D10188" w:rsidRDefault="00C008AA" w:rsidP="00C008AA">
      <w:pPr>
        <w:pStyle w:val="NoSpacing"/>
        <w:jc w:val="both"/>
        <w:rPr>
          <w:szCs w:val="24"/>
        </w:rPr>
      </w:pPr>
      <w:r>
        <w:rPr>
          <w:szCs w:val="24"/>
        </w:rPr>
        <w:t xml:space="preserve">DUBE-BANDA </w:t>
      </w:r>
      <w:r w:rsidRPr="00D10188">
        <w:rPr>
          <w:szCs w:val="24"/>
        </w:rPr>
        <w:t>J</w:t>
      </w:r>
    </w:p>
    <w:p w:rsidR="00C008AA" w:rsidRPr="00D10188" w:rsidRDefault="00E4640B" w:rsidP="00C008AA">
      <w:pPr>
        <w:pStyle w:val="NoSpacing"/>
        <w:jc w:val="both"/>
        <w:rPr>
          <w:szCs w:val="24"/>
        </w:rPr>
      </w:pPr>
      <w:r>
        <w:rPr>
          <w:szCs w:val="24"/>
        </w:rPr>
        <w:t>BULAWAYO 9 JUNE 2021 &amp; 17 JUNE 2021</w:t>
      </w:r>
    </w:p>
    <w:p w:rsidR="00C008AA" w:rsidRPr="00D10188" w:rsidRDefault="00C008AA" w:rsidP="00C008AA">
      <w:pPr>
        <w:pStyle w:val="NoSpacing"/>
        <w:jc w:val="both"/>
        <w:rPr>
          <w:szCs w:val="24"/>
        </w:rPr>
      </w:pPr>
    </w:p>
    <w:p w:rsidR="00C008AA" w:rsidRPr="00D10188" w:rsidRDefault="00C008AA" w:rsidP="00C008AA">
      <w:pPr>
        <w:pStyle w:val="NoSpacing"/>
        <w:jc w:val="both"/>
        <w:rPr>
          <w:b/>
          <w:szCs w:val="24"/>
        </w:rPr>
      </w:pPr>
      <w:r w:rsidRPr="00D10188">
        <w:rPr>
          <w:b/>
          <w:szCs w:val="24"/>
        </w:rPr>
        <w:t>App</w:t>
      </w:r>
      <w:r>
        <w:rPr>
          <w:b/>
          <w:szCs w:val="24"/>
        </w:rPr>
        <w:t xml:space="preserve">lication for bail pending trial </w:t>
      </w:r>
    </w:p>
    <w:p w:rsidR="00C008AA" w:rsidRPr="00D10188" w:rsidRDefault="00C008AA" w:rsidP="00C008AA">
      <w:pPr>
        <w:pStyle w:val="NoSpacing"/>
        <w:jc w:val="both"/>
        <w:rPr>
          <w:szCs w:val="24"/>
        </w:rPr>
      </w:pPr>
    </w:p>
    <w:p w:rsidR="00C008AA" w:rsidRPr="00D10188" w:rsidRDefault="00C008AA" w:rsidP="00C008AA">
      <w:pPr>
        <w:pStyle w:val="NoSpacing"/>
        <w:jc w:val="both"/>
        <w:rPr>
          <w:szCs w:val="24"/>
        </w:rPr>
      </w:pPr>
      <w:r>
        <w:rPr>
          <w:i/>
          <w:szCs w:val="24"/>
        </w:rPr>
        <w:t xml:space="preserve">Ms. L. Mguni, </w:t>
      </w:r>
      <w:r w:rsidRPr="00D10188">
        <w:rPr>
          <w:szCs w:val="24"/>
        </w:rPr>
        <w:t>for the applicant</w:t>
      </w:r>
    </w:p>
    <w:p w:rsidR="00C008AA" w:rsidRPr="00D10188" w:rsidRDefault="00C008AA" w:rsidP="00C008AA">
      <w:pPr>
        <w:pStyle w:val="NoSpacing"/>
        <w:jc w:val="both"/>
        <w:rPr>
          <w:szCs w:val="24"/>
        </w:rPr>
      </w:pPr>
      <w:r>
        <w:rPr>
          <w:i/>
          <w:szCs w:val="24"/>
        </w:rPr>
        <w:t xml:space="preserve">T. </w:t>
      </w:r>
      <w:proofErr w:type="spellStart"/>
      <w:r>
        <w:rPr>
          <w:i/>
          <w:szCs w:val="24"/>
        </w:rPr>
        <w:t>M</w:t>
      </w:r>
      <w:r w:rsidR="007220B8">
        <w:rPr>
          <w:i/>
          <w:szCs w:val="24"/>
        </w:rPr>
        <w:t>u</w:t>
      </w:r>
      <w:bookmarkStart w:id="0" w:name="_GoBack"/>
      <w:bookmarkEnd w:id="0"/>
      <w:r>
        <w:rPr>
          <w:i/>
          <w:szCs w:val="24"/>
        </w:rPr>
        <w:t>duma</w:t>
      </w:r>
      <w:proofErr w:type="spellEnd"/>
      <w:r>
        <w:rPr>
          <w:i/>
          <w:szCs w:val="24"/>
        </w:rPr>
        <w:t>,</w:t>
      </w:r>
      <w:r w:rsidRPr="00D10188">
        <w:rPr>
          <w:szCs w:val="24"/>
        </w:rPr>
        <w:t xml:space="preserve"> for the respondent</w:t>
      </w:r>
    </w:p>
    <w:p w:rsidR="00C008AA" w:rsidRDefault="00C008AA" w:rsidP="006F47B1">
      <w:pPr>
        <w:pStyle w:val="Default"/>
      </w:pPr>
    </w:p>
    <w:p w:rsidR="00D96BD8" w:rsidRDefault="006F47B1" w:rsidP="00D96BD8">
      <w:pPr>
        <w:spacing w:after="0" w:line="360" w:lineRule="auto"/>
        <w:ind w:firstLine="720"/>
        <w:jc w:val="both"/>
        <w:rPr>
          <w:rFonts w:ascii="Times New Roman" w:hAnsi="Times New Roman"/>
          <w:color w:val="242121"/>
          <w:sz w:val="24"/>
          <w:szCs w:val="24"/>
          <w:shd w:val="clear" w:color="auto" w:fill="FFFFFF"/>
        </w:rPr>
      </w:pPr>
      <w:r w:rsidRPr="006F47B1">
        <w:rPr>
          <w:rFonts w:ascii="Times New Roman" w:hAnsi="Times New Roman"/>
          <w:sz w:val="24"/>
          <w:szCs w:val="24"/>
        </w:rPr>
        <w:t xml:space="preserve"> </w:t>
      </w:r>
      <w:r w:rsidRPr="006F47B1">
        <w:rPr>
          <w:rFonts w:ascii="Times New Roman" w:hAnsi="Times New Roman"/>
          <w:b/>
          <w:bCs/>
          <w:sz w:val="24"/>
          <w:szCs w:val="24"/>
        </w:rPr>
        <w:t xml:space="preserve">DUBE-BANDA J: </w:t>
      </w:r>
      <w:r w:rsidRPr="006F47B1">
        <w:rPr>
          <w:rFonts w:ascii="Times New Roman" w:hAnsi="Times New Roman"/>
          <w:sz w:val="24"/>
          <w:szCs w:val="24"/>
        </w:rPr>
        <w:t>This is a bail application pending trial. Applicants are jointly charged with two counts of robbery as defined in section 1</w:t>
      </w:r>
      <w:r w:rsidR="00A17D45">
        <w:rPr>
          <w:rFonts w:ascii="Times New Roman" w:hAnsi="Times New Roman"/>
          <w:sz w:val="24"/>
          <w:szCs w:val="24"/>
        </w:rPr>
        <w:t>26 (1) (a) of the Criminal law (Codification and Reform)</w:t>
      </w:r>
      <w:r w:rsidRPr="006F47B1">
        <w:rPr>
          <w:rFonts w:ascii="Times New Roman" w:hAnsi="Times New Roman"/>
          <w:sz w:val="24"/>
          <w:szCs w:val="24"/>
        </w:rPr>
        <w:t xml:space="preserve"> Act </w:t>
      </w:r>
      <w:r w:rsidR="00A17D45">
        <w:rPr>
          <w:rFonts w:ascii="Times New Roman" w:hAnsi="Times New Roman"/>
          <w:sz w:val="24"/>
          <w:szCs w:val="24"/>
        </w:rPr>
        <w:t>[</w:t>
      </w:r>
      <w:r w:rsidRPr="006F47B1">
        <w:rPr>
          <w:rFonts w:ascii="Times New Roman" w:hAnsi="Times New Roman"/>
          <w:sz w:val="24"/>
          <w:szCs w:val="24"/>
        </w:rPr>
        <w:t>Chapter 9:23</w:t>
      </w:r>
      <w:r w:rsidR="00A17D45">
        <w:rPr>
          <w:rFonts w:ascii="Times New Roman" w:hAnsi="Times New Roman"/>
          <w:sz w:val="24"/>
          <w:szCs w:val="24"/>
        </w:rPr>
        <w:t>]</w:t>
      </w:r>
      <w:r w:rsidRPr="006F47B1">
        <w:rPr>
          <w:rFonts w:ascii="Times New Roman" w:hAnsi="Times New Roman"/>
          <w:sz w:val="24"/>
          <w:szCs w:val="24"/>
        </w:rPr>
        <w:t xml:space="preserve">. It being alleged that, </w:t>
      </w:r>
      <w:r w:rsidRPr="006F47B1">
        <w:rPr>
          <w:rFonts w:ascii="Times New Roman" w:hAnsi="Times New Roman"/>
          <w:color w:val="242121"/>
          <w:sz w:val="24"/>
          <w:szCs w:val="24"/>
          <w:shd w:val="clear" w:color="auto" w:fill="FFFFFF"/>
        </w:rPr>
        <w:t>on the 26</w:t>
      </w:r>
      <w:r w:rsidRPr="006F47B1">
        <w:rPr>
          <w:rFonts w:ascii="Times New Roman" w:hAnsi="Times New Roman"/>
          <w:color w:val="242121"/>
          <w:sz w:val="24"/>
          <w:szCs w:val="24"/>
          <w:shd w:val="clear" w:color="auto" w:fill="FFFFFF"/>
          <w:vertAlign w:val="superscript"/>
        </w:rPr>
        <w:t>th</w:t>
      </w:r>
      <w:r w:rsidRPr="006F47B1">
        <w:rPr>
          <w:rFonts w:ascii="Times New Roman" w:hAnsi="Times New Roman"/>
          <w:color w:val="242121"/>
          <w:sz w:val="24"/>
          <w:szCs w:val="24"/>
          <w:shd w:val="clear" w:color="auto" w:fill="FFFFFF"/>
        </w:rPr>
        <w:t xml:space="preserve"> day of April 2021, and at around 1800 hours, the complainant Thokozile Zororo (complainant) was inside the shop </w:t>
      </w:r>
      <w:proofErr w:type="spellStart"/>
      <w:r w:rsidRPr="006F47B1">
        <w:rPr>
          <w:rFonts w:ascii="Times New Roman" w:hAnsi="Times New Roman"/>
          <w:color w:val="242121"/>
          <w:sz w:val="24"/>
          <w:szCs w:val="24"/>
          <w:shd w:val="clear" w:color="auto" w:fill="FFFFFF"/>
        </w:rPr>
        <w:t>Mutetso</w:t>
      </w:r>
      <w:proofErr w:type="spellEnd"/>
      <w:r w:rsidRPr="006F47B1">
        <w:rPr>
          <w:rFonts w:ascii="Times New Roman" w:hAnsi="Times New Roman"/>
          <w:color w:val="242121"/>
          <w:sz w:val="24"/>
          <w:szCs w:val="24"/>
          <w:shd w:val="clear" w:color="auto" w:fill="FFFFFF"/>
        </w:rPr>
        <w:t xml:space="preserve"> Investment in the company of Mostaff Murombo and Muchaita Marodza preparing to knock off when the applicants in the company of their two accomplices who are still at large arrived and entered into the shop holding pistols. They then threatened to shoot the compla</w:t>
      </w:r>
      <w:r w:rsidR="00EC7EC5">
        <w:rPr>
          <w:rFonts w:ascii="Times New Roman" w:hAnsi="Times New Roman"/>
          <w:color w:val="242121"/>
          <w:sz w:val="24"/>
          <w:szCs w:val="24"/>
          <w:shd w:val="clear" w:color="auto" w:fill="FFFFFF"/>
        </w:rPr>
        <w:t>inant if she</w:t>
      </w:r>
      <w:r w:rsidR="008D05BF">
        <w:rPr>
          <w:rFonts w:ascii="Times New Roman" w:hAnsi="Times New Roman"/>
          <w:color w:val="242121"/>
          <w:sz w:val="24"/>
          <w:szCs w:val="24"/>
          <w:shd w:val="clear" w:color="auto" w:fill="FFFFFF"/>
        </w:rPr>
        <w:t xml:space="preserve"> failed to</w:t>
      </w:r>
      <w:r>
        <w:rPr>
          <w:rFonts w:ascii="Times New Roman" w:hAnsi="Times New Roman"/>
          <w:color w:val="242121"/>
          <w:sz w:val="24"/>
          <w:szCs w:val="24"/>
          <w:shd w:val="clear" w:color="auto" w:fill="FFFFFF"/>
        </w:rPr>
        <w:t xml:space="preserve"> surrender</w:t>
      </w:r>
      <w:r w:rsidRPr="006F47B1">
        <w:rPr>
          <w:rFonts w:ascii="Times New Roman" w:hAnsi="Times New Roman"/>
          <w:color w:val="242121"/>
          <w:sz w:val="24"/>
          <w:szCs w:val="24"/>
          <w:shd w:val="clear" w:color="auto" w:fill="FFFFFF"/>
        </w:rPr>
        <w:t xml:space="preserve"> cash. One of the accused persons fired one gunshot on the floor whereas the other one hit the complainant several times on the head using the butt of the pistol. </w:t>
      </w:r>
      <w:r w:rsidR="00EC7EC5">
        <w:rPr>
          <w:rFonts w:ascii="Times New Roman" w:hAnsi="Times New Roman"/>
          <w:color w:val="242121"/>
          <w:sz w:val="24"/>
          <w:szCs w:val="24"/>
          <w:shd w:val="clear" w:color="auto" w:fill="FFFFFF"/>
        </w:rPr>
        <w:t xml:space="preserve">It is alleged that Liberty </w:t>
      </w:r>
      <w:proofErr w:type="spellStart"/>
      <w:r w:rsidR="00EC7EC5">
        <w:rPr>
          <w:rFonts w:ascii="Times New Roman" w:hAnsi="Times New Roman"/>
          <w:color w:val="242121"/>
          <w:sz w:val="24"/>
          <w:szCs w:val="24"/>
          <w:shd w:val="clear" w:color="auto" w:fill="FFFFFF"/>
        </w:rPr>
        <w:t>Nkomo</w:t>
      </w:r>
      <w:proofErr w:type="spellEnd"/>
      <w:r w:rsidR="00EC7EC5">
        <w:rPr>
          <w:rFonts w:ascii="Times New Roman" w:hAnsi="Times New Roman"/>
          <w:color w:val="242121"/>
          <w:sz w:val="24"/>
          <w:szCs w:val="24"/>
          <w:shd w:val="clear" w:color="auto" w:fill="FFFFFF"/>
        </w:rPr>
        <w:t xml:space="preserve"> (1</w:t>
      </w:r>
      <w:r w:rsidR="00EC7EC5" w:rsidRPr="00EC7EC5">
        <w:rPr>
          <w:rFonts w:ascii="Times New Roman" w:hAnsi="Times New Roman"/>
          <w:color w:val="242121"/>
          <w:sz w:val="24"/>
          <w:szCs w:val="24"/>
          <w:shd w:val="clear" w:color="auto" w:fill="FFFFFF"/>
          <w:vertAlign w:val="superscript"/>
        </w:rPr>
        <w:t>st</w:t>
      </w:r>
      <w:r w:rsidR="001F4A94">
        <w:rPr>
          <w:rFonts w:ascii="Times New Roman" w:hAnsi="Times New Roman"/>
          <w:color w:val="242121"/>
          <w:sz w:val="24"/>
          <w:szCs w:val="24"/>
          <w:shd w:val="clear" w:color="auto" w:fill="FFFFFF"/>
          <w:vertAlign w:val="superscript"/>
        </w:rPr>
        <w:t xml:space="preserve"> </w:t>
      </w:r>
      <w:r w:rsidR="00EC7EC5">
        <w:rPr>
          <w:rFonts w:ascii="Times New Roman" w:hAnsi="Times New Roman"/>
          <w:color w:val="242121"/>
          <w:sz w:val="24"/>
          <w:szCs w:val="24"/>
          <w:shd w:val="clear" w:color="auto" w:fill="FFFFFF"/>
        </w:rPr>
        <w:t>applicant)</w:t>
      </w:r>
      <w:r w:rsidRPr="006F47B1">
        <w:rPr>
          <w:rFonts w:ascii="Times New Roman" w:hAnsi="Times New Roman"/>
          <w:color w:val="242121"/>
          <w:sz w:val="24"/>
          <w:szCs w:val="24"/>
          <w:shd w:val="clear" w:color="auto" w:fill="FFFFFF"/>
        </w:rPr>
        <w:t xml:space="preserve"> was then identified by Muchaita Marodza taking cash amounting to ZAR500 000 and US$</w:t>
      </w:r>
      <w:r w:rsidR="00EC7EC5">
        <w:rPr>
          <w:rFonts w:ascii="Times New Roman" w:hAnsi="Times New Roman"/>
          <w:color w:val="242121"/>
          <w:sz w:val="24"/>
          <w:szCs w:val="24"/>
          <w:shd w:val="clear" w:color="auto" w:fill="FFFFFF"/>
        </w:rPr>
        <w:t xml:space="preserve">6 000. </w:t>
      </w:r>
      <w:r w:rsidRPr="006F47B1">
        <w:rPr>
          <w:rFonts w:ascii="Times New Roman" w:hAnsi="Times New Roman"/>
          <w:color w:val="242121"/>
          <w:sz w:val="24"/>
          <w:szCs w:val="24"/>
          <w:shd w:val="clear" w:color="auto" w:fill="FFFFFF"/>
        </w:rPr>
        <w:t xml:space="preserve"> </w:t>
      </w:r>
      <w:proofErr w:type="spellStart"/>
      <w:r w:rsidR="00EC7EC5">
        <w:rPr>
          <w:rFonts w:ascii="Times New Roman" w:hAnsi="Times New Roman"/>
          <w:color w:val="242121"/>
          <w:sz w:val="24"/>
          <w:szCs w:val="24"/>
          <w:shd w:val="clear" w:color="auto" w:fill="FFFFFF"/>
        </w:rPr>
        <w:t>Mbongeni</w:t>
      </w:r>
      <w:proofErr w:type="spellEnd"/>
      <w:r w:rsidR="00EC7EC5">
        <w:rPr>
          <w:rFonts w:ascii="Times New Roman" w:hAnsi="Times New Roman"/>
          <w:color w:val="242121"/>
          <w:sz w:val="24"/>
          <w:szCs w:val="24"/>
          <w:shd w:val="clear" w:color="auto" w:fill="FFFFFF"/>
        </w:rPr>
        <w:t xml:space="preserve"> </w:t>
      </w:r>
      <w:proofErr w:type="spellStart"/>
      <w:r w:rsidR="00EC7EC5">
        <w:rPr>
          <w:rFonts w:ascii="Times New Roman" w:hAnsi="Times New Roman"/>
          <w:color w:val="242121"/>
          <w:sz w:val="24"/>
          <w:szCs w:val="24"/>
          <w:shd w:val="clear" w:color="auto" w:fill="FFFFFF"/>
        </w:rPr>
        <w:t>Masiza</w:t>
      </w:r>
      <w:proofErr w:type="spellEnd"/>
      <w:r w:rsidR="00EC7EC5">
        <w:rPr>
          <w:rFonts w:ascii="Times New Roman" w:hAnsi="Times New Roman"/>
          <w:color w:val="242121"/>
          <w:sz w:val="24"/>
          <w:szCs w:val="24"/>
          <w:shd w:val="clear" w:color="auto" w:fill="FFFFFF"/>
        </w:rPr>
        <w:t xml:space="preserve"> (2</w:t>
      </w:r>
      <w:r w:rsidR="00EC7EC5" w:rsidRPr="00EC7EC5">
        <w:rPr>
          <w:rFonts w:ascii="Times New Roman" w:hAnsi="Times New Roman"/>
          <w:color w:val="242121"/>
          <w:sz w:val="24"/>
          <w:szCs w:val="24"/>
          <w:shd w:val="clear" w:color="auto" w:fill="FFFFFF"/>
          <w:vertAlign w:val="superscript"/>
        </w:rPr>
        <w:t>nd</w:t>
      </w:r>
      <w:r w:rsidR="00EC7EC5">
        <w:rPr>
          <w:rFonts w:ascii="Times New Roman" w:hAnsi="Times New Roman"/>
          <w:color w:val="242121"/>
          <w:sz w:val="24"/>
          <w:szCs w:val="24"/>
          <w:shd w:val="clear" w:color="auto" w:fill="FFFFFF"/>
        </w:rPr>
        <w:t xml:space="preserve"> applicant)</w:t>
      </w:r>
      <w:r w:rsidRPr="006F47B1">
        <w:rPr>
          <w:rFonts w:ascii="Times New Roman" w:hAnsi="Times New Roman"/>
          <w:color w:val="242121"/>
          <w:sz w:val="24"/>
          <w:szCs w:val="24"/>
          <w:shd w:val="clear" w:color="auto" w:fill="FFFFFF"/>
        </w:rPr>
        <w:t xml:space="preserve"> and the other two outstanding accomplices stood guard near the door holding pistols. After some few minutes all the accused ran away firing gunshots in different directions to scare away members of the public.</w:t>
      </w:r>
    </w:p>
    <w:p w:rsidR="001F4A94" w:rsidRDefault="001F4A94" w:rsidP="00D96BD8">
      <w:pPr>
        <w:spacing w:after="0" w:line="360" w:lineRule="auto"/>
        <w:ind w:firstLine="720"/>
        <w:jc w:val="both"/>
        <w:rPr>
          <w:rFonts w:ascii="Times New Roman" w:hAnsi="Times New Roman"/>
          <w:b/>
          <w:color w:val="242121"/>
          <w:sz w:val="24"/>
          <w:szCs w:val="24"/>
          <w:shd w:val="clear" w:color="auto" w:fill="FFFFFF"/>
        </w:rPr>
      </w:pPr>
    </w:p>
    <w:p w:rsidR="00D96BD8" w:rsidRDefault="00D96BD8" w:rsidP="00D96BD8">
      <w:pPr>
        <w:spacing w:after="0" w:line="360" w:lineRule="auto"/>
        <w:ind w:firstLine="720"/>
        <w:jc w:val="both"/>
        <w:rPr>
          <w:rFonts w:ascii="Times New Roman" w:hAnsi="Times New Roman"/>
          <w:color w:val="242121"/>
          <w:sz w:val="24"/>
          <w:szCs w:val="24"/>
          <w:shd w:val="clear" w:color="auto" w:fill="FFFFFF"/>
        </w:rPr>
      </w:pPr>
      <w:r w:rsidRPr="00D96BD8">
        <w:rPr>
          <w:rFonts w:ascii="Times New Roman" w:hAnsi="Times New Roman"/>
          <w:color w:val="242121"/>
          <w:sz w:val="24"/>
          <w:szCs w:val="24"/>
          <w:shd w:val="clear" w:color="auto" w:fill="FFFFFF"/>
        </w:rPr>
        <w:t xml:space="preserve">In their </w:t>
      </w:r>
      <w:r>
        <w:rPr>
          <w:rFonts w:ascii="Times New Roman" w:hAnsi="Times New Roman"/>
          <w:color w:val="242121"/>
          <w:sz w:val="24"/>
          <w:szCs w:val="24"/>
          <w:shd w:val="clear" w:color="auto" w:fill="FFFFFF"/>
        </w:rPr>
        <w:t>written application, applicants contend that they</w:t>
      </w:r>
      <w:r w:rsidR="005F0CC5">
        <w:rPr>
          <w:rFonts w:ascii="Times New Roman" w:hAnsi="Times New Roman"/>
          <w:color w:val="242121"/>
          <w:sz w:val="24"/>
          <w:szCs w:val="24"/>
          <w:shd w:val="clear" w:color="auto" w:fill="FFFFFF"/>
        </w:rPr>
        <w:t xml:space="preserve"> are good candidates for admission to bail pending trial. They argue that they</w:t>
      </w:r>
      <w:r>
        <w:rPr>
          <w:rFonts w:ascii="Times New Roman" w:hAnsi="Times New Roman"/>
          <w:color w:val="242121"/>
          <w:sz w:val="24"/>
          <w:szCs w:val="24"/>
          <w:shd w:val="clear" w:color="auto" w:fill="FFFFFF"/>
        </w:rPr>
        <w:t xml:space="preserve"> have a defence to the charge. </w:t>
      </w:r>
      <w:r w:rsidR="005F0CC5">
        <w:rPr>
          <w:rFonts w:ascii="Times New Roman" w:hAnsi="Times New Roman"/>
          <w:color w:val="242121"/>
          <w:sz w:val="24"/>
          <w:szCs w:val="24"/>
          <w:shd w:val="clear" w:color="auto" w:fill="FFFFFF"/>
        </w:rPr>
        <w:t xml:space="preserve">They contend that they were not at the scene of crime. They deny that they were identified by the witness. They argue that their clothes were </w:t>
      </w:r>
      <w:r w:rsidR="006C112F">
        <w:rPr>
          <w:rFonts w:ascii="Times New Roman" w:hAnsi="Times New Roman"/>
          <w:color w:val="242121"/>
          <w:sz w:val="24"/>
          <w:szCs w:val="24"/>
          <w:shd w:val="clear" w:color="auto" w:fill="FFFFFF"/>
        </w:rPr>
        <w:t>not properly identified.</w:t>
      </w:r>
      <w:r w:rsidR="005F0CC5">
        <w:rPr>
          <w:rFonts w:ascii="Times New Roman" w:hAnsi="Times New Roman"/>
          <w:color w:val="242121"/>
          <w:sz w:val="24"/>
          <w:szCs w:val="24"/>
          <w:shd w:val="clear" w:color="auto" w:fill="FFFFFF"/>
        </w:rPr>
        <w:t xml:space="preserve"> 1</w:t>
      </w:r>
      <w:r w:rsidR="005F0CC5" w:rsidRPr="005F0CC5">
        <w:rPr>
          <w:rFonts w:ascii="Times New Roman" w:hAnsi="Times New Roman"/>
          <w:color w:val="242121"/>
          <w:sz w:val="24"/>
          <w:szCs w:val="24"/>
          <w:shd w:val="clear" w:color="auto" w:fill="FFFFFF"/>
          <w:vertAlign w:val="superscript"/>
        </w:rPr>
        <w:t>st</w:t>
      </w:r>
      <w:r w:rsidR="005F0CC5">
        <w:rPr>
          <w:rFonts w:ascii="Times New Roman" w:hAnsi="Times New Roman"/>
          <w:color w:val="242121"/>
          <w:sz w:val="24"/>
          <w:szCs w:val="24"/>
          <w:shd w:val="clear" w:color="auto" w:fill="FFFFFF"/>
        </w:rPr>
        <w:t xml:space="preserve"> applicant denies that he has a </w:t>
      </w:r>
      <w:r w:rsidR="005F0CC5">
        <w:rPr>
          <w:rFonts w:ascii="Times New Roman" w:hAnsi="Times New Roman"/>
          <w:color w:val="242121"/>
          <w:sz w:val="24"/>
          <w:szCs w:val="24"/>
          <w:shd w:val="clear" w:color="auto" w:fill="FFFFFF"/>
        </w:rPr>
        <w:lastRenderedPageBreak/>
        <w:t xml:space="preserve">pending case of rape. He further denies that he was convicted of the crime of robbery in South Africa. It is alleged that applicants will not abscond and </w:t>
      </w:r>
      <w:r w:rsidR="006C112F">
        <w:rPr>
          <w:rFonts w:ascii="Times New Roman" w:hAnsi="Times New Roman"/>
          <w:color w:val="242121"/>
          <w:sz w:val="24"/>
          <w:szCs w:val="24"/>
          <w:shd w:val="clear" w:color="auto" w:fill="FFFFFF"/>
        </w:rPr>
        <w:t xml:space="preserve">evade their trial as </w:t>
      </w:r>
      <w:r w:rsidR="005F0CC5">
        <w:rPr>
          <w:rFonts w:ascii="Times New Roman" w:hAnsi="Times New Roman"/>
          <w:color w:val="242121"/>
          <w:sz w:val="24"/>
          <w:szCs w:val="24"/>
          <w:shd w:val="clear" w:color="auto" w:fill="FFFFFF"/>
        </w:rPr>
        <w:t xml:space="preserve">they have not exhibited an inclination to do so. </w:t>
      </w:r>
    </w:p>
    <w:p w:rsidR="00DD5493" w:rsidRDefault="00DD5493" w:rsidP="00D96BD8">
      <w:pPr>
        <w:spacing w:after="0" w:line="360" w:lineRule="auto"/>
        <w:ind w:firstLine="720"/>
        <w:jc w:val="both"/>
        <w:rPr>
          <w:rFonts w:ascii="Times New Roman" w:hAnsi="Times New Roman"/>
          <w:color w:val="242121"/>
          <w:sz w:val="24"/>
          <w:szCs w:val="24"/>
          <w:shd w:val="clear" w:color="auto" w:fill="FFFFFF"/>
        </w:rPr>
      </w:pPr>
    </w:p>
    <w:p w:rsidR="009C2077" w:rsidRDefault="009C2077" w:rsidP="003B766A">
      <w:pPr>
        <w:spacing w:line="360" w:lineRule="auto"/>
        <w:ind w:firstLine="720"/>
        <w:jc w:val="both"/>
        <w:rPr>
          <w:rFonts w:ascii="Times New Roman" w:hAnsi="Times New Roman"/>
          <w:color w:val="242121"/>
          <w:sz w:val="24"/>
          <w:szCs w:val="24"/>
          <w:shd w:val="clear" w:color="auto" w:fill="FFFFFF"/>
        </w:rPr>
      </w:pPr>
      <w:r>
        <w:rPr>
          <w:rFonts w:ascii="Times New Roman" w:hAnsi="Times New Roman"/>
          <w:color w:val="242121"/>
          <w:sz w:val="24"/>
          <w:szCs w:val="24"/>
          <w:shd w:val="clear" w:color="auto" w:fill="FFFFFF"/>
        </w:rPr>
        <w:t xml:space="preserve">The </w:t>
      </w:r>
      <w:r w:rsidR="00C46161">
        <w:rPr>
          <w:rFonts w:ascii="Times New Roman" w:hAnsi="Times New Roman"/>
          <w:color w:val="242121"/>
          <w:sz w:val="24"/>
          <w:szCs w:val="24"/>
          <w:shd w:val="clear" w:color="auto" w:fill="FFFFFF"/>
        </w:rPr>
        <w:t xml:space="preserve">application is opposed and the </w:t>
      </w:r>
      <w:r>
        <w:rPr>
          <w:rFonts w:ascii="Times New Roman" w:hAnsi="Times New Roman"/>
          <w:color w:val="242121"/>
          <w:sz w:val="24"/>
          <w:szCs w:val="24"/>
          <w:shd w:val="clear" w:color="auto" w:fill="FFFFFF"/>
        </w:rPr>
        <w:t xml:space="preserve">State contends that both applicants </w:t>
      </w:r>
      <w:r w:rsidR="006C112F">
        <w:rPr>
          <w:rFonts w:ascii="Times New Roman" w:hAnsi="Times New Roman"/>
          <w:color w:val="242121"/>
          <w:sz w:val="24"/>
          <w:szCs w:val="24"/>
          <w:shd w:val="clear" w:color="auto" w:fill="FFFFFF"/>
        </w:rPr>
        <w:t xml:space="preserve">are </w:t>
      </w:r>
      <w:r>
        <w:rPr>
          <w:rFonts w:ascii="Times New Roman" w:hAnsi="Times New Roman"/>
          <w:color w:val="242121"/>
          <w:sz w:val="24"/>
          <w:szCs w:val="24"/>
          <w:shd w:val="clear" w:color="auto" w:fill="FFFFFF"/>
        </w:rPr>
        <w:t>facing</w:t>
      </w:r>
      <w:r w:rsidRPr="00E23C43">
        <w:rPr>
          <w:rFonts w:ascii="Times New Roman" w:hAnsi="Times New Roman"/>
          <w:color w:val="242121"/>
          <w:sz w:val="24"/>
          <w:szCs w:val="24"/>
          <w:shd w:val="clear" w:color="auto" w:fill="FFFFFF"/>
        </w:rPr>
        <w:t xml:space="preserve"> serious charges; </w:t>
      </w:r>
      <w:r w:rsidR="00DD5493">
        <w:rPr>
          <w:rFonts w:ascii="Times New Roman" w:hAnsi="Times New Roman"/>
          <w:color w:val="242121"/>
          <w:sz w:val="24"/>
          <w:szCs w:val="24"/>
          <w:shd w:val="clear" w:color="auto" w:fill="FFFFFF"/>
        </w:rPr>
        <w:t xml:space="preserve">that </w:t>
      </w:r>
      <w:r w:rsidRPr="00E23C43">
        <w:rPr>
          <w:rFonts w:ascii="Times New Roman" w:hAnsi="Times New Roman"/>
          <w:color w:val="242121"/>
          <w:sz w:val="24"/>
          <w:szCs w:val="24"/>
          <w:shd w:val="clear" w:color="auto" w:fill="FFFFFF"/>
        </w:rPr>
        <w:t>there is overwhelming</w:t>
      </w:r>
      <w:r>
        <w:rPr>
          <w:rFonts w:ascii="Times New Roman" w:hAnsi="Times New Roman"/>
          <w:color w:val="242121"/>
          <w:sz w:val="24"/>
          <w:szCs w:val="24"/>
          <w:shd w:val="clear" w:color="auto" w:fill="FFFFFF"/>
        </w:rPr>
        <w:t xml:space="preserve"> evidence linking them</w:t>
      </w:r>
      <w:r w:rsidRPr="00E23C43">
        <w:rPr>
          <w:rFonts w:ascii="Times New Roman" w:hAnsi="Times New Roman"/>
          <w:color w:val="242121"/>
          <w:sz w:val="24"/>
          <w:szCs w:val="24"/>
          <w:shd w:val="clear" w:color="auto" w:fill="FFFFFF"/>
        </w:rPr>
        <w:t xml:space="preserve"> to the offences committed and that</w:t>
      </w:r>
      <w:r>
        <w:rPr>
          <w:rFonts w:ascii="Times New Roman" w:hAnsi="Times New Roman"/>
          <w:color w:val="242121"/>
          <w:sz w:val="24"/>
          <w:szCs w:val="24"/>
          <w:shd w:val="clear" w:color="auto" w:fill="FFFFFF"/>
        </w:rPr>
        <w:t xml:space="preserve"> they failed to show that it is in the interest of justice for them to be</w:t>
      </w:r>
      <w:r w:rsidRPr="00E23C43">
        <w:rPr>
          <w:rFonts w:ascii="Times New Roman" w:hAnsi="Times New Roman"/>
          <w:color w:val="242121"/>
          <w:sz w:val="24"/>
          <w:szCs w:val="24"/>
          <w:shd w:val="clear" w:color="auto" w:fill="FFFFFF"/>
        </w:rPr>
        <w:t xml:space="preserve"> release</w:t>
      </w:r>
      <w:r>
        <w:rPr>
          <w:rFonts w:ascii="Times New Roman" w:hAnsi="Times New Roman"/>
          <w:color w:val="242121"/>
          <w:sz w:val="24"/>
          <w:szCs w:val="24"/>
          <w:shd w:val="clear" w:color="auto" w:fill="FFFFFF"/>
        </w:rPr>
        <w:t>d</w:t>
      </w:r>
      <w:r w:rsidRPr="00E23C43">
        <w:rPr>
          <w:rFonts w:ascii="Times New Roman" w:hAnsi="Times New Roman"/>
          <w:color w:val="242121"/>
          <w:sz w:val="24"/>
          <w:szCs w:val="24"/>
          <w:shd w:val="clear" w:color="auto" w:fill="FFFFFF"/>
        </w:rPr>
        <w:t xml:space="preserve"> on bail. </w:t>
      </w:r>
      <w:r>
        <w:rPr>
          <w:rFonts w:ascii="Times New Roman" w:hAnsi="Times New Roman"/>
          <w:color w:val="242121"/>
          <w:sz w:val="24"/>
          <w:szCs w:val="24"/>
          <w:shd w:val="clear" w:color="auto" w:fill="FFFFFF"/>
        </w:rPr>
        <w:t xml:space="preserve"> In support of its opposition, th</w:t>
      </w:r>
      <w:r w:rsidR="003B766A">
        <w:rPr>
          <w:rFonts w:ascii="Times New Roman" w:hAnsi="Times New Roman"/>
          <w:color w:val="242121"/>
          <w:sz w:val="24"/>
          <w:szCs w:val="24"/>
          <w:shd w:val="clear" w:color="auto" w:fill="FFFFFF"/>
        </w:rPr>
        <w:t>e State placed before court an</w:t>
      </w:r>
      <w:r>
        <w:rPr>
          <w:rFonts w:ascii="Times New Roman" w:hAnsi="Times New Roman"/>
          <w:color w:val="242121"/>
          <w:sz w:val="24"/>
          <w:szCs w:val="24"/>
          <w:shd w:val="clear" w:color="auto" w:fill="FFFFFF"/>
        </w:rPr>
        <w:t xml:space="preserve"> affidavit of </w:t>
      </w:r>
      <w:proofErr w:type="spellStart"/>
      <w:r w:rsidRPr="006C4A42">
        <w:rPr>
          <w:rFonts w:ascii="Times New Roman" w:hAnsi="Times New Roman"/>
          <w:color w:val="242121"/>
          <w:sz w:val="24"/>
          <w:szCs w:val="24"/>
          <w:shd w:val="clear" w:color="auto" w:fill="FFFFFF"/>
        </w:rPr>
        <w:t>Ndlovu</w:t>
      </w:r>
      <w:proofErr w:type="spellEnd"/>
      <w:r w:rsidRPr="006C4A42">
        <w:rPr>
          <w:rFonts w:ascii="Times New Roman" w:hAnsi="Times New Roman"/>
          <w:color w:val="242121"/>
          <w:sz w:val="24"/>
          <w:szCs w:val="24"/>
          <w:shd w:val="clear" w:color="auto" w:fill="FFFFFF"/>
        </w:rPr>
        <w:t xml:space="preserve"> </w:t>
      </w:r>
      <w:proofErr w:type="spellStart"/>
      <w:r w:rsidRPr="006C4A42">
        <w:rPr>
          <w:rFonts w:ascii="Times New Roman" w:hAnsi="Times New Roman"/>
          <w:color w:val="242121"/>
          <w:sz w:val="24"/>
          <w:szCs w:val="24"/>
          <w:shd w:val="clear" w:color="auto" w:fill="FFFFFF"/>
        </w:rPr>
        <w:t>Badson</w:t>
      </w:r>
      <w:proofErr w:type="spellEnd"/>
      <w:r>
        <w:rPr>
          <w:rFonts w:ascii="Times New Roman" w:hAnsi="Times New Roman"/>
          <w:color w:val="242121"/>
          <w:sz w:val="24"/>
          <w:szCs w:val="24"/>
          <w:shd w:val="clear" w:color="auto" w:fill="FFFFFF"/>
        </w:rPr>
        <w:t xml:space="preserve">, the investigating officer in this matter. He avers that: </w:t>
      </w:r>
    </w:p>
    <w:p w:rsidR="009C2077" w:rsidRPr="006C4A42" w:rsidRDefault="009C2077" w:rsidP="009C2077">
      <w:pPr>
        <w:pStyle w:val="ListParagraph"/>
        <w:numPr>
          <w:ilvl w:val="0"/>
          <w:numId w:val="1"/>
        </w:numPr>
        <w:spacing w:after="0" w:line="360" w:lineRule="auto"/>
        <w:jc w:val="both"/>
        <w:rPr>
          <w:rFonts w:ascii="Times New Roman" w:hAnsi="Times New Roman"/>
          <w:color w:val="242121"/>
          <w:sz w:val="24"/>
          <w:szCs w:val="24"/>
          <w:shd w:val="clear" w:color="auto" w:fill="FFFFFF"/>
        </w:rPr>
      </w:pPr>
      <w:r>
        <w:rPr>
          <w:rFonts w:ascii="Times New Roman" w:hAnsi="Times New Roman"/>
          <w:color w:val="242121"/>
          <w:sz w:val="24"/>
          <w:szCs w:val="24"/>
          <w:shd w:val="clear" w:color="auto" w:fill="FFFFFF"/>
        </w:rPr>
        <w:t xml:space="preserve"> T</w:t>
      </w:r>
      <w:r w:rsidRPr="006C4A42">
        <w:rPr>
          <w:rFonts w:ascii="Times New Roman" w:hAnsi="Times New Roman"/>
          <w:color w:val="242121"/>
          <w:sz w:val="24"/>
          <w:szCs w:val="24"/>
          <w:shd w:val="clear" w:color="auto" w:fill="FFFFFF"/>
        </w:rPr>
        <w:t>he accused persons should not be granted bail basing on the following reasons:-</w:t>
      </w:r>
    </w:p>
    <w:p w:rsidR="009C2077" w:rsidRPr="006C4A42" w:rsidRDefault="009C2077" w:rsidP="009C2077">
      <w:pPr>
        <w:pStyle w:val="ListParagraph"/>
        <w:numPr>
          <w:ilvl w:val="0"/>
          <w:numId w:val="2"/>
        </w:numPr>
        <w:spacing w:after="0" w:line="360" w:lineRule="auto"/>
        <w:jc w:val="both"/>
        <w:rPr>
          <w:rFonts w:ascii="Times New Roman" w:hAnsi="Times New Roman"/>
          <w:color w:val="242121"/>
          <w:sz w:val="24"/>
          <w:szCs w:val="24"/>
          <w:shd w:val="clear" w:color="auto" w:fill="FFFFFF"/>
        </w:rPr>
      </w:pPr>
      <w:r w:rsidRPr="006C4A42">
        <w:rPr>
          <w:rFonts w:ascii="Times New Roman" w:hAnsi="Times New Roman"/>
          <w:color w:val="242121"/>
          <w:sz w:val="24"/>
          <w:szCs w:val="24"/>
          <w:shd w:val="clear" w:color="auto" w:fill="FFFFFF"/>
        </w:rPr>
        <w:t>The accused persons were positively iden</w:t>
      </w:r>
      <w:r>
        <w:rPr>
          <w:rFonts w:ascii="Times New Roman" w:hAnsi="Times New Roman"/>
          <w:color w:val="242121"/>
          <w:sz w:val="24"/>
          <w:szCs w:val="24"/>
          <w:shd w:val="clear" w:color="auto" w:fill="FFFFFF"/>
        </w:rPr>
        <w:t>tified by one of the witnesses Muchaita M</w:t>
      </w:r>
      <w:r w:rsidRPr="006C4A42">
        <w:rPr>
          <w:rFonts w:ascii="Times New Roman" w:hAnsi="Times New Roman"/>
          <w:color w:val="242121"/>
          <w:sz w:val="24"/>
          <w:szCs w:val="24"/>
          <w:shd w:val="clear" w:color="auto" w:fill="FFFFFF"/>
        </w:rPr>
        <w:t>arodza.</w:t>
      </w:r>
    </w:p>
    <w:p w:rsidR="009C2077" w:rsidRPr="006C4A42" w:rsidRDefault="002B5735" w:rsidP="009C2077">
      <w:pPr>
        <w:pStyle w:val="ListParagraph"/>
        <w:numPr>
          <w:ilvl w:val="0"/>
          <w:numId w:val="2"/>
        </w:numPr>
        <w:spacing w:after="0" w:line="360" w:lineRule="auto"/>
        <w:jc w:val="both"/>
        <w:rPr>
          <w:rFonts w:ascii="Times New Roman" w:hAnsi="Times New Roman"/>
          <w:color w:val="242121"/>
          <w:sz w:val="24"/>
          <w:szCs w:val="24"/>
          <w:shd w:val="clear" w:color="auto" w:fill="FFFFFF"/>
        </w:rPr>
      </w:pPr>
      <w:r>
        <w:rPr>
          <w:rFonts w:ascii="Times New Roman" w:hAnsi="Times New Roman"/>
          <w:color w:val="242121"/>
          <w:sz w:val="24"/>
          <w:szCs w:val="24"/>
          <w:shd w:val="clear" w:color="auto" w:fill="FFFFFF"/>
        </w:rPr>
        <w:t>Clothing which was</w:t>
      </w:r>
      <w:r w:rsidR="009C2077" w:rsidRPr="006C4A42">
        <w:rPr>
          <w:rFonts w:ascii="Times New Roman" w:hAnsi="Times New Roman"/>
          <w:color w:val="242121"/>
          <w:sz w:val="24"/>
          <w:szCs w:val="24"/>
          <w:shd w:val="clear" w:color="auto" w:fill="FFFFFF"/>
        </w:rPr>
        <w:t xml:space="preserve"> worn by accused one</w:t>
      </w:r>
      <w:r w:rsidR="008A2F79">
        <w:rPr>
          <w:rFonts w:ascii="Times New Roman" w:hAnsi="Times New Roman"/>
          <w:color w:val="242121"/>
          <w:sz w:val="24"/>
          <w:szCs w:val="24"/>
          <w:shd w:val="clear" w:color="auto" w:fill="FFFFFF"/>
        </w:rPr>
        <w:t xml:space="preserve"> during commission of crime was</w:t>
      </w:r>
      <w:r w:rsidR="009C2077" w:rsidRPr="006C4A42">
        <w:rPr>
          <w:rFonts w:ascii="Times New Roman" w:hAnsi="Times New Roman"/>
          <w:color w:val="242121"/>
          <w:sz w:val="24"/>
          <w:szCs w:val="24"/>
          <w:shd w:val="clear" w:color="auto" w:fill="FFFFFF"/>
        </w:rPr>
        <w:t xml:space="preserve"> identified by one witness and have since been recovered.</w:t>
      </w:r>
    </w:p>
    <w:p w:rsidR="009C2077" w:rsidRPr="006C4A42" w:rsidRDefault="009C2077" w:rsidP="009C2077">
      <w:pPr>
        <w:pStyle w:val="ListParagraph"/>
        <w:numPr>
          <w:ilvl w:val="0"/>
          <w:numId w:val="2"/>
        </w:numPr>
        <w:spacing w:after="0" w:line="360" w:lineRule="auto"/>
        <w:jc w:val="both"/>
        <w:rPr>
          <w:rFonts w:ascii="Times New Roman" w:hAnsi="Times New Roman"/>
          <w:color w:val="242121"/>
          <w:sz w:val="24"/>
          <w:szCs w:val="24"/>
          <w:shd w:val="clear" w:color="auto" w:fill="FFFFFF"/>
        </w:rPr>
      </w:pPr>
      <w:r w:rsidRPr="006C4A42">
        <w:rPr>
          <w:rFonts w:ascii="Times New Roman" w:hAnsi="Times New Roman"/>
          <w:color w:val="242121"/>
          <w:sz w:val="24"/>
          <w:szCs w:val="24"/>
          <w:shd w:val="clear" w:color="auto" w:fill="FFFFFF"/>
        </w:rPr>
        <w:t xml:space="preserve">Accused was hiding in South Africa after fleeing a pending case of rape </w:t>
      </w:r>
      <w:r w:rsidR="009D7E4D">
        <w:rPr>
          <w:rFonts w:ascii="Times New Roman" w:hAnsi="Times New Roman"/>
          <w:color w:val="242121"/>
          <w:sz w:val="24"/>
          <w:szCs w:val="24"/>
          <w:shd w:val="clear" w:color="auto" w:fill="FFFFFF"/>
        </w:rPr>
        <w:t xml:space="preserve">in </w:t>
      </w:r>
      <w:proofErr w:type="spellStart"/>
      <w:r w:rsidRPr="006C4A42">
        <w:rPr>
          <w:rFonts w:ascii="Times New Roman" w:hAnsi="Times New Roman"/>
          <w:color w:val="242121"/>
          <w:sz w:val="24"/>
          <w:szCs w:val="24"/>
          <w:shd w:val="clear" w:color="auto" w:fill="FFFFFF"/>
        </w:rPr>
        <w:t>Gwanda</w:t>
      </w:r>
      <w:proofErr w:type="spellEnd"/>
      <w:r w:rsidRPr="006C4A42">
        <w:rPr>
          <w:rFonts w:ascii="Times New Roman" w:hAnsi="Times New Roman"/>
          <w:color w:val="242121"/>
          <w:sz w:val="24"/>
          <w:szCs w:val="24"/>
          <w:shd w:val="clear" w:color="auto" w:fill="FFFFFF"/>
        </w:rPr>
        <w:t xml:space="preserve"> Rural. </w:t>
      </w:r>
      <w:r w:rsidR="009D7E4D">
        <w:rPr>
          <w:rFonts w:ascii="Times New Roman" w:hAnsi="Times New Roman"/>
          <w:color w:val="242121"/>
          <w:sz w:val="24"/>
          <w:szCs w:val="24"/>
          <w:shd w:val="clear" w:color="auto" w:fill="FFFFFF"/>
        </w:rPr>
        <w:t>(</w:t>
      </w:r>
      <w:r w:rsidR="009D7E4D" w:rsidRPr="009D7E4D">
        <w:rPr>
          <w:rFonts w:ascii="Times New Roman" w:hAnsi="Times New Roman"/>
          <w:i/>
          <w:color w:val="242121"/>
          <w:sz w:val="24"/>
          <w:szCs w:val="24"/>
          <w:shd w:val="clear" w:color="auto" w:fill="FFFFFF"/>
        </w:rPr>
        <w:t>sic</w:t>
      </w:r>
      <w:r w:rsidR="009C2BCF">
        <w:rPr>
          <w:rFonts w:ascii="Times New Roman" w:hAnsi="Times New Roman"/>
          <w:color w:val="242121"/>
          <w:sz w:val="24"/>
          <w:szCs w:val="24"/>
          <w:shd w:val="clear" w:color="auto" w:fill="FFFFFF"/>
        </w:rPr>
        <w:t>)</w:t>
      </w:r>
    </w:p>
    <w:p w:rsidR="009C2077" w:rsidRDefault="009C2077" w:rsidP="009C2077">
      <w:pPr>
        <w:pStyle w:val="ListParagraph"/>
        <w:numPr>
          <w:ilvl w:val="0"/>
          <w:numId w:val="2"/>
        </w:numPr>
        <w:spacing w:after="0" w:line="360" w:lineRule="auto"/>
        <w:jc w:val="both"/>
        <w:rPr>
          <w:rFonts w:ascii="Times New Roman" w:hAnsi="Times New Roman"/>
          <w:color w:val="242121"/>
          <w:sz w:val="24"/>
          <w:szCs w:val="24"/>
          <w:shd w:val="clear" w:color="auto" w:fill="FFFFFF"/>
        </w:rPr>
      </w:pPr>
      <w:r w:rsidRPr="006C4A42">
        <w:rPr>
          <w:rFonts w:ascii="Times New Roman" w:hAnsi="Times New Roman"/>
          <w:color w:val="242121"/>
          <w:sz w:val="24"/>
          <w:szCs w:val="24"/>
          <w:shd w:val="clear" w:color="auto" w:fill="FFFFFF"/>
        </w:rPr>
        <w:t>Since the accused persons are facing a serious offence which is likely to attract a long term jail sentence if convicted, and with this knowledge in mind accused persons are likely to abscond court if released on bail.</w:t>
      </w:r>
    </w:p>
    <w:p w:rsidR="009B3261" w:rsidRDefault="00C46161" w:rsidP="009B3261">
      <w:pPr>
        <w:spacing w:line="360" w:lineRule="auto"/>
        <w:ind w:firstLine="720"/>
        <w:jc w:val="both"/>
        <w:rPr>
          <w:rFonts w:ascii="Times New Roman" w:hAnsi="Times New Roman"/>
          <w:color w:val="242121"/>
          <w:sz w:val="24"/>
          <w:szCs w:val="24"/>
          <w:shd w:val="clear" w:color="auto" w:fill="FFFFFF"/>
        </w:rPr>
      </w:pPr>
      <w:r>
        <w:rPr>
          <w:rFonts w:ascii="Times New Roman" w:hAnsi="Times New Roman"/>
          <w:color w:val="242121"/>
          <w:sz w:val="24"/>
          <w:szCs w:val="24"/>
          <w:shd w:val="clear" w:color="auto" w:fill="FFFFFF"/>
        </w:rPr>
        <w:t>In its written submission</w:t>
      </w:r>
      <w:r w:rsidR="009B3261" w:rsidRPr="009B3261">
        <w:rPr>
          <w:rFonts w:ascii="Times New Roman" w:hAnsi="Times New Roman"/>
          <w:color w:val="242121"/>
          <w:sz w:val="24"/>
          <w:szCs w:val="24"/>
          <w:shd w:val="clear" w:color="auto" w:fill="FFFFFF"/>
        </w:rPr>
        <w:t xml:space="preserve"> filed before court</w:t>
      </w:r>
      <w:r w:rsidR="00E23C43" w:rsidRPr="009B3261">
        <w:rPr>
          <w:rFonts w:ascii="Times New Roman" w:hAnsi="Times New Roman"/>
          <w:color w:val="242121"/>
          <w:sz w:val="24"/>
          <w:szCs w:val="24"/>
          <w:shd w:val="clear" w:color="auto" w:fill="FFFFFF"/>
        </w:rPr>
        <w:t xml:space="preserve"> </w:t>
      </w:r>
      <w:r>
        <w:rPr>
          <w:rFonts w:ascii="Times New Roman" w:hAnsi="Times New Roman"/>
          <w:color w:val="242121"/>
          <w:sz w:val="24"/>
          <w:szCs w:val="24"/>
          <w:shd w:val="clear" w:color="auto" w:fill="FFFFFF"/>
        </w:rPr>
        <w:t xml:space="preserve">respondent </w:t>
      </w:r>
      <w:r w:rsidR="00E23C43" w:rsidRPr="009B3261">
        <w:rPr>
          <w:rFonts w:ascii="Times New Roman" w:hAnsi="Times New Roman"/>
          <w:color w:val="242121"/>
          <w:sz w:val="24"/>
          <w:szCs w:val="24"/>
          <w:shd w:val="clear" w:color="auto" w:fill="FFFFFF"/>
        </w:rPr>
        <w:t xml:space="preserve">highlighted the following </w:t>
      </w:r>
      <w:r w:rsidR="009B3261" w:rsidRPr="009B3261">
        <w:rPr>
          <w:rFonts w:ascii="Times New Roman" w:hAnsi="Times New Roman"/>
          <w:color w:val="242121"/>
          <w:sz w:val="24"/>
          <w:szCs w:val="24"/>
          <w:shd w:val="clear" w:color="auto" w:fill="FFFFFF"/>
        </w:rPr>
        <w:t xml:space="preserve">issues </w:t>
      </w:r>
      <w:r w:rsidR="009B3261">
        <w:rPr>
          <w:rFonts w:ascii="Times New Roman" w:hAnsi="Times New Roman"/>
          <w:color w:val="242121"/>
          <w:sz w:val="24"/>
          <w:szCs w:val="24"/>
          <w:shd w:val="clear" w:color="auto" w:fill="FFFFFF"/>
        </w:rPr>
        <w:t xml:space="preserve">that: </w:t>
      </w:r>
    </w:p>
    <w:p w:rsidR="009B3261" w:rsidRPr="009B3261" w:rsidRDefault="009B3261" w:rsidP="009B3261">
      <w:pPr>
        <w:pStyle w:val="ListParagraph"/>
        <w:numPr>
          <w:ilvl w:val="0"/>
          <w:numId w:val="4"/>
        </w:numPr>
        <w:spacing w:line="360" w:lineRule="auto"/>
        <w:jc w:val="both"/>
        <w:rPr>
          <w:rFonts w:ascii="Times New Roman" w:hAnsi="Times New Roman"/>
          <w:color w:val="242121"/>
          <w:sz w:val="24"/>
          <w:szCs w:val="24"/>
          <w:shd w:val="clear" w:color="auto" w:fill="FFFFFF"/>
        </w:rPr>
      </w:pPr>
      <w:r w:rsidRPr="009B3261">
        <w:rPr>
          <w:rFonts w:ascii="Times New Roman" w:hAnsi="Times New Roman"/>
          <w:color w:val="242121"/>
          <w:sz w:val="24"/>
          <w:szCs w:val="24"/>
          <w:shd w:val="clear" w:color="auto" w:fill="FFFFFF"/>
        </w:rPr>
        <w:t>The</w:t>
      </w:r>
      <w:r w:rsidRPr="00FD5A14">
        <w:rPr>
          <w:rFonts w:ascii="Times New Roman" w:hAnsi="Times New Roman"/>
          <w:i/>
          <w:color w:val="242121"/>
          <w:sz w:val="24"/>
          <w:szCs w:val="24"/>
          <w:shd w:val="clear" w:color="auto" w:fill="FFFFFF"/>
        </w:rPr>
        <w:t xml:space="preserve"> onus</w:t>
      </w:r>
      <w:r w:rsidRPr="009B3261">
        <w:rPr>
          <w:rFonts w:ascii="Times New Roman" w:hAnsi="Times New Roman"/>
          <w:color w:val="242121"/>
          <w:sz w:val="24"/>
          <w:szCs w:val="24"/>
          <w:shd w:val="clear" w:color="auto" w:fill="FFFFFF"/>
        </w:rPr>
        <w:t xml:space="preserve"> is on the Applicant to show on a balance of probabilities that his release on bail will not jeopardise or prejudice the interests of justice. In the case of </w:t>
      </w:r>
      <w:r w:rsidRPr="00A30A36">
        <w:rPr>
          <w:rFonts w:ascii="Times New Roman" w:hAnsi="Times New Roman"/>
          <w:i/>
          <w:color w:val="242121"/>
          <w:sz w:val="24"/>
          <w:szCs w:val="24"/>
          <w:shd w:val="clear" w:color="auto" w:fill="FFFFFF"/>
        </w:rPr>
        <w:t xml:space="preserve">S v </w:t>
      </w:r>
      <w:proofErr w:type="spellStart"/>
      <w:r w:rsidRPr="00A30A36">
        <w:rPr>
          <w:rFonts w:ascii="Times New Roman" w:hAnsi="Times New Roman"/>
          <w:i/>
          <w:color w:val="242121"/>
          <w:sz w:val="24"/>
          <w:szCs w:val="24"/>
          <w:shd w:val="clear" w:color="auto" w:fill="FFFFFF"/>
        </w:rPr>
        <w:t>Makamba</w:t>
      </w:r>
      <w:proofErr w:type="spellEnd"/>
      <w:r w:rsidRPr="00A30A36">
        <w:rPr>
          <w:rFonts w:ascii="Times New Roman" w:hAnsi="Times New Roman"/>
          <w:i/>
          <w:color w:val="242121"/>
          <w:sz w:val="24"/>
          <w:szCs w:val="24"/>
          <w:shd w:val="clear" w:color="auto" w:fill="FFFFFF"/>
        </w:rPr>
        <w:t xml:space="preserve"> </w:t>
      </w:r>
      <w:r w:rsidRPr="00A30A36">
        <w:rPr>
          <w:rFonts w:ascii="Times New Roman" w:hAnsi="Times New Roman"/>
          <w:color w:val="242121"/>
          <w:sz w:val="24"/>
          <w:szCs w:val="24"/>
          <w:shd w:val="clear" w:color="auto" w:fill="FFFFFF"/>
        </w:rPr>
        <w:t>2004 (1) 365 (S),</w:t>
      </w:r>
      <w:r w:rsidR="001B5436">
        <w:rPr>
          <w:rFonts w:ascii="Times New Roman" w:hAnsi="Times New Roman"/>
          <w:b/>
          <w:color w:val="242121"/>
          <w:sz w:val="24"/>
          <w:szCs w:val="24"/>
          <w:u w:val="single"/>
          <w:shd w:val="clear" w:color="auto" w:fill="FFFFFF"/>
        </w:rPr>
        <w:t xml:space="preserve"> </w:t>
      </w:r>
      <w:r w:rsidR="00EA7155">
        <w:rPr>
          <w:rFonts w:ascii="Times New Roman" w:hAnsi="Times New Roman"/>
          <w:color w:val="242121"/>
          <w:sz w:val="24"/>
          <w:szCs w:val="24"/>
          <w:shd w:val="clear" w:color="auto" w:fill="FFFFFF"/>
        </w:rPr>
        <w:t>it was held that an a</w:t>
      </w:r>
      <w:r w:rsidRPr="009B3261">
        <w:rPr>
          <w:rFonts w:ascii="Times New Roman" w:hAnsi="Times New Roman"/>
          <w:color w:val="242121"/>
          <w:sz w:val="24"/>
          <w:szCs w:val="24"/>
          <w:shd w:val="clear" w:color="auto" w:fill="FFFFFF"/>
        </w:rPr>
        <w:t xml:space="preserve">pplicant can discharge this </w:t>
      </w:r>
      <w:r w:rsidRPr="008D4DE3">
        <w:rPr>
          <w:rFonts w:ascii="Times New Roman" w:hAnsi="Times New Roman"/>
          <w:i/>
          <w:color w:val="242121"/>
          <w:sz w:val="24"/>
          <w:szCs w:val="24"/>
          <w:shd w:val="clear" w:color="auto" w:fill="FFFFFF"/>
        </w:rPr>
        <w:t>onus</w:t>
      </w:r>
      <w:r w:rsidRPr="009B3261">
        <w:rPr>
          <w:rFonts w:ascii="Times New Roman" w:hAnsi="Times New Roman"/>
          <w:color w:val="242121"/>
          <w:sz w:val="24"/>
          <w:szCs w:val="24"/>
          <w:shd w:val="clear" w:color="auto" w:fill="FFFFFF"/>
        </w:rPr>
        <w:t xml:space="preserve"> by either denying the allegations or telling the court such information as would establish his innocence or to show that even if he were to be convicted the likely penalties were not such as to present a temptation for him to abscond.</w:t>
      </w:r>
    </w:p>
    <w:p w:rsidR="009B3261" w:rsidRPr="009B3261" w:rsidRDefault="009B3261" w:rsidP="009B3261">
      <w:pPr>
        <w:pStyle w:val="ListParagraph"/>
        <w:numPr>
          <w:ilvl w:val="0"/>
          <w:numId w:val="4"/>
        </w:numPr>
        <w:spacing w:line="360" w:lineRule="auto"/>
        <w:jc w:val="both"/>
        <w:rPr>
          <w:rFonts w:ascii="Times New Roman" w:hAnsi="Times New Roman"/>
          <w:color w:val="242121"/>
          <w:sz w:val="24"/>
          <w:szCs w:val="24"/>
          <w:shd w:val="clear" w:color="auto" w:fill="FFFFFF"/>
        </w:rPr>
      </w:pPr>
      <w:r w:rsidRPr="009B3261">
        <w:rPr>
          <w:rFonts w:ascii="Times New Roman" w:hAnsi="Times New Roman"/>
          <w:color w:val="242121"/>
          <w:sz w:val="24"/>
          <w:szCs w:val="24"/>
          <w:shd w:val="clear" w:color="auto" w:fill="FFFFFF"/>
        </w:rPr>
        <w:t>In trying to</w:t>
      </w:r>
      <w:r w:rsidR="001B5436">
        <w:rPr>
          <w:rFonts w:ascii="Times New Roman" w:hAnsi="Times New Roman"/>
          <w:color w:val="242121"/>
          <w:sz w:val="24"/>
          <w:szCs w:val="24"/>
          <w:shd w:val="clear" w:color="auto" w:fill="FFFFFF"/>
        </w:rPr>
        <w:t xml:space="preserve"> fulfil the above requirements a</w:t>
      </w:r>
      <w:r w:rsidRPr="009B3261">
        <w:rPr>
          <w:rFonts w:ascii="Times New Roman" w:hAnsi="Times New Roman"/>
          <w:color w:val="242121"/>
          <w:sz w:val="24"/>
          <w:szCs w:val="24"/>
          <w:shd w:val="clear" w:color="auto" w:fill="FFFFFF"/>
        </w:rPr>
        <w:t>pplicants are simply denying the charge. One of the Applicants was positively identified at the scene of crime. Applicants have dismally failed to remove themselves from the scene of the crime.</w:t>
      </w:r>
    </w:p>
    <w:p w:rsidR="009B3261" w:rsidRPr="009B3261" w:rsidRDefault="009B3261" w:rsidP="009B3261">
      <w:pPr>
        <w:pStyle w:val="ListParagraph"/>
        <w:numPr>
          <w:ilvl w:val="0"/>
          <w:numId w:val="4"/>
        </w:numPr>
        <w:spacing w:line="360" w:lineRule="auto"/>
        <w:jc w:val="both"/>
        <w:rPr>
          <w:rFonts w:ascii="Times New Roman" w:hAnsi="Times New Roman"/>
          <w:color w:val="242121"/>
          <w:sz w:val="24"/>
          <w:szCs w:val="24"/>
          <w:shd w:val="clear" w:color="auto" w:fill="FFFFFF"/>
        </w:rPr>
      </w:pPr>
      <w:r w:rsidRPr="009B3261">
        <w:rPr>
          <w:rFonts w:ascii="Times New Roman" w:hAnsi="Times New Roman"/>
          <w:color w:val="242121"/>
          <w:sz w:val="24"/>
          <w:szCs w:val="24"/>
          <w:shd w:val="clear" w:color="auto" w:fill="FFFFFF"/>
        </w:rPr>
        <w:lastRenderedPageBreak/>
        <w:t>The State at this point in time has established as robust or rather a strong</w:t>
      </w:r>
      <w:r w:rsidRPr="001B5436">
        <w:rPr>
          <w:rFonts w:ascii="Times New Roman" w:hAnsi="Times New Roman"/>
          <w:i/>
          <w:color w:val="242121"/>
          <w:sz w:val="24"/>
          <w:szCs w:val="24"/>
          <w:shd w:val="clear" w:color="auto" w:fill="FFFFFF"/>
        </w:rPr>
        <w:t xml:space="preserve"> prima facie</w:t>
      </w:r>
      <w:r w:rsidRPr="009B3261">
        <w:rPr>
          <w:rFonts w:ascii="Times New Roman" w:hAnsi="Times New Roman"/>
          <w:color w:val="242121"/>
          <w:sz w:val="24"/>
          <w:szCs w:val="24"/>
          <w:shd w:val="clear" w:color="auto" w:fill="FFFFFF"/>
        </w:rPr>
        <w:t xml:space="preserve"> case against both Applicants. Applicants are facing a very serious offence and coupled with the likely penalty upon conviction can induce them to abscond.</w:t>
      </w:r>
    </w:p>
    <w:p w:rsidR="006C4A42" w:rsidRPr="000A4BCB" w:rsidRDefault="009B3261" w:rsidP="000A4BCB">
      <w:pPr>
        <w:pStyle w:val="ListParagraph"/>
        <w:numPr>
          <w:ilvl w:val="0"/>
          <w:numId w:val="4"/>
        </w:numPr>
        <w:spacing w:line="360" w:lineRule="auto"/>
        <w:jc w:val="both"/>
        <w:rPr>
          <w:rFonts w:ascii="Times New Roman" w:hAnsi="Times New Roman"/>
          <w:color w:val="242121"/>
          <w:sz w:val="24"/>
          <w:szCs w:val="24"/>
          <w:shd w:val="clear" w:color="auto" w:fill="FFFFFF"/>
        </w:rPr>
      </w:pPr>
      <w:r w:rsidRPr="009B3261">
        <w:rPr>
          <w:rFonts w:ascii="Times New Roman" w:hAnsi="Times New Roman"/>
          <w:color w:val="242121"/>
          <w:sz w:val="24"/>
          <w:szCs w:val="24"/>
          <w:shd w:val="clear" w:color="auto" w:fill="FFFFFF"/>
        </w:rPr>
        <w:t>It is also important to take judicial notice of the fact that cases of this nature are now rampant. It is therefore not in th</w:t>
      </w:r>
      <w:r w:rsidR="00061217">
        <w:rPr>
          <w:rFonts w:ascii="Times New Roman" w:hAnsi="Times New Roman"/>
          <w:color w:val="242121"/>
          <w:sz w:val="24"/>
          <w:szCs w:val="24"/>
          <w:shd w:val="clear" w:color="auto" w:fill="FFFFFF"/>
        </w:rPr>
        <w:t>e interests of justice for the a</w:t>
      </w:r>
      <w:r w:rsidRPr="009B3261">
        <w:rPr>
          <w:rFonts w:ascii="Times New Roman" w:hAnsi="Times New Roman"/>
          <w:color w:val="242121"/>
          <w:sz w:val="24"/>
          <w:szCs w:val="24"/>
          <w:shd w:val="clear" w:color="auto" w:fill="FFFFFF"/>
        </w:rPr>
        <w:t>pplicants to be gra</w:t>
      </w:r>
      <w:r w:rsidR="00061217">
        <w:rPr>
          <w:rFonts w:ascii="Times New Roman" w:hAnsi="Times New Roman"/>
          <w:color w:val="242121"/>
          <w:sz w:val="24"/>
          <w:szCs w:val="24"/>
          <w:shd w:val="clear" w:color="auto" w:fill="FFFFFF"/>
        </w:rPr>
        <w:t>nted bail pending trial.</w:t>
      </w:r>
      <w:r w:rsidR="001B5436">
        <w:rPr>
          <w:rFonts w:ascii="Times New Roman" w:hAnsi="Times New Roman"/>
          <w:color w:val="242121"/>
          <w:sz w:val="24"/>
          <w:szCs w:val="24"/>
          <w:shd w:val="clear" w:color="auto" w:fill="FFFFFF"/>
        </w:rPr>
        <w:t xml:space="preserve"> It is r</w:t>
      </w:r>
      <w:r w:rsidR="00061217">
        <w:rPr>
          <w:rFonts w:ascii="Times New Roman" w:hAnsi="Times New Roman"/>
          <w:color w:val="242121"/>
          <w:sz w:val="24"/>
          <w:szCs w:val="24"/>
          <w:shd w:val="clear" w:color="auto" w:fill="FFFFFF"/>
        </w:rPr>
        <w:t>espondent’s view that the a</w:t>
      </w:r>
      <w:r w:rsidRPr="009B3261">
        <w:rPr>
          <w:rFonts w:ascii="Times New Roman" w:hAnsi="Times New Roman"/>
          <w:color w:val="242121"/>
          <w:sz w:val="24"/>
          <w:szCs w:val="24"/>
          <w:shd w:val="clear" w:color="auto" w:fill="FFFFFF"/>
        </w:rPr>
        <w:t>pplicants are at flight risk taking into account the seriousness of the</w:t>
      </w:r>
      <w:r w:rsidR="009D7E4D">
        <w:rPr>
          <w:rFonts w:ascii="Times New Roman" w:hAnsi="Times New Roman"/>
          <w:color w:val="242121"/>
          <w:sz w:val="24"/>
          <w:szCs w:val="24"/>
          <w:shd w:val="clear" w:color="auto" w:fill="FFFFFF"/>
        </w:rPr>
        <w:t xml:space="preserve"> offence. Indeed a</w:t>
      </w:r>
      <w:r w:rsidRPr="009B3261">
        <w:rPr>
          <w:rFonts w:ascii="Times New Roman" w:hAnsi="Times New Roman"/>
          <w:color w:val="242121"/>
          <w:sz w:val="24"/>
          <w:szCs w:val="24"/>
          <w:shd w:val="clear" w:color="auto" w:fill="FFFFFF"/>
        </w:rPr>
        <w:t>pplicants are not proper and good candidates for bail pending trial.</w:t>
      </w:r>
    </w:p>
    <w:p w:rsidR="008D4DE3" w:rsidRDefault="00E23C43" w:rsidP="006C4A42">
      <w:pPr>
        <w:spacing w:after="0" w:line="360" w:lineRule="auto"/>
        <w:ind w:firstLine="720"/>
        <w:jc w:val="both"/>
        <w:rPr>
          <w:rFonts w:ascii="Times New Roman" w:hAnsi="Times New Roman"/>
          <w:color w:val="242121"/>
          <w:sz w:val="24"/>
          <w:szCs w:val="24"/>
          <w:shd w:val="clear" w:color="auto" w:fill="FFFFFF"/>
        </w:rPr>
      </w:pPr>
      <w:r w:rsidRPr="003B1E5D">
        <w:rPr>
          <w:rFonts w:ascii="Times New Roman" w:hAnsi="Times New Roman"/>
          <w:color w:val="242121"/>
          <w:sz w:val="24"/>
          <w:szCs w:val="24"/>
          <w:shd w:val="clear" w:color="auto" w:fill="FFFFFF"/>
        </w:rPr>
        <w:t>It is therefore common cause that the charges that the appellants face are refer</w:t>
      </w:r>
      <w:r w:rsidR="006C112F">
        <w:rPr>
          <w:rFonts w:ascii="Times New Roman" w:hAnsi="Times New Roman"/>
          <w:color w:val="242121"/>
          <w:sz w:val="24"/>
          <w:szCs w:val="24"/>
          <w:shd w:val="clear" w:color="auto" w:fill="FFFFFF"/>
        </w:rPr>
        <w:t>red to in Schedule 3 Part 1 of the Criminal Procedure and Evidence Act [Chapter 9:07],</w:t>
      </w:r>
      <w:r w:rsidR="0010244E" w:rsidRPr="003B1E5D">
        <w:rPr>
          <w:rFonts w:ascii="Times New Roman" w:hAnsi="Times New Roman"/>
          <w:color w:val="242121"/>
          <w:sz w:val="24"/>
          <w:szCs w:val="24"/>
          <w:shd w:val="clear" w:color="auto" w:fill="FFFFFF"/>
        </w:rPr>
        <w:t xml:space="preserve"> being </w:t>
      </w:r>
      <w:r w:rsidR="003B1E5D" w:rsidRPr="003B1E5D">
        <w:rPr>
          <w:rFonts w:ascii="Times New Roman" w:eastAsiaTheme="minorHAnsi" w:hAnsi="Times New Roman"/>
          <w:sz w:val="24"/>
          <w:szCs w:val="24"/>
          <w:lang w:val="en-ZW"/>
        </w:rPr>
        <w:t>r</w:t>
      </w:r>
      <w:r w:rsidR="0010244E" w:rsidRPr="003B1E5D">
        <w:rPr>
          <w:rFonts w:ascii="Times New Roman" w:eastAsiaTheme="minorHAnsi" w:hAnsi="Times New Roman"/>
          <w:sz w:val="24"/>
          <w:szCs w:val="24"/>
          <w:lang w:val="en-ZW"/>
        </w:rPr>
        <w:t>obbery, involvin</w:t>
      </w:r>
      <w:r w:rsidR="008F0398">
        <w:rPr>
          <w:rFonts w:ascii="Times New Roman" w:eastAsiaTheme="minorHAnsi" w:hAnsi="Times New Roman"/>
          <w:sz w:val="24"/>
          <w:szCs w:val="24"/>
          <w:lang w:val="en-ZW"/>
        </w:rPr>
        <w:t>g the use</w:t>
      </w:r>
      <w:r w:rsidR="0010244E" w:rsidRPr="003B1E5D">
        <w:rPr>
          <w:rFonts w:ascii="Times New Roman" w:eastAsiaTheme="minorHAnsi" w:hAnsi="Times New Roman"/>
          <w:sz w:val="24"/>
          <w:szCs w:val="24"/>
          <w:lang w:val="en-ZW"/>
        </w:rPr>
        <w:t xml:space="preserve"> of a firearm. Applicants bear the burden of showing, on a balance of probabilities,</w:t>
      </w:r>
      <w:r w:rsidR="003B1E5D" w:rsidRPr="003B1E5D">
        <w:rPr>
          <w:rFonts w:ascii="Times New Roman" w:eastAsiaTheme="minorHAnsi" w:hAnsi="Times New Roman"/>
          <w:sz w:val="24"/>
          <w:szCs w:val="24"/>
          <w:lang w:val="en-ZW"/>
        </w:rPr>
        <w:t xml:space="preserve"> </w:t>
      </w:r>
      <w:r w:rsidR="0010244E" w:rsidRPr="003B1E5D">
        <w:rPr>
          <w:rFonts w:ascii="Times New Roman" w:eastAsiaTheme="minorHAnsi" w:hAnsi="Times New Roman"/>
          <w:sz w:val="24"/>
          <w:szCs w:val="24"/>
          <w:lang w:val="en-ZW"/>
        </w:rPr>
        <w:t>that it is in the interests of justice for them to be released on ba</w:t>
      </w:r>
      <w:r w:rsidR="003B1E5D" w:rsidRPr="003B1E5D">
        <w:rPr>
          <w:rFonts w:ascii="Times New Roman" w:eastAsiaTheme="minorHAnsi" w:hAnsi="Times New Roman"/>
          <w:sz w:val="24"/>
          <w:szCs w:val="24"/>
          <w:lang w:val="en-ZW"/>
        </w:rPr>
        <w:t>il.</w:t>
      </w:r>
      <w:r w:rsidRPr="003B1E5D">
        <w:rPr>
          <w:rFonts w:ascii="Times New Roman" w:hAnsi="Times New Roman"/>
          <w:color w:val="242121"/>
          <w:sz w:val="24"/>
          <w:szCs w:val="24"/>
          <w:shd w:val="clear" w:color="auto" w:fill="FFFFFF"/>
        </w:rPr>
        <w:t xml:space="preserve"> It then follows that the bar for granting b</w:t>
      </w:r>
      <w:r w:rsidR="003B1E5D" w:rsidRPr="003B1E5D">
        <w:rPr>
          <w:rFonts w:ascii="Times New Roman" w:hAnsi="Times New Roman"/>
          <w:color w:val="242121"/>
          <w:sz w:val="24"/>
          <w:szCs w:val="24"/>
          <w:shd w:val="clear" w:color="auto" w:fill="FFFFFF"/>
        </w:rPr>
        <w:t>ail in the crime robbery where there has been a use of a firearm</w:t>
      </w:r>
      <w:r w:rsidRPr="003B1E5D">
        <w:rPr>
          <w:rFonts w:ascii="Times New Roman" w:hAnsi="Times New Roman"/>
          <w:color w:val="242121"/>
          <w:sz w:val="24"/>
          <w:szCs w:val="24"/>
          <w:shd w:val="clear" w:color="auto" w:fill="FFFFFF"/>
        </w:rPr>
        <w:t xml:space="preserve"> is lifted a bit higher by the legislature.</w:t>
      </w:r>
      <w:r w:rsidR="00691C81">
        <w:rPr>
          <w:rFonts w:ascii="Times New Roman" w:hAnsi="Times New Roman"/>
          <w:color w:val="242121"/>
          <w:sz w:val="24"/>
          <w:szCs w:val="24"/>
          <w:shd w:val="clear" w:color="auto" w:fill="FFFFFF"/>
        </w:rPr>
        <w:t xml:space="preserve"> </w:t>
      </w:r>
      <w:r w:rsidR="00185891">
        <w:rPr>
          <w:rFonts w:ascii="Times New Roman" w:hAnsi="Times New Roman"/>
          <w:color w:val="242121"/>
          <w:sz w:val="24"/>
          <w:szCs w:val="24"/>
          <w:shd w:val="clear" w:color="auto" w:fill="FFFFFF"/>
        </w:rPr>
        <w:t xml:space="preserve">This is what the applicants have to contend with. </w:t>
      </w:r>
    </w:p>
    <w:p w:rsidR="00A25D7C" w:rsidRDefault="00A25D7C" w:rsidP="006C4A42">
      <w:pPr>
        <w:spacing w:after="0" w:line="360" w:lineRule="auto"/>
        <w:ind w:firstLine="720"/>
        <w:jc w:val="both"/>
        <w:rPr>
          <w:rFonts w:ascii="Times New Roman" w:hAnsi="Times New Roman"/>
          <w:color w:val="242121"/>
          <w:sz w:val="24"/>
          <w:szCs w:val="24"/>
          <w:shd w:val="clear" w:color="auto" w:fill="FFFFFF"/>
        </w:rPr>
      </w:pPr>
    </w:p>
    <w:p w:rsidR="00E22BAD" w:rsidRDefault="008F0398" w:rsidP="006C4A42">
      <w:pPr>
        <w:spacing w:after="0" w:line="360" w:lineRule="auto"/>
        <w:ind w:firstLine="720"/>
        <w:jc w:val="both"/>
        <w:rPr>
          <w:rFonts w:ascii="Times New Roman" w:hAnsi="Times New Roman"/>
          <w:color w:val="242121"/>
          <w:sz w:val="24"/>
          <w:szCs w:val="24"/>
          <w:shd w:val="clear" w:color="auto" w:fill="FFFFFF"/>
        </w:rPr>
      </w:pPr>
      <w:r>
        <w:rPr>
          <w:rFonts w:ascii="Times New Roman" w:hAnsi="Times New Roman"/>
          <w:sz w:val="24"/>
          <w:szCs w:val="24"/>
        </w:rPr>
        <w:t>W</w:t>
      </w:r>
      <w:r w:rsidR="00691C81" w:rsidRPr="00691C81">
        <w:rPr>
          <w:rFonts w:ascii="Times New Roman" w:hAnsi="Times New Roman"/>
          <w:sz w:val="24"/>
          <w:szCs w:val="24"/>
        </w:rPr>
        <w:t xml:space="preserve">hen one speaks of the need to discharge an </w:t>
      </w:r>
      <w:r w:rsidR="00691C81" w:rsidRPr="00691C81">
        <w:rPr>
          <w:rFonts w:ascii="Times New Roman" w:hAnsi="Times New Roman"/>
          <w:i/>
          <w:iCs/>
          <w:sz w:val="24"/>
          <w:szCs w:val="24"/>
        </w:rPr>
        <w:t>onus</w:t>
      </w:r>
      <w:r w:rsidR="00691C81" w:rsidRPr="00691C81">
        <w:rPr>
          <w:rFonts w:ascii="Times New Roman" w:hAnsi="Times New Roman"/>
          <w:sz w:val="24"/>
          <w:szCs w:val="24"/>
        </w:rPr>
        <w:t xml:space="preserve">, it immediately becomes clear that there is an evidentiary burden that must be met. Such burden cannot be discharged by submissions contained in a bail statement. There must be evidence placed before court. Applicant must adduce evidence. The evidence must show that it is in the interests of justice that he be admitted to bail. Such </w:t>
      </w:r>
      <w:r w:rsidR="00691C81" w:rsidRPr="00691C81">
        <w:rPr>
          <w:rFonts w:ascii="Times New Roman" w:hAnsi="Times New Roman"/>
          <w:i/>
          <w:iCs/>
          <w:sz w:val="24"/>
          <w:szCs w:val="24"/>
        </w:rPr>
        <w:t xml:space="preserve">onus </w:t>
      </w:r>
      <w:r w:rsidR="00691C81" w:rsidRPr="00691C81">
        <w:rPr>
          <w:rFonts w:ascii="Times New Roman" w:hAnsi="Times New Roman"/>
          <w:sz w:val="24"/>
          <w:szCs w:val="24"/>
        </w:rPr>
        <w:t xml:space="preserve">is discharged by evidence not bold statements. In such an application, an applicant may place evidence before court by way of an affidavit.  </w:t>
      </w:r>
      <w:r w:rsidR="00691C81" w:rsidRPr="00691C81">
        <w:rPr>
          <w:rFonts w:ascii="Times New Roman" w:hAnsi="Times New Roman"/>
          <w:color w:val="242121"/>
          <w:sz w:val="24"/>
          <w:szCs w:val="24"/>
          <w:shd w:val="clear" w:color="auto" w:fill="FFFFFF"/>
        </w:rPr>
        <w:t xml:space="preserve">In </w:t>
      </w:r>
      <w:r w:rsidR="00691C81" w:rsidRPr="00691C81">
        <w:rPr>
          <w:rFonts w:ascii="Times New Roman" w:hAnsi="Times New Roman"/>
          <w:i/>
          <w:color w:val="242121"/>
          <w:sz w:val="24"/>
          <w:szCs w:val="24"/>
          <w:shd w:val="clear" w:color="auto" w:fill="FFFFFF"/>
        </w:rPr>
        <w:t xml:space="preserve">casu, </w:t>
      </w:r>
      <w:r w:rsidR="00691C81" w:rsidRPr="00691C81">
        <w:rPr>
          <w:rFonts w:ascii="Times New Roman" w:hAnsi="Times New Roman"/>
          <w:color w:val="242121"/>
          <w:sz w:val="24"/>
          <w:szCs w:val="24"/>
          <w:shd w:val="clear" w:color="auto" w:fill="FFFFFF"/>
        </w:rPr>
        <w:t>applicants neither testified nor filed affidavits in support of their applications.</w:t>
      </w:r>
      <w:r w:rsidR="00FD5A14">
        <w:rPr>
          <w:rFonts w:ascii="Times New Roman" w:hAnsi="Times New Roman"/>
          <w:color w:val="242121"/>
          <w:sz w:val="24"/>
          <w:szCs w:val="24"/>
          <w:shd w:val="clear" w:color="auto" w:fill="FFFFFF"/>
        </w:rPr>
        <w:t xml:space="preserve"> </w:t>
      </w:r>
      <w:r w:rsidR="001B5436">
        <w:rPr>
          <w:rFonts w:ascii="Times New Roman" w:hAnsi="Times New Roman"/>
          <w:color w:val="242121"/>
          <w:sz w:val="24"/>
          <w:szCs w:val="24"/>
          <w:shd w:val="clear" w:color="auto" w:fill="FFFFFF"/>
        </w:rPr>
        <w:t xml:space="preserve">Therefore, applicants have not </w:t>
      </w:r>
      <w:r w:rsidR="00434D5A">
        <w:rPr>
          <w:rFonts w:ascii="Times New Roman" w:hAnsi="Times New Roman"/>
          <w:color w:val="242121"/>
          <w:sz w:val="24"/>
          <w:szCs w:val="24"/>
          <w:shd w:val="clear" w:color="auto" w:fill="FFFFFF"/>
        </w:rPr>
        <w:t>even attempted to discharge</w:t>
      </w:r>
      <w:r w:rsidR="001B5436">
        <w:rPr>
          <w:rFonts w:ascii="Times New Roman" w:hAnsi="Times New Roman"/>
          <w:color w:val="242121"/>
          <w:sz w:val="24"/>
          <w:szCs w:val="24"/>
          <w:shd w:val="clear" w:color="auto" w:fill="FFFFFF"/>
        </w:rPr>
        <w:t xml:space="preserve"> the </w:t>
      </w:r>
      <w:r w:rsidR="001B5436" w:rsidRPr="00EE1159">
        <w:rPr>
          <w:rFonts w:ascii="Times New Roman" w:hAnsi="Times New Roman"/>
          <w:i/>
          <w:color w:val="242121"/>
          <w:sz w:val="24"/>
          <w:szCs w:val="24"/>
          <w:shd w:val="clear" w:color="auto" w:fill="FFFFFF"/>
        </w:rPr>
        <w:t>onus</w:t>
      </w:r>
      <w:r w:rsidR="001B5436">
        <w:rPr>
          <w:rFonts w:ascii="Times New Roman" w:hAnsi="Times New Roman"/>
          <w:color w:val="242121"/>
          <w:sz w:val="24"/>
          <w:szCs w:val="24"/>
          <w:shd w:val="clear" w:color="auto" w:fill="FFFFFF"/>
        </w:rPr>
        <w:t xml:space="preserve"> of showing that it is in the interests of justice that they be released on bail. </w:t>
      </w:r>
    </w:p>
    <w:p w:rsidR="00EE1159" w:rsidRDefault="008F0398" w:rsidP="006C4A42">
      <w:pPr>
        <w:spacing w:after="0" w:line="360" w:lineRule="auto"/>
        <w:ind w:firstLine="720"/>
        <w:jc w:val="both"/>
        <w:rPr>
          <w:rFonts w:ascii="Times New Roman" w:eastAsiaTheme="minorHAnsi" w:hAnsi="Times New Roman"/>
          <w:color w:val="000000"/>
          <w:sz w:val="24"/>
          <w:szCs w:val="24"/>
          <w:lang w:val="en-ZW"/>
        </w:rPr>
      </w:pPr>
      <w:r>
        <w:rPr>
          <w:rFonts w:ascii="Times New Roman" w:hAnsi="Times New Roman"/>
          <w:sz w:val="24"/>
          <w:szCs w:val="24"/>
        </w:rPr>
        <w:t xml:space="preserve">The opposition by the State is anchored on that applicants are flight risks.  If admitted to bail, they will abscond and evade their trial.  </w:t>
      </w:r>
      <w:r w:rsidR="00EE1159" w:rsidRPr="00EE1159">
        <w:rPr>
          <w:rFonts w:ascii="Times New Roman" w:eastAsiaTheme="minorHAnsi" w:hAnsi="Times New Roman"/>
          <w:color w:val="000000"/>
          <w:sz w:val="24"/>
          <w:szCs w:val="24"/>
          <w:lang w:val="en-ZW"/>
        </w:rPr>
        <w:t xml:space="preserve">It has repeatedly been held that in assessing the risk of flight, courts must take into account not only the strength of the case for the prosecution and the probability of a conviction, but also the seriousness of the offence charged and the concomitant likelihood of a severe sentence. The obvious reason of this approach is that the expectation of a substantial sentence of imprisonment would undoubtedly provide an incentive to the applicant to abscond. In </w:t>
      </w:r>
      <w:r w:rsidR="00EE1159" w:rsidRPr="00EE1159">
        <w:rPr>
          <w:rFonts w:ascii="Times New Roman" w:eastAsiaTheme="minorHAnsi" w:hAnsi="Times New Roman"/>
          <w:i/>
          <w:iCs/>
          <w:color w:val="000000"/>
          <w:sz w:val="24"/>
          <w:szCs w:val="24"/>
          <w:lang w:val="en-ZW"/>
        </w:rPr>
        <w:t xml:space="preserve">S v Nichas </w:t>
      </w:r>
      <w:r w:rsidR="00EE1159" w:rsidRPr="00EE1159">
        <w:rPr>
          <w:rFonts w:ascii="Times New Roman" w:eastAsiaTheme="minorHAnsi" w:hAnsi="Times New Roman"/>
          <w:color w:val="000000"/>
          <w:sz w:val="24"/>
          <w:szCs w:val="24"/>
          <w:lang w:val="en-ZW"/>
        </w:rPr>
        <w:t xml:space="preserve">1977 (1) SA 257 (C) 263G-H, the court said, if there is a likelihood of heavy sentences being imposed the accused will be tempted to abscond. In </w:t>
      </w:r>
      <w:r w:rsidR="00EE1159" w:rsidRPr="00EE1159">
        <w:rPr>
          <w:rFonts w:ascii="Times New Roman" w:eastAsiaTheme="minorHAnsi" w:hAnsi="Times New Roman"/>
          <w:i/>
          <w:iCs/>
          <w:color w:val="000000"/>
          <w:sz w:val="24"/>
          <w:szCs w:val="24"/>
          <w:lang w:val="en-ZW"/>
        </w:rPr>
        <w:t xml:space="preserve">S </w:t>
      </w:r>
      <w:r w:rsidR="00EE1159" w:rsidRPr="00EE1159">
        <w:rPr>
          <w:rFonts w:ascii="Times New Roman" w:eastAsiaTheme="minorHAnsi" w:hAnsi="Times New Roman"/>
          <w:i/>
          <w:iCs/>
          <w:color w:val="000000"/>
          <w:sz w:val="24"/>
          <w:szCs w:val="24"/>
          <w:lang w:val="en-ZW"/>
        </w:rPr>
        <w:lastRenderedPageBreak/>
        <w:t xml:space="preserve">v Hudson </w:t>
      </w:r>
      <w:r w:rsidR="00EE1159" w:rsidRPr="00EE1159">
        <w:rPr>
          <w:rFonts w:ascii="Times New Roman" w:eastAsiaTheme="minorHAnsi" w:hAnsi="Times New Roman"/>
          <w:color w:val="000000"/>
          <w:sz w:val="24"/>
          <w:szCs w:val="24"/>
          <w:lang w:val="en-ZW"/>
        </w:rPr>
        <w:t xml:space="preserve">1980 (4) SA 145 (D) 164H, the court held that the expectation of a substantial sentence of imprisonment would undoubtedly provide incentive to the accused to abscond and leave the country. In </w:t>
      </w:r>
      <w:r w:rsidR="00EE1159" w:rsidRPr="00A165AB">
        <w:rPr>
          <w:rFonts w:ascii="Times New Roman" w:eastAsiaTheme="minorHAnsi" w:hAnsi="Times New Roman"/>
          <w:i/>
          <w:iCs/>
          <w:color w:val="000000"/>
          <w:sz w:val="24"/>
          <w:szCs w:val="24"/>
          <w:lang w:val="en-ZW"/>
        </w:rPr>
        <w:t xml:space="preserve">S v C </w:t>
      </w:r>
      <w:r w:rsidR="00EE1159" w:rsidRPr="00EE1159">
        <w:rPr>
          <w:rFonts w:ascii="Times New Roman" w:eastAsiaTheme="minorHAnsi" w:hAnsi="Times New Roman"/>
          <w:color w:val="000000"/>
          <w:sz w:val="24"/>
          <w:szCs w:val="24"/>
          <w:lang w:val="en-ZW"/>
        </w:rPr>
        <w:t>1995 SACR 639 (C) 640</w:t>
      </w:r>
      <w:r w:rsidR="00EE1159">
        <w:rPr>
          <w:rFonts w:ascii="Times New Roman" w:eastAsiaTheme="minorHAnsi" w:hAnsi="Times New Roman"/>
          <w:color w:val="000000"/>
          <w:sz w:val="24"/>
          <w:szCs w:val="24"/>
          <w:lang w:val="en-ZW"/>
        </w:rPr>
        <w:t xml:space="preserve"> </w:t>
      </w:r>
      <w:r w:rsidR="00EE1159" w:rsidRPr="00EE1159">
        <w:rPr>
          <w:rFonts w:ascii="Times New Roman" w:eastAsiaTheme="minorHAnsi" w:hAnsi="Times New Roman"/>
          <w:color w:val="000000"/>
          <w:sz w:val="24"/>
          <w:szCs w:val="24"/>
          <w:lang w:val="en-ZW"/>
        </w:rPr>
        <w:t>H, it was said that whilst the possibility of absconding is always a very real danger, it remains the duty of the court to weigh up carefully all the facts and circumstances pertaining to the case.</w:t>
      </w:r>
    </w:p>
    <w:p w:rsidR="00A25D7C" w:rsidRDefault="00A25D7C" w:rsidP="006C4A42">
      <w:pPr>
        <w:spacing w:after="0" w:line="360" w:lineRule="auto"/>
        <w:ind w:firstLine="720"/>
        <w:jc w:val="both"/>
        <w:rPr>
          <w:rFonts w:ascii="Times New Roman" w:eastAsiaTheme="minorHAnsi" w:hAnsi="Times New Roman"/>
          <w:color w:val="000000"/>
          <w:sz w:val="24"/>
          <w:szCs w:val="24"/>
          <w:lang w:val="en-ZW"/>
        </w:rPr>
      </w:pPr>
    </w:p>
    <w:p w:rsidR="000A4BCB" w:rsidRPr="000A4BCB" w:rsidRDefault="000A4BCB" w:rsidP="000A4BCB">
      <w:pPr>
        <w:spacing w:line="360" w:lineRule="auto"/>
        <w:ind w:firstLine="720"/>
        <w:jc w:val="both"/>
        <w:rPr>
          <w:rFonts w:ascii="Times New Roman" w:hAnsi="Times New Roman"/>
          <w:color w:val="242121"/>
          <w:sz w:val="24"/>
          <w:szCs w:val="24"/>
          <w:shd w:val="clear" w:color="auto" w:fill="FFFFFF"/>
        </w:rPr>
      </w:pPr>
      <w:r>
        <w:rPr>
          <w:rFonts w:ascii="Times New Roman" w:hAnsi="Times New Roman"/>
          <w:color w:val="242121"/>
          <w:sz w:val="24"/>
          <w:szCs w:val="24"/>
          <w:shd w:val="clear" w:color="auto" w:fill="FFFFFF"/>
        </w:rPr>
        <w:t>This court will not factor into the equation the point made by</w:t>
      </w:r>
      <w:r w:rsidRPr="00061217">
        <w:rPr>
          <w:rFonts w:ascii="Times New Roman" w:hAnsi="Times New Roman"/>
          <w:color w:val="242121"/>
          <w:sz w:val="24"/>
          <w:szCs w:val="24"/>
          <w:shd w:val="clear" w:color="auto" w:fill="FFFFFF"/>
        </w:rPr>
        <w:t xml:space="preserve"> Mr </w:t>
      </w:r>
      <w:r w:rsidRPr="00061217">
        <w:rPr>
          <w:rFonts w:ascii="Times New Roman" w:hAnsi="Times New Roman"/>
          <w:i/>
          <w:color w:val="242121"/>
          <w:sz w:val="24"/>
          <w:szCs w:val="24"/>
          <w:shd w:val="clear" w:color="auto" w:fill="FFFFFF"/>
        </w:rPr>
        <w:t>Maduma,</w:t>
      </w:r>
      <w:r w:rsidRPr="00061217">
        <w:rPr>
          <w:rFonts w:ascii="Times New Roman" w:hAnsi="Times New Roman"/>
          <w:color w:val="242121"/>
          <w:sz w:val="24"/>
          <w:szCs w:val="24"/>
          <w:shd w:val="clear" w:color="auto" w:fill="FFFFFF"/>
        </w:rPr>
        <w:t xml:space="preserve"> counsel for the respondent </w:t>
      </w:r>
      <w:r>
        <w:rPr>
          <w:rFonts w:ascii="Times New Roman" w:hAnsi="Times New Roman"/>
          <w:color w:val="242121"/>
          <w:sz w:val="24"/>
          <w:szCs w:val="24"/>
          <w:shd w:val="clear" w:color="auto" w:fill="FFFFFF"/>
        </w:rPr>
        <w:t xml:space="preserve">that </w:t>
      </w:r>
      <w:r w:rsidRPr="00061217">
        <w:rPr>
          <w:rFonts w:ascii="Times New Roman" w:hAnsi="Times New Roman"/>
          <w:color w:val="242121"/>
          <w:sz w:val="24"/>
          <w:szCs w:val="24"/>
          <w:shd w:val="clear" w:color="auto" w:fill="FFFFFF"/>
        </w:rPr>
        <w:t>this court must take judicial notice of th</w:t>
      </w:r>
      <w:r>
        <w:rPr>
          <w:rFonts w:ascii="Times New Roman" w:hAnsi="Times New Roman"/>
          <w:color w:val="242121"/>
          <w:sz w:val="24"/>
          <w:szCs w:val="24"/>
          <w:shd w:val="clear" w:color="auto" w:fill="FFFFFF"/>
        </w:rPr>
        <w:t xml:space="preserve">e fact that cases of robbery are now </w:t>
      </w:r>
      <w:r w:rsidRPr="00061217">
        <w:rPr>
          <w:rFonts w:ascii="Times New Roman" w:hAnsi="Times New Roman"/>
          <w:color w:val="242121"/>
          <w:sz w:val="24"/>
          <w:szCs w:val="24"/>
          <w:shd w:val="clear" w:color="auto" w:fill="FFFFFF"/>
        </w:rPr>
        <w:t>ra</w:t>
      </w:r>
      <w:r>
        <w:rPr>
          <w:rFonts w:ascii="Times New Roman" w:hAnsi="Times New Roman"/>
          <w:color w:val="242121"/>
          <w:sz w:val="24"/>
          <w:szCs w:val="24"/>
          <w:shd w:val="clear" w:color="auto" w:fill="FFFFFF"/>
        </w:rPr>
        <w:t xml:space="preserve">mpant, and therefore must deny applicants bail for that reason. Though it might be possible to refuse an accused bail for the purposes of protecting society, such can only be justified in extreme circumstances. See: </w:t>
      </w:r>
      <w:r w:rsidRPr="005A0F43">
        <w:rPr>
          <w:rFonts w:ascii="Times New Roman" w:hAnsi="Times New Roman"/>
          <w:i/>
          <w:color w:val="242121"/>
          <w:sz w:val="24"/>
          <w:szCs w:val="24"/>
          <w:shd w:val="clear" w:color="auto" w:fill="FFFFFF"/>
        </w:rPr>
        <w:t xml:space="preserve">S v Petersen &amp; another </w:t>
      </w:r>
      <w:r>
        <w:rPr>
          <w:rFonts w:ascii="Times New Roman" w:hAnsi="Times New Roman"/>
          <w:color w:val="242121"/>
          <w:sz w:val="24"/>
          <w:szCs w:val="24"/>
          <w:shd w:val="clear" w:color="auto" w:fill="FFFFFF"/>
        </w:rPr>
        <w:t xml:space="preserve">1992 (2) SACR 52 (C) 55e – f.  I take the view that this case does not represent one of those extreme circumstances, I will therefore not factor this aspect in deciding where the in interests of justice lie in this matter. </w:t>
      </w:r>
    </w:p>
    <w:p w:rsidR="002C2632" w:rsidRDefault="00A165AB" w:rsidP="00CF20A6">
      <w:pPr>
        <w:spacing w:after="0" w:line="360" w:lineRule="auto"/>
        <w:ind w:firstLine="720"/>
        <w:jc w:val="both"/>
        <w:rPr>
          <w:rFonts w:ascii="Times New Roman" w:hAnsi="Times New Roman"/>
          <w:color w:val="5F5F5F"/>
          <w:sz w:val="24"/>
          <w:szCs w:val="24"/>
        </w:rPr>
      </w:pPr>
      <w:r w:rsidRPr="00920166">
        <w:rPr>
          <w:rFonts w:ascii="Times New Roman" w:hAnsi="Times New Roman"/>
          <w:color w:val="5F5F5F"/>
          <w:sz w:val="24"/>
          <w:szCs w:val="24"/>
        </w:rPr>
        <w:t>The two applicants are jointly charged. It is significant that when persons are jointly charged and apply for bail together</w:t>
      </w:r>
      <w:r w:rsidR="00A25D7C">
        <w:rPr>
          <w:rFonts w:ascii="Times New Roman" w:hAnsi="Times New Roman"/>
          <w:color w:val="5F5F5F"/>
          <w:sz w:val="24"/>
          <w:szCs w:val="24"/>
        </w:rPr>
        <w:t>, a</w:t>
      </w:r>
      <w:r w:rsidRPr="00920166">
        <w:rPr>
          <w:rFonts w:ascii="Times New Roman" w:hAnsi="Times New Roman"/>
          <w:color w:val="5F5F5F"/>
          <w:sz w:val="24"/>
          <w:szCs w:val="24"/>
        </w:rPr>
        <w:t xml:space="preserve"> fair trial requires that their</w:t>
      </w:r>
      <w:r w:rsidR="00F353BF">
        <w:rPr>
          <w:rFonts w:ascii="Times New Roman" w:hAnsi="Times New Roman"/>
          <w:color w:val="5F5F5F"/>
          <w:sz w:val="24"/>
          <w:szCs w:val="24"/>
        </w:rPr>
        <w:t xml:space="preserve"> individual’s cases be carefully evaluated. </w:t>
      </w:r>
      <w:r w:rsidRPr="00920166">
        <w:rPr>
          <w:rFonts w:ascii="Times New Roman" w:hAnsi="Times New Roman"/>
          <w:color w:val="5F5F5F"/>
          <w:sz w:val="24"/>
          <w:szCs w:val="24"/>
        </w:rPr>
        <w:t xml:space="preserve"> Treating them as a group might deny the court the opportunity to see beyond the group, and then paint all the applicants with one colour. </w:t>
      </w:r>
      <w:r w:rsidR="00F353BF">
        <w:rPr>
          <w:rFonts w:ascii="Times New Roman" w:hAnsi="Times New Roman"/>
          <w:color w:val="5F5F5F"/>
          <w:sz w:val="24"/>
          <w:szCs w:val="24"/>
        </w:rPr>
        <w:t xml:space="preserve">In </w:t>
      </w:r>
      <w:r w:rsidR="00F353BF" w:rsidRPr="00F353BF">
        <w:rPr>
          <w:rFonts w:ascii="Times New Roman" w:hAnsi="Times New Roman"/>
          <w:i/>
          <w:color w:val="5F5F5F"/>
          <w:sz w:val="24"/>
          <w:szCs w:val="24"/>
        </w:rPr>
        <w:t>casu</w:t>
      </w:r>
      <w:r w:rsidR="00F353BF">
        <w:rPr>
          <w:rFonts w:ascii="Times New Roman" w:hAnsi="Times New Roman"/>
          <w:color w:val="5F5F5F"/>
          <w:sz w:val="24"/>
          <w:szCs w:val="24"/>
        </w:rPr>
        <w:t>, i</w:t>
      </w:r>
      <w:r w:rsidR="00CF20A6">
        <w:rPr>
          <w:rFonts w:ascii="Times New Roman" w:hAnsi="Times New Roman"/>
          <w:color w:val="5F5F5F"/>
          <w:sz w:val="24"/>
          <w:szCs w:val="24"/>
        </w:rPr>
        <w:t>n respect of the 1</w:t>
      </w:r>
      <w:r w:rsidR="00CF20A6" w:rsidRPr="00CF20A6">
        <w:rPr>
          <w:rFonts w:ascii="Times New Roman" w:hAnsi="Times New Roman"/>
          <w:color w:val="5F5F5F"/>
          <w:sz w:val="24"/>
          <w:szCs w:val="24"/>
          <w:vertAlign w:val="superscript"/>
        </w:rPr>
        <w:t>st</w:t>
      </w:r>
      <w:r w:rsidR="00CF20A6">
        <w:rPr>
          <w:rFonts w:ascii="Times New Roman" w:hAnsi="Times New Roman"/>
          <w:color w:val="5F5F5F"/>
          <w:sz w:val="24"/>
          <w:szCs w:val="24"/>
        </w:rPr>
        <w:t xml:space="preserve"> applicant, t</w:t>
      </w:r>
      <w:r w:rsidR="001F7421">
        <w:rPr>
          <w:rFonts w:ascii="Times New Roman" w:hAnsi="Times New Roman"/>
          <w:color w:val="5F5F5F"/>
          <w:sz w:val="24"/>
          <w:szCs w:val="24"/>
        </w:rPr>
        <w:t xml:space="preserve">here is evidence that he was arrested following police investigations in a case of robbery. </w:t>
      </w:r>
      <w:r w:rsidR="002444EF">
        <w:rPr>
          <w:rFonts w:ascii="Times New Roman" w:hAnsi="Times New Roman"/>
          <w:color w:val="5F5F5F"/>
          <w:sz w:val="24"/>
          <w:szCs w:val="24"/>
        </w:rPr>
        <w:t xml:space="preserve">There is evidence that he was identified at the scene of crime. </w:t>
      </w:r>
      <w:r w:rsidR="001F7421">
        <w:rPr>
          <w:rFonts w:ascii="Times New Roman" w:hAnsi="Times New Roman"/>
          <w:color w:val="5F5F5F"/>
          <w:sz w:val="24"/>
          <w:szCs w:val="24"/>
        </w:rPr>
        <w:t xml:space="preserve">The clothes he was wearing at the scene of crime were identified and subsequently recovered by the police. </w:t>
      </w:r>
      <w:r w:rsidR="001F7421" w:rsidRPr="00434D5A">
        <w:rPr>
          <w:rFonts w:ascii="Times New Roman" w:hAnsi="Times New Roman"/>
          <w:sz w:val="24"/>
          <w:szCs w:val="24"/>
        </w:rPr>
        <w:t xml:space="preserve">Again, there is evidence before court that </w:t>
      </w:r>
      <w:r w:rsidR="001F7421">
        <w:rPr>
          <w:rFonts w:ascii="Times New Roman" w:hAnsi="Times New Roman"/>
          <w:color w:val="242121"/>
          <w:sz w:val="24"/>
          <w:szCs w:val="24"/>
          <w:shd w:val="clear" w:color="auto" w:fill="FFFFFF"/>
        </w:rPr>
        <w:t>he</w:t>
      </w:r>
      <w:r w:rsidR="001F7421" w:rsidRPr="00434D5A">
        <w:rPr>
          <w:rFonts w:ascii="Times New Roman" w:hAnsi="Times New Roman"/>
          <w:color w:val="242121"/>
          <w:sz w:val="24"/>
          <w:szCs w:val="24"/>
          <w:shd w:val="clear" w:color="auto" w:fill="FFFFFF"/>
        </w:rPr>
        <w:t xml:space="preserve"> has been hiding in South Africa after fleeing a pending case of rape. </w:t>
      </w:r>
      <w:r w:rsidR="001F7421" w:rsidRPr="00876AFC">
        <w:rPr>
          <w:rFonts w:ascii="Times New Roman" w:hAnsi="Times New Roman"/>
          <w:color w:val="242121"/>
          <w:sz w:val="24"/>
          <w:szCs w:val="24"/>
          <w:shd w:val="clear" w:color="auto" w:fill="FFFFFF"/>
        </w:rPr>
        <w:t>This is indicative of the fact that if he is release</w:t>
      </w:r>
      <w:r w:rsidR="001F7421">
        <w:rPr>
          <w:rFonts w:ascii="Times New Roman" w:hAnsi="Times New Roman"/>
          <w:color w:val="242121"/>
          <w:sz w:val="24"/>
          <w:szCs w:val="24"/>
          <w:shd w:val="clear" w:color="auto" w:fill="FFFFFF"/>
        </w:rPr>
        <w:t>d on bail he is likely to evade</w:t>
      </w:r>
      <w:r w:rsidR="001F7421" w:rsidRPr="00876AFC">
        <w:rPr>
          <w:rFonts w:ascii="Times New Roman" w:hAnsi="Times New Roman"/>
          <w:color w:val="242121"/>
          <w:sz w:val="24"/>
          <w:szCs w:val="24"/>
          <w:shd w:val="clear" w:color="auto" w:fill="FFFFFF"/>
        </w:rPr>
        <w:t xml:space="preserve"> justice</w:t>
      </w:r>
      <w:r w:rsidR="001F7421" w:rsidRPr="00876AFC">
        <w:rPr>
          <w:rFonts w:ascii="Times New Roman" w:hAnsi="Times New Roman"/>
          <w:sz w:val="24"/>
          <w:szCs w:val="24"/>
        </w:rPr>
        <w:t xml:space="preserve">. </w:t>
      </w:r>
      <w:r w:rsidR="00CF20A6">
        <w:rPr>
          <w:rFonts w:ascii="Times New Roman" w:hAnsi="Times New Roman"/>
          <w:sz w:val="24"/>
          <w:szCs w:val="24"/>
        </w:rPr>
        <w:t>As regards the 2</w:t>
      </w:r>
      <w:r w:rsidR="00CF20A6" w:rsidRPr="00CF20A6">
        <w:rPr>
          <w:rFonts w:ascii="Times New Roman" w:hAnsi="Times New Roman"/>
          <w:sz w:val="24"/>
          <w:szCs w:val="24"/>
          <w:vertAlign w:val="superscript"/>
        </w:rPr>
        <w:t>nd</w:t>
      </w:r>
      <w:r w:rsidR="00CF20A6">
        <w:rPr>
          <w:rFonts w:ascii="Times New Roman" w:hAnsi="Times New Roman"/>
          <w:sz w:val="24"/>
          <w:szCs w:val="24"/>
        </w:rPr>
        <w:t xml:space="preserve"> applicant, like the 1</w:t>
      </w:r>
      <w:r w:rsidR="00CF20A6" w:rsidRPr="00CF20A6">
        <w:rPr>
          <w:rFonts w:ascii="Times New Roman" w:hAnsi="Times New Roman"/>
          <w:sz w:val="24"/>
          <w:szCs w:val="24"/>
          <w:vertAlign w:val="superscript"/>
        </w:rPr>
        <w:t>st</w:t>
      </w:r>
      <w:r w:rsidR="00CF20A6">
        <w:rPr>
          <w:rFonts w:ascii="Times New Roman" w:hAnsi="Times New Roman"/>
          <w:sz w:val="24"/>
          <w:szCs w:val="24"/>
        </w:rPr>
        <w:t xml:space="preserve"> applicant he was arrested following police investigations in a case of robbery. There is evidence that he was identified at the scene of crime. </w:t>
      </w:r>
      <w:r w:rsidR="00CF20A6">
        <w:rPr>
          <w:rFonts w:ascii="Times New Roman" w:hAnsi="Times New Roman"/>
          <w:color w:val="5F5F5F"/>
          <w:sz w:val="24"/>
          <w:szCs w:val="24"/>
        </w:rPr>
        <w:t xml:space="preserve"> </w:t>
      </w:r>
    </w:p>
    <w:p w:rsidR="00A25D7C" w:rsidRDefault="00A25D7C" w:rsidP="00CF20A6">
      <w:pPr>
        <w:spacing w:after="0" w:line="360" w:lineRule="auto"/>
        <w:ind w:firstLine="720"/>
        <w:jc w:val="both"/>
        <w:rPr>
          <w:rFonts w:ascii="Times New Roman" w:hAnsi="Times New Roman"/>
          <w:color w:val="5F5F5F"/>
          <w:sz w:val="24"/>
          <w:szCs w:val="24"/>
        </w:rPr>
      </w:pPr>
    </w:p>
    <w:p w:rsidR="00F14AB6" w:rsidRPr="00F14AB6" w:rsidRDefault="002C2632" w:rsidP="00F14AB6">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their bail statement (which is not evidence), applicants contest </w:t>
      </w:r>
      <w:r w:rsidR="008B2AB4">
        <w:rPr>
          <w:rFonts w:ascii="Times New Roman" w:hAnsi="Times New Roman"/>
          <w:sz w:val="24"/>
          <w:szCs w:val="24"/>
        </w:rPr>
        <w:t xml:space="preserve">the allegations </w:t>
      </w:r>
      <w:r>
        <w:rPr>
          <w:rFonts w:ascii="Times New Roman" w:hAnsi="Times New Roman"/>
          <w:sz w:val="24"/>
          <w:szCs w:val="24"/>
        </w:rPr>
        <w:t xml:space="preserve">that they were identified at the scene of crime. They placed before court a copy </w:t>
      </w:r>
      <w:r w:rsidR="00F14AB6">
        <w:rPr>
          <w:rFonts w:ascii="Times New Roman" w:hAnsi="Times New Roman"/>
          <w:sz w:val="24"/>
          <w:szCs w:val="24"/>
        </w:rPr>
        <w:t>of a page from the</w:t>
      </w:r>
      <w:r>
        <w:rPr>
          <w:rFonts w:ascii="Times New Roman" w:hAnsi="Times New Roman"/>
          <w:sz w:val="24"/>
          <w:szCs w:val="24"/>
        </w:rPr>
        <w:t xml:space="preserve"> Report Received Book (RRB). It is recorded in the RRB </w:t>
      </w:r>
      <w:r w:rsidR="00F14AB6">
        <w:rPr>
          <w:rFonts w:ascii="Times New Roman" w:hAnsi="Times New Roman"/>
          <w:sz w:val="24"/>
          <w:szCs w:val="24"/>
        </w:rPr>
        <w:t xml:space="preserve">that the robbers were unknown. Ms </w:t>
      </w:r>
      <w:r w:rsidR="00F14AB6" w:rsidRPr="00F14AB6">
        <w:rPr>
          <w:rFonts w:ascii="Times New Roman" w:hAnsi="Times New Roman"/>
          <w:i/>
          <w:sz w:val="24"/>
          <w:szCs w:val="24"/>
        </w:rPr>
        <w:t>Nguni</w:t>
      </w:r>
      <w:r w:rsidR="00F14AB6">
        <w:rPr>
          <w:rFonts w:ascii="Times New Roman" w:hAnsi="Times New Roman"/>
          <w:sz w:val="24"/>
          <w:szCs w:val="24"/>
        </w:rPr>
        <w:t xml:space="preserve">, counsel for the applicants argued that this shows that the robbers were not identified at the scene of crime. I am not swayed by this argument, it is rather superficial. A closer look at the RRB shows that the police report was made by one Mostaff Murombo, this is the person who indicated to the police that he did not identify the robbers. However, there is an affidavit </w:t>
      </w:r>
      <w:r w:rsidR="00F14AB6">
        <w:rPr>
          <w:rFonts w:ascii="Times New Roman" w:hAnsi="Times New Roman"/>
          <w:sz w:val="24"/>
          <w:szCs w:val="24"/>
        </w:rPr>
        <w:lastRenderedPageBreak/>
        <w:t xml:space="preserve">before court by one </w:t>
      </w:r>
      <w:r w:rsidR="00F14AB6" w:rsidRPr="00F14AB6">
        <w:rPr>
          <w:rFonts w:ascii="Times New Roman" w:hAnsi="Times New Roman"/>
          <w:color w:val="242121"/>
          <w:sz w:val="24"/>
          <w:szCs w:val="24"/>
          <w:shd w:val="clear" w:color="auto" w:fill="FFFFFF"/>
        </w:rPr>
        <w:t>Muchaita M</w:t>
      </w:r>
      <w:r w:rsidR="008B2AB4">
        <w:rPr>
          <w:rFonts w:ascii="Times New Roman" w:hAnsi="Times New Roman"/>
          <w:color w:val="242121"/>
          <w:sz w:val="24"/>
          <w:szCs w:val="24"/>
          <w:shd w:val="clear" w:color="auto" w:fill="FFFFFF"/>
        </w:rPr>
        <w:t xml:space="preserve">arodza, who avers he identified the two applicants at the scene of crime. </w:t>
      </w:r>
      <w:r w:rsidR="00E90110">
        <w:rPr>
          <w:rFonts w:ascii="Times New Roman" w:hAnsi="Times New Roman"/>
          <w:color w:val="242121"/>
          <w:sz w:val="24"/>
          <w:szCs w:val="24"/>
          <w:shd w:val="clear" w:color="auto" w:fill="FFFFFF"/>
        </w:rPr>
        <w:t xml:space="preserve">This witness describes the role played by each of the applicants at the scene of crime. </w:t>
      </w:r>
      <w:r w:rsidR="00096259">
        <w:rPr>
          <w:rFonts w:ascii="Times New Roman" w:hAnsi="Times New Roman"/>
          <w:color w:val="242121"/>
          <w:sz w:val="24"/>
          <w:szCs w:val="24"/>
          <w:shd w:val="clear" w:color="auto" w:fill="FFFFFF"/>
        </w:rPr>
        <w:t>In such cases, a court may rely on the evidence of the investigating officer. See:</w:t>
      </w:r>
      <w:r w:rsidR="00096259" w:rsidRPr="00096259">
        <w:rPr>
          <w:rFonts w:ascii="Times New Roman" w:hAnsi="Times New Roman"/>
          <w:i/>
          <w:color w:val="242121"/>
          <w:sz w:val="24"/>
          <w:szCs w:val="24"/>
          <w:shd w:val="clear" w:color="auto" w:fill="FFFFFF"/>
        </w:rPr>
        <w:t xml:space="preserve"> S v Hlongwane</w:t>
      </w:r>
      <w:r w:rsidR="00096259">
        <w:rPr>
          <w:rFonts w:ascii="Times New Roman" w:hAnsi="Times New Roman"/>
          <w:color w:val="242121"/>
          <w:sz w:val="24"/>
          <w:szCs w:val="24"/>
          <w:shd w:val="clear" w:color="auto" w:fill="FFFFFF"/>
        </w:rPr>
        <w:t xml:space="preserve"> 1989 (4) SA 79 (T) 113 H – 114A. </w:t>
      </w:r>
    </w:p>
    <w:p w:rsidR="00F14AB6" w:rsidRPr="00CF20A6" w:rsidRDefault="00F14AB6" w:rsidP="00CF20A6">
      <w:pPr>
        <w:spacing w:after="0" w:line="360" w:lineRule="auto"/>
        <w:ind w:firstLine="720"/>
        <w:jc w:val="both"/>
        <w:rPr>
          <w:rFonts w:ascii="Times New Roman" w:hAnsi="Times New Roman"/>
          <w:color w:val="5F5F5F"/>
          <w:sz w:val="24"/>
          <w:szCs w:val="24"/>
        </w:rPr>
      </w:pPr>
    </w:p>
    <w:p w:rsidR="008B2AB4" w:rsidRDefault="003E0A45" w:rsidP="008B2AB4">
      <w:pPr>
        <w:spacing w:after="0" w:line="360" w:lineRule="auto"/>
        <w:ind w:firstLine="720"/>
        <w:jc w:val="both"/>
        <w:rPr>
          <w:rFonts w:ascii="Times New Roman" w:hAnsi="Times New Roman"/>
          <w:sz w:val="24"/>
          <w:szCs w:val="24"/>
        </w:rPr>
      </w:pPr>
      <w:r w:rsidRPr="00434D5A">
        <w:rPr>
          <w:rFonts w:ascii="Times New Roman" w:hAnsi="Times New Roman"/>
          <w:sz w:val="24"/>
          <w:szCs w:val="24"/>
        </w:rPr>
        <w:t>On the evidence placed before court by t</w:t>
      </w:r>
      <w:r w:rsidR="008F0398">
        <w:rPr>
          <w:rFonts w:ascii="Times New Roman" w:hAnsi="Times New Roman"/>
          <w:sz w:val="24"/>
          <w:szCs w:val="24"/>
        </w:rPr>
        <w:t>he respondent, I find that the S</w:t>
      </w:r>
      <w:r w:rsidRPr="00434D5A">
        <w:rPr>
          <w:rFonts w:ascii="Times New Roman" w:hAnsi="Times New Roman"/>
          <w:sz w:val="24"/>
          <w:szCs w:val="24"/>
        </w:rPr>
        <w:t xml:space="preserve">tate has a strong </w:t>
      </w:r>
      <w:r w:rsidRPr="00434D5A">
        <w:rPr>
          <w:rFonts w:ascii="Times New Roman" w:hAnsi="Times New Roman"/>
          <w:i/>
          <w:iCs/>
          <w:sz w:val="24"/>
          <w:szCs w:val="24"/>
        </w:rPr>
        <w:t xml:space="preserve">prima facie </w:t>
      </w:r>
      <w:r w:rsidRPr="00434D5A">
        <w:rPr>
          <w:rFonts w:ascii="Times New Roman" w:hAnsi="Times New Roman"/>
          <w:sz w:val="24"/>
          <w:szCs w:val="24"/>
        </w:rPr>
        <w:t>case against the applicants</w:t>
      </w:r>
      <w:r w:rsidR="001B5436" w:rsidRPr="00434D5A">
        <w:rPr>
          <w:rFonts w:ascii="Times New Roman" w:hAnsi="Times New Roman"/>
          <w:color w:val="242121"/>
          <w:sz w:val="24"/>
          <w:szCs w:val="24"/>
          <w:shd w:val="clear" w:color="auto" w:fill="FFFFFF"/>
        </w:rPr>
        <w:t xml:space="preserve">. </w:t>
      </w:r>
      <w:r w:rsidR="00434D5A">
        <w:rPr>
          <w:rFonts w:ascii="Times New Roman" w:hAnsi="Times New Roman"/>
          <w:color w:val="242121"/>
          <w:sz w:val="24"/>
          <w:szCs w:val="24"/>
          <w:shd w:val="clear" w:color="auto" w:fill="FFFFFF"/>
        </w:rPr>
        <w:t>Applicants are</w:t>
      </w:r>
      <w:r w:rsidRPr="00434D5A">
        <w:rPr>
          <w:rFonts w:ascii="Times New Roman" w:hAnsi="Times New Roman"/>
          <w:sz w:val="24"/>
          <w:szCs w:val="24"/>
        </w:rPr>
        <w:t xml:space="preserve"> facing a serious charge of robbery. If convicted, they are most likely going to be sentenced to a lengthy custodial term, thus they will be tempted to abscond and not stand trial. </w:t>
      </w:r>
      <w:r w:rsidRPr="00434D5A">
        <w:rPr>
          <w:rFonts w:ascii="Times New Roman" w:hAnsi="Times New Roman"/>
          <w:color w:val="1F1F1F"/>
          <w:sz w:val="24"/>
          <w:szCs w:val="24"/>
        </w:rPr>
        <w:t xml:space="preserve">The temptation for the applicants to abscond if granted bail is real. See: </w:t>
      </w:r>
      <w:r w:rsidRPr="00434D5A">
        <w:rPr>
          <w:rFonts w:ascii="Times New Roman" w:hAnsi="Times New Roman"/>
          <w:i/>
          <w:iCs/>
          <w:color w:val="1F1F1F"/>
          <w:sz w:val="24"/>
          <w:szCs w:val="24"/>
        </w:rPr>
        <w:t xml:space="preserve">S v Jongwe </w:t>
      </w:r>
      <w:r w:rsidRPr="00434D5A">
        <w:rPr>
          <w:rFonts w:ascii="Times New Roman" w:hAnsi="Times New Roman"/>
          <w:color w:val="1F1F1F"/>
          <w:sz w:val="24"/>
          <w:szCs w:val="24"/>
        </w:rPr>
        <w:t>SC 62/2002.</w:t>
      </w:r>
      <w:r w:rsidR="008B2AB4">
        <w:rPr>
          <w:rFonts w:ascii="Times New Roman" w:hAnsi="Times New Roman"/>
          <w:color w:val="1F1F1F"/>
          <w:sz w:val="24"/>
          <w:szCs w:val="24"/>
        </w:rPr>
        <w:t xml:space="preserve"> </w:t>
      </w:r>
      <w:r w:rsidR="008B2AB4" w:rsidRPr="00434D5A">
        <w:rPr>
          <w:rFonts w:ascii="Times New Roman" w:hAnsi="Times New Roman"/>
          <w:sz w:val="24"/>
          <w:szCs w:val="24"/>
        </w:rPr>
        <w:t>The cumulative effect of these facts constitutes a weighty indication that bail should not be granted.</w:t>
      </w:r>
    </w:p>
    <w:p w:rsidR="00A25D7C" w:rsidRPr="008B2AB4" w:rsidRDefault="00A25D7C" w:rsidP="008B2AB4">
      <w:pPr>
        <w:spacing w:after="0" w:line="360" w:lineRule="auto"/>
        <w:ind w:firstLine="720"/>
        <w:jc w:val="both"/>
        <w:rPr>
          <w:rFonts w:ascii="Times New Roman" w:hAnsi="Times New Roman"/>
          <w:color w:val="1F1F1F"/>
          <w:sz w:val="24"/>
          <w:szCs w:val="24"/>
        </w:rPr>
      </w:pPr>
    </w:p>
    <w:p w:rsidR="003E0A45" w:rsidRDefault="003E0A45" w:rsidP="00CF20A6">
      <w:pPr>
        <w:autoSpaceDE w:val="0"/>
        <w:autoSpaceDN w:val="0"/>
        <w:adjustRightInd w:val="0"/>
        <w:spacing w:after="0" w:line="360" w:lineRule="auto"/>
        <w:ind w:firstLine="720"/>
        <w:jc w:val="both"/>
        <w:rPr>
          <w:rFonts w:ascii="Times New Roman" w:eastAsiaTheme="minorHAnsi" w:hAnsi="Times New Roman"/>
          <w:color w:val="000000"/>
          <w:sz w:val="24"/>
          <w:szCs w:val="24"/>
          <w:lang w:val="en-ZW"/>
        </w:rPr>
      </w:pPr>
      <w:r w:rsidRPr="003E0A45">
        <w:rPr>
          <w:rFonts w:ascii="Times New Roman" w:eastAsiaTheme="minorHAnsi" w:hAnsi="Times New Roman"/>
          <w:color w:val="000000"/>
          <w:sz w:val="24"/>
          <w:szCs w:val="24"/>
          <w:lang w:val="en-ZW"/>
        </w:rPr>
        <w:t>Where there is a cognisable i</w:t>
      </w:r>
      <w:r w:rsidR="008F0398">
        <w:rPr>
          <w:rFonts w:ascii="Times New Roman" w:eastAsiaTheme="minorHAnsi" w:hAnsi="Times New Roman"/>
          <w:color w:val="000000"/>
          <w:sz w:val="24"/>
          <w:szCs w:val="24"/>
          <w:lang w:val="en-ZW"/>
        </w:rPr>
        <w:t>ndication that an accused</w:t>
      </w:r>
      <w:r w:rsidRPr="003E0A45">
        <w:rPr>
          <w:rFonts w:ascii="Times New Roman" w:eastAsiaTheme="minorHAnsi" w:hAnsi="Times New Roman"/>
          <w:color w:val="000000"/>
          <w:sz w:val="24"/>
          <w:szCs w:val="24"/>
          <w:lang w:val="en-ZW"/>
        </w:rPr>
        <w:t xml:space="preserve"> would evade his trial if released from custody, the bail court would be serving the interests of justice by refusing bail. The liberty of an accused person would, in such circumstances have to give-way to the proper administration of justice. See: </w:t>
      </w:r>
      <w:r w:rsidRPr="003E0A45">
        <w:rPr>
          <w:rFonts w:ascii="Times New Roman" w:eastAsiaTheme="minorHAnsi" w:hAnsi="Times New Roman"/>
          <w:i/>
          <w:iCs/>
          <w:color w:val="000000"/>
          <w:sz w:val="24"/>
          <w:szCs w:val="24"/>
          <w:lang w:val="en-ZW"/>
        </w:rPr>
        <w:t xml:space="preserve">S v Dial and Another </w:t>
      </w:r>
      <w:r w:rsidRPr="003E0A45">
        <w:rPr>
          <w:rFonts w:ascii="Times New Roman" w:eastAsiaTheme="minorHAnsi" w:hAnsi="Times New Roman"/>
          <w:color w:val="000000"/>
          <w:sz w:val="24"/>
          <w:szCs w:val="24"/>
          <w:lang w:val="en-ZW"/>
        </w:rPr>
        <w:t xml:space="preserve">2013 (2) SACR 665 (GNP). On the facts of this case, admitting applicants to bail will undermine the objectives of bail and the criminal justice system, it will lead to the public losing confidence in the bail system. </w:t>
      </w:r>
    </w:p>
    <w:p w:rsidR="00A25D7C" w:rsidRDefault="00A25D7C" w:rsidP="00CF20A6">
      <w:pPr>
        <w:autoSpaceDE w:val="0"/>
        <w:autoSpaceDN w:val="0"/>
        <w:adjustRightInd w:val="0"/>
        <w:spacing w:after="0" w:line="360" w:lineRule="auto"/>
        <w:ind w:firstLine="720"/>
        <w:jc w:val="both"/>
        <w:rPr>
          <w:rFonts w:ascii="Times New Roman" w:eastAsiaTheme="minorHAnsi" w:hAnsi="Times New Roman"/>
          <w:color w:val="000000"/>
          <w:sz w:val="24"/>
          <w:szCs w:val="24"/>
          <w:lang w:val="en-ZW"/>
        </w:rPr>
      </w:pPr>
    </w:p>
    <w:p w:rsidR="003E0A45" w:rsidRPr="00434D5A" w:rsidRDefault="003E0A45" w:rsidP="00434D5A">
      <w:pPr>
        <w:autoSpaceDE w:val="0"/>
        <w:autoSpaceDN w:val="0"/>
        <w:adjustRightInd w:val="0"/>
        <w:spacing w:after="0" w:line="360" w:lineRule="auto"/>
        <w:ind w:firstLine="720"/>
        <w:jc w:val="both"/>
        <w:rPr>
          <w:rFonts w:ascii="Times New Roman" w:eastAsiaTheme="minorHAnsi" w:hAnsi="Times New Roman"/>
          <w:color w:val="000000"/>
          <w:sz w:val="24"/>
          <w:szCs w:val="24"/>
          <w:lang w:val="en-ZW"/>
        </w:rPr>
      </w:pPr>
      <w:r w:rsidRPr="003E0A45">
        <w:rPr>
          <w:rFonts w:ascii="Times New Roman" w:eastAsiaTheme="minorHAnsi" w:hAnsi="Times New Roman"/>
          <w:color w:val="000000"/>
          <w:sz w:val="24"/>
          <w:szCs w:val="24"/>
          <w:lang w:val="en-ZW"/>
        </w:rPr>
        <w:t>Therefore, upon careful conside</w:t>
      </w:r>
      <w:r w:rsidR="008F0398">
        <w:rPr>
          <w:rFonts w:ascii="Times New Roman" w:eastAsiaTheme="minorHAnsi" w:hAnsi="Times New Roman"/>
          <w:color w:val="000000"/>
          <w:sz w:val="24"/>
          <w:szCs w:val="24"/>
          <w:lang w:val="en-ZW"/>
        </w:rPr>
        <w:t xml:space="preserve">ration of all the </w:t>
      </w:r>
      <w:r w:rsidRPr="003E0A45">
        <w:rPr>
          <w:rFonts w:ascii="Times New Roman" w:eastAsiaTheme="minorHAnsi" w:hAnsi="Times New Roman"/>
          <w:color w:val="000000"/>
          <w:sz w:val="24"/>
          <w:szCs w:val="24"/>
          <w:lang w:val="en-ZW"/>
        </w:rPr>
        <w:t xml:space="preserve">circumstances based on the facts and evidence before me, weighing up the interests of justice against the right of the applicants to their personal freedom and any potential prejudice because of their detention pending trail, I am satisfied that </w:t>
      </w:r>
      <w:r w:rsidR="007B2353">
        <w:rPr>
          <w:rFonts w:ascii="Times New Roman" w:eastAsiaTheme="minorHAnsi" w:hAnsi="Times New Roman"/>
          <w:color w:val="000000"/>
          <w:sz w:val="24"/>
          <w:szCs w:val="24"/>
          <w:lang w:val="en-ZW"/>
        </w:rPr>
        <w:t xml:space="preserve">the </w:t>
      </w:r>
      <w:r w:rsidRPr="003E0A45">
        <w:rPr>
          <w:rFonts w:ascii="Times New Roman" w:eastAsiaTheme="minorHAnsi" w:hAnsi="Times New Roman"/>
          <w:color w:val="000000"/>
          <w:sz w:val="24"/>
          <w:szCs w:val="24"/>
          <w:lang w:val="en-ZW"/>
        </w:rPr>
        <w:t>interests of justice do not permit their release from custody. There is a li</w:t>
      </w:r>
      <w:r w:rsidR="00434D5A">
        <w:rPr>
          <w:rFonts w:ascii="Times New Roman" w:eastAsiaTheme="minorHAnsi" w:hAnsi="Times New Roman"/>
          <w:color w:val="000000"/>
          <w:sz w:val="24"/>
          <w:szCs w:val="24"/>
          <w:lang w:val="en-ZW"/>
        </w:rPr>
        <w:t xml:space="preserve">kelihood that they will abscond and </w:t>
      </w:r>
      <w:r w:rsidRPr="003E0A45">
        <w:rPr>
          <w:rFonts w:ascii="Times New Roman" w:eastAsiaTheme="minorHAnsi" w:hAnsi="Times New Roman"/>
          <w:color w:val="000000"/>
          <w:sz w:val="24"/>
          <w:szCs w:val="24"/>
          <w:lang w:val="en-ZW"/>
        </w:rPr>
        <w:t xml:space="preserve">evade trial. </w:t>
      </w:r>
    </w:p>
    <w:p w:rsidR="003E0A45" w:rsidRPr="00434D5A" w:rsidRDefault="003E0A45" w:rsidP="00434D5A">
      <w:pPr>
        <w:autoSpaceDE w:val="0"/>
        <w:autoSpaceDN w:val="0"/>
        <w:adjustRightInd w:val="0"/>
        <w:spacing w:after="0" w:line="360" w:lineRule="auto"/>
        <w:jc w:val="both"/>
        <w:rPr>
          <w:rFonts w:ascii="Times New Roman" w:eastAsiaTheme="minorHAnsi" w:hAnsi="Times New Roman"/>
          <w:b/>
          <w:bCs/>
          <w:color w:val="000000"/>
          <w:sz w:val="24"/>
          <w:szCs w:val="24"/>
          <w:lang w:val="en-ZW"/>
        </w:rPr>
      </w:pPr>
      <w:r w:rsidRPr="003E0A45">
        <w:rPr>
          <w:rFonts w:ascii="Times New Roman" w:eastAsiaTheme="minorHAnsi" w:hAnsi="Times New Roman"/>
          <w:b/>
          <w:bCs/>
          <w:color w:val="000000"/>
          <w:sz w:val="24"/>
          <w:szCs w:val="24"/>
          <w:lang w:val="en-ZW"/>
        </w:rPr>
        <w:t xml:space="preserve">Disposition </w:t>
      </w:r>
    </w:p>
    <w:p w:rsidR="003E0A45" w:rsidRPr="00876AFC" w:rsidRDefault="00876AFC" w:rsidP="00434D5A">
      <w:pPr>
        <w:spacing w:after="0" w:line="360" w:lineRule="auto"/>
        <w:ind w:firstLine="720"/>
        <w:jc w:val="both"/>
        <w:rPr>
          <w:rFonts w:ascii="Times New Roman" w:hAnsi="Times New Roman"/>
          <w:color w:val="242121"/>
          <w:sz w:val="24"/>
          <w:szCs w:val="24"/>
          <w:shd w:val="clear" w:color="auto" w:fill="FFFFFF"/>
        </w:rPr>
      </w:pPr>
      <w:r w:rsidRPr="00876AFC">
        <w:rPr>
          <w:rFonts w:ascii="Times New Roman" w:hAnsi="Times New Roman"/>
          <w:color w:val="242121"/>
          <w:sz w:val="24"/>
          <w:szCs w:val="24"/>
          <w:shd w:val="clear" w:color="auto" w:fill="FFFFFF"/>
        </w:rPr>
        <w:t>On a conspectus of the facts and all the evidence placed before court, I am of the view that</w:t>
      </w:r>
      <w:r>
        <w:rPr>
          <w:rFonts w:ascii="Times New Roman" w:eastAsiaTheme="minorHAnsi" w:hAnsi="Times New Roman"/>
          <w:color w:val="000000"/>
          <w:sz w:val="24"/>
          <w:szCs w:val="24"/>
          <w:lang w:val="en-ZW"/>
        </w:rPr>
        <w:t xml:space="preserve"> it is not in the interests of justice to release the applicants on bail pending trial. </w:t>
      </w:r>
    </w:p>
    <w:p w:rsidR="00EE1159" w:rsidRPr="00876AFC" w:rsidRDefault="00EE1159" w:rsidP="00434D5A">
      <w:pPr>
        <w:autoSpaceDE w:val="0"/>
        <w:autoSpaceDN w:val="0"/>
        <w:adjustRightInd w:val="0"/>
        <w:spacing w:after="0" w:line="360" w:lineRule="auto"/>
        <w:jc w:val="both"/>
        <w:rPr>
          <w:rFonts w:ascii="Times New Roman" w:eastAsiaTheme="minorHAnsi" w:hAnsi="Times New Roman"/>
          <w:color w:val="000000"/>
          <w:sz w:val="24"/>
          <w:szCs w:val="24"/>
          <w:lang w:val="en-ZW"/>
        </w:rPr>
      </w:pPr>
    </w:p>
    <w:p w:rsidR="003E0A45" w:rsidRPr="00434D5A" w:rsidRDefault="003E0A45" w:rsidP="00857988">
      <w:pPr>
        <w:autoSpaceDE w:val="0"/>
        <w:autoSpaceDN w:val="0"/>
        <w:adjustRightInd w:val="0"/>
        <w:spacing w:after="0" w:line="360" w:lineRule="auto"/>
        <w:ind w:firstLine="720"/>
        <w:jc w:val="both"/>
        <w:rPr>
          <w:rFonts w:ascii="Times New Roman" w:eastAsiaTheme="minorHAnsi" w:hAnsi="Times New Roman"/>
          <w:color w:val="000000"/>
          <w:sz w:val="24"/>
          <w:szCs w:val="24"/>
          <w:lang w:val="en-ZW"/>
        </w:rPr>
      </w:pPr>
      <w:r w:rsidRPr="003E0A45">
        <w:rPr>
          <w:rFonts w:ascii="Times New Roman" w:eastAsiaTheme="minorHAnsi" w:hAnsi="Times New Roman"/>
          <w:color w:val="000000"/>
          <w:sz w:val="24"/>
          <w:szCs w:val="24"/>
          <w:lang w:val="en-ZW"/>
        </w:rPr>
        <w:t xml:space="preserve">In the result, I order as follows: the application for bail is dismissed. </w:t>
      </w:r>
    </w:p>
    <w:p w:rsidR="003E0A45" w:rsidRPr="00434D5A" w:rsidRDefault="003E0A45" w:rsidP="00434D5A">
      <w:pPr>
        <w:autoSpaceDE w:val="0"/>
        <w:autoSpaceDN w:val="0"/>
        <w:adjustRightInd w:val="0"/>
        <w:spacing w:after="0" w:line="360" w:lineRule="auto"/>
        <w:jc w:val="both"/>
        <w:rPr>
          <w:rFonts w:ascii="Times New Roman" w:eastAsiaTheme="minorHAnsi" w:hAnsi="Times New Roman"/>
          <w:color w:val="000000"/>
          <w:sz w:val="24"/>
          <w:szCs w:val="24"/>
          <w:lang w:val="en-ZW"/>
        </w:rPr>
      </w:pPr>
    </w:p>
    <w:p w:rsidR="003E0A45" w:rsidRDefault="003E0A45" w:rsidP="003E0A45">
      <w:pPr>
        <w:autoSpaceDE w:val="0"/>
        <w:autoSpaceDN w:val="0"/>
        <w:adjustRightInd w:val="0"/>
        <w:spacing w:after="0" w:line="240" w:lineRule="auto"/>
        <w:rPr>
          <w:rFonts w:ascii="Times New Roman" w:eastAsiaTheme="minorHAnsi" w:hAnsi="Times New Roman"/>
          <w:color w:val="000000"/>
          <w:sz w:val="23"/>
          <w:szCs w:val="23"/>
          <w:lang w:val="en-ZW"/>
        </w:rPr>
      </w:pPr>
    </w:p>
    <w:p w:rsidR="003E0A45" w:rsidRDefault="003E0A45" w:rsidP="003E0A45">
      <w:pPr>
        <w:autoSpaceDE w:val="0"/>
        <w:autoSpaceDN w:val="0"/>
        <w:adjustRightInd w:val="0"/>
        <w:spacing w:after="0" w:line="240" w:lineRule="auto"/>
        <w:rPr>
          <w:rFonts w:ascii="Times New Roman" w:eastAsiaTheme="minorHAnsi" w:hAnsi="Times New Roman"/>
          <w:color w:val="000000"/>
          <w:sz w:val="23"/>
          <w:szCs w:val="23"/>
          <w:lang w:val="en-ZW"/>
        </w:rPr>
      </w:pPr>
    </w:p>
    <w:p w:rsidR="003E0A45" w:rsidRPr="003E0A45" w:rsidRDefault="00434D5A" w:rsidP="003E0A45">
      <w:pPr>
        <w:autoSpaceDE w:val="0"/>
        <w:autoSpaceDN w:val="0"/>
        <w:adjustRightInd w:val="0"/>
        <w:spacing w:after="0" w:line="240" w:lineRule="auto"/>
        <w:rPr>
          <w:rFonts w:ascii="Times New Roman" w:eastAsiaTheme="minorHAnsi" w:hAnsi="Times New Roman"/>
          <w:color w:val="000000"/>
          <w:sz w:val="23"/>
          <w:szCs w:val="23"/>
          <w:lang w:val="en-ZW"/>
        </w:rPr>
      </w:pPr>
      <w:r>
        <w:rPr>
          <w:rFonts w:ascii="Times New Roman" w:eastAsiaTheme="minorHAnsi" w:hAnsi="Times New Roman"/>
          <w:i/>
          <w:iCs/>
          <w:color w:val="000000"/>
          <w:sz w:val="23"/>
          <w:szCs w:val="23"/>
          <w:lang w:val="en-ZW"/>
        </w:rPr>
        <w:t>Malinga and Mpofu Legal Practitioners</w:t>
      </w:r>
      <w:r w:rsidR="003E0A45" w:rsidRPr="003E0A45">
        <w:rPr>
          <w:rFonts w:ascii="Times New Roman" w:eastAsiaTheme="minorHAnsi" w:hAnsi="Times New Roman"/>
          <w:i/>
          <w:iCs/>
          <w:color w:val="000000"/>
          <w:sz w:val="23"/>
          <w:szCs w:val="23"/>
          <w:lang w:val="en-ZW"/>
        </w:rPr>
        <w:t xml:space="preserve">, </w:t>
      </w:r>
      <w:r w:rsidR="003E0A45" w:rsidRPr="003E0A45">
        <w:rPr>
          <w:rFonts w:ascii="Times New Roman" w:eastAsiaTheme="minorHAnsi" w:hAnsi="Times New Roman"/>
          <w:color w:val="000000"/>
          <w:sz w:val="23"/>
          <w:szCs w:val="23"/>
          <w:lang w:val="en-ZW"/>
        </w:rPr>
        <w:t xml:space="preserve">applicant’s legal practitioners </w:t>
      </w:r>
    </w:p>
    <w:p w:rsidR="003E0A45" w:rsidRPr="00EE1159" w:rsidRDefault="003E0A45" w:rsidP="003E0A45">
      <w:pPr>
        <w:autoSpaceDE w:val="0"/>
        <w:autoSpaceDN w:val="0"/>
        <w:adjustRightInd w:val="0"/>
        <w:spacing w:after="0" w:line="240" w:lineRule="auto"/>
        <w:rPr>
          <w:rFonts w:ascii="Times New Roman" w:eastAsiaTheme="minorHAnsi" w:hAnsi="Times New Roman"/>
          <w:color w:val="000000"/>
          <w:sz w:val="23"/>
          <w:szCs w:val="23"/>
          <w:lang w:val="en-ZW"/>
        </w:rPr>
      </w:pPr>
      <w:r w:rsidRPr="003E0A45">
        <w:rPr>
          <w:rFonts w:ascii="Times New Roman" w:eastAsiaTheme="minorHAnsi" w:hAnsi="Times New Roman"/>
          <w:i/>
          <w:iCs/>
          <w:color w:val="000000"/>
          <w:sz w:val="23"/>
          <w:szCs w:val="23"/>
          <w:lang w:val="en-ZW"/>
        </w:rPr>
        <w:t>National Prosecuting Authority</w:t>
      </w:r>
      <w:r w:rsidRPr="003E0A45">
        <w:rPr>
          <w:rFonts w:ascii="Times New Roman" w:eastAsiaTheme="minorHAnsi" w:hAnsi="Times New Roman"/>
          <w:color w:val="000000"/>
          <w:sz w:val="23"/>
          <w:szCs w:val="23"/>
          <w:lang w:val="en-ZW"/>
        </w:rPr>
        <w:t>, respondent’s legal practitioners</w:t>
      </w:r>
    </w:p>
    <w:sectPr w:rsidR="003E0A45" w:rsidRPr="00EE115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685" w:rsidRDefault="00985685" w:rsidP="00857988">
      <w:pPr>
        <w:spacing w:after="0" w:line="240" w:lineRule="auto"/>
      </w:pPr>
      <w:r>
        <w:separator/>
      </w:r>
    </w:p>
  </w:endnote>
  <w:endnote w:type="continuationSeparator" w:id="0">
    <w:p w:rsidR="00985685" w:rsidRDefault="00985685" w:rsidP="00857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685" w:rsidRDefault="00985685" w:rsidP="00857988">
      <w:pPr>
        <w:spacing w:after="0" w:line="240" w:lineRule="auto"/>
      </w:pPr>
      <w:r>
        <w:separator/>
      </w:r>
    </w:p>
  </w:footnote>
  <w:footnote w:type="continuationSeparator" w:id="0">
    <w:p w:rsidR="00985685" w:rsidRDefault="00985685" w:rsidP="008579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612052"/>
      <w:docPartObj>
        <w:docPartGallery w:val="Page Numbers (Top of Page)"/>
        <w:docPartUnique/>
      </w:docPartObj>
    </w:sdtPr>
    <w:sdtEndPr>
      <w:rPr>
        <w:noProof/>
      </w:rPr>
    </w:sdtEndPr>
    <w:sdtContent>
      <w:p w:rsidR="00857988" w:rsidRDefault="00857988">
        <w:pPr>
          <w:pStyle w:val="Header"/>
          <w:jc w:val="right"/>
          <w:rPr>
            <w:noProof/>
          </w:rPr>
        </w:pPr>
        <w:r>
          <w:fldChar w:fldCharType="begin"/>
        </w:r>
        <w:r>
          <w:instrText xml:space="preserve"> PAGE   \* MERGEFORMAT </w:instrText>
        </w:r>
        <w:r>
          <w:fldChar w:fldCharType="separate"/>
        </w:r>
        <w:r w:rsidR="007220B8">
          <w:rPr>
            <w:noProof/>
          </w:rPr>
          <w:t>5</w:t>
        </w:r>
        <w:r>
          <w:rPr>
            <w:noProof/>
          </w:rPr>
          <w:fldChar w:fldCharType="end"/>
        </w:r>
      </w:p>
      <w:p w:rsidR="00857988" w:rsidRDefault="00857988">
        <w:pPr>
          <w:pStyle w:val="Header"/>
          <w:jc w:val="right"/>
          <w:rPr>
            <w:noProof/>
          </w:rPr>
        </w:pPr>
        <w:r>
          <w:rPr>
            <w:noProof/>
          </w:rPr>
          <w:t xml:space="preserve">HB </w:t>
        </w:r>
        <w:r w:rsidR="001A7CE7">
          <w:rPr>
            <w:noProof/>
          </w:rPr>
          <w:t>109</w:t>
        </w:r>
        <w:r>
          <w:rPr>
            <w:noProof/>
          </w:rPr>
          <w:t>/21</w:t>
        </w:r>
      </w:p>
      <w:p w:rsidR="00857988" w:rsidRDefault="00857988">
        <w:pPr>
          <w:pStyle w:val="Header"/>
          <w:jc w:val="right"/>
        </w:pPr>
        <w:r>
          <w:rPr>
            <w:noProof/>
          </w:rPr>
          <w:t>HCB 151/21</w:t>
        </w:r>
      </w:p>
    </w:sdtContent>
  </w:sdt>
  <w:p w:rsidR="00857988" w:rsidRDefault="008579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807EE"/>
    <w:multiLevelType w:val="hybridMultilevel"/>
    <w:tmpl w:val="B9183BBA"/>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242E31DC"/>
    <w:multiLevelType w:val="hybridMultilevel"/>
    <w:tmpl w:val="074AE86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54A489D"/>
    <w:multiLevelType w:val="hybridMultilevel"/>
    <w:tmpl w:val="F0EC464A"/>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C190301"/>
    <w:multiLevelType w:val="hybridMultilevel"/>
    <w:tmpl w:val="D1204EBC"/>
    <w:lvl w:ilvl="0" w:tplc="DC58A272">
      <w:start w:val="1"/>
      <w:numFmt w:val="decimal"/>
      <w:lvlText w:val="%1."/>
      <w:lvlJc w:val="left"/>
      <w:pPr>
        <w:ind w:left="2160" w:hanging="360"/>
      </w:pPr>
      <w:rPr>
        <w:rFonts w:ascii="Times New Roman" w:eastAsia="Times New Roman" w:hAnsi="Times New Roman" w:cs="Times New Roman"/>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nsid w:val="43CD3FD9"/>
    <w:multiLevelType w:val="hybridMultilevel"/>
    <w:tmpl w:val="B9183BBA"/>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68A55E8E"/>
    <w:multiLevelType w:val="hybridMultilevel"/>
    <w:tmpl w:val="B9183BBA"/>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43"/>
    <w:rsid w:val="00007ECB"/>
    <w:rsid w:val="00061217"/>
    <w:rsid w:val="00096259"/>
    <w:rsid w:val="000A4BCB"/>
    <w:rsid w:val="0010244E"/>
    <w:rsid w:val="00185891"/>
    <w:rsid w:val="001A7CE7"/>
    <w:rsid w:val="001B5436"/>
    <w:rsid w:val="001F4A94"/>
    <w:rsid w:val="001F7421"/>
    <w:rsid w:val="00222C04"/>
    <w:rsid w:val="002265FD"/>
    <w:rsid w:val="002444EF"/>
    <w:rsid w:val="002B5735"/>
    <w:rsid w:val="002C2632"/>
    <w:rsid w:val="002D02B9"/>
    <w:rsid w:val="003227DB"/>
    <w:rsid w:val="003B1E5D"/>
    <w:rsid w:val="003B766A"/>
    <w:rsid w:val="003E0A45"/>
    <w:rsid w:val="00434D5A"/>
    <w:rsid w:val="005A0F43"/>
    <w:rsid w:val="005F0CC5"/>
    <w:rsid w:val="00691C81"/>
    <w:rsid w:val="006C112F"/>
    <w:rsid w:val="006C4A42"/>
    <w:rsid w:val="006F47B1"/>
    <w:rsid w:val="007220B8"/>
    <w:rsid w:val="007A6FE0"/>
    <w:rsid w:val="007B2353"/>
    <w:rsid w:val="00857988"/>
    <w:rsid w:val="00876AFC"/>
    <w:rsid w:val="008A2F79"/>
    <w:rsid w:val="008B2AB4"/>
    <w:rsid w:val="008D05BF"/>
    <w:rsid w:val="008D4DE3"/>
    <w:rsid w:val="008F0398"/>
    <w:rsid w:val="00920166"/>
    <w:rsid w:val="00985685"/>
    <w:rsid w:val="009B3261"/>
    <w:rsid w:val="009C2077"/>
    <w:rsid w:val="009C2BCF"/>
    <w:rsid w:val="009D7E4D"/>
    <w:rsid w:val="00A165AB"/>
    <w:rsid w:val="00A17D45"/>
    <w:rsid w:val="00A25D7C"/>
    <w:rsid w:val="00A30A36"/>
    <w:rsid w:val="00B063F3"/>
    <w:rsid w:val="00B44A5A"/>
    <w:rsid w:val="00C008AA"/>
    <w:rsid w:val="00C46161"/>
    <w:rsid w:val="00CF20A6"/>
    <w:rsid w:val="00D96BD8"/>
    <w:rsid w:val="00DD5493"/>
    <w:rsid w:val="00E22BAD"/>
    <w:rsid w:val="00E23C43"/>
    <w:rsid w:val="00E4640B"/>
    <w:rsid w:val="00E90110"/>
    <w:rsid w:val="00EA7155"/>
    <w:rsid w:val="00EC7EC5"/>
    <w:rsid w:val="00EE1159"/>
    <w:rsid w:val="00F03162"/>
    <w:rsid w:val="00F14AB6"/>
    <w:rsid w:val="00F353BF"/>
    <w:rsid w:val="00FD5A14"/>
    <w:rsid w:val="00FE11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467DF-4B79-457A-8E33-AF348495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C43"/>
    <w:pPr>
      <w:spacing w:line="256" w:lineRule="auto"/>
    </w:pPr>
    <w:rPr>
      <w:rFonts w:eastAsia="Times New Roman" w:cs="Times New Roman"/>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AD"/>
    <w:pPr>
      <w:ind w:left="720"/>
      <w:contextualSpacing/>
    </w:pPr>
  </w:style>
  <w:style w:type="paragraph" w:customStyle="1" w:styleId="Default">
    <w:name w:val="Default"/>
    <w:rsid w:val="006F47B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008AA"/>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857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988"/>
    <w:rPr>
      <w:rFonts w:eastAsia="Times New Roman" w:cs="Times New Roman"/>
      <w:lang w:val="en-ZA"/>
    </w:rPr>
  </w:style>
  <w:style w:type="paragraph" w:styleId="Footer">
    <w:name w:val="footer"/>
    <w:basedOn w:val="Normal"/>
    <w:link w:val="FooterChar"/>
    <w:uiPriority w:val="99"/>
    <w:unhideWhenUsed/>
    <w:rsid w:val="00857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988"/>
    <w:rPr>
      <w:rFonts w:eastAsia="Times New Roman" w:cs="Times New Roman"/>
      <w:lang w:val="en-ZA"/>
    </w:rPr>
  </w:style>
  <w:style w:type="paragraph" w:styleId="BalloonText">
    <w:name w:val="Balloon Text"/>
    <w:basedOn w:val="Normal"/>
    <w:link w:val="BalloonTextChar"/>
    <w:uiPriority w:val="99"/>
    <w:semiHidden/>
    <w:unhideWhenUsed/>
    <w:rsid w:val="00857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988"/>
    <w:rPr>
      <w:rFonts w:ascii="Segoe UI" w:eastAsia="Times New Roman"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HCB</cp:lastModifiedBy>
  <cp:revision>45</cp:revision>
  <cp:lastPrinted>2021-06-16T12:46:00Z</cp:lastPrinted>
  <dcterms:created xsi:type="dcterms:W3CDTF">2021-06-10T12:13:00Z</dcterms:created>
  <dcterms:modified xsi:type="dcterms:W3CDTF">2021-06-16T12:48:00Z</dcterms:modified>
</cp:coreProperties>
</file>