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E6C" w:rsidRPr="007F7484" w:rsidRDefault="00AF2D16" w:rsidP="00AF2D16">
      <w:pPr>
        <w:spacing w:after="0" w:line="240" w:lineRule="auto"/>
        <w:rPr>
          <w:rFonts w:ascii="Times New Roman" w:hAnsi="Times New Roman" w:cs="Times New Roman"/>
          <w:b/>
          <w:sz w:val="24"/>
          <w:szCs w:val="24"/>
        </w:rPr>
      </w:pPr>
      <w:r w:rsidRPr="007F7484">
        <w:rPr>
          <w:rFonts w:ascii="Times New Roman" w:hAnsi="Times New Roman" w:cs="Times New Roman"/>
          <w:b/>
          <w:sz w:val="24"/>
          <w:szCs w:val="24"/>
        </w:rPr>
        <w:t>IN THE LABOUR COURT OF ZIMBABWE</w:t>
      </w:r>
      <w:r w:rsidRPr="007F7484">
        <w:rPr>
          <w:rFonts w:ascii="Times New Roman" w:hAnsi="Times New Roman" w:cs="Times New Roman"/>
          <w:b/>
          <w:sz w:val="24"/>
          <w:szCs w:val="24"/>
        </w:rPr>
        <w:tab/>
        <w:t xml:space="preserve"> </w:t>
      </w:r>
      <w:r w:rsidR="0050676D">
        <w:rPr>
          <w:rFonts w:ascii="Times New Roman" w:hAnsi="Times New Roman" w:cs="Times New Roman"/>
          <w:b/>
          <w:sz w:val="24"/>
          <w:szCs w:val="24"/>
        </w:rPr>
        <w:t xml:space="preserve">   </w:t>
      </w:r>
      <w:r w:rsidRPr="007F7484">
        <w:rPr>
          <w:rFonts w:ascii="Times New Roman" w:hAnsi="Times New Roman" w:cs="Times New Roman"/>
          <w:b/>
          <w:sz w:val="24"/>
          <w:szCs w:val="24"/>
        </w:rPr>
        <w:t>JUDGMENT NO LC/H/</w:t>
      </w:r>
      <w:r w:rsidR="00FF3AC6">
        <w:rPr>
          <w:rFonts w:ascii="Times New Roman" w:hAnsi="Times New Roman" w:cs="Times New Roman"/>
          <w:b/>
          <w:sz w:val="24"/>
          <w:szCs w:val="24"/>
        </w:rPr>
        <w:t>747</w:t>
      </w:r>
      <w:r w:rsidRPr="007F7484">
        <w:rPr>
          <w:rFonts w:ascii="Times New Roman" w:hAnsi="Times New Roman" w:cs="Times New Roman"/>
          <w:b/>
          <w:sz w:val="24"/>
          <w:szCs w:val="24"/>
        </w:rPr>
        <w:t>/2016</w:t>
      </w:r>
    </w:p>
    <w:p w:rsidR="00AF2D16" w:rsidRPr="007F7484" w:rsidRDefault="00AF2D16" w:rsidP="00AF2D16">
      <w:pPr>
        <w:spacing w:after="0" w:line="240" w:lineRule="auto"/>
        <w:rPr>
          <w:rFonts w:ascii="Times New Roman" w:hAnsi="Times New Roman" w:cs="Times New Roman"/>
          <w:b/>
          <w:sz w:val="24"/>
          <w:szCs w:val="24"/>
        </w:rPr>
      </w:pPr>
    </w:p>
    <w:p w:rsidR="00AF2D16" w:rsidRPr="007F7484" w:rsidRDefault="00AF2D16" w:rsidP="00AF2D16">
      <w:pPr>
        <w:spacing w:after="0" w:line="240" w:lineRule="auto"/>
        <w:rPr>
          <w:rFonts w:ascii="Times New Roman" w:hAnsi="Times New Roman" w:cs="Times New Roman"/>
          <w:b/>
          <w:sz w:val="24"/>
          <w:szCs w:val="24"/>
        </w:rPr>
      </w:pPr>
      <w:r w:rsidRPr="007F7484">
        <w:rPr>
          <w:rFonts w:ascii="Times New Roman" w:hAnsi="Times New Roman" w:cs="Times New Roman"/>
          <w:b/>
          <w:sz w:val="24"/>
          <w:szCs w:val="24"/>
        </w:rPr>
        <w:t>HARARE, 7 OCTOBER 2016 &amp;</w:t>
      </w:r>
      <w:r w:rsidRPr="007F7484">
        <w:rPr>
          <w:rFonts w:ascii="Times New Roman" w:hAnsi="Times New Roman" w:cs="Times New Roman"/>
          <w:b/>
          <w:sz w:val="24"/>
          <w:szCs w:val="24"/>
        </w:rPr>
        <w:tab/>
      </w:r>
      <w:r w:rsidRPr="007F7484">
        <w:rPr>
          <w:rFonts w:ascii="Times New Roman" w:hAnsi="Times New Roman" w:cs="Times New Roman"/>
          <w:b/>
          <w:sz w:val="24"/>
          <w:szCs w:val="24"/>
        </w:rPr>
        <w:tab/>
      </w:r>
      <w:r w:rsidRPr="007F7484">
        <w:rPr>
          <w:rFonts w:ascii="Times New Roman" w:hAnsi="Times New Roman" w:cs="Times New Roman"/>
          <w:b/>
          <w:sz w:val="24"/>
          <w:szCs w:val="24"/>
        </w:rPr>
        <w:tab/>
        <w:t xml:space="preserve">  </w:t>
      </w:r>
      <w:r w:rsidR="0050676D">
        <w:rPr>
          <w:rFonts w:ascii="Times New Roman" w:hAnsi="Times New Roman" w:cs="Times New Roman"/>
          <w:b/>
          <w:sz w:val="24"/>
          <w:szCs w:val="24"/>
        </w:rPr>
        <w:t xml:space="preserve">   </w:t>
      </w:r>
      <w:r w:rsidRPr="007F7484">
        <w:rPr>
          <w:rFonts w:ascii="Times New Roman" w:hAnsi="Times New Roman" w:cs="Times New Roman"/>
          <w:b/>
          <w:sz w:val="24"/>
          <w:szCs w:val="24"/>
        </w:rPr>
        <w:t>CASE NO LC/H</w:t>
      </w:r>
      <w:r w:rsidR="007F7484">
        <w:rPr>
          <w:rFonts w:ascii="Times New Roman" w:hAnsi="Times New Roman" w:cs="Times New Roman"/>
          <w:b/>
          <w:sz w:val="24"/>
          <w:szCs w:val="24"/>
        </w:rPr>
        <w:t>/</w:t>
      </w:r>
      <w:r w:rsidRPr="007F7484">
        <w:rPr>
          <w:rFonts w:ascii="Times New Roman" w:hAnsi="Times New Roman" w:cs="Times New Roman"/>
          <w:b/>
          <w:sz w:val="24"/>
          <w:szCs w:val="24"/>
        </w:rPr>
        <w:t>LRA/168/2016</w:t>
      </w:r>
    </w:p>
    <w:p w:rsidR="00AF2D16" w:rsidRDefault="00FF3AC6" w:rsidP="00AF2D16">
      <w:pPr>
        <w:spacing w:after="0" w:line="240" w:lineRule="auto"/>
        <w:rPr>
          <w:rFonts w:ascii="Times New Roman" w:hAnsi="Times New Roman" w:cs="Times New Roman"/>
          <w:b/>
          <w:sz w:val="24"/>
          <w:szCs w:val="24"/>
        </w:rPr>
      </w:pPr>
      <w:r>
        <w:rPr>
          <w:rFonts w:ascii="Times New Roman" w:hAnsi="Times New Roman" w:cs="Times New Roman"/>
          <w:b/>
          <w:sz w:val="24"/>
          <w:szCs w:val="24"/>
        </w:rPr>
        <w:t>18 NOVEMBER 2016</w:t>
      </w:r>
    </w:p>
    <w:p w:rsidR="00FF3AC6" w:rsidRPr="007F7484" w:rsidRDefault="00FF3AC6" w:rsidP="00AF2D16">
      <w:pPr>
        <w:spacing w:after="0" w:line="240" w:lineRule="auto"/>
        <w:rPr>
          <w:rFonts w:ascii="Times New Roman" w:hAnsi="Times New Roman" w:cs="Times New Roman"/>
          <w:b/>
          <w:sz w:val="24"/>
          <w:szCs w:val="24"/>
        </w:rPr>
      </w:pPr>
      <w:bookmarkStart w:id="0" w:name="_GoBack"/>
      <w:bookmarkEnd w:id="0"/>
    </w:p>
    <w:p w:rsidR="00AF2D16" w:rsidRDefault="00AF2D16" w:rsidP="00AF2D16">
      <w:pPr>
        <w:spacing w:after="0" w:line="240" w:lineRule="auto"/>
        <w:rPr>
          <w:rFonts w:ascii="Times New Roman" w:hAnsi="Times New Roman" w:cs="Times New Roman"/>
          <w:sz w:val="24"/>
          <w:szCs w:val="24"/>
        </w:rPr>
      </w:pPr>
    </w:p>
    <w:p w:rsidR="00AF2D16" w:rsidRDefault="00AF2D16" w:rsidP="00AF2D16">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AF2D16" w:rsidRDefault="00AF2D16" w:rsidP="00AF2D16">
      <w:pPr>
        <w:spacing w:after="0" w:line="240" w:lineRule="auto"/>
        <w:rPr>
          <w:rFonts w:ascii="Times New Roman" w:hAnsi="Times New Roman" w:cs="Times New Roman"/>
          <w:sz w:val="24"/>
          <w:szCs w:val="24"/>
        </w:rPr>
      </w:pPr>
    </w:p>
    <w:p w:rsidR="00AF2D16" w:rsidRDefault="00AF2D16" w:rsidP="00AF2D16">
      <w:pPr>
        <w:spacing w:after="0" w:line="240" w:lineRule="auto"/>
        <w:rPr>
          <w:rFonts w:ascii="Times New Roman" w:hAnsi="Times New Roman" w:cs="Times New Roman"/>
          <w:sz w:val="24"/>
          <w:szCs w:val="24"/>
        </w:rPr>
      </w:pPr>
    </w:p>
    <w:p w:rsidR="00AF2D16" w:rsidRPr="007F7484" w:rsidRDefault="00AF2D16" w:rsidP="00AF2D16">
      <w:pPr>
        <w:spacing w:after="0" w:line="240" w:lineRule="auto"/>
        <w:rPr>
          <w:rFonts w:ascii="Times New Roman" w:hAnsi="Times New Roman" w:cs="Times New Roman"/>
          <w:b/>
          <w:sz w:val="24"/>
          <w:szCs w:val="24"/>
        </w:rPr>
      </w:pPr>
      <w:r w:rsidRPr="007F7484">
        <w:rPr>
          <w:rFonts w:ascii="Times New Roman" w:hAnsi="Times New Roman" w:cs="Times New Roman"/>
          <w:b/>
          <w:sz w:val="24"/>
          <w:szCs w:val="24"/>
        </w:rPr>
        <w:t>LETWIN SIGAUKE</w:t>
      </w:r>
      <w:r w:rsidRPr="007F7484">
        <w:rPr>
          <w:rFonts w:ascii="Times New Roman" w:hAnsi="Times New Roman" w:cs="Times New Roman"/>
          <w:b/>
          <w:sz w:val="24"/>
          <w:szCs w:val="24"/>
        </w:rPr>
        <w:tab/>
      </w:r>
      <w:r w:rsidRPr="007F7484">
        <w:rPr>
          <w:rFonts w:ascii="Times New Roman" w:hAnsi="Times New Roman" w:cs="Times New Roman"/>
          <w:b/>
          <w:sz w:val="24"/>
          <w:szCs w:val="24"/>
        </w:rPr>
        <w:tab/>
      </w:r>
      <w:r w:rsidRPr="007F7484">
        <w:rPr>
          <w:rFonts w:ascii="Times New Roman" w:hAnsi="Times New Roman" w:cs="Times New Roman"/>
          <w:b/>
          <w:sz w:val="24"/>
          <w:szCs w:val="24"/>
        </w:rPr>
        <w:tab/>
      </w:r>
      <w:r w:rsidRPr="007F7484">
        <w:rPr>
          <w:rFonts w:ascii="Times New Roman" w:hAnsi="Times New Roman" w:cs="Times New Roman"/>
          <w:b/>
          <w:sz w:val="24"/>
          <w:szCs w:val="24"/>
        </w:rPr>
        <w:tab/>
      </w:r>
      <w:r w:rsidRPr="007F7484">
        <w:rPr>
          <w:rFonts w:ascii="Times New Roman" w:hAnsi="Times New Roman" w:cs="Times New Roman"/>
          <w:b/>
          <w:sz w:val="24"/>
          <w:szCs w:val="24"/>
        </w:rPr>
        <w:tab/>
      </w:r>
      <w:r w:rsidRPr="007F7484">
        <w:rPr>
          <w:rFonts w:ascii="Times New Roman" w:hAnsi="Times New Roman" w:cs="Times New Roman"/>
          <w:b/>
          <w:sz w:val="24"/>
          <w:szCs w:val="24"/>
        </w:rPr>
        <w:tab/>
      </w:r>
      <w:r w:rsidRPr="007F7484">
        <w:rPr>
          <w:rFonts w:ascii="Times New Roman" w:hAnsi="Times New Roman" w:cs="Times New Roman"/>
          <w:b/>
          <w:sz w:val="24"/>
          <w:szCs w:val="24"/>
        </w:rPr>
        <w:tab/>
      </w:r>
      <w:r w:rsidRPr="007F7484">
        <w:rPr>
          <w:rFonts w:ascii="Times New Roman" w:hAnsi="Times New Roman" w:cs="Times New Roman"/>
          <w:b/>
          <w:sz w:val="24"/>
          <w:szCs w:val="24"/>
        </w:rPr>
        <w:tab/>
        <w:t>APPLICANT</w:t>
      </w:r>
    </w:p>
    <w:p w:rsidR="00AF2D16" w:rsidRDefault="00AF2D16" w:rsidP="00AF2D16">
      <w:pPr>
        <w:spacing w:after="0" w:line="240" w:lineRule="auto"/>
        <w:rPr>
          <w:rFonts w:ascii="Times New Roman" w:hAnsi="Times New Roman" w:cs="Times New Roman"/>
          <w:sz w:val="24"/>
          <w:szCs w:val="24"/>
        </w:rPr>
      </w:pPr>
    </w:p>
    <w:p w:rsidR="00AF2D16" w:rsidRDefault="00AF2D16" w:rsidP="00AF2D16">
      <w:pPr>
        <w:spacing w:after="0" w:line="240" w:lineRule="auto"/>
        <w:rPr>
          <w:rFonts w:ascii="Times New Roman" w:hAnsi="Times New Roman" w:cs="Times New Roman"/>
          <w:sz w:val="24"/>
          <w:szCs w:val="24"/>
        </w:rPr>
      </w:pPr>
    </w:p>
    <w:p w:rsidR="00AF2D16" w:rsidRDefault="00AF2D16" w:rsidP="00AF2D1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AF2D16" w:rsidRDefault="00AF2D16" w:rsidP="00AF2D16">
      <w:pPr>
        <w:spacing w:after="0" w:line="240" w:lineRule="auto"/>
        <w:rPr>
          <w:rFonts w:ascii="Times New Roman" w:hAnsi="Times New Roman" w:cs="Times New Roman"/>
          <w:sz w:val="24"/>
          <w:szCs w:val="24"/>
        </w:rPr>
      </w:pPr>
    </w:p>
    <w:p w:rsidR="00AF2D16" w:rsidRDefault="00AF2D16" w:rsidP="00AF2D16">
      <w:pPr>
        <w:spacing w:after="0" w:line="240" w:lineRule="auto"/>
        <w:rPr>
          <w:rFonts w:ascii="Times New Roman" w:hAnsi="Times New Roman" w:cs="Times New Roman"/>
          <w:sz w:val="24"/>
          <w:szCs w:val="24"/>
        </w:rPr>
      </w:pPr>
    </w:p>
    <w:p w:rsidR="00AF2D16" w:rsidRPr="007F7484" w:rsidRDefault="00AF2D16" w:rsidP="00AF2D16">
      <w:pPr>
        <w:spacing w:after="0" w:line="240" w:lineRule="auto"/>
        <w:rPr>
          <w:rFonts w:ascii="Times New Roman" w:hAnsi="Times New Roman" w:cs="Times New Roman"/>
          <w:b/>
          <w:sz w:val="24"/>
          <w:szCs w:val="24"/>
        </w:rPr>
      </w:pPr>
      <w:r w:rsidRPr="007F7484">
        <w:rPr>
          <w:rFonts w:ascii="Times New Roman" w:hAnsi="Times New Roman" w:cs="Times New Roman"/>
          <w:b/>
          <w:sz w:val="24"/>
          <w:szCs w:val="24"/>
        </w:rPr>
        <w:t>BROADCASTING AUTHORITY OF</w:t>
      </w:r>
      <w:r w:rsidRPr="007F7484">
        <w:rPr>
          <w:rFonts w:ascii="Times New Roman" w:hAnsi="Times New Roman" w:cs="Times New Roman"/>
          <w:b/>
          <w:sz w:val="24"/>
          <w:szCs w:val="24"/>
        </w:rPr>
        <w:tab/>
      </w:r>
      <w:r w:rsidRPr="007F7484">
        <w:rPr>
          <w:rFonts w:ascii="Times New Roman" w:hAnsi="Times New Roman" w:cs="Times New Roman"/>
          <w:b/>
          <w:sz w:val="24"/>
          <w:szCs w:val="24"/>
        </w:rPr>
        <w:tab/>
      </w:r>
      <w:r w:rsidRPr="007F7484">
        <w:rPr>
          <w:rFonts w:ascii="Times New Roman" w:hAnsi="Times New Roman" w:cs="Times New Roman"/>
          <w:b/>
          <w:sz w:val="24"/>
          <w:szCs w:val="24"/>
        </w:rPr>
        <w:tab/>
      </w:r>
      <w:r w:rsidRPr="007F7484">
        <w:rPr>
          <w:rFonts w:ascii="Times New Roman" w:hAnsi="Times New Roman" w:cs="Times New Roman"/>
          <w:b/>
          <w:sz w:val="24"/>
          <w:szCs w:val="24"/>
        </w:rPr>
        <w:tab/>
      </w:r>
      <w:r w:rsidRPr="007F7484">
        <w:rPr>
          <w:rFonts w:ascii="Times New Roman" w:hAnsi="Times New Roman" w:cs="Times New Roman"/>
          <w:b/>
          <w:sz w:val="24"/>
          <w:szCs w:val="24"/>
        </w:rPr>
        <w:tab/>
        <w:t>RESPONDENT</w:t>
      </w:r>
    </w:p>
    <w:p w:rsidR="00AF2D16" w:rsidRPr="007F7484" w:rsidRDefault="00AF2D16" w:rsidP="00AF2D16">
      <w:pPr>
        <w:spacing w:after="0" w:line="240" w:lineRule="auto"/>
        <w:rPr>
          <w:rFonts w:ascii="Times New Roman" w:hAnsi="Times New Roman" w:cs="Times New Roman"/>
          <w:b/>
          <w:sz w:val="24"/>
          <w:szCs w:val="24"/>
        </w:rPr>
      </w:pPr>
      <w:r w:rsidRPr="007F7484">
        <w:rPr>
          <w:rFonts w:ascii="Times New Roman" w:hAnsi="Times New Roman" w:cs="Times New Roman"/>
          <w:b/>
          <w:sz w:val="24"/>
          <w:szCs w:val="24"/>
        </w:rPr>
        <w:t>ZIMBABWE</w:t>
      </w:r>
    </w:p>
    <w:p w:rsidR="00AF2D16" w:rsidRDefault="00AF2D16" w:rsidP="00AF2D16">
      <w:pPr>
        <w:spacing w:after="0" w:line="240" w:lineRule="auto"/>
        <w:rPr>
          <w:rFonts w:ascii="Times New Roman" w:hAnsi="Times New Roman" w:cs="Times New Roman"/>
          <w:sz w:val="24"/>
          <w:szCs w:val="24"/>
        </w:rPr>
      </w:pPr>
    </w:p>
    <w:p w:rsidR="00AF2D16" w:rsidRDefault="00AF2D16" w:rsidP="00AF2D16">
      <w:pPr>
        <w:spacing w:after="0" w:line="240" w:lineRule="auto"/>
        <w:rPr>
          <w:rFonts w:ascii="Times New Roman" w:hAnsi="Times New Roman" w:cs="Times New Roman"/>
          <w:sz w:val="24"/>
          <w:szCs w:val="24"/>
        </w:rPr>
      </w:pPr>
    </w:p>
    <w:p w:rsidR="00AF2D16" w:rsidRDefault="00AF2D16" w:rsidP="00AF2D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AF2D16" w:rsidRDefault="00AF2D16" w:rsidP="00AF2D16">
      <w:pPr>
        <w:spacing w:after="0" w:line="240" w:lineRule="auto"/>
        <w:rPr>
          <w:rFonts w:ascii="Times New Roman" w:hAnsi="Times New Roman" w:cs="Times New Roman"/>
          <w:sz w:val="24"/>
          <w:szCs w:val="24"/>
        </w:rPr>
      </w:pPr>
    </w:p>
    <w:p w:rsidR="00AF2D16" w:rsidRDefault="00AF2D16" w:rsidP="00AF2D16">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AF2D16" w:rsidRDefault="00AF2D16" w:rsidP="00AF2D16">
      <w:pPr>
        <w:spacing w:after="0" w:line="240" w:lineRule="auto"/>
        <w:rPr>
          <w:rFonts w:ascii="Times New Roman" w:hAnsi="Times New Roman" w:cs="Times New Roman"/>
          <w:sz w:val="24"/>
          <w:szCs w:val="24"/>
        </w:rPr>
      </w:pPr>
    </w:p>
    <w:p w:rsidR="00AF2D16" w:rsidRDefault="00AF2D16" w:rsidP="00AF2D16">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S </w:t>
      </w:r>
      <w:proofErr w:type="spellStart"/>
      <w:r>
        <w:rPr>
          <w:rFonts w:ascii="Times New Roman" w:hAnsi="Times New Roman" w:cs="Times New Roman"/>
          <w:sz w:val="24"/>
          <w:szCs w:val="24"/>
        </w:rPr>
        <w:t>Mabana</w:t>
      </w:r>
      <w:proofErr w:type="spellEnd"/>
      <w:r>
        <w:rPr>
          <w:rFonts w:ascii="Times New Roman" w:hAnsi="Times New Roman" w:cs="Times New Roman"/>
          <w:sz w:val="24"/>
          <w:szCs w:val="24"/>
        </w:rPr>
        <w:t xml:space="preserve"> (Legal Practitioner)</w:t>
      </w:r>
    </w:p>
    <w:p w:rsidR="00AF2D16" w:rsidRDefault="00AF2D16" w:rsidP="00AF2D16">
      <w:pPr>
        <w:spacing w:after="0" w:line="240" w:lineRule="auto"/>
        <w:rPr>
          <w:rFonts w:ascii="Times New Roman" w:hAnsi="Times New Roman" w:cs="Times New Roman"/>
          <w:sz w:val="24"/>
          <w:szCs w:val="24"/>
        </w:rPr>
      </w:pPr>
    </w:p>
    <w:p w:rsidR="00AF2D16" w:rsidRDefault="00AF2D16" w:rsidP="00AF2D16">
      <w:pPr>
        <w:spacing w:after="0" w:line="240" w:lineRule="auto"/>
        <w:rPr>
          <w:rFonts w:ascii="Times New Roman" w:hAnsi="Times New Roman" w:cs="Times New Roman"/>
          <w:sz w:val="24"/>
          <w:szCs w:val="24"/>
        </w:rPr>
      </w:pPr>
    </w:p>
    <w:p w:rsidR="00AF2D16" w:rsidRPr="007F7484" w:rsidRDefault="00AF2D16" w:rsidP="00AF2D16">
      <w:pPr>
        <w:spacing w:after="0" w:line="240" w:lineRule="auto"/>
        <w:rPr>
          <w:rFonts w:ascii="Times New Roman" w:hAnsi="Times New Roman" w:cs="Times New Roman"/>
          <w:b/>
          <w:sz w:val="24"/>
          <w:szCs w:val="24"/>
        </w:rPr>
      </w:pPr>
      <w:r w:rsidRPr="007F7484">
        <w:rPr>
          <w:rFonts w:ascii="Times New Roman" w:hAnsi="Times New Roman" w:cs="Times New Roman"/>
          <w:b/>
          <w:sz w:val="24"/>
          <w:szCs w:val="24"/>
        </w:rPr>
        <w:t>MUCHAWA J:</w:t>
      </w:r>
    </w:p>
    <w:p w:rsidR="00AF2D16" w:rsidRDefault="00AF2D16" w:rsidP="00AF2D16">
      <w:pPr>
        <w:spacing w:after="0" w:line="240" w:lineRule="auto"/>
        <w:rPr>
          <w:rFonts w:ascii="Times New Roman" w:hAnsi="Times New Roman" w:cs="Times New Roman"/>
          <w:sz w:val="24"/>
          <w:szCs w:val="24"/>
        </w:rPr>
      </w:pPr>
    </w:p>
    <w:p w:rsidR="00AF2D16" w:rsidRDefault="00AF2D16"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confirmation of a ruling made by the applicant in a matter between the respondent and its former employee, one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Fortune </w:t>
      </w:r>
      <w:proofErr w:type="spellStart"/>
      <w:r>
        <w:rPr>
          <w:rFonts w:ascii="Times New Roman" w:hAnsi="Times New Roman" w:cs="Times New Roman"/>
          <w:sz w:val="24"/>
          <w:szCs w:val="24"/>
        </w:rPr>
        <w:t>Chiremba</w:t>
      </w:r>
      <w:proofErr w:type="spellEnd"/>
      <w:r>
        <w:rPr>
          <w:rFonts w:ascii="Times New Roman" w:hAnsi="Times New Roman" w:cs="Times New Roman"/>
          <w:sz w:val="24"/>
          <w:szCs w:val="24"/>
        </w:rPr>
        <w:t xml:space="preserve"> (hereinafter referred to as the claimant.)</w:t>
      </w:r>
    </w:p>
    <w:p w:rsidR="00AF2D16" w:rsidRDefault="00AF2D16"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made in terms of section 93 (5a) and (5b)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w:t>
      </w:r>
    </w:p>
    <w:p w:rsidR="00AF2D16" w:rsidRDefault="00AF2D16"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factual background to the matter is common cause. The claimant was employed by the respondent as an internal auditor on a five year fixed term contract which was to end on 30 September 2015.</w:t>
      </w:r>
    </w:p>
    <w:p w:rsidR="00AF2D16" w:rsidRDefault="00AF2D16"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31 August 2015, the claimant resigned with immediate effect. The letter of resignation was worded as follows:</w:t>
      </w:r>
    </w:p>
    <w:p w:rsidR="00AF2D16" w:rsidRDefault="00AF2D16" w:rsidP="007F7484">
      <w:pPr>
        <w:spacing w:after="0" w:line="240" w:lineRule="auto"/>
        <w:jc w:val="both"/>
        <w:rPr>
          <w:rFonts w:ascii="Times New Roman" w:hAnsi="Times New Roman" w:cs="Times New Roman"/>
          <w:sz w:val="24"/>
          <w:szCs w:val="24"/>
        </w:rPr>
      </w:pPr>
    </w:p>
    <w:p w:rsidR="00AF2D16" w:rsidRDefault="00AF2D16" w:rsidP="007F748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am writing to inform you that I am resigning from my post of internal auditor effectively today 31 August 2015.</w:t>
      </w:r>
    </w:p>
    <w:p w:rsidR="00982D71" w:rsidRDefault="00982D71" w:rsidP="007F7484">
      <w:pPr>
        <w:spacing w:after="0" w:line="240" w:lineRule="auto"/>
        <w:ind w:left="720"/>
        <w:jc w:val="both"/>
        <w:rPr>
          <w:rFonts w:ascii="Times New Roman" w:hAnsi="Times New Roman" w:cs="Times New Roman"/>
          <w:sz w:val="24"/>
          <w:szCs w:val="24"/>
        </w:rPr>
      </w:pPr>
    </w:p>
    <w:p w:rsidR="00982D71" w:rsidRDefault="00982D71" w:rsidP="007F748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My benefits can be used to cover the one month remaining on my contract which expires on 31 September 2015. Please inform me on the level of benefits I am entitled to according to my contract.”</w:t>
      </w:r>
    </w:p>
    <w:p w:rsidR="00982D71" w:rsidRDefault="00982D71" w:rsidP="007F7484">
      <w:pPr>
        <w:spacing w:after="0" w:line="240" w:lineRule="auto"/>
        <w:jc w:val="both"/>
        <w:rPr>
          <w:rFonts w:ascii="Times New Roman" w:hAnsi="Times New Roman" w:cs="Times New Roman"/>
          <w:sz w:val="24"/>
          <w:szCs w:val="24"/>
        </w:rPr>
      </w:pPr>
    </w:p>
    <w:p w:rsidR="00982D71" w:rsidRDefault="00982D71"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fact that the claimant resigned to avoid disciplinary action as he had received notification of a hearing scheduled for 2 September 2015. The charges were an act, conduct or omission inconsistent with the fulfilment of the express or implied conditions of his employment and theft or alternatively fraud. It was alleged that the claimant failed to account for various amounts of money claimed from and paid to him by the respondent as gym fees and school fees. It was further alleged that he had converted </w:t>
      </w:r>
      <w:r w:rsidR="006C07CF">
        <w:rPr>
          <w:rFonts w:ascii="Times New Roman" w:hAnsi="Times New Roman" w:cs="Times New Roman"/>
          <w:sz w:val="24"/>
          <w:szCs w:val="24"/>
        </w:rPr>
        <w:t>to</w:t>
      </w:r>
      <w:r>
        <w:rPr>
          <w:rFonts w:ascii="Times New Roman" w:hAnsi="Times New Roman" w:cs="Times New Roman"/>
          <w:sz w:val="24"/>
          <w:szCs w:val="24"/>
        </w:rPr>
        <w:t xml:space="preserve"> his own use funds advanced for membership subscriptions to professional institutions. Another allegation was that the appellant had attempted to convert ZIB Insurance excess payable to the respondent, to his own use.</w:t>
      </w:r>
    </w:p>
    <w:p w:rsidR="00982D71" w:rsidRDefault="00982D71"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the resignation, the respondent paid the claimant his salary for </w:t>
      </w:r>
      <w:r w:rsidR="006C07CF">
        <w:rPr>
          <w:rFonts w:ascii="Times New Roman" w:hAnsi="Times New Roman" w:cs="Times New Roman"/>
          <w:sz w:val="24"/>
          <w:szCs w:val="24"/>
        </w:rPr>
        <w:t>August</w:t>
      </w:r>
      <w:r>
        <w:rPr>
          <w:rFonts w:ascii="Times New Roman" w:hAnsi="Times New Roman" w:cs="Times New Roman"/>
          <w:sz w:val="24"/>
          <w:szCs w:val="24"/>
        </w:rPr>
        <w:t>, cash in lieu of leave and pro rata bonus as terminal benefits.</w:t>
      </w:r>
    </w:p>
    <w:p w:rsidR="00982D71" w:rsidRDefault="00982D71"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Over and above these terminal benefits, the claimant sought to claim two further benefits as contractual benefits. The first was that he was entitled to retain the motor vehicle allocated to him as part of his terminal benefits. The second was a claim for gratuity based on clause 6 of the employment contract.</w:t>
      </w:r>
    </w:p>
    <w:p w:rsidR="00982D71" w:rsidRDefault="00982D71"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 the ruling before me, dismissed the claim for the motor vehicle after finding that at the date of termination of employment, the motor vehicle in question was only about two years old so it was not subject for disposal as the Motor Vehicle Policy provided that motor vehicles that are five years old are the ones considered for disposal.</w:t>
      </w:r>
    </w:p>
    <w:p w:rsidR="00982D71" w:rsidRDefault="00982D71"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gratuity claim of $18 000-00 was awarded less cash in lieu of</w:t>
      </w:r>
      <w:r w:rsidR="00645BBC">
        <w:rPr>
          <w:rFonts w:ascii="Times New Roman" w:hAnsi="Times New Roman" w:cs="Times New Roman"/>
          <w:sz w:val="24"/>
          <w:szCs w:val="24"/>
        </w:rPr>
        <w:t xml:space="preserve"> thirty days subject to taxation. The gratuity awarded is $16 148-10 subject to taxation.</w:t>
      </w:r>
    </w:p>
    <w:p w:rsidR="00645BBC" w:rsidRDefault="00645BBC"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the ruling and order sought to be confirmed.</w:t>
      </w:r>
    </w:p>
    <w:p w:rsidR="00645BBC" w:rsidRDefault="00645BBC"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Whereas the respondent accepts the ruling in respect to the motor vehicle, the gratuity award is opposed.</w:t>
      </w:r>
    </w:p>
    <w:p w:rsidR="00645BBC" w:rsidRDefault="00645BBC"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argued that the award of gratuity is bad at law as the condition precedent to the payment of </w:t>
      </w:r>
      <w:r w:rsidR="007F208C">
        <w:rPr>
          <w:rFonts w:ascii="Times New Roman" w:hAnsi="Times New Roman" w:cs="Times New Roman"/>
          <w:sz w:val="24"/>
          <w:szCs w:val="24"/>
        </w:rPr>
        <w:t>gratuity</w:t>
      </w:r>
      <w:r w:rsidR="006C07CF">
        <w:rPr>
          <w:rFonts w:ascii="Times New Roman" w:hAnsi="Times New Roman" w:cs="Times New Roman"/>
          <w:sz w:val="24"/>
          <w:szCs w:val="24"/>
        </w:rPr>
        <w:t>,</w:t>
      </w:r>
      <w:r w:rsidR="007F208C">
        <w:rPr>
          <w:rFonts w:ascii="Times New Roman" w:hAnsi="Times New Roman" w:cs="Times New Roman"/>
          <w:sz w:val="24"/>
          <w:szCs w:val="24"/>
        </w:rPr>
        <w:t xml:space="preserve"> that</w:t>
      </w:r>
      <w:r>
        <w:rPr>
          <w:rFonts w:ascii="Times New Roman" w:hAnsi="Times New Roman" w:cs="Times New Roman"/>
          <w:sz w:val="24"/>
          <w:szCs w:val="24"/>
        </w:rPr>
        <w:t xml:space="preserve"> is successful completion of the contract of employment</w:t>
      </w:r>
      <w:r w:rsidR="006C07CF">
        <w:rPr>
          <w:rFonts w:ascii="Times New Roman" w:hAnsi="Times New Roman" w:cs="Times New Roman"/>
          <w:sz w:val="24"/>
          <w:szCs w:val="24"/>
        </w:rPr>
        <w:t>,</w:t>
      </w:r>
      <w:r>
        <w:rPr>
          <w:rFonts w:ascii="Times New Roman" w:hAnsi="Times New Roman" w:cs="Times New Roman"/>
          <w:sz w:val="24"/>
          <w:szCs w:val="24"/>
        </w:rPr>
        <w:t xml:space="preserve"> was not met.</w:t>
      </w:r>
    </w:p>
    <w:p w:rsidR="007F208C" w:rsidRDefault="00645BBC"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turn to look at the relevant provisions of the contract. Clause 6.1 entitles</w:t>
      </w:r>
      <w:r w:rsidR="007F208C">
        <w:rPr>
          <w:rFonts w:ascii="Times New Roman" w:hAnsi="Times New Roman" w:cs="Times New Roman"/>
          <w:sz w:val="24"/>
          <w:szCs w:val="24"/>
        </w:rPr>
        <w:t xml:space="preserve"> an employee to gratuity as a lump sum calculated on the basis of the current salary at the time of termination at 25% of total gross basic annual salary. Such gratuity i</w:t>
      </w:r>
      <w:r w:rsidR="007F7484">
        <w:rPr>
          <w:rFonts w:ascii="Times New Roman" w:hAnsi="Times New Roman" w:cs="Times New Roman"/>
          <w:sz w:val="24"/>
          <w:szCs w:val="24"/>
        </w:rPr>
        <w:t>s</w:t>
      </w:r>
      <w:r w:rsidR="007F208C">
        <w:rPr>
          <w:rFonts w:ascii="Times New Roman" w:hAnsi="Times New Roman" w:cs="Times New Roman"/>
          <w:sz w:val="24"/>
          <w:szCs w:val="24"/>
        </w:rPr>
        <w:t xml:space="preserve"> subject to taxation.</w:t>
      </w:r>
    </w:p>
    <w:p w:rsidR="007F208C" w:rsidRDefault="007F208C" w:rsidP="007F7484">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Clause 7.1 states the circumstances under which gratuity is payable.</w:t>
      </w:r>
      <w:proofErr w:type="gramEnd"/>
      <w:r>
        <w:rPr>
          <w:rFonts w:ascii="Times New Roman" w:hAnsi="Times New Roman" w:cs="Times New Roman"/>
          <w:sz w:val="24"/>
          <w:szCs w:val="24"/>
        </w:rPr>
        <w:t xml:space="preserve"> In particular clause 7.1.1 states that employment should have been successfully completed.</w:t>
      </w:r>
    </w:p>
    <w:p w:rsidR="007F208C" w:rsidRDefault="007F208C"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seems to me that should have been the question which the applicant should have considered.</w:t>
      </w:r>
    </w:p>
    <w:p w:rsidR="00645BBC" w:rsidRDefault="007F208C"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claimant prematurely terminated his contract of employment. The applicant read into the letter of resignation that the claimant had requested that the respondent deduct from his accrued 127 leave days the remaining thirty days which he was willing to forfeit. It is concluded that by not responding to this request the respondent accepted the request for a waiver of serving until the end of the contract and that the claimant served until the end of the contract and therefore completed his contract successfully.</w:t>
      </w:r>
    </w:p>
    <w:p w:rsidR="007F208C" w:rsidRDefault="007F208C"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referred me to clause 9.5 of the contract of employment to dis</w:t>
      </w:r>
      <w:r w:rsidR="00BB71A8">
        <w:rPr>
          <w:rFonts w:ascii="Times New Roman" w:hAnsi="Times New Roman" w:cs="Times New Roman"/>
          <w:sz w:val="24"/>
          <w:szCs w:val="24"/>
        </w:rPr>
        <w:t>pel the claim of the claimant having accrued 127 annual leave days. This states that total accumulated vacation leave going beyond ninety days shall be forfeited.</w:t>
      </w:r>
    </w:p>
    <w:p w:rsidR="00E959DA" w:rsidRDefault="00E959DA"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was further referred to a letter dated 14 October 2015 in which the respondent’s chief executive officer wrote and categorically stated that the claimant was not entitled to the motor vehicle and gratuity. There was therefore no factual basis on which the applicant could hold that the non-response to the request for a waiver meant that the respondent had accepted it.</w:t>
      </w:r>
    </w:p>
    <w:p w:rsidR="00E959DA" w:rsidRDefault="00E959DA"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if one was to subtract thirty days from the allegedly accrued one hundred and twenty-seven days, one does not remain with the ninety days for which the claimant was already paid.</w:t>
      </w:r>
    </w:p>
    <w:p w:rsidR="00B96373" w:rsidRDefault="00E959DA"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claims to have based her ruling on section 12 (7) of the Act. This section provides that parties to a contract of employment may, by mutual agreement, waive the right to notice.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no such mutual agreement was established. Instead the respondent did oppose this request.</w:t>
      </w:r>
    </w:p>
    <w:p w:rsidR="00B96373" w:rsidRDefault="00B96373"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in fact a strong presumption against waiver in our law and the party asserting waiver has the onus to prove it. </w:t>
      </w:r>
      <w:proofErr w:type="spellStart"/>
      <w:proofErr w:type="gramStart"/>
      <w:r>
        <w:rPr>
          <w:rFonts w:ascii="Times New Roman" w:hAnsi="Times New Roman" w:cs="Times New Roman"/>
          <w:i/>
          <w:sz w:val="24"/>
          <w:szCs w:val="24"/>
        </w:rPr>
        <w:t>Chidziva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Zimbabwe Iron &amp; Steel Company</w:t>
      </w:r>
      <w:r>
        <w:rPr>
          <w:rFonts w:ascii="Times New Roman" w:hAnsi="Times New Roman" w:cs="Times New Roman"/>
          <w:sz w:val="24"/>
          <w:szCs w:val="24"/>
        </w:rPr>
        <w:t xml:space="preserve"> 1997 (2) ZLR 368 (S) and </w:t>
      </w:r>
      <w:proofErr w:type="spellStart"/>
      <w:r>
        <w:rPr>
          <w:rFonts w:ascii="Times New Roman" w:hAnsi="Times New Roman" w:cs="Times New Roman"/>
          <w:i/>
          <w:sz w:val="24"/>
          <w:szCs w:val="24"/>
        </w:rPr>
        <w:t>Agribank</w:t>
      </w:r>
      <w:proofErr w:type="spellEnd"/>
      <w:r>
        <w:rPr>
          <w:rFonts w:ascii="Times New Roman" w:hAnsi="Times New Roman" w:cs="Times New Roman"/>
          <w:i/>
          <w:sz w:val="24"/>
          <w:szCs w:val="24"/>
        </w:rPr>
        <w:t xml:space="preserve"> Zimbabwe Limited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Machingaifa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SC 61-07.</w:t>
      </w:r>
      <w:proofErr w:type="gramEnd"/>
      <w:r>
        <w:rPr>
          <w:rFonts w:ascii="Times New Roman" w:hAnsi="Times New Roman" w:cs="Times New Roman"/>
          <w:sz w:val="24"/>
          <w:szCs w:val="24"/>
        </w:rPr>
        <w:t xml:space="preserve"> The applicant therefore acted contrary to the rule of law in presuming waiver in the circumstances.</w:t>
      </w:r>
    </w:p>
    <w:p w:rsidR="00B96373" w:rsidRDefault="00B96373"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very contract </w:t>
      </w:r>
      <w:r w:rsidR="006C07CF">
        <w:rPr>
          <w:rFonts w:ascii="Times New Roman" w:hAnsi="Times New Roman" w:cs="Times New Roman"/>
          <w:sz w:val="24"/>
          <w:szCs w:val="24"/>
        </w:rPr>
        <w:t>o</w:t>
      </w:r>
      <w:r>
        <w:rPr>
          <w:rFonts w:ascii="Times New Roman" w:hAnsi="Times New Roman" w:cs="Times New Roman"/>
          <w:sz w:val="24"/>
          <w:szCs w:val="24"/>
        </w:rPr>
        <w:t xml:space="preserve">f employment in issue also expressly excludes a presumption of waiver in clause 16 and requests that any variation of the agreement shall be reduced to writing and be duly signed by </w:t>
      </w:r>
      <w:proofErr w:type="gramStart"/>
      <w:r>
        <w:rPr>
          <w:rFonts w:ascii="Times New Roman" w:hAnsi="Times New Roman" w:cs="Times New Roman"/>
          <w:sz w:val="24"/>
          <w:szCs w:val="24"/>
        </w:rPr>
        <w:t>both parties or</w:t>
      </w:r>
      <w:proofErr w:type="gramEnd"/>
      <w:r>
        <w:rPr>
          <w:rFonts w:ascii="Times New Roman" w:hAnsi="Times New Roman" w:cs="Times New Roman"/>
          <w:sz w:val="24"/>
          <w:szCs w:val="24"/>
        </w:rPr>
        <w:t xml:space="preserve"> their authorized representatives.</w:t>
      </w:r>
    </w:p>
    <w:p w:rsidR="00E959DA" w:rsidRDefault="00B96373"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therefore does this leave us? It means the contract between the parties had to run the full five year term in order to have been successfully completed or that the parties </w:t>
      </w:r>
      <w:r>
        <w:rPr>
          <w:rFonts w:ascii="Times New Roman" w:hAnsi="Times New Roman" w:cs="Times New Roman"/>
          <w:sz w:val="24"/>
          <w:szCs w:val="24"/>
        </w:rPr>
        <w:lastRenderedPageBreak/>
        <w:t>should have agreed in writing to altering the term to one month short. Both alternatives did n</w:t>
      </w:r>
      <w:r w:rsidR="007F7484">
        <w:rPr>
          <w:rFonts w:ascii="Times New Roman" w:hAnsi="Times New Roman" w:cs="Times New Roman"/>
          <w:sz w:val="24"/>
          <w:szCs w:val="24"/>
        </w:rPr>
        <w:t>o</w:t>
      </w:r>
      <w:r>
        <w:rPr>
          <w:rFonts w:ascii="Times New Roman" w:hAnsi="Times New Roman" w:cs="Times New Roman"/>
          <w:sz w:val="24"/>
          <w:szCs w:val="24"/>
        </w:rPr>
        <w:t>t</w:t>
      </w:r>
      <w:r w:rsidR="00E959DA">
        <w:rPr>
          <w:rFonts w:ascii="Times New Roman" w:hAnsi="Times New Roman" w:cs="Times New Roman"/>
          <w:sz w:val="24"/>
          <w:szCs w:val="24"/>
        </w:rPr>
        <w:t xml:space="preserve"> </w:t>
      </w:r>
      <w:r w:rsidR="007F7484">
        <w:rPr>
          <w:rFonts w:ascii="Times New Roman" w:hAnsi="Times New Roman" w:cs="Times New Roman"/>
          <w:sz w:val="24"/>
          <w:szCs w:val="24"/>
        </w:rPr>
        <w:t>happen.</w:t>
      </w:r>
    </w:p>
    <w:p w:rsidR="007F7484" w:rsidRDefault="007F7484"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claimant resigned with effect from 31 August 2015, the legal effect of a resignation kicked in. A resignation does not require a response or acceptance to be valid. It is a unilateral act and once notice of resignation is given, it is final. See </w:t>
      </w:r>
      <w:proofErr w:type="spellStart"/>
      <w:r>
        <w:rPr>
          <w:rFonts w:ascii="Times New Roman" w:hAnsi="Times New Roman" w:cs="Times New Roman"/>
          <w:i/>
          <w:sz w:val="24"/>
          <w:szCs w:val="24"/>
        </w:rPr>
        <w:t>Muzengi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Standard Chartered Bank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2000 (2) ZLR 137 and </w:t>
      </w:r>
      <w:r>
        <w:rPr>
          <w:rFonts w:ascii="Times New Roman" w:hAnsi="Times New Roman" w:cs="Times New Roman"/>
          <w:i/>
          <w:sz w:val="24"/>
          <w:szCs w:val="24"/>
        </w:rPr>
        <w:t xml:space="preserve">Bishop </w:t>
      </w:r>
      <w:proofErr w:type="spellStart"/>
      <w:r>
        <w:rPr>
          <w:rFonts w:ascii="Times New Roman" w:hAnsi="Times New Roman" w:cs="Times New Roman"/>
          <w:i/>
          <w:sz w:val="24"/>
          <w:szCs w:val="24"/>
        </w:rPr>
        <w:t>Jakazi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r>
        <w:rPr>
          <w:rFonts w:ascii="Times New Roman" w:hAnsi="Times New Roman" w:cs="Times New Roman"/>
          <w:i/>
          <w:sz w:val="24"/>
          <w:szCs w:val="24"/>
        </w:rPr>
        <w:t>Anglican Church of the Province of Central Africa</w:t>
      </w:r>
      <w:r>
        <w:rPr>
          <w:rFonts w:ascii="Times New Roman" w:hAnsi="Times New Roman" w:cs="Times New Roman"/>
          <w:sz w:val="24"/>
          <w:szCs w:val="24"/>
        </w:rPr>
        <w:t xml:space="preserve"> SC 10/13.</w:t>
      </w:r>
    </w:p>
    <w:p w:rsidR="007F7484" w:rsidRDefault="007F7484"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therefore that the applicant erred both on the law and the facts on the issue of gratuity whereas her ruling on the issue of the motor vehicle cannot be impugned.</w:t>
      </w:r>
    </w:p>
    <w:p w:rsidR="007F7484" w:rsidRDefault="007F7484" w:rsidP="007F7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for confirmation of the ruling and order is partly upheld and partly confirmed on the following amended terms:</w:t>
      </w:r>
    </w:p>
    <w:p w:rsidR="007F7484" w:rsidRDefault="007F7484" w:rsidP="007F7484">
      <w:pPr>
        <w:spacing w:after="0" w:line="240" w:lineRule="auto"/>
        <w:jc w:val="both"/>
        <w:rPr>
          <w:rFonts w:ascii="Times New Roman" w:hAnsi="Times New Roman" w:cs="Times New Roman"/>
          <w:sz w:val="24"/>
          <w:szCs w:val="24"/>
        </w:rPr>
      </w:pPr>
    </w:p>
    <w:p w:rsidR="007F7484" w:rsidRDefault="007F7484" w:rsidP="007F748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claims for the motor vehicle and gratuity being without merit, they be and are hereby dismissed.</w:t>
      </w:r>
    </w:p>
    <w:p w:rsidR="007F7484" w:rsidRDefault="007F7484" w:rsidP="007F7484">
      <w:pPr>
        <w:spacing w:after="0" w:line="360" w:lineRule="auto"/>
        <w:jc w:val="both"/>
        <w:rPr>
          <w:rFonts w:ascii="Times New Roman" w:hAnsi="Times New Roman" w:cs="Times New Roman"/>
          <w:sz w:val="24"/>
          <w:szCs w:val="24"/>
        </w:rPr>
      </w:pPr>
    </w:p>
    <w:p w:rsidR="007F7484" w:rsidRDefault="007F7484" w:rsidP="007F7484">
      <w:pPr>
        <w:spacing w:after="0" w:line="360" w:lineRule="auto"/>
        <w:jc w:val="both"/>
        <w:rPr>
          <w:rFonts w:ascii="Times New Roman" w:hAnsi="Times New Roman" w:cs="Times New Roman"/>
          <w:sz w:val="24"/>
          <w:szCs w:val="24"/>
        </w:rPr>
      </w:pPr>
    </w:p>
    <w:p w:rsidR="007F7484" w:rsidRDefault="007F7484" w:rsidP="007F7484">
      <w:pPr>
        <w:spacing w:after="0" w:line="360" w:lineRule="auto"/>
        <w:jc w:val="both"/>
        <w:rPr>
          <w:rFonts w:ascii="Times New Roman" w:hAnsi="Times New Roman" w:cs="Times New Roman"/>
          <w:sz w:val="24"/>
          <w:szCs w:val="24"/>
        </w:rPr>
      </w:pPr>
    </w:p>
    <w:p w:rsidR="007F7484" w:rsidRPr="007F7484" w:rsidRDefault="007F7484" w:rsidP="007F7484">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T H </w:t>
      </w:r>
      <w:proofErr w:type="spellStart"/>
      <w:r>
        <w:rPr>
          <w:rFonts w:ascii="Times New Roman" w:hAnsi="Times New Roman" w:cs="Times New Roman"/>
          <w:i/>
          <w:sz w:val="24"/>
          <w:szCs w:val="24"/>
        </w:rPr>
        <w:t>Chitapi</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p>
    <w:p w:rsidR="007F7484" w:rsidRPr="007F7484" w:rsidRDefault="007F7484" w:rsidP="00982D71">
      <w:pPr>
        <w:spacing w:after="0" w:line="360" w:lineRule="auto"/>
        <w:ind w:firstLine="720"/>
        <w:rPr>
          <w:rFonts w:ascii="Times New Roman" w:hAnsi="Times New Roman" w:cs="Times New Roman"/>
          <w:sz w:val="24"/>
          <w:szCs w:val="24"/>
        </w:rPr>
      </w:pPr>
    </w:p>
    <w:sectPr w:rsidR="007F7484" w:rsidRPr="007F7484" w:rsidSect="0050676D">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ABC" w:rsidRDefault="00215ABC" w:rsidP="007F7484">
      <w:pPr>
        <w:spacing w:after="0" w:line="240" w:lineRule="auto"/>
      </w:pPr>
      <w:r>
        <w:separator/>
      </w:r>
    </w:p>
  </w:endnote>
  <w:endnote w:type="continuationSeparator" w:id="0">
    <w:p w:rsidR="00215ABC" w:rsidRDefault="00215ABC" w:rsidP="007F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ABC" w:rsidRDefault="00215ABC" w:rsidP="007F7484">
      <w:pPr>
        <w:spacing w:after="0" w:line="240" w:lineRule="auto"/>
      </w:pPr>
      <w:r>
        <w:separator/>
      </w:r>
    </w:p>
  </w:footnote>
  <w:footnote w:type="continuationSeparator" w:id="0">
    <w:p w:rsidR="00215ABC" w:rsidRDefault="00215ABC" w:rsidP="007F7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544899"/>
      <w:docPartObj>
        <w:docPartGallery w:val="Page Numbers (Top of Page)"/>
        <w:docPartUnique/>
      </w:docPartObj>
    </w:sdtPr>
    <w:sdtEndPr>
      <w:rPr>
        <w:noProof/>
      </w:rPr>
    </w:sdtEndPr>
    <w:sdtContent>
      <w:p w:rsidR="007F7484" w:rsidRDefault="007F7484">
        <w:pPr>
          <w:pStyle w:val="Header"/>
          <w:jc w:val="right"/>
          <w:rPr>
            <w:noProof/>
          </w:rPr>
        </w:pPr>
        <w:r>
          <w:fldChar w:fldCharType="begin"/>
        </w:r>
        <w:r>
          <w:instrText xml:space="preserve"> PAGE   \* MERGEFORMAT </w:instrText>
        </w:r>
        <w:r>
          <w:fldChar w:fldCharType="separate"/>
        </w:r>
        <w:r w:rsidR="00FF3AC6">
          <w:rPr>
            <w:noProof/>
          </w:rPr>
          <w:t>2</w:t>
        </w:r>
        <w:r>
          <w:rPr>
            <w:noProof/>
          </w:rPr>
          <w:fldChar w:fldCharType="end"/>
        </w:r>
      </w:p>
      <w:p w:rsidR="007F7484" w:rsidRDefault="007F7484">
        <w:pPr>
          <w:pStyle w:val="Header"/>
          <w:jc w:val="right"/>
          <w:rPr>
            <w:noProof/>
          </w:rPr>
        </w:pPr>
        <w:r>
          <w:rPr>
            <w:noProof/>
          </w:rPr>
          <w:t>JUDGMENT NO LC/H/</w:t>
        </w:r>
        <w:r w:rsidR="00FF3AC6">
          <w:rPr>
            <w:noProof/>
          </w:rPr>
          <w:t>747</w:t>
        </w:r>
        <w:r>
          <w:rPr>
            <w:noProof/>
          </w:rPr>
          <w:t>/2016</w:t>
        </w:r>
      </w:p>
      <w:p w:rsidR="007F7484" w:rsidRDefault="007F7484">
        <w:pPr>
          <w:pStyle w:val="Header"/>
          <w:jc w:val="right"/>
        </w:pPr>
        <w:r>
          <w:rPr>
            <w:noProof/>
          </w:rPr>
          <w:t>CASE NO</w:t>
        </w:r>
        <w:r w:rsidR="0050676D">
          <w:rPr>
            <w:noProof/>
          </w:rPr>
          <w:t xml:space="preserve"> LC/H/LRA/168/2016</w:t>
        </w:r>
      </w:p>
    </w:sdtContent>
  </w:sdt>
  <w:p w:rsidR="007F7484" w:rsidRDefault="007F74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E79CE"/>
    <w:multiLevelType w:val="hybridMultilevel"/>
    <w:tmpl w:val="C49668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D16"/>
    <w:rsid w:val="00215ABC"/>
    <w:rsid w:val="00396E6C"/>
    <w:rsid w:val="004832F5"/>
    <w:rsid w:val="0050676D"/>
    <w:rsid w:val="00645BBC"/>
    <w:rsid w:val="006C07CF"/>
    <w:rsid w:val="007F208C"/>
    <w:rsid w:val="007F7484"/>
    <w:rsid w:val="00982D71"/>
    <w:rsid w:val="00AF2D16"/>
    <w:rsid w:val="00B96373"/>
    <w:rsid w:val="00BB2F21"/>
    <w:rsid w:val="00BB71A8"/>
    <w:rsid w:val="00E959DA"/>
    <w:rsid w:val="00FF3A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484"/>
    <w:pPr>
      <w:ind w:left="720"/>
      <w:contextualSpacing/>
    </w:pPr>
  </w:style>
  <w:style w:type="paragraph" w:styleId="Header">
    <w:name w:val="header"/>
    <w:basedOn w:val="Normal"/>
    <w:link w:val="HeaderChar"/>
    <w:uiPriority w:val="99"/>
    <w:unhideWhenUsed/>
    <w:rsid w:val="007F7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484"/>
  </w:style>
  <w:style w:type="paragraph" w:styleId="Footer">
    <w:name w:val="footer"/>
    <w:basedOn w:val="Normal"/>
    <w:link w:val="FooterChar"/>
    <w:uiPriority w:val="99"/>
    <w:unhideWhenUsed/>
    <w:rsid w:val="007F7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4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484"/>
    <w:pPr>
      <w:ind w:left="720"/>
      <w:contextualSpacing/>
    </w:pPr>
  </w:style>
  <w:style w:type="paragraph" w:styleId="Header">
    <w:name w:val="header"/>
    <w:basedOn w:val="Normal"/>
    <w:link w:val="HeaderChar"/>
    <w:uiPriority w:val="99"/>
    <w:unhideWhenUsed/>
    <w:rsid w:val="007F7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484"/>
  </w:style>
  <w:style w:type="paragraph" w:styleId="Footer">
    <w:name w:val="footer"/>
    <w:basedOn w:val="Normal"/>
    <w:link w:val="FooterChar"/>
    <w:uiPriority w:val="99"/>
    <w:unhideWhenUsed/>
    <w:rsid w:val="007F7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2016-11-15T13:02:00Z</cp:lastPrinted>
  <dcterms:created xsi:type="dcterms:W3CDTF">2016-11-14T13:16:00Z</dcterms:created>
  <dcterms:modified xsi:type="dcterms:W3CDTF">2016-11-16T14:01:00Z</dcterms:modified>
</cp:coreProperties>
</file>