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596A9F" w:rsidP="007E6C56">
      <w:pPr>
        <w:tabs>
          <w:tab w:val="left" w:pos="927"/>
        </w:tabs>
        <w:spacing w:after="0" w:line="360" w:lineRule="auto"/>
        <w:rPr>
          <w:rFonts w:ascii="Tahoma" w:hAnsi="Tahoma" w:cs="Tahoma"/>
          <w:b/>
          <w:sz w:val="24"/>
          <w:szCs w:val="24"/>
        </w:rPr>
      </w:pPr>
      <w:r>
        <w:rPr>
          <w:rFonts w:ascii="Tahoma" w:hAnsi="Tahoma" w:cs="Tahoma"/>
          <w:b/>
          <w:sz w:val="24"/>
          <w:szCs w:val="24"/>
        </w:rPr>
        <w:t xml:space="preserve">IN </w:t>
      </w:r>
      <w:r w:rsidR="0011530D" w:rsidRPr="009802E9">
        <w:rPr>
          <w:rFonts w:ascii="Tahoma" w:hAnsi="Tahoma" w:cs="Tahoma"/>
          <w:b/>
          <w:sz w:val="24"/>
          <w:szCs w:val="24"/>
        </w:rPr>
        <w:t>THE LABOUR COURT OF ZIMBABWE</w:t>
      </w:r>
      <w:r w:rsidR="0011530D"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11530D" w:rsidRPr="009802E9">
        <w:rPr>
          <w:rFonts w:ascii="Tahoma" w:hAnsi="Tahoma" w:cs="Tahoma"/>
          <w:b/>
          <w:sz w:val="24"/>
          <w:szCs w:val="24"/>
        </w:rPr>
        <w:t>JUDGMENT NO. LC/</w:t>
      </w:r>
      <w:r w:rsidR="00C14882" w:rsidRPr="009802E9">
        <w:rPr>
          <w:rFonts w:ascii="Tahoma" w:hAnsi="Tahoma" w:cs="Tahoma"/>
          <w:b/>
          <w:sz w:val="24"/>
          <w:szCs w:val="24"/>
        </w:rPr>
        <w:t>H</w:t>
      </w:r>
      <w:r w:rsidR="0011530D" w:rsidRPr="009802E9">
        <w:rPr>
          <w:rFonts w:ascii="Tahoma" w:hAnsi="Tahoma" w:cs="Tahoma"/>
          <w:b/>
          <w:sz w:val="24"/>
          <w:szCs w:val="24"/>
        </w:rPr>
        <w:t>/</w:t>
      </w:r>
      <w:r w:rsidR="008E2BCC">
        <w:rPr>
          <w:rFonts w:ascii="Tahoma" w:hAnsi="Tahoma" w:cs="Tahoma"/>
          <w:b/>
          <w:sz w:val="24"/>
          <w:szCs w:val="24"/>
        </w:rPr>
        <w:t>115</w:t>
      </w:r>
      <w:r w:rsidR="00BD43C4" w:rsidRPr="009802E9">
        <w:rPr>
          <w:rFonts w:ascii="Tahoma" w:hAnsi="Tahoma" w:cs="Tahoma"/>
          <w:b/>
          <w:sz w:val="24"/>
          <w:szCs w:val="24"/>
        </w:rPr>
        <w:t>/</w:t>
      </w:r>
      <w:r w:rsidR="00AD0C69">
        <w:rPr>
          <w:rFonts w:ascii="Tahoma" w:hAnsi="Tahoma" w:cs="Tahoma"/>
          <w:b/>
          <w:sz w:val="24"/>
          <w:szCs w:val="24"/>
        </w:rPr>
        <w:t>2</w:t>
      </w:r>
      <w:r w:rsidR="00DA1C76">
        <w:rPr>
          <w:rFonts w:ascii="Tahoma" w:hAnsi="Tahoma" w:cs="Tahoma"/>
          <w:b/>
          <w:sz w:val="24"/>
          <w:szCs w:val="24"/>
        </w:rPr>
        <w:t>1</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970B61">
        <w:rPr>
          <w:rFonts w:ascii="Tahoma" w:hAnsi="Tahoma" w:cs="Tahoma"/>
          <w:b/>
          <w:sz w:val="24"/>
          <w:szCs w:val="24"/>
        </w:rPr>
        <w:t>14</w:t>
      </w:r>
      <w:r w:rsidR="001510E9" w:rsidRPr="001510E9">
        <w:rPr>
          <w:rFonts w:ascii="Tahoma" w:hAnsi="Tahoma" w:cs="Tahoma"/>
          <w:b/>
          <w:sz w:val="24"/>
          <w:szCs w:val="24"/>
          <w:vertAlign w:val="superscript"/>
        </w:rPr>
        <w:t>TH</w:t>
      </w:r>
      <w:r w:rsidR="001510E9">
        <w:rPr>
          <w:rFonts w:ascii="Tahoma" w:hAnsi="Tahoma" w:cs="Tahoma"/>
          <w:b/>
          <w:sz w:val="24"/>
          <w:szCs w:val="24"/>
        </w:rPr>
        <w:t xml:space="preserve"> JUNE, </w:t>
      </w:r>
      <w:r w:rsidR="0089692E">
        <w:rPr>
          <w:rFonts w:ascii="Tahoma" w:hAnsi="Tahoma" w:cs="Tahoma"/>
          <w:b/>
          <w:sz w:val="24"/>
          <w:szCs w:val="24"/>
        </w:rPr>
        <w:t>2021</w:t>
      </w:r>
      <w:r w:rsidR="007D077F">
        <w:rPr>
          <w:rFonts w:ascii="Tahoma" w:hAnsi="Tahoma" w:cs="Tahoma"/>
          <w:b/>
          <w:sz w:val="24"/>
          <w:szCs w:val="24"/>
        </w:rPr>
        <w:t xml:space="preserve">     </w:t>
      </w:r>
      <w:r w:rsidR="00CC1D76">
        <w:rPr>
          <w:rFonts w:ascii="Tahoma" w:hAnsi="Tahoma" w:cs="Tahoma"/>
          <w:b/>
          <w:sz w:val="24"/>
          <w:szCs w:val="24"/>
        </w:rPr>
        <w:t xml:space="preserve">  </w:t>
      </w:r>
      <w:r w:rsidR="00453430">
        <w:rPr>
          <w:rFonts w:ascii="Tahoma" w:hAnsi="Tahoma" w:cs="Tahoma"/>
          <w:b/>
          <w:sz w:val="24"/>
          <w:szCs w:val="24"/>
        </w:rPr>
        <w:t xml:space="preserve">   </w:t>
      </w:r>
      <w:r w:rsidR="001510E9">
        <w:rPr>
          <w:rFonts w:ascii="Tahoma" w:hAnsi="Tahoma" w:cs="Tahoma"/>
          <w:b/>
          <w:sz w:val="24"/>
          <w:szCs w:val="24"/>
        </w:rPr>
        <w:t xml:space="preserve">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970B61">
        <w:rPr>
          <w:rFonts w:ascii="Tahoma" w:hAnsi="Tahoma" w:cs="Tahoma"/>
          <w:b/>
          <w:color w:val="000000" w:themeColor="text1"/>
          <w:sz w:val="24"/>
          <w:szCs w:val="24"/>
        </w:rPr>
        <w:t>LRA</w:t>
      </w:r>
      <w:r w:rsidR="001510E9">
        <w:rPr>
          <w:rFonts w:ascii="Tahoma" w:hAnsi="Tahoma" w:cs="Tahoma"/>
          <w:b/>
          <w:color w:val="000000" w:themeColor="text1"/>
          <w:sz w:val="24"/>
          <w:szCs w:val="24"/>
        </w:rPr>
        <w:t>/2</w:t>
      </w:r>
      <w:r w:rsidR="00970B61">
        <w:rPr>
          <w:rFonts w:ascii="Tahoma" w:hAnsi="Tahoma" w:cs="Tahoma"/>
          <w:b/>
          <w:color w:val="000000" w:themeColor="text1"/>
          <w:sz w:val="24"/>
          <w:szCs w:val="24"/>
        </w:rPr>
        <w:t>52/19</w:t>
      </w:r>
    </w:p>
    <w:p w:rsidR="002E229C" w:rsidRPr="009802E9" w:rsidRDefault="007D077F" w:rsidP="007E6C56">
      <w:pPr>
        <w:spacing w:after="0" w:line="360" w:lineRule="auto"/>
        <w:rPr>
          <w:rFonts w:ascii="Tahoma" w:hAnsi="Tahoma" w:cs="Tahoma"/>
          <w:b/>
          <w:sz w:val="24"/>
          <w:szCs w:val="24"/>
        </w:rPr>
      </w:pPr>
      <w:r>
        <w:rPr>
          <w:rFonts w:ascii="Tahoma" w:hAnsi="Tahoma" w:cs="Tahoma"/>
          <w:b/>
          <w:sz w:val="24"/>
          <w:szCs w:val="24"/>
        </w:rPr>
        <w:t>AND</w:t>
      </w:r>
      <w:r w:rsidR="00453430">
        <w:rPr>
          <w:rFonts w:ascii="Tahoma" w:hAnsi="Tahoma" w:cs="Tahoma"/>
          <w:b/>
          <w:sz w:val="24"/>
          <w:szCs w:val="24"/>
        </w:rPr>
        <w:t xml:space="preserve"> </w:t>
      </w:r>
      <w:r w:rsidR="00970B61">
        <w:rPr>
          <w:rFonts w:ascii="Tahoma" w:hAnsi="Tahoma" w:cs="Tahoma"/>
          <w:b/>
          <w:sz w:val="24"/>
          <w:szCs w:val="24"/>
        </w:rPr>
        <w:t>30</w:t>
      </w:r>
      <w:r w:rsidR="00453430" w:rsidRPr="00453430">
        <w:rPr>
          <w:rFonts w:ascii="Tahoma" w:hAnsi="Tahoma" w:cs="Tahoma"/>
          <w:b/>
          <w:sz w:val="24"/>
          <w:szCs w:val="24"/>
          <w:vertAlign w:val="superscript"/>
        </w:rPr>
        <w:t>TH</w:t>
      </w:r>
      <w:r w:rsidR="00453430">
        <w:rPr>
          <w:rFonts w:ascii="Tahoma" w:hAnsi="Tahoma" w:cs="Tahoma"/>
          <w:b/>
          <w:sz w:val="24"/>
          <w:szCs w:val="24"/>
        </w:rPr>
        <w:t xml:space="preserve"> </w:t>
      </w:r>
      <w:r w:rsidR="001510E9">
        <w:rPr>
          <w:rFonts w:ascii="Tahoma" w:hAnsi="Tahoma" w:cs="Tahoma"/>
          <w:b/>
          <w:sz w:val="24"/>
          <w:szCs w:val="24"/>
        </w:rPr>
        <w:t>JULY</w:t>
      </w:r>
      <w:r w:rsidR="00453430">
        <w:rPr>
          <w:rFonts w:ascii="Tahoma" w:hAnsi="Tahoma" w:cs="Tahoma"/>
          <w:b/>
          <w:sz w:val="24"/>
          <w:szCs w:val="24"/>
        </w:rPr>
        <w:t xml:space="preserve">, </w:t>
      </w:r>
      <w:r>
        <w:rPr>
          <w:rFonts w:ascii="Tahoma" w:hAnsi="Tahoma" w:cs="Tahoma"/>
          <w:b/>
          <w:sz w:val="24"/>
          <w:szCs w:val="24"/>
        </w:rPr>
        <w:t>2</w:t>
      </w:r>
      <w:r w:rsidR="00BD43C4" w:rsidRPr="009802E9">
        <w:rPr>
          <w:rFonts w:ascii="Tahoma" w:hAnsi="Tahoma" w:cs="Tahoma"/>
          <w:b/>
          <w:sz w:val="24"/>
          <w:szCs w:val="24"/>
        </w:rPr>
        <w:t>0</w:t>
      </w:r>
      <w:r w:rsidR="00EF329B">
        <w:rPr>
          <w:rFonts w:ascii="Tahoma" w:hAnsi="Tahoma" w:cs="Tahoma"/>
          <w:b/>
          <w:sz w:val="24"/>
          <w:szCs w:val="24"/>
        </w:rPr>
        <w:t>21</w:t>
      </w:r>
      <w:r w:rsidR="00ED0518" w:rsidRPr="009802E9">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p>
    <w:p w:rsidR="0011530D" w:rsidRPr="001510E9" w:rsidRDefault="00F2481E" w:rsidP="00970B61">
      <w:pPr>
        <w:spacing w:after="0" w:line="240" w:lineRule="auto"/>
        <w:rPr>
          <w:rFonts w:ascii="Tahoma" w:hAnsi="Tahoma" w:cs="Tahoma"/>
          <w:b/>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r w:rsidR="001510E9">
        <w:rPr>
          <w:rFonts w:ascii="Tahoma" w:hAnsi="Tahoma" w:cs="Tahoma"/>
          <w:sz w:val="24"/>
          <w:szCs w:val="24"/>
        </w:rPr>
        <w:tab/>
      </w:r>
    </w:p>
    <w:p w:rsidR="00B967E0" w:rsidRDefault="00B967E0" w:rsidP="007E6C56">
      <w:pPr>
        <w:spacing w:after="0" w:line="240" w:lineRule="auto"/>
        <w:rPr>
          <w:rFonts w:ascii="Tahoma" w:hAnsi="Tahoma" w:cs="Tahoma"/>
          <w:sz w:val="24"/>
          <w:szCs w:val="24"/>
        </w:rPr>
      </w:pPr>
    </w:p>
    <w:p w:rsidR="00970B61" w:rsidRDefault="00970B61" w:rsidP="007E6C56">
      <w:pPr>
        <w:spacing w:after="0" w:line="240" w:lineRule="auto"/>
        <w:rPr>
          <w:rFonts w:ascii="Tahoma" w:hAnsi="Tahoma" w:cs="Tahoma"/>
          <w:sz w:val="24"/>
          <w:szCs w:val="24"/>
        </w:rPr>
      </w:pPr>
    </w:p>
    <w:p w:rsidR="001510E9" w:rsidRPr="009802E9" w:rsidRDefault="001510E9" w:rsidP="007E6C56">
      <w:pPr>
        <w:spacing w:after="0" w:line="240" w:lineRule="auto"/>
        <w:rPr>
          <w:rFonts w:ascii="Tahoma" w:hAnsi="Tahoma" w:cs="Tahoma"/>
          <w:sz w:val="24"/>
          <w:szCs w:val="24"/>
        </w:rPr>
      </w:pPr>
    </w:p>
    <w:p w:rsidR="0011530D" w:rsidRPr="009802E9" w:rsidRDefault="00970B61" w:rsidP="007E6C56">
      <w:pPr>
        <w:spacing w:after="0" w:line="360" w:lineRule="auto"/>
        <w:rPr>
          <w:rFonts w:ascii="Tahoma" w:hAnsi="Tahoma" w:cs="Tahoma"/>
          <w:b/>
          <w:sz w:val="24"/>
          <w:szCs w:val="24"/>
        </w:rPr>
      </w:pPr>
      <w:r>
        <w:rPr>
          <w:rFonts w:ascii="Tahoma" w:hAnsi="Tahoma" w:cs="Tahoma"/>
          <w:b/>
          <w:sz w:val="24"/>
          <w:szCs w:val="24"/>
        </w:rPr>
        <w:t>LETWIN SIGAUKE N.O.</w:t>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9C30EA" w:rsidRPr="009802E9">
        <w:rPr>
          <w:rFonts w:ascii="Tahoma" w:hAnsi="Tahoma" w:cs="Tahoma"/>
          <w:b/>
          <w:sz w:val="24"/>
          <w:szCs w:val="24"/>
        </w:rPr>
        <w:tab/>
      </w:r>
      <w:r w:rsidR="009C30EA" w:rsidRPr="009802E9">
        <w:rPr>
          <w:rFonts w:ascii="Tahoma" w:hAnsi="Tahoma" w:cs="Tahoma"/>
          <w:b/>
          <w:sz w:val="24"/>
          <w:szCs w:val="24"/>
        </w:rPr>
        <w:tab/>
      </w:r>
      <w:r w:rsidR="00AD0C69">
        <w:rPr>
          <w:rFonts w:ascii="Tahoma" w:hAnsi="Tahoma" w:cs="Tahoma"/>
          <w:b/>
          <w:sz w:val="24"/>
          <w:szCs w:val="24"/>
        </w:rPr>
        <w:tab/>
      </w:r>
      <w:r>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sidR="0057453B">
        <w:rPr>
          <w:rFonts w:ascii="Tahoma" w:hAnsi="Tahoma" w:cs="Tahoma"/>
          <w:b/>
          <w:sz w:val="24"/>
          <w:szCs w:val="24"/>
        </w:rPr>
        <w:t>l</w:t>
      </w:r>
      <w:r w:rsidR="00421421">
        <w:rPr>
          <w:rFonts w:ascii="Tahoma" w:hAnsi="Tahoma" w:cs="Tahoma"/>
          <w:b/>
          <w:sz w:val="24"/>
          <w:szCs w:val="24"/>
        </w:rPr>
        <w:t>ic</w:t>
      </w:r>
      <w:r w:rsidR="0011530D" w:rsidRPr="009802E9">
        <w:rPr>
          <w:rFonts w:ascii="Tahoma" w:hAnsi="Tahoma" w:cs="Tahoma"/>
          <w:b/>
          <w:sz w:val="24"/>
          <w:szCs w:val="24"/>
        </w:rPr>
        <w:t>ant</w:t>
      </w:r>
    </w:p>
    <w:p w:rsidR="0011530D" w:rsidRPr="009802E9" w:rsidRDefault="00970B61" w:rsidP="007E6C56">
      <w:pPr>
        <w:spacing w:after="0" w:line="360" w:lineRule="auto"/>
        <w:rPr>
          <w:rFonts w:ascii="Tahoma" w:hAnsi="Tahoma" w:cs="Tahoma"/>
          <w:b/>
          <w:sz w:val="24"/>
          <w:szCs w:val="24"/>
        </w:rPr>
      </w:pPr>
      <w:r>
        <w:rPr>
          <w:rFonts w:ascii="Tahoma" w:hAnsi="Tahoma" w:cs="Tahoma"/>
          <w:b/>
          <w:sz w:val="24"/>
          <w:szCs w:val="24"/>
        </w:rPr>
        <w:t>Vs</w:t>
      </w:r>
    </w:p>
    <w:p w:rsidR="00D85594" w:rsidRDefault="00970B61" w:rsidP="00DC6A0C">
      <w:pPr>
        <w:spacing w:after="0" w:line="360" w:lineRule="auto"/>
        <w:rPr>
          <w:rFonts w:ascii="Tahoma" w:hAnsi="Tahoma" w:cs="Tahoma"/>
          <w:b/>
          <w:sz w:val="24"/>
          <w:szCs w:val="24"/>
        </w:rPr>
      </w:pPr>
      <w:r>
        <w:rPr>
          <w:rFonts w:ascii="Tahoma" w:hAnsi="Tahoma" w:cs="Tahoma"/>
          <w:b/>
          <w:sz w:val="24"/>
          <w:szCs w:val="24"/>
        </w:rPr>
        <w:t>CHAMPIONS INSURANCE (PRIVATE) LIMITED</w:t>
      </w:r>
      <w:r w:rsidR="00AD0C69">
        <w:rPr>
          <w:rFonts w:ascii="Tahoma" w:hAnsi="Tahoma" w:cs="Tahoma"/>
          <w:b/>
          <w:sz w:val="24"/>
          <w:szCs w:val="24"/>
        </w:rPr>
        <w:tab/>
      </w:r>
      <w:r w:rsidR="007B5134">
        <w:rPr>
          <w:rFonts w:ascii="Tahoma" w:hAnsi="Tahoma" w:cs="Tahoma"/>
          <w:b/>
          <w:sz w:val="24"/>
          <w:szCs w:val="24"/>
        </w:rPr>
        <w:tab/>
      </w:r>
      <w:r w:rsidR="00DC6A0C">
        <w:rPr>
          <w:rFonts w:ascii="Tahoma" w:hAnsi="Tahoma" w:cs="Tahoma"/>
          <w:b/>
          <w:sz w:val="24"/>
          <w:szCs w:val="24"/>
        </w:rPr>
        <w:tab/>
      </w:r>
      <w:r>
        <w:rPr>
          <w:rFonts w:ascii="Tahoma" w:hAnsi="Tahoma" w:cs="Tahoma"/>
          <w:b/>
          <w:sz w:val="24"/>
          <w:szCs w:val="24"/>
        </w:rPr>
        <w:t>1</w:t>
      </w:r>
      <w:r w:rsidRPr="00970B61">
        <w:rPr>
          <w:rFonts w:ascii="Tahoma" w:hAnsi="Tahoma" w:cs="Tahoma"/>
          <w:b/>
          <w:sz w:val="24"/>
          <w:szCs w:val="24"/>
          <w:vertAlign w:val="superscript"/>
        </w:rPr>
        <w:t>ST</w:t>
      </w:r>
      <w:r>
        <w:rPr>
          <w:rFonts w:ascii="Tahoma" w:hAnsi="Tahoma" w:cs="Tahoma"/>
          <w:b/>
          <w:sz w:val="24"/>
          <w:szCs w:val="24"/>
        </w:rPr>
        <w:t xml:space="preserve"> </w:t>
      </w:r>
      <w:r w:rsidR="00D85594" w:rsidRPr="009802E9">
        <w:rPr>
          <w:rFonts w:ascii="Tahoma" w:hAnsi="Tahoma" w:cs="Tahoma"/>
          <w:b/>
          <w:sz w:val="24"/>
          <w:szCs w:val="24"/>
        </w:rPr>
        <w:t>Respondent</w:t>
      </w:r>
    </w:p>
    <w:p w:rsidR="00970B61" w:rsidRDefault="00970B61" w:rsidP="00DC6A0C">
      <w:pPr>
        <w:spacing w:after="0" w:line="360" w:lineRule="auto"/>
        <w:rPr>
          <w:rFonts w:ascii="Tahoma" w:hAnsi="Tahoma" w:cs="Tahoma"/>
          <w:b/>
          <w:sz w:val="24"/>
          <w:szCs w:val="24"/>
        </w:rPr>
      </w:pPr>
      <w:r>
        <w:rPr>
          <w:rFonts w:ascii="Tahoma" w:hAnsi="Tahoma" w:cs="Tahoma"/>
          <w:b/>
          <w:sz w:val="24"/>
          <w:szCs w:val="24"/>
        </w:rPr>
        <w:t>And</w:t>
      </w:r>
    </w:p>
    <w:p w:rsidR="00970B61" w:rsidRDefault="00970B61" w:rsidP="00970B61">
      <w:pPr>
        <w:spacing w:after="0" w:line="240" w:lineRule="auto"/>
        <w:rPr>
          <w:rFonts w:ascii="Tahoma" w:hAnsi="Tahoma" w:cs="Tahoma"/>
          <w:b/>
          <w:sz w:val="24"/>
          <w:szCs w:val="24"/>
        </w:rPr>
      </w:pPr>
      <w:r w:rsidRPr="00970B61">
        <w:rPr>
          <w:rFonts w:ascii="Tahoma" w:hAnsi="Tahoma" w:cs="Tahoma"/>
          <w:b/>
          <w:sz w:val="24"/>
          <w:szCs w:val="24"/>
        </w:rPr>
        <w:t>MAUREEN MHEMBERE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970B61">
        <w:rPr>
          <w:rFonts w:ascii="Tahoma" w:hAnsi="Tahoma" w:cs="Tahoma"/>
          <w:b/>
          <w:sz w:val="24"/>
          <w:szCs w:val="24"/>
          <w:vertAlign w:val="superscript"/>
        </w:rPr>
        <w:t>nd</w:t>
      </w:r>
      <w:r>
        <w:rPr>
          <w:rFonts w:ascii="Tahoma" w:hAnsi="Tahoma" w:cs="Tahoma"/>
          <w:b/>
          <w:sz w:val="24"/>
          <w:szCs w:val="24"/>
        </w:rPr>
        <w:t xml:space="preserve"> </w:t>
      </w:r>
      <w:r w:rsidRPr="009802E9">
        <w:rPr>
          <w:rFonts w:ascii="Tahoma" w:hAnsi="Tahoma" w:cs="Tahoma"/>
          <w:b/>
          <w:sz w:val="24"/>
          <w:szCs w:val="24"/>
        </w:rPr>
        <w:t>Respondent</w:t>
      </w:r>
    </w:p>
    <w:p w:rsidR="00176651" w:rsidRPr="00970B61" w:rsidRDefault="00176651" w:rsidP="007E6C56">
      <w:pPr>
        <w:spacing w:after="0" w:line="240" w:lineRule="auto"/>
        <w:rPr>
          <w:rFonts w:ascii="Tahoma" w:hAnsi="Tahoma" w:cs="Tahoma"/>
          <w:b/>
          <w:sz w:val="24"/>
          <w:szCs w:val="24"/>
        </w:rPr>
      </w:pP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548C0" w:rsidP="007E6C56">
      <w:pPr>
        <w:spacing w:after="0" w:line="360" w:lineRule="auto"/>
        <w:rPr>
          <w:rFonts w:ascii="Tahoma" w:hAnsi="Tahoma" w:cs="Tahoma"/>
          <w:sz w:val="24"/>
          <w:szCs w:val="24"/>
        </w:rPr>
      </w:pPr>
      <w:r w:rsidRPr="009802E9">
        <w:rPr>
          <w:rFonts w:ascii="Tahoma" w:hAnsi="Tahoma" w:cs="Tahoma"/>
          <w:sz w:val="24"/>
          <w:szCs w:val="24"/>
        </w:rPr>
        <w:t>Before the Honourable</w:t>
      </w:r>
      <w:r w:rsidR="0011530D" w:rsidRPr="009802E9">
        <w:rPr>
          <w:rFonts w:ascii="Tahoma" w:hAnsi="Tahoma" w:cs="Tahoma"/>
          <w:sz w:val="24"/>
          <w:szCs w:val="24"/>
        </w:rPr>
        <w:t xml:space="preserve"> </w:t>
      </w:r>
      <w:r w:rsidR="00ED0518" w:rsidRPr="009802E9">
        <w:rPr>
          <w:rFonts w:ascii="Tahoma" w:hAnsi="Tahoma" w:cs="Tahoma"/>
          <w:sz w:val="24"/>
          <w:szCs w:val="24"/>
        </w:rPr>
        <w:t>Mhuri</w:t>
      </w:r>
      <w:r w:rsidR="0011530D" w:rsidRPr="009802E9">
        <w:rPr>
          <w:rFonts w:ascii="Tahoma" w:hAnsi="Tahoma" w:cs="Tahoma"/>
          <w:sz w:val="24"/>
          <w:szCs w:val="24"/>
        </w:rPr>
        <w:t xml:space="preserve">, </w:t>
      </w:r>
      <w:r w:rsidRPr="009802E9">
        <w:rPr>
          <w:rFonts w:ascii="Tahoma" w:hAnsi="Tahoma" w:cs="Tahoma"/>
          <w:sz w:val="24"/>
          <w:szCs w:val="24"/>
        </w:rPr>
        <w:t>J.</w:t>
      </w:r>
    </w:p>
    <w:p w:rsidR="00856DF5" w:rsidRDefault="00B967E0" w:rsidP="00EF062B">
      <w:pPr>
        <w:spacing w:after="0" w:line="360" w:lineRule="auto"/>
        <w:rPr>
          <w:rFonts w:ascii="Tahoma" w:hAnsi="Tahoma" w:cs="Tahoma"/>
          <w:b/>
          <w:sz w:val="24"/>
          <w:szCs w:val="24"/>
        </w:rPr>
      </w:pPr>
      <w:r>
        <w:rPr>
          <w:rFonts w:ascii="Tahoma" w:hAnsi="Tahoma" w:cs="Tahoma"/>
          <w:b/>
          <w:sz w:val="24"/>
          <w:szCs w:val="24"/>
        </w:rPr>
        <w:t xml:space="preserve">For </w:t>
      </w:r>
      <w:r w:rsidR="004C0E8D" w:rsidRPr="009802E9">
        <w:rPr>
          <w:rFonts w:ascii="Tahoma" w:hAnsi="Tahoma" w:cs="Tahoma"/>
          <w:b/>
          <w:sz w:val="24"/>
          <w:szCs w:val="24"/>
        </w:rPr>
        <w:t>App</w:t>
      </w:r>
      <w:r w:rsidR="00421421">
        <w:rPr>
          <w:rFonts w:ascii="Tahoma" w:hAnsi="Tahoma" w:cs="Tahoma"/>
          <w:b/>
          <w:sz w:val="24"/>
          <w:szCs w:val="24"/>
        </w:rPr>
        <w:t>lic</w:t>
      </w:r>
      <w:r w:rsidR="00D95B8F" w:rsidRPr="009802E9">
        <w:rPr>
          <w:rFonts w:ascii="Tahoma" w:hAnsi="Tahoma" w:cs="Tahoma"/>
          <w:b/>
          <w:sz w:val="24"/>
          <w:szCs w:val="24"/>
        </w:rPr>
        <w:t>ant</w:t>
      </w:r>
      <w:r w:rsidR="00D95B8F" w:rsidRPr="009802E9">
        <w:rPr>
          <w:rFonts w:ascii="Tahoma" w:hAnsi="Tahoma" w:cs="Tahoma"/>
          <w:b/>
          <w:sz w:val="24"/>
          <w:szCs w:val="24"/>
        </w:rPr>
        <w:tab/>
      </w:r>
      <w:r>
        <w:rPr>
          <w:rFonts w:ascii="Tahoma" w:hAnsi="Tahoma" w:cs="Tahoma"/>
          <w:b/>
          <w:sz w:val="24"/>
          <w:szCs w:val="24"/>
        </w:rPr>
        <w:tab/>
      </w:r>
      <w:r w:rsidR="00D95B8F" w:rsidRPr="009802E9">
        <w:rPr>
          <w:rFonts w:ascii="Tahoma" w:hAnsi="Tahoma" w:cs="Tahoma"/>
          <w:b/>
          <w:sz w:val="24"/>
          <w:szCs w:val="24"/>
        </w:rPr>
        <w:t>:</w:t>
      </w:r>
      <w:r w:rsidR="00D95B8F" w:rsidRPr="009802E9">
        <w:rPr>
          <w:rFonts w:ascii="Tahoma" w:hAnsi="Tahoma" w:cs="Tahoma"/>
          <w:b/>
          <w:sz w:val="24"/>
          <w:szCs w:val="24"/>
        </w:rPr>
        <w:tab/>
      </w:r>
      <w:r w:rsidRPr="00B967E0">
        <w:rPr>
          <w:rFonts w:ascii="Tahoma" w:hAnsi="Tahoma" w:cs="Tahoma"/>
          <w:b/>
          <w:sz w:val="24"/>
          <w:szCs w:val="24"/>
        </w:rPr>
        <w:t>No Appearance</w:t>
      </w:r>
    </w:p>
    <w:p w:rsidR="007B01FA" w:rsidRDefault="00AD0C69" w:rsidP="007B01FA">
      <w:pPr>
        <w:spacing w:after="0" w:line="360" w:lineRule="auto"/>
        <w:ind w:left="2880" w:hanging="2880"/>
        <w:rPr>
          <w:rFonts w:ascii="Tahoma" w:hAnsi="Tahoma" w:cs="Tahoma"/>
          <w:b/>
          <w:sz w:val="24"/>
          <w:szCs w:val="24"/>
        </w:rPr>
      </w:pPr>
      <w:r w:rsidRPr="009802E9">
        <w:rPr>
          <w:rFonts w:ascii="Tahoma" w:hAnsi="Tahoma" w:cs="Tahoma"/>
          <w:b/>
          <w:sz w:val="24"/>
          <w:szCs w:val="24"/>
        </w:rPr>
        <w:t xml:space="preserve">For </w:t>
      </w:r>
      <w:r w:rsidR="00970B61">
        <w:rPr>
          <w:rFonts w:ascii="Tahoma" w:hAnsi="Tahoma" w:cs="Tahoma"/>
          <w:b/>
          <w:sz w:val="24"/>
          <w:szCs w:val="24"/>
        </w:rPr>
        <w:t>1</w:t>
      </w:r>
      <w:r w:rsidR="00970B61" w:rsidRPr="00970B61">
        <w:rPr>
          <w:rFonts w:ascii="Tahoma" w:hAnsi="Tahoma" w:cs="Tahoma"/>
          <w:b/>
          <w:sz w:val="24"/>
          <w:szCs w:val="24"/>
          <w:vertAlign w:val="superscript"/>
        </w:rPr>
        <w:t>st</w:t>
      </w:r>
      <w:r w:rsidR="00970B61">
        <w:rPr>
          <w:rFonts w:ascii="Tahoma" w:hAnsi="Tahoma" w:cs="Tahoma"/>
          <w:b/>
          <w:sz w:val="24"/>
          <w:szCs w:val="24"/>
        </w:rPr>
        <w:t xml:space="preserve"> </w:t>
      </w:r>
      <w:r w:rsidR="00421421">
        <w:rPr>
          <w:rFonts w:ascii="Tahoma" w:hAnsi="Tahoma" w:cs="Tahoma"/>
          <w:b/>
          <w:sz w:val="24"/>
          <w:szCs w:val="24"/>
        </w:rPr>
        <w:t xml:space="preserve">Respondent </w:t>
      </w:r>
      <w:r w:rsidR="00B967E0">
        <w:rPr>
          <w:rFonts w:ascii="Tahoma" w:hAnsi="Tahoma" w:cs="Tahoma"/>
          <w:b/>
          <w:sz w:val="24"/>
          <w:szCs w:val="24"/>
        </w:rPr>
        <w:tab/>
      </w:r>
      <w:r w:rsidR="00421421">
        <w:rPr>
          <w:rFonts w:ascii="Tahoma" w:hAnsi="Tahoma" w:cs="Tahoma"/>
          <w:b/>
          <w:sz w:val="24"/>
          <w:szCs w:val="24"/>
        </w:rPr>
        <w:t>:</w:t>
      </w:r>
      <w:r w:rsidR="00421421">
        <w:rPr>
          <w:rFonts w:ascii="Tahoma" w:hAnsi="Tahoma" w:cs="Tahoma"/>
          <w:b/>
          <w:sz w:val="24"/>
          <w:szCs w:val="24"/>
        </w:rPr>
        <w:tab/>
      </w:r>
      <w:r w:rsidR="007B01FA">
        <w:rPr>
          <w:rFonts w:ascii="Tahoma" w:hAnsi="Tahoma" w:cs="Tahoma"/>
          <w:b/>
          <w:sz w:val="24"/>
          <w:szCs w:val="24"/>
        </w:rPr>
        <w:t>Ms M. Moyo (L</w:t>
      </w:r>
      <w:r w:rsidR="00970B61">
        <w:rPr>
          <w:rFonts w:ascii="Tahoma" w:hAnsi="Tahoma" w:cs="Tahoma"/>
          <w:b/>
          <w:sz w:val="24"/>
          <w:szCs w:val="24"/>
        </w:rPr>
        <w:t>egal Practitioner)</w:t>
      </w:r>
      <w:r w:rsidR="007B01FA" w:rsidRPr="007B01FA">
        <w:rPr>
          <w:rFonts w:ascii="Tahoma" w:hAnsi="Tahoma" w:cs="Tahoma"/>
          <w:b/>
          <w:sz w:val="24"/>
          <w:szCs w:val="24"/>
        </w:rPr>
        <w:t xml:space="preserve"> </w:t>
      </w:r>
    </w:p>
    <w:p w:rsidR="007B01FA" w:rsidRDefault="007B01FA" w:rsidP="007B01FA">
      <w:pPr>
        <w:spacing w:after="0" w:line="240" w:lineRule="auto"/>
        <w:ind w:left="2880" w:hanging="2880"/>
        <w:rPr>
          <w:rFonts w:ascii="Tahoma" w:hAnsi="Tahoma" w:cs="Tahoma"/>
          <w:sz w:val="24"/>
          <w:szCs w:val="24"/>
        </w:rPr>
      </w:pPr>
      <w:r w:rsidRPr="009802E9">
        <w:rPr>
          <w:rFonts w:ascii="Tahoma" w:hAnsi="Tahoma" w:cs="Tahoma"/>
          <w:b/>
          <w:sz w:val="24"/>
          <w:szCs w:val="24"/>
        </w:rPr>
        <w:t xml:space="preserve">For </w:t>
      </w:r>
      <w:r>
        <w:rPr>
          <w:rFonts w:ascii="Tahoma" w:hAnsi="Tahoma" w:cs="Tahoma"/>
          <w:b/>
          <w:sz w:val="24"/>
          <w:szCs w:val="24"/>
        </w:rPr>
        <w:t>2</w:t>
      </w:r>
      <w:r w:rsidRPr="007B01FA">
        <w:rPr>
          <w:rFonts w:ascii="Tahoma" w:hAnsi="Tahoma" w:cs="Tahoma"/>
          <w:b/>
          <w:sz w:val="24"/>
          <w:szCs w:val="24"/>
          <w:vertAlign w:val="superscript"/>
        </w:rPr>
        <w:t>nd</w:t>
      </w:r>
      <w:r>
        <w:rPr>
          <w:rFonts w:ascii="Tahoma" w:hAnsi="Tahoma" w:cs="Tahoma"/>
          <w:b/>
          <w:sz w:val="24"/>
          <w:szCs w:val="24"/>
        </w:rPr>
        <w:t xml:space="preserve"> Respondent </w:t>
      </w:r>
      <w:r>
        <w:rPr>
          <w:rFonts w:ascii="Tahoma" w:hAnsi="Tahoma" w:cs="Tahoma"/>
          <w:b/>
          <w:sz w:val="24"/>
          <w:szCs w:val="24"/>
        </w:rPr>
        <w:tab/>
        <w:t>:</w:t>
      </w:r>
      <w:r>
        <w:rPr>
          <w:rFonts w:ascii="Tahoma" w:hAnsi="Tahoma" w:cs="Tahoma"/>
          <w:b/>
          <w:sz w:val="24"/>
          <w:szCs w:val="24"/>
        </w:rPr>
        <w:tab/>
        <w:t>Mr. T. Matonhodze (Legal Practitioner)</w:t>
      </w:r>
    </w:p>
    <w:p w:rsidR="00BF6A51" w:rsidRDefault="00BF6A51" w:rsidP="007E6C56">
      <w:pPr>
        <w:spacing w:after="0" w:line="240" w:lineRule="auto"/>
        <w:rPr>
          <w:rFonts w:ascii="Tahoma" w:hAnsi="Tahoma" w:cs="Tahoma"/>
          <w:sz w:val="24"/>
          <w:szCs w:val="24"/>
        </w:rPr>
      </w:pPr>
    </w:p>
    <w:p w:rsidR="007B01FA" w:rsidRDefault="007B01FA" w:rsidP="007E6C56">
      <w:pPr>
        <w:spacing w:after="0" w:line="240" w:lineRule="auto"/>
        <w:rPr>
          <w:rFonts w:ascii="Tahoma" w:hAnsi="Tahoma" w:cs="Tahoma"/>
          <w:sz w:val="24"/>
          <w:szCs w:val="24"/>
        </w:rPr>
      </w:pPr>
    </w:p>
    <w:p w:rsidR="007B01FA" w:rsidRPr="009802E9" w:rsidRDefault="007B01FA"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Default="00244B99" w:rsidP="0039545A">
      <w:pPr>
        <w:spacing w:after="0" w:line="360" w:lineRule="auto"/>
        <w:jc w:val="both"/>
        <w:rPr>
          <w:rFonts w:ascii="Tahoma" w:hAnsi="Tahoma" w:cs="Tahoma"/>
          <w:sz w:val="24"/>
          <w:szCs w:val="24"/>
        </w:rPr>
      </w:pPr>
    </w:p>
    <w:p w:rsidR="007B01FA" w:rsidRDefault="007B01FA" w:rsidP="0039545A">
      <w:pPr>
        <w:spacing w:after="0" w:line="360" w:lineRule="auto"/>
        <w:jc w:val="both"/>
        <w:rPr>
          <w:rFonts w:ascii="Tahoma" w:hAnsi="Tahoma" w:cs="Tahoma"/>
          <w:sz w:val="24"/>
          <w:szCs w:val="24"/>
        </w:rPr>
      </w:pPr>
      <w:r>
        <w:rPr>
          <w:rFonts w:ascii="Tahoma" w:hAnsi="Tahoma" w:cs="Tahoma"/>
          <w:sz w:val="24"/>
          <w:szCs w:val="24"/>
        </w:rPr>
        <w:tab/>
        <w:t>On the 28</w:t>
      </w:r>
      <w:r w:rsidRPr="007B01FA">
        <w:rPr>
          <w:rFonts w:ascii="Tahoma" w:hAnsi="Tahoma" w:cs="Tahoma"/>
          <w:sz w:val="24"/>
          <w:szCs w:val="24"/>
          <w:vertAlign w:val="superscript"/>
        </w:rPr>
        <w:t>th</w:t>
      </w:r>
      <w:r>
        <w:rPr>
          <w:rFonts w:ascii="Tahoma" w:hAnsi="Tahoma" w:cs="Tahoma"/>
          <w:sz w:val="24"/>
          <w:szCs w:val="24"/>
        </w:rPr>
        <w:t xml:space="preserve"> May 2019 applicant issued a ruling to the effect that:-</w:t>
      </w:r>
    </w:p>
    <w:p w:rsidR="007B01FA" w:rsidRDefault="00737751" w:rsidP="0039545A">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the retrenchment procedure was properly adhered to;</w:t>
      </w:r>
    </w:p>
    <w:p w:rsidR="00737751" w:rsidRDefault="00737751" w:rsidP="0039545A">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there was variation of provisions of the contract of employment;</w:t>
      </w:r>
    </w:p>
    <w:p w:rsidR="00737751" w:rsidRDefault="00737751" w:rsidP="0039545A">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the respondent be ordered to pay a total amount of $63 621 within 30 days of receipt of the ruling;</w:t>
      </w:r>
    </w:p>
    <w:p w:rsidR="00737751" w:rsidRDefault="00737751" w:rsidP="0039545A">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the respondent remit an amount of $7 653.56 to the Pension Authori</w:t>
      </w:r>
      <w:r w:rsidRPr="00737751">
        <w:rPr>
          <w:rFonts w:ascii="Tahoma" w:hAnsi="Tahoma" w:cs="Tahoma"/>
          <w:sz w:val="24"/>
          <w:szCs w:val="24"/>
        </w:rPr>
        <w:t>ty within 90 days of receipt of the ruling.</w:t>
      </w:r>
    </w:p>
    <w:p w:rsidR="00737751" w:rsidRDefault="00737751" w:rsidP="0039545A">
      <w:pPr>
        <w:spacing w:after="0" w:line="240" w:lineRule="auto"/>
        <w:jc w:val="both"/>
        <w:rPr>
          <w:rFonts w:ascii="Tahoma" w:hAnsi="Tahoma" w:cs="Tahoma"/>
          <w:sz w:val="24"/>
          <w:szCs w:val="24"/>
        </w:rPr>
      </w:pPr>
    </w:p>
    <w:p w:rsidR="00737751" w:rsidRDefault="00737751" w:rsidP="0039545A">
      <w:pPr>
        <w:spacing w:after="0" w:line="360" w:lineRule="auto"/>
        <w:ind w:firstLine="720"/>
        <w:jc w:val="both"/>
        <w:rPr>
          <w:rFonts w:ascii="Tahoma" w:hAnsi="Tahoma" w:cs="Tahoma"/>
          <w:sz w:val="24"/>
          <w:szCs w:val="24"/>
        </w:rPr>
      </w:pPr>
      <w:r>
        <w:rPr>
          <w:rFonts w:ascii="Tahoma" w:hAnsi="Tahoma" w:cs="Tahoma"/>
          <w:sz w:val="24"/>
          <w:szCs w:val="24"/>
        </w:rPr>
        <w:t>It is this ruling which is subject of this application for confirmation pursuant to Section 93(5a) and (5b) of the Labour Act [</w:t>
      </w:r>
      <w:r w:rsidRPr="00EC5985">
        <w:rPr>
          <w:rFonts w:ascii="Tahoma" w:hAnsi="Tahoma" w:cs="Tahoma"/>
          <w:i/>
          <w:sz w:val="24"/>
          <w:szCs w:val="24"/>
          <w:u w:val="single"/>
        </w:rPr>
        <w:t>Chapter 28:01</w:t>
      </w:r>
      <w:r>
        <w:rPr>
          <w:rFonts w:ascii="Tahoma" w:hAnsi="Tahoma" w:cs="Tahoma"/>
          <w:sz w:val="24"/>
          <w:szCs w:val="24"/>
        </w:rPr>
        <w:t>]</w:t>
      </w:r>
      <w:r w:rsidR="00EC5985">
        <w:rPr>
          <w:rFonts w:ascii="Tahoma" w:hAnsi="Tahoma" w:cs="Tahoma"/>
          <w:sz w:val="24"/>
          <w:szCs w:val="24"/>
        </w:rPr>
        <w:t xml:space="preserve"> as amended.</w:t>
      </w:r>
    </w:p>
    <w:p w:rsidR="00EC5985" w:rsidRDefault="00EC5985" w:rsidP="0039545A">
      <w:pPr>
        <w:spacing w:after="0" w:line="360" w:lineRule="auto"/>
        <w:ind w:firstLine="720"/>
        <w:jc w:val="both"/>
        <w:rPr>
          <w:rFonts w:ascii="Tahoma" w:hAnsi="Tahoma" w:cs="Tahoma"/>
          <w:sz w:val="24"/>
          <w:szCs w:val="24"/>
        </w:rPr>
      </w:pPr>
    </w:p>
    <w:p w:rsidR="00EC5985" w:rsidRDefault="00EC5985" w:rsidP="0039545A">
      <w:pPr>
        <w:spacing w:after="0" w:line="360" w:lineRule="auto"/>
        <w:ind w:firstLine="720"/>
        <w:jc w:val="both"/>
        <w:rPr>
          <w:rFonts w:ascii="Tahoma" w:hAnsi="Tahoma" w:cs="Tahoma"/>
          <w:sz w:val="24"/>
          <w:szCs w:val="24"/>
        </w:rPr>
      </w:pPr>
      <w:r>
        <w:rPr>
          <w:rFonts w:ascii="Tahoma" w:hAnsi="Tahoma" w:cs="Tahoma"/>
          <w:sz w:val="24"/>
          <w:szCs w:val="24"/>
        </w:rPr>
        <w:lastRenderedPageBreak/>
        <w:t>First respondent is not averse to the ruling being confirmed as it has since made payment in full in the amount of $63 621.30 as ordered by applicant.</w:t>
      </w:r>
    </w:p>
    <w:p w:rsidR="00EC5985" w:rsidRPr="00737751" w:rsidRDefault="00EC5985" w:rsidP="0039545A">
      <w:pPr>
        <w:spacing w:after="0" w:line="360" w:lineRule="auto"/>
        <w:ind w:firstLine="720"/>
        <w:jc w:val="both"/>
        <w:rPr>
          <w:rFonts w:ascii="Tahoma" w:hAnsi="Tahoma" w:cs="Tahoma"/>
          <w:sz w:val="24"/>
          <w:szCs w:val="24"/>
        </w:rPr>
      </w:pPr>
    </w:p>
    <w:p w:rsidR="007B01FA" w:rsidRDefault="00EC5985" w:rsidP="0039545A">
      <w:pPr>
        <w:spacing w:after="0" w:line="360" w:lineRule="auto"/>
        <w:jc w:val="both"/>
        <w:rPr>
          <w:rFonts w:ascii="Tahoma" w:hAnsi="Tahoma" w:cs="Tahoma"/>
          <w:sz w:val="24"/>
          <w:szCs w:val="24"/>
        </w:rPr>
      </w:pPr>
      <w:r>
        <w:rPr>
          <w:rFonts w:ascii="Tahoma" w:hAnsi="Tahoma" w:cs="Tahoma"/>
          <w:sz w:val="24"/>
          <w:szCs w:val="24"/>
        </w:rPr>
        <w:tab/>
        <w:t>The 2nd respondent is also not averse to the ruling being confirmed but with amendments to the effect that 2</w:t>
      </w:r>
      <w:r w:rsidRPr="00EC5985">
        <w:rPr>
          <w:rFonts w:ascii="Tahoma" w:hAnsi="Tahoma" w:cs="Tahoma"/>
          <w:sz w:val="24"/>
          <w:szCs w:val="24"/>
          <w:vertAlign w:val="superscript"/>
        </w:rPr>
        <w:t>nd</w:t>
      </w:r>
      <w:r>
        <w:rPr>
          <w:rFonts w:ascii="Tahoma" w:hAnsi="Tahoma" w:cs="Tahoma"/>
          <w:sz w:val="24"/>
          <w:szCs w:val="24"/>
        </w:rPr>
        <w:t xml:space="preserve"> respondent was unlawfully terminated and must be paid damages in lieu of reinstatement.</w:t>
      </w:r>
    </w:p>
    <w:p w:rsidR="00EC5985" w:rsidRDefault="00EC5985" w:rsidP="0039545A">
      <w:pPr>
        <w:spacing w:after="0" w:line="360" w:lineRule="auto"/>
        <w:jc w:val="both"/>
        <w:rPr>
          <w:rFonts w:ascii="Tahoma" w:hAnsi="Tahoma" w:cs="Tahoma"/>
          <w:sz w:val="24"/>
          <w:szCs w:val="24"/>
        </w:rPr>
      </w:pPr>
    </w:p>
    <w:p w:rsidR="00EC5985" w:rsidRDefault="00EC5985" w:rsidP="0039545A">
      <w:pPr>
        <w:spacing w:after="0" w:line="360" w:lineRule="auto"/>
        <w:jc w:val="both"/>
        <w:rPr>
          <w:rFonts w:ascii="Tahoma" w:hAnsi="Tahoma" w:cs="Tahoma"/>
          <w:sz w:val="24"/>
          <w:szCs w:val="24"/>
        </w:rPr>
      </w:pPr>
      <w:r>
        <w:rPr>
          <w:rFonts w:ascii="Tahoma" w:hAnsi="Tahoma" w:cs="Tahoma"/>
          <w:sz w:val="24"/>
          <w:szCs w:val="24"/>
        </w:rPr>
        <w:tab/>
        <w:t>In summary, 2</w:t>
      </w:r>
      <w:r w:rsidRPr="00EC5985">
        <w:rPr>
          <w:rFonts w:ascii="Tahoma" w:hAnsi="Tahoma" w:cs="Tahoma"/>
          <w:sz w:val="24"/>
          <w:szCs w:val="24"/>
          <w:vertAlign w:val="superscript"/>
        </w:rPr>
        <w:t>nd</w:t>
      </w:r>
      <w:r>
        <w:rPr>
          <w:rFonts w:ascii="Tahoma" w:hAnsi="Tahoma" w:cs="Tahoma"/>
          <w:sz w:val="24"/>
          <w:szCs w:val="24"/>
        </w:rPr>
        <w:t xml:space="preserve"> respondent’s arguments against applicant’s findings that the retrenchment procedure was properly adhered to, are based on the letter by 1st respondent dated the 1</w:t>
      </w:r>
      <w:r w:rsidRPr="00EC5985">
        <w:rPr>
          <w:rFonts w:ascii="Tahoma" w:hAnsi="Tahoma" w:cs="Tahoma"/>
          <w:sz w:val="24"/>
          <w:szCs w:val="24"/>
          <w:vertAlign w:val="superscript"/>
        </w:rPr>
        <w:t>st</w:t>
      </w:r>
      <w:r>
        <w:rPr>
          <w:rFonts w:ascii="Tahoma" w:hAnsi="Tahoma" w:cs="Tahoma"/>
          <w:sz w:val="24"/>
          <w:szCs w:val="24"/>
        </w:rPr>
        <w:t xml:space="preserve"> December, 2016</w:t>
      </w:r>
      <w:r w:rsidR="00B375DC">
        <w:rPr>
          <w:rFonts w:ascii="Tahoma" w:hAnsi="Tahoma" w:cs="Tahoma"/>
          <w:sz w:val="24"/>
          <w:szCs w:val="24"/>
        </w:rPr>
        <w:t xml:space="preserve"> addressed to 2</w:t>
      </w:r>
      <w:r w:rsidR="00B375DC" w:rsidRPr="00B375DC">
        <w:rPr>
          <w:rFonts w:ascii="Tahoma" w:hAnsi="Tahoma" w:cs="Tahoma"/>
          <w:sz w:val="24"/>
          <w:szCs w:val="24"/>
          <w:vertAlign w:val="superscript"/>
        </w:rPr>
        <w:t>nd</w:t>
      </w:r>
      <w:r w:rsidR="00B375DC">
        <w:rPr>
          <w:rFonts w:ascii="Tahoma" w:hAnsi="Tahoma" w:cs="Tahoma"/>
          <w:sz w:val="24"/>
          <w:szCs w:val="24"/>
        </w:rPr>
        <w:t xml:space="preserve"> respondent.  The letter reads:-</w:t>
      </w:r>
    </w:p>
    <w:p w:rsidR="00B375DC" w:rsidRPr="004C00FA" w:rsidRDefault="00B375DC" w:rsidP="0039545A">
      <w:pPr>
        <w:spacing w:after="0" w:line="360" w:lineRule="auto"/>
        <w:ind w:left="720"/>
        <w:jc w:val="both"/>
        <w:rPr>
          <w:rFonts w:ascii="Times New Roman" w:hAnsi="Times New Roman" w:cs="Times New Roman"/>
          <w:i/>
          <w:sz w:val="24"/>
          <w:szCs w:val="24"/>
        </w:rPr>
      </w:pPr>
      <w:r w:rsidRPr="004C00FA">
        <w:rPr>
          <w:rFonts w:ascii="Times New Roman" w:hAnsi="Times New Roman" w:cs="Times New Roman"/>
          <w:i/>
          <w:sz w:val="24"/>
          <w:szCs w:val="24"/>
        </w:rPr>
        <w:t>“RE: NOTICE OF TERMINATION OF EMPL</w:t>
      </w:r>
      <w:r w:rsidR="0070510E">
        <w:rPr>
          <w:rFonts w:ascii="Times New Roman" w:hAnsi="Times New Roman" w:cs="Times New Roman"/>
          <w:i/>
          <w:sz w:val="24"/>
          <w:szCs w:val="24"/>
        </w:rPr>
        <w:t>O</w:t>
      </w:r>
      <w:r w:rsidRPr="004C00FA">
        <w:rPr>
          <w:rFonts w:ascii="Times New Roman" w:hAnsi="Times New Roman" w:cs="Times New Roman"/>
          <w:i/>
          <w:sz w:val="24"/>
          <w:szCs w:val="24"/>
        </w:rPr>
        <w:t>YMENT AS PROVIDED FOR IN TERMS OF SCTION 12</w:t>
      </w:r>
      <w:r w:rsidR="00AD1D12" w:rsidRPr="004C00FA">
        <w:rPr>
          <w:rFonts w:ascii="Times New Roman" w:hAnsi="Times New Roman" w:cs="Times New Roman"/>
          <w:i/>
          <w:sz w:val="24"/>
          <w:szCs w:val="24"/>
        </w:rPr>
        <w:t>(4a), (d) AND 12C OF THE LABOUR ACT [CHATER 28:01] (AS AMENDED BY THE LABOUR AMENDMENT ACT NO.5 OF 2015)</w:t>
      </w:r>
    </w:p>
    <w:p w:rsidR="00AD1D12" w:rsidRPr="004C00FA" w:rsidRDefault="00AD1D12" w:rsidP="0039545A">
      <w:pPr>
        <w:spacing w:after="0" w:line="240" w:lineRule="auto"/>
        <w:ind w:left="720"/>
        <w:jc w:val="both"/>
        <w:rPr>
          <w:rFonts w:ascii="Times New Roman" w:hAnsi="Times New Roman" w:cs="Times New Roman"/>
          <w:i/>
          <w:sz w:val="24"/>
          <w:szCs w:val="24"/>
        </w:rPr>
      </w:pPr>
    </w:p>
    <w:p w:rsidR="00AD1D12" w:rsidRPr="004C00FA" w:rsidRDefault="00AD1D12" w:rsidP="0039545A">
      <w:pPr>
        <w:spacing w:after="0" w:line="360" w:lineRule="auto"/>
        <w:ind w:left="720"/>
        <w:jc w:val="both"/>
        <w:rPr>
          <w:rFonts w:ascii="Times New Roman" w:hAnsi="Times New Roman" w:cs="Times New Roman"/>
          <w:i/>
          <w:sz w:val="24"/>
          <w:szCs w:val="24"/>
        </w:rPr>
      </w:pPr>
      <w:r w:rsidRPr="004C00FA">
        <w:rPr>
          <w:rFonts w:ascii="Times New Roman" w:hAnsi="Times New Roman" w:cs="Times New Roman"/>
          <w:i/>
          <w:sz w:val="24"/>
          <w:szCs w:val="24"/>
        </w:rPr>
        <w:t>This letter serves to g</w:t>
      </w:r>
      <w:r w:rsidR="00DB2EE5" w:rsidRPr="004C00FA">
        <w:rPr>
          <w:rFonts w:ascii="Times New Roman" w:hAnsi="Times New Roman" w:cs="Times New Roman"/>
          <w:i/>
          <w:sz w:val="24"/>
          <w:szCs w:val="24"/>
        </w:rPr>
        <w:t>ive you notice of the em</w:t>
      </w:r>
      <w:r w:rsidRPr="004C00FA">
        <w:rPr>
          <w:rFonts w:ascii="Times New Roman" w:hAnsi="Times New Roman" w:cs="Times New Roman"/>
          <w:i/>
          <w:sz w:val="24"/>
          <w:szCs w:val="24"/>
        </w:rPr>
        <w:t>ployer’s decision to terminate your contract of emplo</w:t>
      </w:r>
      <w:r w:rsidR="00DB2EE5" w:rsidRPr="004C00FA">
        <w:rPr>
          <w:rFonts w:ascii="Times New Roman" w:hAnsi="Times New Roman" w:cs="Times New Roman"/>
          <w:i/>
          <w:sz w:val="24"/>
          <w:szCs w:val="24"/>
        </w:rPr>
        <w:t>yment in terms of section 12(4a), (d) and 12C of the Labour Act [Chapter 28:01]</w:t>
      </w:r>
    </w:p>
    <w:p w:rsidR="00DB2EE5" w:rsidRPr="004C00FA" w:rsidRDefault="00DB2EE5" w:rsidP="0039545A">
      <w:pPr>
        <w:spacing w:after="0" w:line="360" w:lineRule="auto"/>
        <w:ind w:left="720"/>
        <w:jc w:val="both"/>
        <w:rPr>
          <w:rFonts w:ascii="Times New Roman" w:hAnsi="Times New Roman" w:cs="Times New Roman"/>
          <w:i/>
          <w:sz w:val="24"/>
          <w:szCs w:val="24"/>
        </w:rPr>
      </w:pPr>
    </w:p>
    <w:p w:rsidR="00DB2EE5" w:rsidRPr="004C00FA" w:rsidRDefault="00DB2EE5" w:rsidP="0039545A">
      <w:pPr>
        <w:spacing w:after="0" w:line="360" w:lineRule="auto"/>
        <w:ind w:left="720"/>
        <w:jc w:val="both"/>
        <w:rPr>
          <w:rFonts w:ascii="Times New Roman" w:hAnsi="Times New Roman" w:cs="Times New Roman"/>
          <w:i/>
          <w:sz w:val="24"/>
          <w:szCs w:val="24"/>
        </w:rPr>
      </w:pPr>
      <w:r w:rsidRPr="004C00FA">
        <w:rPr>
          <w:rFonts w:ascii="Times New Roman" w:hAnsi="Times New Roman" w:cs="Times New Roman"/>
          <w:i/>
          <w:sz w:val="24"/>
          <w:szCs w:val="24"/>
        </w:rPr>
        <w:t>The employer will pay you the minimum package of one month’s salary for every two (2) years served as provi</w:t>
      </w:r>
      <w:r w:rsidR="0070510E">
        <w:rPr>
          <w:rFonts w:ascii="Times New Roman" w:hAnsi="Times New Roman" w:cs="Times New Roman"/>
          <w:i/>
          <w:sz w:val="24"/>
          <w:szCs w:val="24"/>
        </w:rPr>
        <w:t>ded for in terms of Section12C (2)</w:t>
      </w:r>
      <w:r w:rsidRPr="004C00FA">
        <w:rPr>
          <w:rFonts w:ascii="Times New Roman" w:hAnsi="Times New Roman" w:cs="Times New Roman"/>
          <w:i/>
          <w:sz w:val="24"/>
          <w:szCs w:val="24"/>
        </w:rPr>
        <w:t xml:space="preserve"> of the Labour Act in full and final settlement of the compensation for your loss of employment</w:t>
      </w:r>
      <w:r w:rsidR="00C21699" w:rsidRPr="004C00FA">
        <w:rPr>
          <w:rFonts w:ascii="Times New Roman" w:hAnsi="Times New Roman" w:cs="Times New Roman"/>
          <w:i/>
          <w:sz w:val="24"/>
          <w:szCs w:val="24"/>
        </w:rPr>
        <w:t>.  You will also be paid an</w:t>
      </w:r>
      <w:r w:rsidR="004C00FA" w:rsidRPr="004C00FA">
        <w:rPr>
          <w:rFonts w:ascii="Times New Roman" w:hAnsi="Times New Roman" w:cs="Times New Roman"/>
          <w:i/>
          <w:sz w:val="24"/>
          <w:szCs w:val="24"/>
        </w:rPr>
        <w:t>y accrued vacation leave days y</w:t>
      </w:r>
      <w:r w:rsidR="00C21699" w:rsidRPr="004C00FA">
        <w:rPr>
          <w:rFonts w:ascii="Times New Roman" w:hAnsi="Times New Roman" w:cs="Times New Roman"/>
          <w:i/>
          <w:sz w:val="24"/>
          <w:szCs w:val="24"/>
        </w:rPr>
        <w:t>ou may have.</w:t>
      </w:r>
    </w:p>
    <w:p w:rsidR="00C21699" w:rsidRPr="004C00FA" w:rsidRDefault="00C21699" w:rsidP="0039545A">
      <w:pPr>
        <w:spacing w:after="0" w:line="360" w:lineRule="auto"/>
        <w:ind w:left="720"/>
        <w:jc w:val="both"/>
        <w:rPr>
          <w:rFonts w:ascii="Times New Roman" w:hAnsi="Times New Roman" w:cs="Times New Roman"/>
          <w:i/>
          <w:sz w:val="24"/>
          <w:szCs w:val="24"/>
        </w:rPr>
      </w:pPr>
    </w:p>
    <w:p w:rsidR="00C21699" w:rsidRPr="004C00FA" w:rsidRDefault="00C21699" w:rsidP="0039545A">
      <w:pPr>
        <w:spacing w:after="0" w:line="360" w:lineRule="auto"/>
        <w:ind w:left="720"/>
        <w:jc w:val="both"/>
        <w:rPr>
          <w:rFonts w:ascii="Times New Roman" w:hAnsi="Times New Roman" w:cs="Times New Roman"/>
          <w:i/>
          <w:sz w:val="24"/>
          <w:szCs w:val="24"/>
        </w:rPr>
      </w:pPr>
      <w:r w:rsidRPr="004C00FA">
        <w:rPr>
          <w:rFonts w:ascii="Times New Roman" w:hAnsi="Times New Roman" w:cs="Times New Roman"/>
          <w:i/>
          <w:sz w:val="24"/>
          <w:szCs w:val="24"/>
        </w:rPr>
        <w:t xml:space="preserve">Please be advised that you shall no longer </w:t>
      </w:r>
      <w:r w:rsidR="004C00FA" w:rsidRPr="004C00FA">
        <w:rPr>
          <w:rFonts w:ascii="Times New Roman" w:hAnsi="Times New Roman" w:cs="Times New Roman"/>
          <w:i/>
          <w:sz w:val="24"/>
          <w:szCs w:val="24"/>
        </w:rPr>
        <w:t>be required to report for duty with effect from the date of receipt of this letter.</w:t>
      </w:r>
    </w:p>
    <w:p w:rsidR="004C00FA" w:rsidRPr="004C00FA" w:rsidRDefault="004C00FA" w:rsidP="0039545A">
      <w:pPr>
        <w:spacing w:after="0" w:line="360" w:lineRule="auto"/>
        <w:ind w:left="720"/>
        <w:jc w:val="both"/>
        <w:rPr>
          <w:rFonts w:ascii="Times New Roman" w:hAnsi="Times New Roman" w:cs="Times New Roman"/>
          <w:i/>
          <w:sz w:val="24"/>
          <w:szCs w:val="24"/>
        </w:rPr>
      </w:pPr>
    </w:p>
    <w:p w:rsidR="004C00FA" w:rsidRPr="004C00FA" w:rsidRDefault="004C00FA" w:rsidP="0039545A">
      <w:pPr>
        <w:spacing w:after="0" w:line="360" w:lineRule="auto"/>
        <w:ind w:left="720"/>
        <w:jc w:val="both"/>
        <w:rPr>
          <w:rFonts w:ascii="Times New Roman" w:hAnsi="Times New Roman" w:cs="Times New Roman"/>
          <w:i/>
          <w:sz w:val="24"/>
          <w:szCs w:val="24"/>
        </w:rPr>
      </w:pPr>
      <w:r w:rsidRPr="004C00FA">
        <w:rPr>
          <w:rFonts w:ascii="Times New Roman" w:hAnsi="Times New Roman" w:cs="Times New Roman"/>
          <w:i/>
          <w:sz w:val="24"/>
          <w:szCs w:val="24"/>
        </w:rPr>
        <w:t>You must immediately surrender all the employer’s assets in your custody upon being served with this letter,”</w:t>
      </w:r>
    </w:p>
    <w:p w:rsidR="007B01FA" w:rsidRDefault="007B01FA" w:rsidP="0039545A">
      <w:pPr>
        <w:spacing w:after="0" w:line="360" w:lineRule="auto"/>
        <w:jc w:val="both"/>
        <w:rPr>
          <w:rFonts w:ascii="Tahoma" w:hAnsi="Tahoma" w:cs="Tahoma"/>
          <w:sz w:val="24"/>
          <w:szCs w:val="24"/>
        </w:rPr>
      </w:pPr>
    </w:p>
    <w:p w:rsidR="007B01FA" w:rsidRDefault="004C00FA" w:rsidP="0039545A">
      <w:pPr>
        <w:spacing w:after="0" w:line="360" w:lineRule="auto"/>
        <w:jc w:val="both"/>
        <w:rPr>
          <w:rFonts w:ascii="Tahoma" w:hAnsi="Tahoma" w:cs="Tahoma"/>
          <w:sz w:val="24"/>
          <w:szCs w:val="24"/>
        </w:rPr>
      </w:pPr>
      <w:r>
        <w:rPr>
          <w:rFonts w:ascii="Tahoma" w:hAnsi="Tahoma" w:cs="Tahoma"/>
          <w:sz w:val="24"/>
          <w:szCs w:val="24"/>
        </w:rPr>
        <w:tab/>
        <w:t>The 2</w:t>
      </w:r>
      <w:r w:rsidRPr="004C00FA">
        <w:rPr>
          <w:rFonts w:ascii="Tahoma" w:hAnsi="Tahoma" w:cs="Tahoma"/>
          <w:sz w:val="24"/>
          <w:szCs w:val="24"/>
          <w:vertAlign w:val="superscript"/>
        </w:rPr>
        <w:t>nd</w:t>
      </w:r>
      <w:r>
        <w:rPr>
          <w:rFonts w:ascii="Tahoma" w:hAnsi="Tahoma" w:cs="Tahoma"/>
          <w:sz w:val="24"/>
          <w:szCs w:val="24"/>
        </w:rPr>
        <w:t xml:space="preserve"> respondent’s position was that this letter shows that 1</w:t>
      </w:r>
      <w:r w:rsidRPr="004C00FA">
        <w:rPr>
          <w:rFonts w:ascii="Tahoma" w:hAnsi="Tahoma" w:cs="Tahoma"/>
          <w:sz w:val="24"/>
          <w:szCs w:val="24"/>
          <w:vertAlign w:val="superscript"/>
        </w:rPr>
        <w:t>st</w:t>
      </w:r>
      <w:r>
        <w:rPr>
          <w:rFonts w:ascii="Tahoma" w:hAnsi="Tahoma" w:cs="Tahoma"/>
          <w:sz w:val="24"/>
          <w:szCs w:val="24"/>
        </w:rPr>
        <w:t xml:space="preserve"> respondent unlawfully and summarily terminated her contract of employment.  It was her submission that applicant erred when she relied on documents that 1</w:t>
      </w:r>
      <w:r w:rsidRPr="004C00FA">
        <w:rPr>
          <w:rFonts w:ascii="Tahoma" w:hAnsi="Tahoma" w:cs="Tahoma"/>
          <w:sz w:val="24"/>
          <w:szCs w:val="24"/>
          <w:vertAlign w:val="superscript"/>
        </w:rPr>
        <w:t>st</w:t>
      </w:r>
      <w:r>
        <w:rPr>
          <w:rFonts w:ascii="Tahoma" w:hAnsi="Tahoma" w:cs="Tahoma"/>
          <w:sz w:val="24"/>
          <w:szCs w:val="24"/>
        </w:rPr>
        <w:t xml:space="preserve"> respondent filed after the complaint had been raised and referred to the applicant’s</w:t>
      </w:r>
      <w:r w:rsidR="00A338A7">
        <w:rPr>
          <w:rFonts w:ascii="Tahoma" w:hAnsi="Tahoma" w:cs="Tahoma"/>
          <w:sz w:val="24"/>
          <w:szCs w:val="24"/>
        </w:rPr>
        <w:t xml:space="preserve"> offices, i.e. (Ministry of Labour).  She submitted that the procedures enumerated under Section 12 (4a) of the Act were not properly followed hence her contract was not properly terminated in terms of the said section.</w:t>
      </w:r>
    </w:p>
    <w:p w:rsidR="00A338A7" w:rsidRDefault="00A338A7" w:rsidP="0039545A">
      <w:pPr>
        <w:spacing w:after="0" w:line="360" w:lineRule="auto"/>
        <w:jc w:val="both"/>
        <w:rPr>
          <w:rFonts w:ascii="Tahoma" w:hAnsi="Tahoma" w:cs="Tahoma"/>
          <w:sz w:val="24"/>
          <w:szCs w:val="24"/>
        </w:rPr>
      </w:pPr>
    </w:p>
    <w:p w:rsidR="00A338A7" w:rsidRDefault="00A338A7" w:rsidP="0039545A">
      <w:pPr>
        <w:spacing w:after="0" w:line="360" w:lineRule="auto"/>
        <w:jc w:val="both"/>
        <w:rPr>
          <w:rFonts w:ascii="Tahoma" w:hAnsi="Tahoma" w:cs="Tahoma"/>
          <w:sz w:val="24"/>
          <w:szCs w:val="24"/>
        </w:rPr>
      </w:pPr>
      <w:r>
        <w:rPr>
          <w:rFonts w:ascii="Tahoma" w:hAnsi="Tahoma" w:cs="Tahoma"/>
          <w:sz w:val="24"/>
          <w:szCs w:val="24"/>
        </w:rPr>
        <w:tab/>
        <w:t xml:space="preserve">Section 12(4a) reads:- </w:t>
      </w:r>
    </w:p>
    <w:p w:rsidR="00140F14" w:rsidRDefault="00A338A7" w:rsidP="0039545A">
      <w:pPr>
        <w:spacing w:after="0" w:line="360" w:lineRule="auto"/>
        <w:jc w:val="both"/>
        <w:rPr>
          <w:rFonts w:ascii="Tahoma" w:hAnsi="Tahoma" w:cs="Tahoma"/>
          <w:sz w:val="24"/>
          <w:szCs w:val="24"/>
        </w:rPr>
      </w:pPr>
      <w:r>
        <w:rPr>
          <w:rFonts w:ascii="Tahoma" w:hAnsi="Tahoma" w:cs="Tahoma"/>
          <w:sz w:val="24"/>
          <w:szCs w:val="24"/>
        </w:rPr>
        <w:tab/>
        <w:t xml:space="preserve">“No employer shall terminate a contract of employment on notice unless – </w:t>
      </w:r>
    </w:p>
    <w:p w:rsidR="00A338A7" w:rsidRPr="006A4B03" w:rsidRDefault="00A338A7" w:rsidP="0039545A">
      <w:pPr>
        <w:pStyle w:val="ListParagraph"/>
        <w:numPr>
          <w:ilvl w:val="0"/>
          <w:numId w:val="14"/>
        </w:numPr>
        <w:spacing w:after="0" w:line="360" w:lineRule="auto"/>
        <w:ind w:left="1440" w:hanging="720"/>
        <w:jc w:val="both"/>
        <w:rPr>
          <w:rFonts w:ascii="Times New Roman" w:hAnsi="Times New Roman" w:cs="Times New Roman"/>
          <w:i/>
          <w:sz w:val="24"/>
          <w:szCs w:val="24"/>
        </w:rPr>
      </w:pPr>
      <w:r w:rsidRPr="006A4B03">
        <w:rPr>
          <w:rFonts w:ascii="Times New Roman" w:hAnsi="Times New Roman" w:cs="Times New Roman"/>
          <w:i/>
          <w:sz w:val="24"/>
          <w:szCs w:val="24"/>
        </w:rPr>
        <w:t>the termination is in terms of an employment code or, in the absence of an employment code, in term</w:t>
      </w:r>
      <w:r w:rsidR="0070510E">
        <w:rPr>
          <w:rFonts w:ascii="Times New Roman" w:hAnsi="Times New Roman" w:cs="Times New Roman"/>
          <w:i/>
          <w:sz w:val="24"/>
          <w:szCs w:val="24"/>
        </w:rPr>
        <w:t>s</w:t>
      </w:r>
      <w:r w:rsidRPr="006A4B03">
        <w:rPr>
          <w:rFonts w:ascii="Times New Roman" w:hAnsi="Times New Roman" w:cs="Times New Roman"/>
          <w:i/>
          <w:sz w:val="24"/>
          <w:szCs w:val="24"/>
        </w:rPr>
        <w:t xml:space="preserve"> of the </w:t>
      </w:r>
      <w:r w:rsidR="006A4B03" w:rsidRPr="006A4B03">
        <w:rPr>
          <w:rFonts w:ascii="Times New Roman" w:hAnsi="Times New Roman" w:cs="Times New Roman"/>
          <w:i/>
          <w:sz w:val="24"/>
          <w:szCs w:val="24"/>
        </w:rPr>
        <w:t xml:space="preserve">model code </w:t>
      </w:r>
      <w:r w:rsidRPr="006A4B03">
        <w:rPr>
          <w:rFonts w:ascii="Times New Roman" w:hAnsi="Times New Roman" w:cs="Times New Roman"/>
          <w:i/>
          <w:sz w:val="24"/>
          <w:szCs w:val="24"/>
        </w:rPr>
        <w:t>made under section 101(9); or</w:t>
      </w:r>
    </w:p>
    <w:p w:rsidR="00A338A7" w:rsidRPr="006A4B03" w:rsidRDefault="00A338A7" w:rsidP="0039545A">
      <w:pPr>
        <w:pStyle w:val="ListParagraph"/>
        <w:numPr>
          <w:ilvl w:val="0"/>
          <w:numId w:val="14"/>
        </w:numPr>
        <w:spacing w:after="0" w:line="360" w:lineRule="auto"/>
        <w:ind w:left="1440" w:hanging="720"/>
        <w:jc w:val="both"/>
        <w:rPr>
          <w:rFonts w:ascii="Times New Roman" w:hAnsi="Times New Roman" w:cs="Times New Roman"/>
          <w:i/>
          <w:sz w:val="24"/>
          <w:szCs w:val="24"/>
        </w:rPr>
      </w:pPr>
      <w:r w:rsidRPr="006A4B03">
        <w:rPr>
          <w:rFonts w:ascii="Times New Roman" w:hAnsi="Times New Roman" w:cs="Times New Roman"/>
          <w:i/>
          <w:sz w:val="24"/>
          <w:szCs w:val="24"/>
        </w:rPr>
        <w:t>the employer and employee mutually</w:t>
      </w:r>
      <w:r w:rsidR="006A4B03" w:rsidRPr="006A4B03">
        <w:rPr>
          <w:rFonts w:ascii="Times New Roman" w:hAnsi="Times New Roman" w:cs="Times New Roman"/>
          <w:i/>
          <w:sz w:val="24"/>
          <w:szCs w:val="24"/>
        </w:rPr>
        <w:t xml:space="preserve"> agree in writing to the termination of the contract; or</w:t>
      </w:r>
    </w:p>
    <w:p w:rsidR="006A4B03" w:rsidRPr="006A4B03" w:rsidRDefault="006A4B03" w:rsidP="0039545A">
      <w:pPr>
        <w:pStyle w:val="ListParagraph"/>
        <w:numPr>
          <w:ilvl w:val="0"/>
          <w:numId w:val="14"/>
        </w:numPr>
        <w:spacing w:after="0" w:line="36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the employee was engaged fo</w:t>
      </w:r>
      <w:r w:rsidRPr="006A4B03">
        <w:rPr>
          <w:rFonts w:ascii="Times New Roman" w:hAnsi="Times New Roman" w:cs="Times New Roman"/>
          <w:i/>
          <w:sz w:val="24"/>
          <w:szCs w:val="24"/>
        </w:rPr>
        <w:t xml:space="preserve">r a period of fixed duration or for the performance of some specific service; or </w:t>
      </w:r>
    </w:p>
    <w:p w:rsidR="006A4B03" w:rsidRPr="006A4B03" w:rsidRDefault="006A4B03" w:rsidP="0039545A">
      <w:pPr>
        <w:pStyle w:val="ListParagraph"/>
        <w:numPr>
          <w:ilvl w:val="0"/>
          <w:numId w:val="14"/>
        </w:numPr>
        <w:spacing w:after="0" w:line="360" w:lineRule="auto"/>
        <w:ind w:left="1440" w:hanging="720"/>
        <w:jc w:val="both"/>
        <w:rPr>
          <w:rFonts w:ascii="Times New Roman" w:hAnsi="Times New Roman" w:cs="Times New Roman"/>
          <w:i/>
          <w:sz w:val="24"/>
          <w:szCs w:val="24"/>
        </w:rPr>
      </w:pPr>
      <w:r w:rsidRPr="006A4B03">
        <w:rPr>
          <w:rFonts w:ascii="Times New Roman" w:hAnsi="Times New Roman" w:cs="Times New Roman"/>
          <w:i/>
          <w:sz w:val="24"/>
          <w:szCs w:val="24"/>
        </w:rPr>
        <w:t>pursuant to retrenchment, in accordance with Section 12C."</w:t>
      </w:r>
    </w:p>
    <w:p w:rsidR="006A4B03" w:rsidRPr="006A4B03" w:rsidRDefault="006A4B03" w:rsidP="0039545A">
      <w:pPr>
        <w:spacing w:after="0" w:line="360" w:lineRule="auto"/>
        <w:jc w:val="both"/>
        <w:rPr>
          <w:rFonts w:ascii="Tahoma" w:hAnsi="Tahoma" w:cs="Tahoma"/>
          <w:b/>
          <w:sz w:val="24"/>
          <w:szCs w:val="24"/>
        </w:rPr>
      </w:pPr>
    </w:p>
    <w:p w:rsidR="006A4B03" w:rsidRDefault="006A4B03" w:rsidP="0039545A">
      <w:pPr>
        <w:spacing w:after="0" w:line="360" w:lineRule="auto"/>
        <w:ind w:firstLine="720"/>
        <w:jc w:val="both"/>
        <w:rPr>
          <w:rFonts w:ascii="Tahoma" w:hAnsi="Tahoma" w:cs="Tahoma"/>
          <w:sz w:val="24"/>
          <w:szCs w:val="24"/>
        </w:rPr>
      </w:pPr>
      <w:r>
        <w:rPr>
          <w:rFonts w:ascii="Tahoma" w:hAnsi="Tahoma" w:cs="Tahoma"/>
          <w:sz w:val="24"/>
          <w:szCs w:val="24"/>
        </w:rPr>
        <w:t>2</w:t>
      </w:r>
      <w:r w:rsidRPr="006A4B03">
        <w:rPr>
          <w:rFonts w:ascii="Tahoma" w:hAnsi="Tahoma" w:cs="Tahoma"/>
          <w:sz w:val="24"/>
          <w:szCs w:val="24"/>
          <w:vertAlign w:val="superscript"/>
        </w:rPr>
        <w:t>nd</w:t>
      </w:r>
      <w:r>
        <w:rPr>
          <w:rFonts w:ascii="Tahoma" w:hAnsi="Tahoma" w:cs="Tahoma"/>
          <w:sz w:val="24"/>
          <w:szCs w:val="24"/>
        </w:rPr>
        <w:t xml:space="preserve"> respondent</w:t>
      </w:r>
      <w:r w:rsidR="0070510E">
        <w:rPr>
          <w:rFonts w:ascii="Tahoma" w:hAnsi="Tahoma" w:cs="Tahoma"/>
          <w:sz w:val="24"/>
          <w:szCs w:val="24"/>
        </w:rPr>
        <w:t>’s</w:t>
      </w:r>
      <w:r>
        <w:rPr>
          <w:rFonts w:ascii="Tahoma" w:hAnsi="Tahoma" w:cs="Tahoma"/>
          <w:sz w:val="24"/>
          <w:szCs w:val="24"/>
        </w:rPr>
        <w:t xml:space="preserve"> submission was that 1</w:t>
      </w:r>
      <w:r w:rsidRPr="006A4B03">
        <w:rPr>
          <w:rFonts w:ascii="Tahoma" w:hAnsi="Tahoma" w:cs="Tahoma"/>
          <w:sz w:val="24"/>
          <w:szCs w:val="24"/>
          <w:vertAlign w:val="superscript"/>
        </w:rPr>
        <w:t>st</w:t>
      </w:r>
      <w:r>
        <w:rPr>
          <w:rFonts w:ascii="Tahoma" w:hAnsi="Tahoma" w:cs="Tahoma"/>
          <w:sz w:val="24"/>
          <w:szCs w:val="24"/>
        </w:rPr>
        <w:t xml:space="preserve"> respondent did not follow the procedures stipulated under Section 12C.  Section 12 C provides the procedure as follows:-</w:t>
      </w:r>
    </w:p>
    <w:p w:rsidR="006A4B03" w:rsidRPr="0070510E" w:rsidRDefault="0039545A" w:rsidP="0039545A">
      <w:pPr>
        <w:spacing w:after="0" w:line="360" w:lineRule="auto"/>
        <w:ind w:left="720"/>
        <w:jc w:val="both"/>
        <w:rPr>
          <w:rFonts w:ascii="Tahoma" w:hAnsi="Tahoma" w:cs="Tahoma"/>
          <w:sz w:val="24"/>
          <w:szCs w:val="24"/>
        </w:rPr>
      </w:pPr>
      <w:r w:rsidRPr="007B74AB">
        <w:rPr>
          <w:rFonts w:ascii="Times New Roman" w:hAnsi="Times New Roman" w:cs="Times New Roman"/>
          <w:i/>
          <w:sz w:val="24"/>
          <w:szCs w:val="24"/>
        </w:rPr>
        <w:t>“</w:t>
      </w:r>
      <w:r w:rsidRPr="0070510E">
        <w:rPr>
          <w:rFonts w:ascii="Tahoma" w:hAnsi="Tahoma" w:cs="Tahoma"/>
          <w:sz w:val="24"/>
          <w:szCs w:val="24"/>
        </w:rPr>
        <w:t>12C Retrenchment and compensation for loss of employment on retrenchment or in terms of Section 12(4a)</w:t>
      </w:r>
      <w:bookmarkStart w:id="0" w:name="_GoBack"/>
      <w:bookmarkEnd w:id="0"/>
    </w:p>
    <w:p w:rsidR="0039545A" w:rsidRPr="007B74AB" w:rsidRDefault="0039545A" w:rsidP="0039545A">
      <w:pPr>
        <w:pStyle w:val="ListParagraph"/>
        <w:numPr>
          <w:ilvl w:val="0"/>
          <w:numId w:val="15"/>
        </w:numPr>
        <w:spacing w:after="0" w:line="360" w:lineRule="auto"/>
        <w:ind w:left="1440" w:hanging="720"/>
        <w:jc w:val="both"/>
        <w:rPr>
          <w:rFonts w:ascii="Times New Roman" w:hAnsi="Times New Roman" w:cs="Times New Roman"/>
          <w:i/>
          <w:sz w:val="24"/>
          <w:szCs w:val="24"/>
        </w:rPr>
      </w:pPr>
      <w:r w:rsidRPr="007B74AB">
        <w:rPr>
          <w:rFonts w:ascii="Times New Roman" w:hAnsi="Times New Roman" w:cs="Times New Roman"/>
          <w:i/>
          <w:sz w:val="24"/>
          <w:szCs w:val="24"/>
        </w:rPr>
        <w:t xml:space="preserve">An employer who wishes to retrench any one or more employees shall – </w:t>
      </w:r>
    </w:p>
    <w:p w:rsidR="0039545A" w:rsidRPr="007B74AB" w:rsidRDefault="0039545A" w:rsidP="0039545A">
      <w:pPr>
        <w:pStyle w:val="ListParagraph"/>
        <w:numPr>
          <w:ilvl w:val="0"/>
          <w:numId w:val="16"/>
        </w:numPr>
        <w:spacing w:after="0" w:line="360" w:lineRule="auto"/>
        <w:ind w:left="1440" w:hanging="720"/>
        <w:jc w:val="both"/>
        <w:rPr>
          <w:rFonts w:ascii="Times New Roman" w:hAnsi="Times New Roman" w:cs="Times New Roman"/>
          <w:i/>
          <w:sz w:val="24"/>
          <w:szCs w:val="24"/>
        </w:rPr>
      </w:pPr>
      <w:r w:rsidRPr="007B74AB">
        <w:rPr>
          <w:rFonts w:ascii="Times New Roman" w:hAnsi="Times New Roman" w:cs="Times New Roman"/>
          <w:i/>
          <w:sz w:val="24"/>
          <w:szCs w:val="24"/>
        </w:rPr>
        <w:t>give written notice of his or her intention –</w:t>
      </w:r>
    </w:p>
    <w:p w:rsidR="0039545A" w:rsidRPr="007B74AB" w:rsidRDefault="0039545A" w:rsidP="0039545A">
      <w:pPr>
        <w:pStyle w:val="ListParagraph"/>
        <w:numPr>
          <w:ilvl w:val="0"/>
          <w:numId w:val="17"/>
        </w:numPr>
        <w:spacing w:after="0" w:line="360" w:lineRule="auto"/>
        <w:jc w:val="both"/>
        <w:rPr>
          <w:rFonts w:ascii="Times New Roman" w:hAnsi="Times New Roman" w:cs="Times New Roman"/>
          <w:i/>
          <w:sz w:val="24"/>
          <w:szCs w:val="24"/>
        </w:rPr>
      </w:pPr>
      <w:r w:rsidRPr="007B74AB">
        <w:rPr>
          <w:rFonts w:ascii="Times New Roman" w:hAnsi="Times New Roman" w:cs="Times New Roman"/>
          <w:i/>
          <w:sz w:val="24"/>
          <w:szCs w:val="24"/>
        </w:rPr>
        <w:t xml:space="preserve">to the works council established for the undertaking; or </w:t>
      </w:r>
    </w:p>
    <w:p w:rsidR="0039545A" w:rsidRPr="007B74AB" w:rsidRDefault="0039545A" w:rsidP="0039545A">
      <w:pPr>
        <w:pStyle w:val="ListParagraph"/>
        <w:numPr>
          <w:ilvl w:val="0"/>
          <w:numId w:val="17"/>
        </w:numPr>
        <w:spacing w:after="0" w:line="360" w:lineRule="auto"/>
        <w:jc w:val="both"/>
        <w:rPr>
          <w:rFonts w:ascii="Times New Roman" w:hAnsi="Times New Roman" w:cs="Times New Roman"/>
          <w:i/>
          <w:sz w:val="24"/>
          <w:szCs w:val="24"/>
        </w:rPr>
      </w:pPr>
      <w:r w:rsidRPr="007B74AB">
        <w:rPr>
          <w:rFonts w:ascii="Times New Roman" w:hAnsi="Times New Roman" w:cs="Times New Roman"/>
          <w:i/>
          <w:sz w:val="24"/>
          <w:szCs w:val="24"/>
        </w:rPr>
        <w:t>if there is no works council established for the undertaking or if a majority of the employees concerned agree to such a course, to the employment council established for the undertaking or industry</w:t>
      </w:r>
      <w:r w:rsidR="007B74AB" w:rsidRPr="007B74AB">
        <w:rPr>
          <w:rFonts w:ascii="Times New Roman" w:hAnsi="Times New Roman" w:cs="Times New Roman"/>
          <w:i/>
          <w:sz w:val="24"/>
          <w:szCs w:val="24"/>
        </w:rPr>
        <w:t>;</w:t>
      </w:r>
      <w:r w:rsidRPr="007B74AB">
        <w:rPr>
          <w:rFonts w:ascii="Times New Roman" w:hAnsi="Times New Roman" w:cs="Times New Roman"/>
          <w:i/>
          <w:sz w:val="24"/>
          <w:szCs w:val="24"/>
        </w:rPr>
        <w:t xml:space="preserve"> or</w:t>
      </w:r>
    </w:p>
    <w:p w:rsidR="007B74AB" w:rsidRPr="00D93121" w:rsidRDefault="007B74AB" w:rsidP="0039545A">
      <w:pPr>
        <w:pStyle w:val="ListParagraph"/>
        <w:numPr>
          <w:ilvl w:val="0"/>
          <w:numId w:val="17"/>
        </w:numPr>
        <w:spacing w:after="0" w:line="360" w:lineRule="auto"/>
        <w:jc w:val="both"/>
        <w:rPr>
          <w:rFonts w:ascii="Times New Roman" w:hAnsi="Times New Roman" w:cs="Times New Roman"/>
          <w:i/>
          <w:sz w:val="24"/>
          <w:szCs w:val="24"/>
        </w:rPr>
      </w:pPr>
      <w:r w:rsidRPr="007B74AB">
        <w:rPr>
          <w:rFonts w:ascii="Times New Roman" w:hAnsi="Times New Roman" w:cs="Times New Roman"/>
          <w:i/>
          <w:sz w:val="24"/>
          <w:szCs w:val="24"/>
        </w:rPr>
        <w:t>if there is no works council or employment council for the undertaking concerned to the Retrenchment Board and ………………………………</w:t>
      </w:r>
    </w:p>
    <w:p w:rsidR="00EA5424" w:rsidRPr="00EA5424" w:rsidRDefault="007B74AB" w:rsidP="00EA5424">
      <w:pPr>
        <w:pStyle w:val="ListParagraph"/>
        <w:numPr>
          <w:ilvl w:val="0"/>
          <w:numId w:val="16"/>
        </w:numPr>
        <w:spacing w:after="0" w:line="360" w:lineRule="auto"/>
        <w:ind w:left="1440" w:hanging="720"/>
        <w:jc w:val="both"/>
        <w:rPr>
          <w:rFonts w:ascii="Times New Roman" w:hAnsi="Times New Roman" w:cs="Times New Roman"/>
          <w:i/>
          <w:sz w:val="24"/>
          <w:szCs w:val="24"/>
        </w:rPr>
      </w:pPr>
      <w:r w:rsidRPr="00D93121">
        <w:rPr>
          <w:rFonts w:ascii="Times New Roman" w:hAnsi="Times New Roman" w:cs="Times New Roman"/>
          <w:i/>
          <w:sz w:val="24"/>
          <w:szCs w:val="24"/>
        </w:rPr>
        <w:t>provide the works council, employment council or the Retrenchment Board, a</w:t>
      </w:r>
      <w:r w:rsidR="0070510E">
        <w:rPr>
          <w:rFonts w:ascii="Times New Roman" w:hAnsi="Times New Roman" w:cs="Times New Roman"/>
          <w:i/>
          <w:sz w:val="24"/>
          <w:szCs w:val="24"/>
        </w:rPr>
        <w:t>s the case may be, with details</w:t>
      </w:r>
      <w:r w:rsidRPr="00D93121">
        <w:rPr>
          <w:rFonts w:ascii="Times New Roman" w:hAnsi="Times New Roman" w:cs="Times New Roman"/>
          <w:i/>
          <w:sz w:val="24"/>
          <w:szCs w:val="24"/>
        </w:rPr>
        <w:t xml:space="preserve"> of every employee whom the employer wishes to retrench and of the reasons for the proposed retrenchment; and</w:t>
      </w:r>
    </w:p>
    <w:p w:rsidR="007B74AB" w:rsidRPr="00D93121" w:rsidRDefault="007B74AB" w:rsidP="007B74AB">
      <w:pPr>
        <w:pStyle w:val="ListParagraph"/>
        <w:numPr>
          <w:ilvl w:val="0"/>
          <w:numId w:val="16"/>
        </w:numPr>
        <w:spacing w:after="0" w:line="360" w:lineRule="auto"/>
        <w:ind w:left="1440" w:hanging="720"/>
        <w:jc w:val="both"/>
        <w:rPr>
          <w:rFonts w:ascii="Times New Roman" w:hAnsi="Times New Roman" w:cs="Times New Roman"/>
          <w:i/>
          <w:sz w:val="24"/>
          <w:szCs w:val="24"/>
        </w:rPr>
      </w:pPr>
      <w:r w:rsidRPr="00D93121">
        <w:rPr>
          <w:rFonts w:ascii="Times New Roman" w:hAnsi="Times New Roman" w:cs="Times New Roman"/>
          <w:i/>
          <w:sz w:val="24"/>
          <w:szCs w:val="24"/>
        </w:rPr>
        <w:t>send a copy of the notice to the Retrenchment Board.</w:t>
      </w:r>
    </w:p>
    <w:p w:rsidR="006A4B03" w:rsidRPr="00D93121" w:rsidRDefault="006A4B03" w:rsidP="0039545A">
      <w:pPr>
        <w:spacing w:after="0" w:line="360" w:lineRule="auto"/>
        <w:jc w:val="both"/>
        <w:rPr>
          <w:rFonts w:ascii="Times New Roman" w:hAnsi="Times New Roman" w:cs="Times New Roman"/>
          <w:b/>
          <w:i/>
          <w:sz w:val="24"/>
          <w:szCs w:val="24"/>
        </w:rPr>
      </w:pPr>
    </w:p>
    <w:p w:rsidR="006A4B03" w:rsidRPr="00D93121" w:rsidRDefault="007B74AB" w:rsidP="007B74AB">
      <w:pPr>
        <w:pStyle w:val="ListParagraph"/>
        <w:numPr>
          <w:ilvl w:val="0"/>
          <w:numId w:val="15"/>
        </w:numPr>
        <w:spacing w:after="0" w:line="360" w:lineRule="auto"/>
        <w:ind w:left="1440" w:hanging="720"/>
        <w:jc w:val="both"/>
        <w:rPr>
          <w:rFonts w:ascii="Times New Roman" w:hAnsi="Times New Roman" w:cs="Times New Roman"/>
          <w:i/>
          <w:sz w:val="24"/>
          <w:szCs w:val="24"/>
        </w:rPr>
      </w:pPr>
      <w:r w:rsidRPr="00D93121">
        <w:rPr>
          <w:rFonts w:ascii="Times New Roman" w:hAnsi="Times New Roman" w:cs="Times New Roman"/>
          <w:i/>
          <w:sz w:val="24"/>
          <w:szCs w:val="24"/>
        </w:rPr>
        <w:t xml:space="preserve">Unless better terms are agreed between </w:t>
      </w:r>
      <w:r w:rsidR="00D93121" w:rsidRPr="00D93121">
        <w:rPr>
          <w:rFonts w:ascii="Times New Roman" w:hAnsi="Times New Roman" w:cs="Times New Roman"/>
          <w:i/>
          <w:sz w:val="24"/>
          <w:szCs w:val="24"/>
        </w:rPr>
        <w:t>the employer and employees concerned or their representatives , a package (……..) of not less than one month’s salary or wages for every two years of service as an employee (…………………………….) shall be paid by the employer as compensation for loss of employment ……………………………”</w:t>
      </w:r>
    </w:p>
    <w:p w:rsidR="006A4B03" w:rsidRPr="006A4B03" w:rsidRDefault="006A4B03" w:rsidP="0039545A">
      <w:pPr>
        <w:spacing w:after="0" w:line="360" w:lineRule="auto"/>
        <w:jc w:val="both"/>
        <w:rPr>
          <w:rFonts w:ascii="Tahoma" w:hAnsi="Tahoma" w:cs="Tahoma"/>
          <w:b/>
          <w:sz w:val="24"/>
          <w:szCs w:val="24"/>
        </w:rPr>
      </w:pPr>
    </w:p>
    <w:p w:rsidR="006A4B03" w:rsidRDefault="00EA5424" w:rsidP="00EA5424">
      <w:pPr>
        <w:spacing w:after="0" w:line="360" w:lineRule="auto"/>
        <w:ind w:firstLine="720"/>
        <w:jc w:val="both"/>
        <w:rPr>
          <w:rFonts w:ascii="Tahoma" w:hAnsi="Tahoma" w:cs="Tahoma"/>
          <w:sz w:val="24"/>
          <w:szCs w:val="24"/>
        </w:rPr>
      </w:pPr>
      <w:r>
        <w:rPr>
          <w:rFonts w:ascii="Tahoma" w:hAnsi="Tahoma" w:cs="Tahoma"/>
          <w:sz w:val="24"/>
          <w:szCs w:val="24"/>
        </w:rPr>
        <w:t>2</w:t>
      </w:r>
      <w:r w:rsidRPr="00EA5424">
        <w:rPr>
          <w:rFonts w:ascii="Tahoma" w:hAnsi="Tahoma" w:cs="Tahoma"/>
          <w:sz w:val="24"/>
          <w:szCs w:val="24"/>
          <w:vertAlign w:val="superscript"/>
        </w:rPr>
        <w:t>nd</w:t>
      </w:r>
      <w:r>
        <w:rPr>
          <w:rFonts w:ascii="Tahoma" w:hAnsi="Tahoma" w:cs="Tahoma"/>
          <w:sz w:val="24"/>
          <w:szCs w:val="24"/>
        </w:rPr>
        <w:t xml:space="preserve"> respondent submitted, none of the above was done by 1</w:t>
      </w:r>
      <w:r w:rsidRPr="00EA5424">
        <w:rPr>
          <w:rFonts w:ascii="Tahoma" w:hAnsi="Tahoma" w:cs="Tahoma"/>
          <w:sz w:val="24"/>
          <w:szCs w:val="24"/>
          <w:vertAlign w:val="superscript"/>
        </w:rPr>
        <w:t>st</w:t>
      </w:r>
      <w:r>
        <w:rPr>
          <w:rFonts w:ascii="Tahoma" w:hAnsi="Tahoma" w:cs="Tahoma"/>
          <w:sz w:val="24"/>
          <w:szCs w:val="24"/>
        </w:rPr>
        <w:t xml:space="preserve"> respondent hence the termination of her contract by 1</w:t>
      </w:r>
      <w:r w:rsidRPr="00EA5424">
        <w:rPr>
          <w:rFonts w:ascii="Tahoma" w:hAnsi="Tahoma" w:cs="Tahoma"/>
          <w:sz w:val="24"/>
          <w:szCs w:val="24"/>
          <w:vertAlign w:val="superscript"/>
        </w:rPr>
        <w:t>st</w:t>
      </w:r>
      <w:r>
        <w:rPr>
          <w:rFonts w:ascii="Tahoma" w:hAnsi="Tahoma" w:cs="Tahoma"/>
          <w:sz w:val="24"/>
          <w:szCs w:val="24"/>
        </w:rPr>
        <w:t xml:space="preserve"> responde</w:t>
      </w:r>
      <w:r w:rsidR="0070510E">
        <w:rPr>
          <w:rFonts w:ascii="Tahoma" w:hAnsi="Tahoma" w:cs="Tahoma"/>
          <w:sz w:val="24"/>
          <w:szCs w:val="24"/>
        </w:rPr>
        <w:t>nt,</w:t>
      </w:r>
      <w:r>
        <w:rPr>
          <w:rFonts w:ascii="Tahoma" w:hAnsi="Tahoma" w:cs="Tahoma"/>
          <w:sz w:val="24"/>
          <w:szCs w:val="24"/>
        </w:rPr>
        <w:t xml:space="preserve"> 1</w:t>
      </w:r>
      <w:r w:rsidRPr="00EA5424">
        <w:rPr>
          <w:rFonts w:ascii="Tahoma" w:hAnsi="Tahoma" w:cs="Tahoma"/>
          <w:sz w:val="24"/>
          <w:szCs w:val="24"/>
          <w:vertAlign w:val="superscript"/>
        </w:rPr>
        <w:t>st</w:t>
      </w:r>
      <w:r>
        <w:rPr>
          <w:rFonts w:ascii="Tahoma" w:hAnsi="Tahoma" w:cs="Tahoma"/>
          <w:sz w:val="24"/>
          <w:szCs w:val="24"/>
        </w:rPr>
        <w:t xml:space="preserve"> respondent was unlawful and applicant ought to </w:t>
      </w:r>
      <w:r w:rsidR="0070510E">
        <w:rPr>
          <w:rFonts w:ascii="Tahoma" w:hAnsi="Tahoma" w:cs="Tahoma"/>
          <w:sz w:val="24"/>
          <w:szCs w:val="24"/>
        </w:rPr>
        <w:t xml:space="preserve">have </w:t>
      </w:r>
      <w:r w:rsidR="007F3D8F">
        <w:rPr>
          <w:rFonts w:ascii="Tahoma" w:hAnsi="Tahoma" w:cs="Tahoma"/>
          <w:sz w:val="24"/>
          <w:szCs w:val="24"/>
        </w:rPr>
        <w:t>rule</w:t>
      </w:r>
      <w:r w:rsidR="0070510E">
        <w:rPr>
          <w:rFonts w:ascii="Tahoma" w:hAnsi="Tahoma" w:cs="Tahoma"/>
          <w:sz w:val="24"/>
          <w:szCs w:val="24"/>
        </w:rPr>
        <w:t>d</w:t>
      </w:r>
      <w:r>
        <w:rPr>
          <w:rFonts w:ascii="Tahoma" w:hAnsi="Tahoma" w:cs="Tahoma"/>
          <w:sz w:val="24"/>
          <w:szCs w:val="24"/>
        </w:rPr>
        <w:t xml:space="preserve"> as such.  1</w:t>
      </w:r>
      <w:r w:rsidRPr="00EA5424">
        <w:rPr>
          <w:rFonts w:ascii="Tahoma" w:hAnsi="Tahoma" w:cs="Tahoma"/>
          <w:sz w:val="24"/>
          <w:szCs w:val="24"/>
          <w:vertAlign w:val="superscript"/>
        </w:rPr>
        <w:t>st</w:t>
      </w:r>
      <w:r>
        <w:rPr>
          <w:rFonts w:ascii="Tahoma" w:hAnsi="Tahoma" w:cs="Tahoma"/>
          <w:sz w:val="24"/>
          <w:szCs w:val="24"/>
        </w:rPr>
        <w:t xml:space="preserve"> respondent’s </w:t>
      </w:r>
      <w:r w:rsidR="007F3D8F">
        <w:rPr>
          <w:rFonts w:ascii="Tahoma" w:hAnsi="Tahoma" w:cs="Tahoma"/>
          <w:sz w:val="24"/>
          <w:szCs w:val="24"/>
        </w:rPr>
        <w:t>letter was clearly worded as a dismissal letter and not intention to retrench.</w:t>
      </w:r>
    </w:p>
    <w:p w:rsidR="007F3D8F" w:rsidRDefault="007F3D8F" w:rsidP="00EA5424">
      <w:pPr>
        <w:spacing w:after="0" w:line="360" w:lineRule="auto"/>
        <w:ind w:firstLine="720"/>
        <w:jc w:val="both"/>
        <w:rPr>
          <w:rFonts w:ascii="Tahoma" w:hAnsi="Tahoma" w:cs="Tahoma"/>
          <w:sz w:val="24"/>
          <w:szCs w:val="24"/>
        </w:rPr>
      </w:pPr>
    </w:p>
    <w:p w:rsidR="007F3D8F" w:rsidRDefault="007F3D8F" w:rsidP="00EA5424">
      <w:pPr>
        <w:spacing w:after="0" w:line="360" w:lineRule="auto"/>
        <w:ind w:firstLine="720"/>
        <w:jc w:val="both"/>
        <w:rPr>
          <w:rFonts w:ascii="Tahoma" w:hAnsi="Tahoma" w:cs="Tahoma"/>
          <w:sz w:val="24"/>
          <w:szCs w:val="24"/>
        </w:rPr>
      </w:pPr>
      <w:r>
        <w:rPr>
          <w:rFonts w:ascii="Tahoma" w:hAnsi="Tahoma" w:cs="Tahoma"/>
          <w:sz w:val="24"/>
          <w:szCs w:val="24"/>
        </w:rPr>
        <w:t>It was also 2</w:t>
      </w:r>
      <w:r w:rsidRPr="007F3D8F">
        <w:rPr>
          <w:rFonts w:ascii="Tahoma" w:hAnsi="Tahoma" w:cs="Tahoma"/>
          <w:sz w:val="24"/>
          <w:szCs w:val="24"/>
          <w:vertAlign w:val="superscript"/>
        </w:rPr>
        <w:t>nd</w:t>
      </w:r>
      <w:r>
        <w:rPr>
          <w:rFonts w:ascii="Tahoma" w:hAnsi="Tahoma" w:cs="Tahoma"/>
          <w:sz w:val="24"/>
          <w:szCs w:val="24"/>
        </w:rPr>
        <w:t xml:space="preserve"> respondent’s submission that 1</w:t>
      </w:r>
      <w:r w:rsidRPr="007F3D8F">
        <w:rPr>
          <w:rFonts w:ascii="Tahoma" w:hAnsi="Tahoma" w:cs="Tahoma"/>
          <w:sz w:val="24"/>
          <w:szCs w:val="24"/>
          <w:vertAlign w:val="superscript"/>
        </w:rPr>
        <w:t>st</w:t>
      </w:r>
      <w:r>
        <w:rPr>
          <w:rFonts w:ascii="Tahoma" w:hAnsi="Tahoma" w:cs="Tahoma"/>
          <w:sz w:val="24"/>
          <w:szCs w:val="24"/>
        </w:rPr>
        <w:t xml:space="preserve"> respondent only approached the Retrenchment Board after it realised that it had unlawfully dismissed the 2</w:t>
      </w:r>
      <w:r w:rsidRPr="007F3D8F">
        <w:rPr>
          <w:rFonts w:ascii="Tahoma" w:hAnsi="Tahoma" w:cs="Tahoma"/>
          <w:sz w:val="24"/>
          <w:szCs w:val="24"/>
          <w:vertAlign w:val="superscript"/>
        </w:rPr>
        <w:t>nd</w:t>
      </w:r>
      <w:r>
        <w:rPr>
          <w:rFonts w:ascii="Tahoma" w:hAnsi="Tahoma" w:cs="Tahoma"/>
          <w:sz w:val="24"/>
          <w:szCs w:val="24"/>
        </w:rPr>
        <w:t xml:space="preserve"> respondent and its ensuing process of referring the matter to the Retrenchment Board was aimed at sanitizing</w:t>
      </w:r>
      <w:r w:rsidR="008A0FD6">
        <w:rPr>
          <w:rFonts w:ascii="Tahoma" w:hAnsi="Tahoma" w:cs="Tahoma"/>
          <w:sz w:val="24"/>
          <w:szCs w:val="24"/>
        </w:rPr>
        <w:t xml:space="preserve"> the unlawful dismissal.  In th</w:t>
      </w:r>
      <w:r>
        <w:rPr>
          <w:rFonts w:ascii="Tahoma" w:hAnsi="Tahoma" w:cs="Tahoma"/>
          <w:sz w:val="24"/>
          <w:szCs w:val="24"/>
        </w:rPr>
        <w:t>is regard, 2</w:t>
      </w:r>
      <w:r w:rsidRPr="007F3D8F">
        <w:rPr>
          <w:rFonts w:ascii="Tahoma" w:hAnsi="Tahoma" w:cs="Tahoma"/>
          <w:sz w:val="24"/>
          <w:szCs w:val="24"/>
          <w:vertAlign w:val="superscript"/>
        </w:rPr>
        <w:t>nd</w:t>
      </w:r>
      <w:r>
        <w:rPr>
          <w:rFonts w:ascii="Tahoma" w:hAnsi="Tahoma" w:cs="Tahoma"/>
          <w:sz w:val="24"/>
          <w:szCs w:val="24"/>
        </w:rPr>
        <w:t xml:space="preserve"> respondent submitted, that</w:t>
      </w:r>
      <w:r w:rsidR="008A0FD6">
        <w:rPr>
          <w:rFonts w:ascii="Tahoma" w:hAnsi="Tahoma" w:cs="Tahoma"/>
          <w:sz w:val="24"/>
          <w:szCs w:val="24"/>
        </w:rPr>
        <w:t xml:space="preserve"> </w:t>
      </w:r>
      <w:r>
        <w:rPr>
          <w:rFonts w:ascii="Tahoma" w:hAnsi="Tahoma" w:cs="Tahoma"/>
          <w:sz w:val="24"/>
          <w:szCs w:val="24"/>
        </w:rPr>
        <w:t>applicant failed to appreciate this f</w:t>
      </w:r>
      <w:r w:rsidR="008A0FD6">
        <w:rPr>
          <w:rFonts w:ascii="Tahoma" w:hAnsi="Tahoma" w:cs="Tahoma"/>
          <w:sz w:val="24"/>
          <w:szCs w:val="24"/>
        </w:rPr>
        <w:t>act and as such her ruling ough</w:t>
      </w:r>
      <w:r>
        <w:rPr>
          <w:rFonts w:ascii="Tahoma" w:hAnsi="Tahoma" w:cs="Tahoma"/>
          <w:sz w:val="24"/>
          <w:szCs w:val="24"/>
        </w:rPr>
        <w:t>t to be amended accordingly.</w:t>
      </w:r>
    </w:p>
    <w:p w:rsidR="007F3D8F" w:rsidRDefault="007F3D8F" w:rsidP="00EA5424">
      <w:pPr>
        <w:spacing w:after="0" w:line="360" w:lineRule="auto"/>
        <w:ind w:firstLine="720"/>
        <w:jc w:val="both"/>
        <w:rPr>
          <w:rFonts w:ascii="Tahoma" w:hAnsi="Tahoma" w:cs="Tahoma"/>
          <w:sz w:val="24"/>
          <w:szCs w:val="24"/>
        </w:rPr>
      </w:pPr>
    </w:p>
    <w:p w:rsidR="007F3D8F" w:rsidRDefault="007F3D8F" w:rsidP="00EA5424">
      <w:pPr>
        <w:spacing w:after="0" w:line="360" w:lineRule="auto"/>
        <w:ind w:firstLine="720"/>
        <w:jc w:val="both"/>
        <w:rPr>
          <w:rFonts w:ascii="Tahoma" w:hAnsi="Tahoma" w:cs="Tahoma"/>
          <w:sz w:val="24"/>
          <w:szCs w:val="24"/>
        </w:rPr>
      </w:pPr>
      <w:r>
        <w:rPr>
          <w:rFonts w:ascii="Tahoma" w:hAnsi="Tahoma" w:cs="Tahoma"/>
          <w:sz w:val="24"/>
          <w:szCs w:val="24"/>
        </w:rPr>
        <w:t>On the other hand 1</w:t>
      </w:r>
      <w:r w:rsidRPr="007F3D8F">
        <w:rPr>
          <w:rFonts w:ascii="Tahoma" w:hAnsi="Tahoma" w:cs="Tahoma"/>
          <w:sz w:val="24"/>
          <w:szCs w:val="24"/>
          <w:vertAlign w:val="superscript"/>
        </w:rPr>
        <w:t>st</w:t>
      </w:r>
      <w:r>
        <w:rPr>
          <w:rFonts w:ascii="Tahoma" w:hAnsi="Tahoma" w:cs="Tahoma"/>
          <w:sz w:val="24"/>
          <w:szCs w:val="24"/>
        </w:rPr>
        <w:t xml:space="preserve"> respondent submitted that the retrenchment process was procedurally done as evidenced by the letter of the 1</w:t>
      </w:r>
      <w:r w:rsidRPr="007F3D8F">
        <w:rPr>
          <w:rFonts w:ascii="Tahoma" w:hAnsi="Tahoma" w:cs="Tahoma"/>
          <w:sz w:val="24"/>
          <w:szCs w:val="24"/>
          <w:vertAlign w:val="superscript"/>
        </w:rPr>
        <w:t>st</w:t>
      </w:r>
      <w:r>
        <w:rPr>
          <w:rFonts w:ascii="Tahoma" w:hAnsi="Tahoma" w:cs="Tahoma"/>
          <w:sz w:val="24"/>
          <w:szCs w:val="24"/>
        </w:rPr>
        <w:t xml:space="preserve"> </w:t>
      </w:r>
      <w:r w:rsidR="008A0FD6">
        <w:rPr>
          <w:rFonts w:ascii="Tahoma" w:hAnsi="Tahoma" w:cs="Tahoma"/>
          <w:sz w:val="24"/>
          <w:szCs w:val="24"/>
        </w:rPr>
        <w:t>Decemb</w:t>
      </w:r>
      <w:r>
        <w:rPr>
          <w:rFonts w:ascii="Tahoma" w:hAnsi="Tahoma" w:cs="Tahoma"/>
          <w:sz w:val="24"/>
          <w:szCs w:val="24"/>
        </w:rPr>
        <w:t>er 2016.  Further 1</w:t>
      </w:r>
      <w:r w:rsidRPr="007F3D8F">
        <w:rPr>
          <w:rFonts w:ascii="Tahoma" w:hAnsi="Tahoma" w:cs="Tahoma"/>
          <w:sz w:val="24"/>
          <w:szCs w:val="24"/>
          <w:vertAlign w:val="superscript"/>
        </w:rPr>
        <w:t>st</w:t>
      </w:r>
      <w:r>
        <w:rPr>
          <w:rFonts w:ascii="Tahoma" w:hAnsi="Tahoma" w:cs="Tahoma"/>
          <w:sz w:val="24"/>
          <w:szCs w:val="24"/>
        </w:rPr>
        <w:t xml:space="preserve"> respondent submitted that</w:t>
      </w:r>
      <w:r w:rsidR="0070510E">
        <w:rPr>
          <w:rFonts w:ascii="Tahoma" w:hAnsi="Tahoma" w:cs="Tahoma"/>
          <w:sz w:val="24"/>
          <w:szCs w:val="24"/>
        </w:rPr>
        <w:t xml:space="preserve"> 2</w:t>
      </w:r>
      <w:r w:rsidR="0070510E" w:rsidRPr="0070510E">
        <w:rPr>
          <w:rFonts w:ascii="Tahoma" w:hAnsi="Tahoma" w:cs="Tahoma"/>
          <w:sz w:val="24"/>
          <w:szCs w:val="24"/>
          <w:vertAlign w:val="superscript"/>
        </w:rPr>
        <w:t>nd</w:t>
      </w:r>
      <w:r>
        <w:rPr>
          <w:rFonts w:ascii="Tahoma" w:hAnsi="Tahoma" w:cs="Tahoma"/>
          <w:sz w:val="24"/>
          <w:szCs w:val="24"/>
        </w:rPr>
        <w:t xml:space="preserve"> respondent declined to attend the retrenchment negotiation </w:t>
      </w:r>
      <w:proofErr w:type="gramStart"/>
      <w:r>
        <w:rPr>
          <w:rFonts w:ascii="Tahoma" w:hAnsi="Tahoma" w:cs="Tahoma"/>
          <w:sz w:val="24"/>
          <w:szCs w:val="24"/>
        </w:rPr>
        <w:t>discussions,</w:t>
      </w:r>
      <w:proofErr w:type="gramEnd"/>
      <w:r>
        <w:rPr>
          <w:rFonts w:ascii="Tahoma" w:hAnsi="Tahoma" w:cs="Tahoma"/>
          <w:sz w:val="24"/>
          <w:szCs w:val="24"/>
        </w:rPr>
        <w:t xml:space="preserve"> as such 2</w:t>
      </w:r>
      <w:r w:rsidRPr="007F3D8F">
        <w:rPr>
          <w:rFonts w:ascii="Tahoma" w:hAnsi="Tahoma" w:cs="Tahoma"/>
          <w:sz w:val="24"/>
          <w:szCs w:val="24"/>
          <w:vertAlign w:val="superscript"/>
        </w:rPr>
        <w:t>nd</w:t>
      </w:r>
      <w:r>
        <w:rPr>
          <w:rFonts w:ascii="Tahoma" w:hAnsi="Tahoma" w:cs="Tahoma"/>
          <w:sz w:val="24"/>
          <w:szCs w:val="24"/>
        </w:rPr>
        <w:t xml:space="preserve"> </w:t>
      </w:r>
      <w:r w:rsidR="008A0FD6">
        <w:rPr>
          <w:rFonts w:ascii="Tahoma" w:hAnsi="Tahoma" w:cs="Tahoma"/>
          <w:sz w:val="24"/>
          <w:szCs w:val="24"/>
        </w:rPr>
        <w:t>respondent can</w:t>
      </w:r>
      <w:r>
        <w:rPr>
          <w:rFonts w:ascii="Tahoma" w:hAnsi="Tahoma" w:cs="Tahoma"/>
          <w:sz w:val="24"/>
          <w:szCs w:val="24"/>
        </w:rPr>
        <w:t>not fault</w:t>
      </w:r>
      <w:r w:rsidR="008A0FD6">
        <w:rPr>
          <w:rFonts w:ascii="Tahoma" w:hAnsi="Tahoma" w:cs="Tahoma"/>
          <w:sz w:val="24"/>
          <w:szCs w:val="24"/>
        </w:rPr>
        <w:t xml:space="preserve"> the lawful retrenchment process.  It was also submitted that by accepting the payment, 2</w:t>
      </w:r>
      <w:r w:rsidR="008A0FD6" w:rsidRPr="008A0FD6">
        <w:rPr>
          <w:rFonts w:ascii="Tahoma" w:hAnsi="Tahoma" w:cs="Tahoma"/>
          <w:sz w:val="24"/>
          <w:szCs w:val="24"/>
          <w:vertAlign w:val="superscript"/>
        </w:rPr>
        <w:t>nd</w:t>
      </w:r>
      <w:r w:rsidR="008A0FD6">
        <w:rPr>
          <w:rFonts w:ascii="Tahoma" w:hAnsi="Tahoma" w:cs="Tahoma"/>
          <w:sz w:val="24"/>
          <w:szCs w:val="24"/>
        </w:rPr>
        <w:t xml:space="preserve"> respondent had waived her right to challenge the process and applicant’s ruling.</w:t>
      </w:r>
    </w:p>
    <w:p w:rsidR="008A0FD6" w:rsidRDefault="008A0FD6" w:rsidP="00EA5424">
      <w:pPr>
        <w:spacing w:after="0" w:line="360" w:lineRule="auto"/>
        <w:ind w:firstLine="720"/>
        <w:jc w:val="both"/>
        <w:rPr>
          <w:rFonts w:ascii="Tahoma" w:hAnsi="Tahoma" w:cs="Tahoma"/>
          <w:sz w:val="24"/>
          <w:szCs w:val="24"/>
        </w:rPr>
      </w:pPr>
    </w:p>
    <w:p w:rsidR="008A0FD6" w:rsidRDefault="008A0FD6" w:rsidP="00EA5424">
      <w:pPr>
        <w:spacing w:after="0" w:line="360" w:lineRule="auto"/>
        <w:ind w:firstLine="720"/>
        <w:jc w:val="both"/>
        <w:rPr>
          <w:rFonts w:ascii="Tahoma" w:hAnsi="Tahoma" w:cs="Tahoma"/>
          <w:sz w:val="24"/>
          <w:szCs w:val="24"/>
        </w:rPr>
      </w:pPr>
      <w:r>
        <w:rPr>
          <w:rFonts w:ascii="Tahoma" w:hAnsi="Tahoma" w:cs="Tahoma"/>
          <w:sz w:val="24"/>
          <w:szCs w:val="24"/>
        </w:rPr>
        <w:t>Two issues arise that need consideration, and these are:-</w:t>
      </w:r>
    </w:p>
    <w:p w:rsidR="008A0FD6" w:rsidRDefault="00FF47C8" w:rsidP="00FF47C8">
      <w:pPr>
        <w:pStyle w:val="ListParagraph"/>
        <w:numPr>
          <w:ilvl w:val="0"/>
          <w:numId w:val="18"/>
        </w:numPr>
        <w:spacing w:after="0" w:line="360" w:lineRule="auto"/>
        <w:jc w:val="both"/>
        <w:rPr>
          <w:rFonts w:ascii="Tahoma" w:hAnsi="Tahoma" w:cs="Tahoma"/>
          <w:sz w:val="24"/>
          <w:szCs w:val="24"/>
        </w:rPr>
      </w:pPr>
      <w:r>
        <w:rPr>
          <w:rFonts w:ascii="Tahoma" w:hAnsi="Tahoma" w:cs="Tahoma"/>
          <w:sz w:val="24"/>
          <w:szCs w:val="24"/>
        </w:rPr>
        <w:t>was the applicant correct in holding that the retrenchment was properly adhered to.</w:t>
      </w:r>
    </w:p>
    <w:p w:rsidR="00FF47C8" w:rsidRDefault="00FF47C8" w:rsidP="00FF47C8">
      <w:pPr>
        <w:pStyle w:val="ListParagraph"/>
        <w:numPr>
          <w:ilvl w:val="0"/>
          <w:numId w:val="18"/>
        </w:numPr>
        <w:spacing w:after="0" w:line="360" w:lineRule="auto"/>
        <w:jc w:val="both"/>
        <w:rPr>
          <w:rFonts w:ascii="Tahoma" w:hAnsi="Tahoma" w:cs="Tahoma"/>
          <w:sz w:val="24"/>
          <w:szCs w:val="24"/>
        </w:rPr>
      </w:pPr>
      <w:proofErr w:type="gramStart"/>
      <w:r>
        <w:rPr>
          <w:rFonts w:ascii="Tahoma" w:hAnsi="Tahoma" w:cs="Tahoma"/>
          <w:sz w:val="24"/>
          <w:szCs w:val="24"/>
        </w:rPr>
        <w:t>by</w:t>
      </w:r>
      <w:proofErr w:type="gramEnd"/>
      <w:r>
        <w:rPr>
          <w:rFonts w:ascii="Tahoma" w:hAnsi="Tahoma" w:cs="Tahoma"/>
          <w:sz w:val="24"/>
          <w:szCs w:val="24"/>
        </w:rPr>
        <w:t xml:space="preserve"> accepting the payments did 2</w:t>
      </w:r>
      <w:r w:rsidRPr="00FF47C8">
        <w:rPr>
          <w:rFonts w:ascii="Tahoma" w:hAnsi="Tahoma" w:cs="Tahoma"/>
          <w:sz w:val="24"/>
          <w:szCs w:val="24"/>
          <w:vertAlign w:val="superscript"/>
        </w:rPr>
        <w:t>nd</w:t>
      </w:r>
      <w:r>
        <w:rPr>
          <w:rFonts w:ascii="Tahoma" w:hAnsi="Tahoma" w:cs="Tahoma"/>
          <w:sz w:val="24"/>
          <w:szCs w:val="24"/>
        </w:rPr>
        <w:t xml:space="preserve"> respondent waive her right to challenge the ruling.</w:t>
      </w:r>
    </w:p>
    <w:p w:rsidR="0070510E" w:rsidRPr="0070510E" w:rsidRDefault="0070510E" w:rsidP="0070510E">
      <w:pPr>
        <w:spacing w:after="0" w:line="360" w:lineRule="auto"/>
        <w:jc w:val="both"/>
        <w:rPr>
          <w:rFonts w:ascii="Tahoma" w:hAnsi="Tahoma" w:cs="Tahoma"/>
          <w:sz w:val="24"/>
          <w:szCs w:val="24"/>
        </w:rPr>
      </w:pPr>
    </w:p>
    <w:p w:rsidR="00FF47C8" w:rsidRDefault="00FF47C8" w:rsidP="008F4023">
      <w:pPr>
        <w:spacing w:after="0" w:line="360" w:lineRule="auto"/>
        <w:ind w:firstLine="720"/>
        <w:jc w:val="both"/>
        <w:rPr>
          <w:rFonts w:ascii="Tahoma" w:hAnsi="Tahoma" w:cs="Tahoma"/>
          <w:sz w:val="24"/>
          <w:szCs w:val="24"/>
        </w:rPr>
      </w:pPr>
      <w:r>
        <w:rPr>
          <w:rFonts w:ascii="Tahoma" w:hAnsi="Tahoma" w:cs="Tahoma"/>
          <w:sz w:val="24"/>
          <w:szCs w:val="24"/>
        </w:rPr>
        <w:t>From the title and the first 2 paragraphs of the letter of the 1</w:t>
      </w:r>
      <w:r w:rsidRPr="00FF47C8">
        <w:rPr>
          <w:rFonts w:ascii="Tahoma" w:hAnsi="Tahoma" w:cs="Tahoma"/>
          <w:sz w:val="24"/>
          <w:szCs w:val="24"/>
          <w:vertAlign w:val="superscript"/>
        </w:rPr>
        <w:t>st</w:t>
      </w:r>
      <w:r>
        <w:rPr>
          <w:rFonts w:ascii="Tahoma" w:hAnsi="Tahoma" w:cs="Tahoma"/>
          <w:sz w:val="24"/>
          <w:szCs w:val="24"/>
        </w:rPr>
        <w:t xml:space="preserve"> December 2016 addressed to the 2</w:t>
      </w:r>
      <w:r w:rsidRPr="00FF47C8">
        <w:rPr>
          <w:rFonts w:ascii="Tahoma" w:hAnsi="Tahoma" w:cs="Tahoma"/>
          <w:sz w:val="24"/>
          <w:szCs w:val="24"/>
          <w:vertAlign w:val="superscript"/>
        </w:rPr>
        <w:t>nd</w:t>
      </w:r>
      <w:r>
        <w:rPr>
          <w:rFonts w:ascii="Tahoma" w:hAnsi="Tahoma" w:cs="Tahoma"/>
          <w:sz w:val="24"/>
          <w:szCs w:val="24"/>
        </w:rPr>
        <w:t xml:space="preserve"> Respondent it can be understood that 2</w:t>
      </w:r>
      <w:r w:rsidRPr="00FF47C8">
        <w:rPr>
          <w:rFonts w:ascii="Tahoma" w:hAnsi="Tahoma" w:cs="Tahoma"/>
          <w:sz w:val="24"/>
          <w:szCs w:val="24"/>
          <w:vertAlign w:val="superscript"/>
        </w:rPr>
        <w:t>nd</w:t>
      </w:r>
      <w:r>
        <w:rPr>
          <w:rFonts w:ascii="Tahoma" w:hAnsi="Tahoma" w:cs="Tahoma"/>
          <w:sz w:val="24"/>
          <w:szCs w:val="24"/>
        </w:rPr>
        <w:t xml:space="preserve"> respondent’s termination of contract was </w:t>
      </w:r>
      <w:r w:rsidR="0070510E">
        <w:rPr>
          <w:rFonts w:ascii="Tahoma" w:hAnsi="Tahoma" w:cs="Tahoma"/>
          <w:sz w:val="24"/>
          <w:szCs w:val="24"/>
        </w:rPr>
        <w:t xml:space="preserve">a </w:t>
      </w:r>
      <w:r>
        <w:rPr>
          <w:rFonts w:ascii="Tahoma" w:hAnsi="Tahoma" w:cs="Tahoma"/>
          <w:sz w:val="24"/>
          <w:szCs w:val="24"/>
        </w:rPr>
        <w:t>retrenchment in terms of Section 12 (4a</w:t>
      </w:r>
      <w:proofErr w:type="gramStart"/>
      <w:r>
        <w:rPr>
          <w:rFonts w:ascii="Tahoma" w:hAnsi="Tahoma" w:cs="Tahoma"/>
          <w:sz w:val="24"/>
          <w:szCs w:val="24"/>
        </w:rPr>
        <w:t>)(</w:t>
      </w:r>
      <w:proofErr w:type="gramEnd"/>
      <w:r>
        <w:rPr>
          <w:rFonts w:ascii="Tahoma" w:hAnsi="Tahoma" w:cs="Tahoma"/>
          <w:sz w:val="24"/>
          <w:szCs w:val="24"/>
        </w:rPr>
        <w:t>d) and 12C of the Act.  However the subsequent</w:t>
      </w:r>
      <w:r w:rsidR="0070510E">
        <w:rPr>
          <w:rFonts w:ascii="Tahoma" w:hAnsi="Tahoma" w:cs="Tahoma"/>
          <w:sz w:val="24"/>
          <w:szCs w:val="24"/>
        </w:rPr>
        <w:t xml:space="preserve"> 2 paragraphs completely change</w:t>
      </w:r>
      <w:r>
        <w:rPr>
          <w:rFonts w:ascii="Tahoma" w:hAnsi="Tahoma" w:cs="Tahoma"/>
          <w:sz w:val="24"/>
          <w:szCs w:val="24"/>
        </w:rPr>
        <w:t xml:space="preserve"> the whole complexion of the termination.  1</w:t>
      </w:r>
      <w:r w:rsidRPr="00FF47C8">
        <w:rPr>
          <w:rFonts w:ascii="Tahoma" w:hAnsi="Tahoma" w:cs="Tahoma"/>
          <w:sz w:val="24"/>
          <w:szCs w:val="24"/>
          <w:vertAlign w:val="superscript"/>
        </w:rPr>
        <w:t>st</w:t>
      </w:r>
      <w:r>
        <w:rPr>
          <w:rFonts w:ascii="Tahoma" w:hAnsi="Tahoma" w:cs="Tahoma"/>
          <w:sz w:val="24"/>
          <w:szCs w:val="24"/>
        </w:rPr>
        <w:t xml:space="preserve"> respondent missed</w:t>
      </w:r>
      <w:r w:rsidR="0070510E">
        <w:rPr>
          <w:rFonts w:ascii="Tahoma" w:hAnsi="Tahoma" w:cs="Tahoma"/>
          <w:sz w:val="24"/>
          <w:szCs w:val="24"/>
        </w:rPr>
        <w:t xml:space="preserve"> two processes, one being notice</w:t>
      </w:r>
      <w:r>
        <w:rPr>
          <w:rFonts w:ascii="Tahoma" w:hAnsi="Tahoma" w:cs="Tahoma"/>
          <w:sz w:val="24"/>
          <w:szCs w:val="24"/>
        </w:rPr>
        <w:t xml:space="preserve"> to retrench and the other being summarily dismissing the 2</w:t>
      </w:r>
      <w:r w:rsidRPr="00FF47C8">
        <w:rPr>
          <w:rFonts w:ascii="Tahoma" w:hAnsi="Tahoma" w:cs="Tahoma"/>
          <w:sz w:val="24"/>
          <w:szCs w:val="24"/>
          <w:vertAlign w:val="superscript"/>
        </w:rPr>
        <w:t>nd</w:t>
      </w:r>
      <w:r>
        <w:rPr>
          <w:rFonts w:ascii="Tahoma" w:hAnsi="Tahoma" w:cs="Tahoma"/>
          <w:sz w:val="24"/>
          <w:szCs w:val="24"/>
        </w:rPr>
        <w:t xml:space="preserve"> respondent </w:t>
      </w:r>
      <w:r w:rsidR="0070510E">
        <w:rPr>
          <w:rFonts w:ascii="Tahoma" w:hAnsi="Tahoma" w:cs="Tahoma"/>
          <w:sz w:val="24"/>
          <w:szCs w:val="24"/>
        </w:rPr>
        <w:t>from employment.  T</w:t>
      </w:r>
      <w:r w:rsidR="00A00F1E">
        <w:rPr>
          <w:rFonts w:ascii="Tahoma" w:hAnsi="Tahoma" w:cs="Tahoma"/>
          <w:sz w:val="24"/>
          <w:szCs w:val="24"/>
        </w:rPr>
        <w:t>he retrenchment procedu</w:t>
      </w:r>
      <w:r w:rsidR="0070510E">
        <w:rPr>
          <w:rFonts w:ascii="Tahoma" w:hAnsi="Tahoma" w:cs="Tahoma"/>
          <w:sz w:val="24"/>
          <w:szCs w:val="24"/>
        </w:rPr>
        <w:t>res outlined in Section 12C do</w:t>
      </w:r>
      <w:r w:rsidR="00A00F1E">
        <w:rPr>
          <w:rFonts w:ascii="Tahoma" w:hAnsi="Tahoma" w:cs="Tahoma"/>
          <w:sz w:val="24"/>
          <w:szCs w:val="24"/>
        </w:rPr>
        <w:t xml:space="preserve"> not provide fo</w:t>
      </w:r>
      <w:r w:rsidR="0070510E">
        <w:rPr>
          <w:rFonts w:ascii="Tahoma" w:hAnsi="Tahoma" w:cs="Tahoma"/>
          <w:sz w:val="24"/>
          <w:szCs w:val="24"/>
        </w:rPr>
        <w:t xml:space="preserve">r what is captured in the last </w:t>
      </w:r>
      <w:r w:rsidR="00A00F1E">
        <w:rPr>
          <w:rFonts w:ascii="Tahoma" w:hAnsi="Tahoma" w:cs="Tahoma"/>
          <w:sz w:val="24"/>
          <w:szCs w:val="24"/>
        </w:rPr>
        <w:t xml:space="preserve">2 paragraphs of the letter.  This explains why the applicant had to state that the letter was not very clear as to whether it is a notice of intention to terminate or a </w:t>
      </w:r>
      <w:r w:rsidR="0070510E">
        <w:rPr>
          <w:rFonts w:ascii="Tahoma" w:hAnsi="Tahoma" w:cs="Tahoma"/>
          <w:sz w:val="24"/>
          <w:szCs w:val="24"/>
        </w:rPr>
        <w:t>letter of termination.  With this</w:t>
      </w:r>
      <w:r w:rsidR="00A00F1E">
        <w:rPr>
          <w:rFonts w:ascii="Tahoma" w:hAnsi="Tahoma" w:cs="Tahoma"/>
          <w:sz w:val="24"/>
          <w:szCs w:val="24"/>
        </w:rPr>
        <w:t xml:space="preserve"> ambiguity, therefore it was not safe or proper for the</w:t>
      </w:r>
      <w:r w:rsidR="0070510E">
        <w:rPr>
          <w:rFonts w:ascii="Tahoma" w:hAnsi="Tahoma" w:cs="Tahoma"/>
          <w:sz w:val="24"/>
          <w:szCs w:val="24"/>
        </w:rPr>
        <w:t xml:space="preserve"> applicant to find that the</w:t>
      </w:r>
      <w:r w:rsidR="00A00F1E">
        <w:rPr>
          <w:rFonts w:ascii="Tahoma" w:hAnsi="Tahoma" w:cs="Tahoma"/>
          <w:sz w:val="24"/>
          <w:szCs w:val="24"/>
        </w:rPr>
        <w:t xml:space="preserve"> retrenchment procedure was adhered to.</w:t>
      </w:r>
    </w:p>
    <w:p w:rsidR="00A00F1E" w:rsidRDefault="00A00F1E" w:rsidP="00FF47C8">
      <w:pPr>
        <w:spacing w:after="0" w:line="360" w:lineRule="auto"/>
        <w:ind w:left="720"/>
        <w:jc w:val="both"/>
        <w:rPr>
          <w:rFonts w:ascii="Tahoma" w:hAnsi="Tahoma" w:cs="Tahoma"/>
          <w:sz w:val="24"/>
          <w:szCs w:val="24"/>
        </w:rPr>
      </w:pPr>
    </w:p>
    <w:p w:rsidR="00A00F1E" w:rsidRDefault="00A00F1E" w:rsidP="008F4023">
      <w:pPr>
        <w:spacing w:after="0" w:line="360" w:lineRule="auto"/>
        <w:ind w:firstLine="720"/>
        <w:jc w:val="both"/>
        <w:rPr>
          <w:rFonts w:ascii="Tahoma" w:hAnsi="Tahoma" w:cs="Tahoma"/>
          <w:sz w:val="24"/>
          <w:szCs w:val="24"/>
        </w:rPr>
      </w:pPr>
      <w:r>
        <w:rPr>
          <w:rFonts w:ascii="Tahoma" w:hAnsi="Tahoma" w:cs="Tahoma"/>
          <w:sz w:val="24"/>
          <w:szCs w:val="24"/>
        </w:rPr>
        <w:t>Further, paragraph (2) of Section 12C presupposes a discussion by the parties of a package.  In casu, the letter of the 1</w:t>
      </w:r>
      <w:r w:rsidRPr="00A00F1E">
        <w:rPr>
          <w:rFonts w:ascii="Tahoma" w:hAnsi="Tahoma" w:cs="Tahoma"/>
          <w:sz w:val="24"/>
          <w:szCs w:val="24"/>
          <w:vertAlign w:val="superscript"/>
        </w:rPr>
        <w:t>st</w:t>
      </w:r>
      <w:r>
        <w:rPr>
          <w:rFonts w:ascii="Tahoma" w:hAnsi="Tahoma" w:cs="Tahoma"/>
          <w:sz w:val="24"/>
          <w:szCs w:val="24"/>
        </w:rPr>
        <w:t xml:space="preserve"> December 2016 to 2</w:t>
      </w:r>
      <w:r w:rsidRPr="00A00F1E">
        <w:rPr>
          <w:rFonts w:ascii="Tahoma" w:hAnsi="Tahoma" w:cs="Tahoma"/>
          <w:sz w:val="24"/>
          <w:szCs w:val="24"/>
          <w:vertAlign w:val="superscript"/>
        </w:rPr>
        <w:t>nd</w:t>
      </w:r>
      <w:r>
        <w:rPr>
          <w:rFonts w:ascii="Tahoma" w:hAnsi="Tahoma" w:cs="Tahoma"/>
          <w:sz w:val="24"/>
          <w:szCs w:val="24"/>
        </w:rPr>
        <w:t xml:space="preserve"> resp</w:t>
      </w:r>
      <w:r w:rsidR="0070510E">
        <w:rPr>
          <w:rFonts w:ascii="Tahoma" w:hAnsi="Tahoma" w:cs="Tahoma"/>
          <w:sz w:val="24"/>
          <w:szCs w:val="24"/>
        </w:rPr>
        <w:t>ondent does not show that this wa</w:t>
      </w:r>
      <w:r>
        <w:rPr>
          <w:rFonts w:ascii="Tahoma" w:hAnsi="Tahoma" w:cs="Tahoma"/>
          <w:sz w:val="24"/>
          <w:szCs w:val="24"/>
        </w:rPr>
        <w:t>s done.  Paragraph 2 thereof just states what package will be paid.  It was only on the 29</w:t>
      </w:r>
      <w:r w:rsidRPr="00A00F1E">
        <w:rPr>
          <w:rFonts w:ascii="Tahoma" w:hAnsi="Tahoma" w:cs="Tahoma"/>
          <w:sz w:val="24"/>
          <w:szCs w:val="24"/>
          <w:vertAlign w:val="superscript"/>
        </w:rPr>
        <w:t>th</w:t>
      </w:r>
      <w:r>
        <w:rPr>
          <w:rFonts w:ascii="Tahoma" w:hAnsi="Tahoma" w:cs="Tahoma"/>
          <w:sz w:val="24"/>
          <w:szCs w:val="24"/>
        </w:rPr>
        <w:t xml:space="preserve"> December that 1</w:t>
      </w:r>
      <w:r w:rsidRPr="00A00F1E">
        <w:rPr>
          <w:rFonts w:ascii="Tahoma" w:hAnsi="Tahoma" w:cs="Tahoma"/>
          <w:sz w:val="24"/>
          <w:szCs w:val="24"/>
          <w:vertAlign w:val="superscript"/>
        </w:rPr>
        <w:t>st</w:t>
      </w:r>
      <w:r>
        <w:rPr>
          <w:rFonts w:ascii="Tahoma" w:hAnsi="Tahoma" w:cs="Tahoma"/>
          <w:sz w:val="24"/>
          <w:szCs w:val="24"/>
        </w:rPr>
        <w:t xml:space="preserve"> respondent called 2</w:t>
      </w:r>
      <w:r w:rsidRPr="00A00F1E">
        <w:rPr>
          <w:rFonts w:ascii="Tahoma" w:hAnsi="Tahoma" w:cs="Tahoma"/>
          <w:sz w:val="24"/>
          <w:szCs w:val="24"/>
          <w:vertAlign w:val="superscript"/>
        </w:rPr>
        <w:t>nd</w:t>
      </w:r>
      <w:r>
        <w:rPr>
          <w:rFonts w:ascii="Tahoma" w:hAnsi="Tahoma" w:cs="Tahoma"/>
          <w:sz w:val="24"/>
          <w:szCs w:val="24"/>
        </w:rPr>
        <w:t xml:space="preserve"> respondent to participate </w:t>
      </w:r>
      <w:r w:rsidR="008F4023">
        <w:rPr>
          <w:rFonts w:ascii="Tahoma" w:hAnsi="Tahoma" w:cs="Tahoma"/>
          <w:sz w:val="24"/>
          <w:szCs w:val="24"/>
        </w:rPr>
        <w:t>in negotiations of her retrench</w:t>
      </w:r>
      <w:r>
        <w:rPr>
          <w:rFonts w:ascii="Tahoma" w:hAnsi="Tahoma" w:cs="Tahoma"/>
          <w:sz w:val="24"/>
          <w:szCs w:val="24"/>
        </w:rPr>
        <w:t>ment package.</w:t>
      </w:r>
    </w:p>
    <w:p w:rsidR="008F4023" w:rsidRDefault="008F4023" w:rsidP="00FF47C8">
      <w:pPr>
        <w:spacing w:after="0" w:line="360" w:lineRule="auto"/>
        <w:ind w:left="720"/>
        <w:jc w:val="both"/>
        <w:rPr>
          <w:rFonts w:ascii="Tahoma" w:hAnsi="Tahoma" w:cs="Tahoma"/>
          <w:sz w:val="24"/>
          <w:szCs w:val="24"/>
        </w:rPr>
      </w:pPr>
    </w:p>
    <w:p w:rsidR="008F4023" w:rsidRDefault="008F4023" w:rsidP="008F4023">
      <w:pPr>
        <w:spacing w:after="0" w:line="360" w:lineRule="auto"/>
        <w:ind w:firstLine="720"/>
        <w:jc w:val="both"/>
        <w:rPr>
          <w:rFonts w:ascii="Tahoma" w:hAnsi="Tahoma" w:cs="Tahoma"/>
          <w:sz w:val="24"/>
          <w:szCs w:val="24"/>
        </w:rPr>
      </w:pPr>
      <w:r>
        <w:rPr>
          <w:rFonts w:ascii="Tahoma" w:hAnsi="Tahoma" w:cs="Tahoma"/>
          <w:sz w:val="24"/>
          <w:szCs w:val="24"/>
        </w:rPr>
        <w:t>By the 5</w:t>
      </w:r>
      <w:r w:rsidRPr="008F4023">
        <w:rPr>
          <w:rFonts w:ascii="Tahoma" w:hAnsi="Tahoma" w:cs="Tahoma"/>
          <w:sz w:val="24"/>
          <w:szCs w:val="24"/>
          <w:vertAlign w:val="superscript"/>
        </w:rPr>
        <w:t>th</w:t>
      </w:r>
      <w:r>
        <w:rPr>
          <w:rFonts w:ascii="Tahoma" w:hAnsi="Tahoma" w:cs="Tahoma"/>
          <w:sz w:val="24"/>
          <w:szCs w:val="24"/>
        </w:rPr>
        <w:t xml:space="preserve"> December 2016, 2</w:t>
      </w:r>
      <w:r w:rsidRPr="008F4023">
        <w:rPr>
          <w:rFonts w:ascii="Tahoma" w:hAnsi="Tahoma" w:cs="Tahoma"/>
          <w:sz w:val="24"/>
          <w:szCs w:val="24"/>
          <w:vertAlign w:val="superscript"/>
        </w:rPr>
        <w:t>nd</w:t>
      </w:r>
      <w:r>
        <w:rPr>
          <w:rFonts w:ascii="Tahoma" w:hAnsi="Tahoma" w:cs="Tahoma"/>
          <w:sz w:val="24"/>
          <w:szCs w:val="24"/>
        </w:rPr>
        <w:t xml:space="preserve"> respondent challenged 1</w:t>
      </w:r>
      <w:r w:rsidRPr="008F4023">
        <w:rPr>
          <w:rFonts w:ascii="Tahoma" w:hAnsi="Tahoma" w:cs="Tahoma"/>
          <w:sz w:val="24"/>
          <w:szCs w:val="24"/>
          <w:vertAlign w:val="superscript"/>
        </w:rPr>
        <w:t>st</w:t>
      </w:r>
      <w:r>
        <w:rPr>
          <w:rFonts w:ascii="Tahoma" w:hAnsi="Tahoma" w:cs="Tahoma"/>
          <w:sz w:val="24"/>
          <w:szCs w:val="24"/>
        </w:rPr>
        <w:t xml:space="preserve"> respondent’s letter of the 1</w:t>
      </w:r>
      <w:r w:rsidRPr="008F4023">
        <w:rPr>
          <w:rFonts w:ascii="Tahoma" w:hAnsi="Tahoma" w:cs="Tahoma"/>
          <w:sz w:val="24"/>
          <w:szCs w:val="24"/>
          <w:vertAlign w:val="superscript"/>
        </w:rPr>
        <w:t>st</w:t>
      </w:r>
      <w:r>
        <w:rPr>
          <w:rFonts w:ascii="Tahoma" w:hAnsi="Tahoma" w:cs="Tahoma"/>
          <w:sz w:val="24"/>
          <w:szCs w:val="24"/>
        </w:rPr>
        <w:t xml:space="preserve"> December 2016.  She referred the matter to the Labour Officer, Ministry of Public Service, Labour and Social Welfare.  Filed of record pages 101 and 104 are two letters dated 1</w:t>
      </w:r>
      <w:r w:rsidRPr="008F4023">
        <w:rPr>
          <w:rFonts w:ascii="Tahoma" w:hAnsi="Tahoma" w:cs="Tahoma"/>
          <w:sz w:val="24"/>
          <w:szCs w:val="24"/>
          <w:vertAlign w:val="superscript"/>
        </w:rPr>
        <w:t>st</w:t>
      </w:r>
      <w:r>
        <w:rPr>
          <w:rFonts w:ascii="Tahoma" w:hAnsi="Tahoma" w:cs="Tahoma"/>
          <w:sz w:val="24"/>
          <w:szCs w:val="24"/>
        </w:rPr>
        <w:t xml:space="preserve"> December 2016 addressed to the Chairman Retrenchment Board one being a notice of termination of 2</w:t>
      </w:r>
      <w:r w:rsidRPr="008F4023">
        <w:rPr>
          <w:rFonts w:ascii="Tahoma" w:hAnsi="Tahoma" w:cs="Tahoma"/>
          <w:sz w:val="24"/>
          <w:szCs w:val="24"/>
          <w:vertAlign w:val="superscript"/>
        </w:rPr>
        <w:t>nd</w:t>
      </w:r>
      <w:r>
        <w:rPr>
          <w:rFonts w:ascii="Tahoma" w:hAnsi="Tahoma" w:cs="Tahoma"/>
          <w:sz w:val="24"/>
          <w:szCs w:val="24"/>
        </w:rPr>
        <w:t xml:space="preserve"> respondent’s contract of employment on the basis of retren</w:t>
      </w:r>
      <w:r w:rsidR="002247FF">
        <w:rPr>
          <w:rFonts w:ascii="Tahoma" w:hAnsi="Tahoma" w:cs="Tahoma"/>
          <w:sz w:val="24"/>
          <w:szCs w:val="24"/>
        </w:rPr>
        <w:t>chment in terms of Section 12 (</w:t>
      </w:r>
      <w:r>
        <w:rPr>
          <w:rFonts w:ascii="Tahoma" w:hAnsi="Tahoma" w:cs="Tahoma"/>
          <w:sz w:val="24"/>
          <w:szCs w:val="24"/>
        </w:rPr>
        <w:t xml:space="preserve">4a) (d) and 12C of the Labour Act, and </w:t>
      </w:r>
      <w:r w:rsidR="002247FF">
        <w:rPr>
          <w:rFonts w:ascii="Tahoma" w:hAnsi="Tahoma" w:cs="Tahoma"/>
          <w:sz w:val="24"/>
          <w:szCs w:val="24"/>
        </w:rPr>
        <w:t>the other being A</w:t>
      </w:r>
      <w:r>
        <w:rPr>
          <w:rFonts w:ascii="Tahoma" w:hAnsi="Tahoma" w:cs="Tahoma"/>
          <w:sz w:val="24"/>
          <w:szCs w:val="24"/>
        </w:rPr>
        <w:t xml:space="preserve">nnexure </w:t>
      </w:r>
      <w:r w:rsidR="002247FF">
        <w:rPr>
          <w:rFonts w:ascii="Tahoma" w:hAnsi="Tahoma" w:cs="Tahoma"/>
          <w:sz w:val="24"/>
          <w:szCs w:val="24"/>
        </w:rPr>
        <w:t>1 and Annexure 2 giving the details of the 2</w:t>
      </w:r>
      <w:r w:rsidR="002247FF" w:rsidRPr="002247FF">
        <w:rPr>
          <w:rFonts w:ascii="Tahoma" w:hAnsi="Tahoma" w:cs="Tahoma"/>
          <w:sz w:val="24"/>
          <w:szCs w:val="24"/>
          <w:vertAlign w:val="superscript"/>
        </w:rPr>
        <w:t>nd</w:t>
      </w:r>
      <w:r w:rsidR="002247FF">
        <w:rPr>
          <w:rFonts w:ascii="Tahoma" w:hAnsi="Tahoma" w:cs="Tahoma"/>
          <w:sz w:val="24"/>
          <w:szCs w:val="24"/>
        </w:rPr>
        <w:t xml:space="preserve"> respond</w:t>
      </w:r>
      <w:r w:rsidR="0070510E">
        <w:rPr>
          <w:rFonts w:ascii="Tahoma" w:hAnsi="Tahoma" w:cs="Tahoma"/>
          <w:sz w:val="24"/>
          <w:szCs w:val="24"/>
        </w:rPr>
        <w:t xml:space="preserve">ent and her legal practitioner </w:t>
      </w:r>
      <w:r w:rsidR="002247FF">
        <w:rPr>
          <w:rFonts w:ascii="Tahoma" w:hAnsi="Tahoma" w:cs="Tahoma"/>
          <w:sz w:val="24"/>
          <w:szCs w:val="24"/>
        </w:rPr>
        <w:t>and the reason for the retrenchment.</w:t>
      </w:r>
    </w:p>
    <w:p w:rsidR="002247FF" w:rsidRDefault="002247FF" w:rsidP="008F4023">
      <w:pPr>
        <w:spacing w:after="0" w:line="360" w:lineRule="auto"/>
        <w:ind w:firstLine="720"/>
        <w:jc w:val="both"/>
        <w:rPr>
          <w:rFonts w:ascii="Tahoma" w:hAnsi="Tahoma" w:cs="Tahoma"/>
          <w:sz w:val="24"/>
          <w:szCs w:val="24"/>
        </w:rPr>
      </w:pPr>
    </w:p>
    <w:p w:rsidR="002247FF" w:rsidRDefault="002247FF" w:rsidP="008F4023">
      <w:pPr>
        <w:spacing w:after="0" w:line="360" w:lineRule="auto"/>
        <w:ind w:firstLine="720"/>
        <w:jc w:val="both"/>
        <w:rPr>
          <w:rFonts w:ascii="Tahoma" w:hAnsi="Tahoma" w:cs="Tahoma"/>
          <w:sz w:val="24"/>
          <w:szCs w:val="24"/>
        </w:rPr>
      </w:pPr>
      <w:r>
        <w:rPr>
          <w:rFonts w:ascii="Tahoma" w:hAnsi="Tahoma" w:cs="Tahoma"/>
          <w:sz w:val="24"/>
          <w:szCs w:val="24"/>
        </w:rPr>
        <w:t>It is noted that in 2</w:t>
      </w:r>
      <w:r w:rsidRPr="002247FF">
        <w:rPr>
          <w:rFonts w:ascii="Tahoma" w:hAnsi="Tahoma" w:cs="Tahoma"/>
          <w:sz w:val="24"/>
          <w:szCs w:val="24"/>
          <w:vertAlign w:val="superscript"/>
        </w:rPr>
        <w:t>nd</w:t>
      </w:r>
      <w:r>
        <w:rPr>
          <w:rFonts w:ascii="Tahoma" w:hAnsi="Tahoma" w:cs="Tahoma"/>
          <w:sz w:val="24"/>
          <w:szCs w:val="24"/>
        </w:rPr>
        <w:t xml:space="preserve"> respondent‘s letter, the reason for the retrenchment was not stated.  It is noted, as submitted by 2</w:t>
      </w:r>
      <w:r w:rsidRPr="002247FF">
        <w:rPr>
          <w:rFonts w:ascii="Tahoma" w:hAnsi="Tahoma" w:cs="Tahoma"/>
          <w:sz w:val="24"/>
          <w:szCs w:val="24"/>
          <w:vertAlign w:val="superscript"/>
        </w:rPr>
        <w:t>nd</w:t>
      </w:r>
      <w:r>
        <w:rPr>
          <w:rFonts w:ascii="Tahoma" w:hAnsi="Tahoma" w:cs="Tahoma"/>
          <w:sz w:val="24"/>
          <w:szCs w:val="24"/>
        </w:rPr>
        <w:t xml:space="preserve"> respondent that by the 1</w:t>
      </w:r>
      <w:r w:rsidRPr="002247FF">
        <w:rPr>
          <w:rFonts w:ascii="Tahoma" w:hAnsi="Tahoma" w:cs="Tahoma"/>
          <w:sz w:val="24"/>
          <w:szCs w:val="24"/>
          <w:vertAlign w:val="superscript"/>
        </w:rPr>
        <w:t>st</w:t>
      </w:r>
      <w:r w:rsidR="0070510E">
        <w:rPr>
          <w:rFonts w:ascii="Tahoma" w:hAnsi="Tahoma" w:cs="Tahoma"/>
          <w:sz w:val="24"/>
          <w:szCs w:val="24"/>
        </w:rPr>
        <w:t xml:space="preserve"> December, 20</w:t>
      </w:r>
      <w:r>
        <w:rPr>
          <w:rFonts w:ascii="Tahoma" w:hAnsi="Tahoma" w:cs="Tahoma"/>
          <w:sz w:val="24"/>
          <w:szCs w:val="24"/>
        </w:rPr>
        <w:t>16 2</w:t>
      </w:r>
      <w:r w:rsidRPr="002247FF">
        <w:rPr>
          <w:rFonts w:ascii="Tahoma" w:hAnsi="Tahoma" w:cs="Tahoma"/>
          <w:sz w:val="24"/>
          <w:szCs w:val="24"/>
          <w:vertAlign w:val="superscript"/>
        </w:rPr>
        <w:t>nd</w:t>
      </w:r>
      <w:r>
        <w:rPr>
          <w:rFonts w:ascii="Tahoma" w:hAnsi="Tahoma" w:cs="Tahoma"/>
          <w:sz w:val="24"/>
          <w:szCs w:val="24"/>
        </w:rPr>
        <w:t xml:space="preserve"> respondent had not </w:t>
      </w:r>
      <w:r w:rsidR="0070510E">
        <w:rPr>
          <w:rFonts w:ascii="Tahoma" w:hAnsi="Tahoma" w:cs="Tahoma"/>
          <w:sz w:val="24"/>
          <w:szCs w:val="24"/>
        </w:rPr>
        <w:t xml:space="preserve">yet </w:t>
      </w:r>
      <w:r>
        <w:rPr>
          <w:rFonts w:ascii="Tahoma" w:hAnsi="Tahoma" w:cs="Tahoma"/>
          <w:sz w:val="24"/>
          <w:szCs w:val="24"/>
        </w:rPr>
        <w:t>engaged her legal practitioners, so one wonders how 1</w:t>
      </w:r>
      <w:r w:rsidRPr="002247FF">
        <w:rPr>
          <w:rFonts w:ascii="Tahoma" w:hAnsi="Tahoma" w:cs="Tahoma"/>
          <w:sz w:val="24"/>
          <w:szCs w:val="24"/>
          <w:vertAlign w:val="superscript"/>
        </w:rPr>
        <w:t>st</w:t>
      </w:r>
      <w:r>
        <w:rPr>
          <w:rFonts w:ascii="Tahoma" w:hAnsi="Tahoma" w:cs="Tahoma"/>
          <w:sz w:val="24"/>
          <w:szCs w:val="24"/>
        </w:rPr>
        <w:t xml:space="preserve"> respondent included the legal practitioners in its notice to the Retrenchment Board.  The submission by</w:t>
      </w:r>
      <w:r w:rsidR="00A60195">
        <w:rPr>
          <w:rFonts w:ascii="Tahoma" w:hAnsi="Tahoma" w:cs="Tahoma"/>
          <w:sz w:val="24"/>
          <w:szCs w:val="24"/>
        </w:rPr>
        <w:t xml:space="preserve"> 2</w:t>
      </w:r>
      <w:r w:rsidR="00A60195" w:rsidRPr="00A60195">
        <w:rPr>
          <w:rFonts w:ascii="Tahoma" w:hAnsi="Tahoma" w:cs="Tahoma"/>
          <w:sz w:val="24"/>
          <w:szCs w:val="24"/>
          <w:vertAlign w:val="superscript"/>
        </w:rPr>
        <w:t>nd</w:t>
      </w:r>
      <w:r>
        <w:rPr>
          <w:rFonts w:ascii="Tahoma" w:hAnsi="Tahoma" w:cs="Tahoma"/>
          <w:sz w:val="24"/>
          <w:szCs w:val="24"/>
        </w:rPr>
        <w:t xml:space="preserve"> respondent that the letters to the Retrenchment Board were back </w:t>
      </w:r>
      <w:r w:rsidR="00A60195">
        <w:rPr>
          <w:rFonts w:ascii="Tahoma" w:hAnsi="Tahoma" w:cs="Tahoma"/>
          <w:sz w:val="24"/>
          <w:szCs w:val="24"/>
        </w:rPr>
        <w:t>dated so as to cure the mistake done through the letter to 2</w:t>
      </w:r>
      <w:r w:rsidR="00A60195" w:rsidRPr="00A60195">
        <w:rPr>
          <w:rFonts w:ascii="Tahoma" w:hAnsi="Tahoma" w:cs="Tahoma"/>
          <w:sz w:val="24"/>
          <w:szCs w:val="24"/>
          <w:vertAlign w:val="superscript"/>
        </w:rPr>
        <w:t>nd</w:t>
      </w:r>
      <w:r w:rsidR="00A60195">
        <w:rPr>
          <w:rFonts w:ascii="Tahoma" w:hAnsi="Tahoma" w:cs="Tahoma"/>
          <w:sz w:val="24"/>
          <w:szCs w:val="24"/>
        </w:rPr>
        <w:t xml:space="preserve"> respondent, sounds credible.  All the processes that were subsequently done by 1</w:t>
      </w:r>
      <w:r w:rsidR="00A60195" w:rsidRPr="00A60195">
        <w:rPr>
          <w:rFonts w:ascii="Tahoma" w:hAnsi="Tahoma" w:cs="Tahoma"/>
          <w:sz w:val="24"/>
          <w:szCs w:val="24"/>
          <w:vertAlign w:val="superscript"/>
        </w:rPr>
        <w:t>st</w:t>
      </w:r>
      <w:r w:rsidR="00A60195">
        <w:rPr>
          <w:rFonts w:ascii="Tahoma" w:hAnsi="Tahoma" w:cs="Tahoma"/>
          <w:sz w:val="24"/>
          <w:szCs w:val="24"/>
        </w:rPr>
        <w:t xml:space="preserve"> respondent were of no legal effect as 2</w:t>
      </w:r>
      <w:r w:rsidR="00A60195" w:rsidRPr="00A60195">
        <w:rPr>
          <w:rFonts w:ascii="Tahoma" w:hAnsi="Tahoma" w:cs="Tahoma"/>
          <w:sz w:val="24"/>
          <w:szCs w:val="24"/>
          <w:vertAlign w:val="superscript"/>
        </w:rPr>
        <w:t>nd</w:t>
      </w:r>
      <w:r w:rsidR="00A60195">
        <w:rPr>
          <w:rFonts w:ascii="Tahoma" w:hAnsi="Tahoma" w:cs="Tahoma"/>
          <w:sz w:val="24"/>
          <w:szCs w:val="24"/>
        </w:rPr>
        <w:t xml:space="preserve"> respondent had been unlawfully terminated with immediate effect through the letter of the 1</w:t>
      </w:r>
      <w:r w:rsidR="00A60195" w:rsidRPr="00A60195">
        <w:rPr>
          <w:rFonts w:ascii="Tahoma" w:hAnsi="Tahoma" w:cs="Tahoma"/>
          <w:sz w:val="24"/>
          <w:szCs w:val="24"/>
          <w:vertAlign w:val="superscript"/>
        </w:rPr>
        <w:t>st</w:t>
      </w:r>
      <w:r w:rsidR="00A60195">
        <w:rPr>
          <w:rFonts w:ascii="Tahoma" w:hAnsi="Tahoma" w:cs="Tahoma"/>
          <w:sz w:val="24"/>
          <w:szCs w:val="24"/>
        </w:rPr>
        <w:t xml:space="preserve"> December 2016.  For it to follow the correct procedure for retrenchment, 1</w:t>
      </w:r>
      <w:r w:rsidR="00A60195" w:rsidRPr="00A60195">
        <w:rPr>
          <w:rFonts w:ascii="Tahoma" w:hAnsi="Tahoma" w:cs="Tahoma"/>
          <w:sz w:val="24"/>
          <w:szCs w:val="24"/>
          <w:vertAlign w:val="superscript"/>
        </w:rPr>
        <w:t>st</w:t>
      </w:r>
      <w:r w:rsidR="00A60195">
        <w:rPr>
          <w:rFonts w:ascii="Tahoma" w:hAnsi="Tahoma" w:cs="Tahoma"/>
          <w:sz w:val="24"/>
          <w:szCs w:val="24"/>
        </w:rPr>
        <w:t xml:space="preserve"> respondent ought to have first revoked its letter of the 1</w:t>
      </w:r>
      <w:r w:rsidR="00A60195" w:rsidRPr="00A60195">
        <w:rPr>
          <w:rFonts w:ascii="Tahoma" w:hAnsi="Tahoma" w:cs="Tahoma"/>
          <w:sz w:val="24"/>
          <w:szCs w:val="24"/>
          <w:vertAlign w:val="superscript"/>
        </w:rPr>
        <w:t>st</w:t>
      </w:r>
      <w:r w:rsidR="00A60195">
        <w:rPr>
          <w:rFonts w:ascii="Tahoma" w:hAnsi="Tahoma" w:cs="Tahoma"/>
          <w:sz w:val="24"/>
          <w:szCs w:val="24"/>
        </w:rPr>
        <w:t xml:space="preserve"> December, 2016.</w:t>
      </w:r>
    </w:p>
    <w:p w:rsidR="00A60195" w:rsidRDefault="00A60195" w:rsidP="008F4023">
      <w:pPr>
        <w:spacing w:after="0" w:line="360" w:lineRule="auto"/>
        <w:ind w:firstLine="720"/>
        <w:jc w:val="both"/>
        <w:rPr>
          <w:rFonts w:ascii="Tahoma" w:hAnsi="Tahoma" w:cs="Tahoma"/>
          <w:sz w:val="24"/>
          <w:szCs w:val="24"/>
        </w:rPr>
      </w:pPr>
    </w:p>
    <w:p w:rsidR="00A60195" w:rsidRDefault="00A60195" w:rsidP="008F4023">
      <w:pPr>
        <w:spacing w:after="0" w:line="360" w:lineRule="auto"/>
        <w:ind w:firstLine="720"/>
        <w:jc w:val="both"/>
        <w:rPr>
          <w:rFonts w:ascii="Tahoma" w:hAnsi="Tahoma" w:cs="Tahoma"/>
          <w:sz w:val="24"/>
          <w:szCs w:val="24"/>
        </w:rPr>
      </w:pPr>
      <w:r>
        <w:rPr>
          <w:rFonts w:ascii="Tahoma" w:hAnsi="Tahoma" w:cs="Tahoma"/>
          <w:sz w:val="24"/>
          <w:szCs w:val="24"/>
        </w:rPr>
        <w:t>All having been said, I find that applicant erred when she ruled that the retrenchment procedures were adhered to.  In view of the anomalies</w:t>
      </w:r>
      <w:r w:rsidR="00F2445C">
        <w:rPr>
          <w:rFonts w:ascii="Tahoma" w:hAnsi="Tahoma" w:cs="Tahoma"/>
          <w:sz w:val="24"/>
          <w:szCs w:val="24"/>
        </w:rPr>
        <w:t xml:space="preserve"> pointed out, applicant ought to have found that 2</w:t>
      </w:r>
      <w:r w:rsidR="00F2445C" w:rsidRPr="00F2445C">
        <w:rPr>
          <w:rFonts w:ascii="Tahoma" w:hAnsi="Tahoma" w:cs="Tahoma"/>
          <w:sz w:val="24"/>
          <w:szCs w:val="24"/>
          <w:vertAlign w:val="superscript"/>
        </w:rPr>
        <w:t>nd</w:t>
      </w:r>
      <w:r w:rsidR="00F2445C">
        <w:rPr>
          <w:rFonts w:ascii="Tahoma" w:hAnsi="Tahoma" w:cs="Tahoma"/>
          <w:sz w:val="24"/>
          <w:szCs w:val="24"/>
        </w:rPr>
        <w:t xml:space="preserve"> respondent’s contract was unlawfully terminated.</w:t>
      </w:r>
    </w:p>
    <w:p w:rsidR="00F2445C" w:rsidRDefault="00F2445C" w:rsidP="008F4023">
      <w:pPr>
        <w:spacing w:after="0" w:line="360" w:lineRule="auto"/>
        <w:ind w:firstLine="720"/>
        <w:jc w:val="both"/>
        <w:rPr>
          <w:rFonts w:ascii="Tahoma" w:hAnsi="Tahoma" w:cs="Tahoma"/>
          <w:sz w:val="24"/>
          <w:szCs w:val="24"/>
        </w:rPr>
      </w:pPr>
    </w:p>
    <w:p w:rsidR="00F2445C" w:rsidRDefault="007A24C2" w:rsidP="008F4023">
      <w:pPr>
        <w:spacing w:after="0" w:line="360" w:lineRule="auto"/>
        <w:ind w:firstLine="720"/>
        <w:jc w:val="both"/>
        <w:rPr>
          <w:rFonts w:ascii="Tahoma" w:hAnsi="Tahoma" w:cs="Tahoma"/>
          <w:sz w:val="24"/>
          <w:szCs w:val="24"/>
        </w:rPr>
      </w:pPr>
      <w:r>
        <w:rPr>
          <w:rFonts w:ascii="Tahoma" w:hAnsi="Tahoma" w:cs="Tahoma"/>
          <w:sz w:val="24"/>
          <w:szCs w:val="24"/>
        </w:rPr>
        <w:t>As regar</w:t>
      </w:r>
      <w:r w:rsidR="00F2445C">
        <w:rPr>
          <w:rFonts w:ascii="Tahoma" w:hAnsi="Tahoma" w:cs="Tahoma"/>
          <w:sz w:val="24"/>
          <w:szCs w:val="24"/>
        </w:rPr>
        <w:t xml:space="preserve">ds the </w:t>
      </w:r>
      <w:r>
        <w:rPr>
          <w:rFonts w:ascii="Tahoma" w:hAnsi="Tahoma" w:cs="Tahoma"/>
          <w:sz w:val="24"/>
          <w:szCs w:val="24"/>
        </w:rPr>
        <w:t>issue of wai</w:t>
      </w:r>
      <w:r w:rsidR="00F2445C">
        <w:rPr>
          <w:rFonts w:ascii="Tahoma" w:hAnsi="Tahoma" w:cs="Tahoma"/>
          <w:sz w:val="24"/>
          <w:szCs w:val="24"/>
        </w:rPr>
        <w:t>ver, I am not persuaded by 1</w:t>
      </w:r>
      <w:r w:rsidR="00F2445C" w:rsidRPr="00F2445C">
        <w:rPr>
          <w:rFonts w:ascii="Tahoma" w:hAnsi="Tahoma" w:cs="Tahoma"/>
          <w:sz w:val="24"/>
          <w:szCs w:val="24"/>
          <w:vertAlign w:val="superscript"/>
        </w:rPr>
        <w:t>st</w:t>
      </w:r>
      <w:r w:rsidR="00F2445C">
        <w:rPr>
          <w:rFonts w:ascii="Tahoma" w:hAnsi="Tahoma" w:cs="Tahoma"/>
          <w:sz w:val="24"/>
          <w:szCs w:val="24"/>
        </w:rPr>
        <w:t xml:space="preserve"> respondent’s submission that by accepting payment, 2</w:t>
      </w:r>
      <w:r w:rsidR="00F2445C" w:rsidRPr="00F2445C">
        <w:rPr>
          <w:rFonts w:ascii="Tahoma" w:hAnsi="Tahoma" w:cs="Tahoma"/>
          <w:sz w:val="24"/>
          <w:szCs w:val="24"/>
          <w:vertAlign w:val="superscript"/>
        </w:rPr>
        <w:t>nd</w:t>
      </w:r>
      <w:r w:rsidR="00F2445C">
        <w:rPr>
          <w:rFonts w:ascii="Tahoma" w:hAnsi="Tahoma" w:cs="Tahoma"/>
          <w:sz w:val="24"/>
          <w:szCs w:val="24"/>
        </w:rPr>
        <w:t xml:space="preserve"> respondent had waived her right to challenge the ruling</w:t>
      </w:r>
      <w:r w:rsidR="0070510E">
        <w:rPr>
          <w:rFonts w:ascii="Tahoma" w:hAnsi="Tahoma" w:cs="Tahoma"/>
          <w:sz w:val="24"/>
          <w:szCs w:val="24"/>
        </w:rPr>
        <w:t>.  A</w:t>
      </w:r>
      <w:r w:rsidR="00F2445C">
        <w:rPr>
          <w:rFonts w:ascii="Tahoma" w:hAnsi="Tahoma" w:cs="Tahoma"/>
          <w:sz w:val="24"/>
          <w:szCs w:val="24"/>
        </w:rPr>
        <w:t>cceptance of the retrenchment package does not automatically translate to waiver in my view.  In casu, 2</w:t>
      </w:r>
      <w:r w:rsidR="00F2445C" w:rsidRPr="00F2445C">
        <w:rPr>
          <w:rFonts w:ascii="Tahoma" w:hAnsi="Tahoma" w:cs="Tahoma"/>
          <w:sz w:val="24"/>
          <w:szCs w:val="24"/>
          <w:vertAlign w:val="superscript"/>
        </w:rPr>
        <w:t>nd</w:t>
      </w:r>
      <w:r w:rsidR="00F2445C">
        <w:rPr>
          <w:rFonts w:ascii="Tahoma" w:hAnsi="Tahoma" w:cs="Tahoma"/>
          <w:sz w:val="24"/>
          <w:szCs w:val="24"/>
        </w:rPr>
        <w:t xml:space="preserve"> respondent made it very clear to 1</w:t>
      </w:r>
      <w:r w:rsidR="00F2445C" w:rsidRPr="00F2445C">
        <w:rPr>
          <w:rFonts w:ascii="Tahoma" w:hAnsi="Tahoma" w:cs="Tahoma"/>
          <w:sz w:val="24"/>
          <w:szCs w:val="24"/>
          <w:vertAlign w:val="superscript"/>
        </w:rPr>
        <w:t>st</w:t>
      </w:r>
      <w:r w:rsidR="00F2445C">
        <w:rPr>
          <w:rFonts w:ascii="Tahoma" w:hAnsi="Tahoma" w:cs="Tahoma"/>
          <w:sz w:val="24"/>
          <w:szCs w:val="24"/>
        </w:rPr>
        <w:t xml:space="preserve"> respondent through correspondence date 1</w:t>
      </w:r>
      <w:r w:rsidR="00F2445C" w:rsidRPr="00F2445C">
        <w:rPr>
          <w:rFonts w:ascii="Tahoma" w:hAnsi="Tahoma" w:cs="Tahoma"/>
          <w:sz w:val="24"/>
          <w:szCs w:val="24"/>
          <w:vertAlign w:val="superscript"/>
        </w:rPr>
        <w:t>st</w:t>
      </w:r>
      <w:r w:rsidR="00F2445C">
        <w:rPr>
          <w:rFonts w:ascii="Tahoma" w:hAnsi="Tahoma" w:cs="Tahoma"/>
          <w:sz w:val="24"/>
          <w:szCs w:val="24"/>
        </w:rPr>
        <w:t xml:space="preserve"> March, 2017 that any payment made towards her is not an acceptance of the lawfulness of the purported retrenchment and/or termination of her contract.  It was </w:t>
      </w:r>
      <w:r>
        <w:rPr>
          <w:rFonts w:ascii="Tahoma" w:hAnsi="Tahoma" w:cs="Tahoma"/>
          <w:sz w:val="24"/>
          <w:szCs w:val="24"/>
        </w:rPr>
        <w:t>not disputed that the payments were made well after the above position was relayed to 1</w:t>
      </w:r>
      <w:r w:rsidRPr="007A24C2">
        <w:rPr>
          <w:rFonts w:ascii="Tahoma" w:hAnsi="Tahoma" w:cs="Tahoma"/>
          <w:sz w:val="24"/>
          <w:szCs w:val="24"/>
          <w:vertAlign w:val="superscript"/>
        </w:rPr>
        <w:t>st</w:t>
      </w:r>
      <w:r>
        <w:rPr>
          <w:rFonts w:ascii="Tahoma" w:hAnsi="Tahoma" w:cs="Tahoma"/>
          <w:sz w:val="24"/>
          <w:szCs w:val="24"/>
        </w:rPr>
        <w:t xml:space="preserve"> respondent.  Further, I tend to agree with 2</w:t>
      </w:r>
      <w:r w:rsidRPr="007A24C2">
        <w:rPr>
          <w:rFonts w:ascii="Tahoma" w:hAnsi="Tahoma" w:cs="Tahoma"/>
          <w:sz w:val="24"/>
          <w:szCs w:val="24"/>
          <w:vertAlign w:val="superscript"/>
        </w:rPr>
        <w:t>nd</w:t>
      </w:r>
      <w:r>
        <w:rPr>
          <w:rFonts w:ascii="Tahoma" w:hAnsi="Tahoma" w:cs="Tahoma"/>
          <w:sz w:val="24"/>
          <w:szCs w:val="24"/>
        </w:rPr>
        <w:t xml:space="preserve"> respondent’s submission that she declined to attend the retrenchment package negotiations called by 1</w:t>
      </w:r>
      <w:r w:rsidRPr="007A24C2">
        <w:rPr>
          <w:rFonts w:ascii="Tahoma" w:hAnsi="Tahoma" w:cs="Tahoma"/>
          <w:sz w:val="24"/>
          <w:szCs w:val="24"/>
          <w:vertAlign w:val="superscript"/>
        </w:rPr>
        <w:t>st</w:t>
      </w:r>
      <w:r>
        <w:rPr>
          <w:rFonts w:ascii="Tahoma" w:hAnsi="Tahoma" w:cs="Tahoma"/>
          <w:sz w:val="24"/>
          <w:szCs w:val="24"/>
        </w:rPr>
        <w:t xml:space="preserve"> respondent as from the 20</w:t>
      </w:r>
      <w:r w:rsidRPr="007A24C2">
        <w:rPr>
          <w:rFonts w:ascii="Tahoma" w:hAnsi="Tahoma" w:cs="Tahoma"/>
          <w:sz w:val="24"/>
          <w:szCs w:val="24"/>
          <w:vertAlign w:val="superscript"/>
        </w:rPr>
        <w:t>th</w:t>
      </w:r>
      <w:r>
        <w:rPr>
          <w:rFonts w:ascii="Tahoma" w:hAnsi="Tahoma" w:cs="Tahoma"/>
          <w:sz w:val="24"/>
          <w:szCs w:val="24"/>
        </w:rPr>
        <w:t xml:space="preserve"> December, 2016 as she had been summarily dismissed from her employ.  She was no longer an employee and did not want to sanitise the illegal process which 1</w:t>
      </w:r>
      <w:r w:rsidRPr="007A24C2">
        <w:rPr>
          <w:rFonts w:ascii="Tahoma" w:hAnsi="Tahoma" w:cs="Tahoma"/>
          <w:sz w:val="24"/>
          <w:szCs w:val="24"/>
          <w:vertAlign w:val="superscript"/>
        </w:rPr>
        <w:t>st</w:t>
      </w:r>
      <w:r>
        <w:rPr>
          <w:rFonts w:ascii="Tahoma" w:hAnsi="Tahoma" w:cs="Tahoma"/>
          <w:sz w:val="24"/>
          <w:szCs w:val="24"/>
        </w:rPr>
        <w:t xml:space="preserve"> respondent </w:t>
      </w:r>
      <w:r w:rsidR="001C6E17">
        <w:rPr>
          <w:rFonts w:ascii="Tahoma" w:hAnsi="Tahoma" w:cs="Tahoma"/>
          <w:sz w:val="24"/>
          <w:szCs w:val="24"/>
        </w:rPr>
        <w:t>was then embarking on.  This therefore cannot be taken as waiver.</w:t>
      </w:r>
    </w:p>
    <w:p w:rsidR="001C6E17" w:rsidRDefault="001C6E17" w:rsidP="008F4023">
      <w:pPr>
        <w:spacing w:after="0" w:line="360" w:lineRule="auto"/>
        <w:ind w:firstLine="720"/>
        <w:jc w:val="both"/>
        <w:rPr>
          <w:rFonts w:ascii="Tahoma" w:hAnsi="Tahoma" w:cs="Tahoma"/>
          <w:sz w:val="24"/>
          <w:szCs w:val="24"/>
        </w:rPr>
      </w:pPr>
    </w:p>
    <w:p w:rsidR="001C6E17" w:rsidRDefault="001C6E17" w:rsidP="008F4023">
      <w:pPr>
        <w:spacing w:after="0" w:line="360" w:lineRule="auto"/>
        <w:ind w:firstLine="720"/>
        <w:jc w:val="both"/>
        <w:rPr>
          <w:rFonts w:ascii="Tahoma" w:hAnsi="Tahoma" w:cs="Tahoma"/>
          <w:sz w:val="24"/>
          <w:szCs w:val="24"/>
        </w:rPr>
      </w:pPr>
      <w:r>
        <w:rPr>
          <w:rFonts w:ascii="Tahoma" w:hAnsi="Tahoma" w:cs="Tahoma"/>
          <w:sz w:val="24"/>
          <w:szCs w:val="24"/>
        </w:rPr>
        <w:t>As both respondents are not averse to the ruling being confirmed, 1</w:t>
      </w:r>
      <w:r w:rsidRPr="001C6E17">
        <w:rPr>
          <w:rFonts w:ascii="Tahoma" w:hAnsi="Tahoma" w:cs="Tahoma"/>
          <w:sz w:val="24"/>
          <w:szCs w:val="24"/>
          <w:vertAlign w:val="superscript"/>
        </w:rPr>
        <w:t>st</w:t>
      </w:r>
      <w:r>
        <w:rPr>
          <w:rFonts w:ascii="Tahoma" w:hAnsi="Tahoma" w:cs="Tahoma"/>
          <w:sz w:val="24"/>
          <w:szCs w:val="24"/>
        </w:rPr>
        <w:t xml:space="preserve"> respondent on the basis that since the total amount of $63 621</w:t>
      </w:r>
      <w:proofErr w:type="gramStart"/>
      <w:r>
        <w:rPr>
          <w:rFonts w:ascii="Tahoma" w:hAnsi="Tahoma" w:cs="Tahoma"/>
          <w:sz w:val="24"/>
          <w:szCs w:val="24"/>
        </w:rPr>
        <w:t>,30</w:t>
      </w:r>
      <w:proofErr w:type="gramEnd"/>
      <w:r>
        <w:rPr>
          <w:rFonts w:ascii="Tahoma" w:hAnsi="Tahoma" w:cs="Tahoma"/>
          <w:sz w:val="24"/>
          <w:szCs w:val="24"/>
        </w:rPr>
        <w:t xml:space="preserve"> as ordered</w:t>
      </w:r>
      <w:r w:rsidR="0070510E">
        <w:rPr>
          <w:rFonts w:ascii="Tahoma" w:hAnsi="Tahoma" w:cs="Tahoma"/>
          <w:sz w:val="24"/>
          <w:szCs w:val="24"/>
        </w:rPr>
        <w:t xml:space="preserve"> by applicant has been paid, 2nd</w:t>
      </w:r>
      <w:r>
        <w:rPr>
          <w:rFonts w:ascii="Tahoma" w:hAnsi="Tahoma" w:cs="Tahoma"/>
          <w:sz w:val="24"/>
          <w:szCs w:val="24"/>
        </w:rPr>
        <w:t xml:space="preserve"> respondent on the basis that the ruling on unilateral variation of contract of employment is correct but with amendment to the 1</w:t>
      </w:r>
      <w:r w:rsidRPr="001C6E17">
        <w:rPr>
          <w:rFonts w:ascii="Tahoma" w:hAnsi="Tahoma" w:cs="Tahoma"/>
          <w:sz w:val="24"/>
          <w:szCs w:val="24"/>
          <w:vertAlign w:val="superscript"/>
        </w:rPr>
        <w:t>st</w:t>
      </w:r>
      <w:r>
        <w:rPr>
          <w:rFonts w:ascii="Tahoma" w:hAnsi="Tahoma" w:cs="Tahoma"/>
          <w:sz w:val="24"/>
          <w:szCs w:val="24"/>
        </w:rPr>
        <w:t xml:space="preserve"> paragraph that reads,</w:t>
      </w:r>
    </w:p>
    <w:p w:rsidR="001C6E17" w:rsidRDefault="001C6E17" w:rsidP="008F4023">
      <w:pPr>
        <w:spacing w:after="0" w:line="360" w:lineRule="auto"/>
        <w:ind w:firstLine="720"/>
        <w:jc w:val="both"/>
        <w:rPr>
          <w:rFonts w:ascii="Tahoma" w:hAnsi="Tahoma" w:cs="Tahoma"/>
          <w:sz w:val="24"/>
          <w:szCs w:val="24"/>
        </w:rPr>
      </w:pPr>
      <w:r w:rsidRPr="001C6E17">
        <w:rPr>
          <w:rFonts w:ascii="Times New Roman" w:hAnsi="Times New Roman" w:cs="Times New Roman"/>
          <w:i/>
          <w:sz w:val="24"/>
          <w:szCs w:val="24"/>
        </w:rPr>
        <w:t>“the retrenchment procedure was properly adhered to”</w:t>
      </w:r>
      <w:r>
        <w:rPr>
          <w:rFonts w:ascii="Tahoma" w:hAnsi="Tahoma" w:cs="Tahoma"/>
          <w:sz w:val="24"/>
          <w:szCs w:val="24"/>
        </w:rPr>
        <w:t xml:space="preserve"> to read</w:t>
      </w:r>
    </w:p>
    <w:p w:rsidR="0070510E" w:rsidRPr="0070510E" w:rsidRDefault="001C6E17" w:rsidP="0070510E">
      <w:pPr>
        <w:spacing w:after="0" w:line="360" w:lineRule="auto"/>
        <w:ind w:left="720"/>
        <w:jc w:val="both"/>
        <w:rPr>
          <w:rFonts w:ascii="Times New Roman" w:hAnsi="Times New Roman" w:cs="Times New Roman"/>
          <w:i/>
          <w:sz w:val="24"/>
          <w:szCs w:val="24"/>
        </w:rPr>
      </w:pPr>
      <w:r w:rsidRPr="0009576B">
        <w:rPr>
          <w:rFonts w:ascii="Times New Roman" w:hAnsi="Times New Roman" w:cs="Times New Roman"/>
          <w:i/>
          <w:sz w:val="24"/>
          <w:szCs w:val="24"/>
        </w:rPr>
        <w:t>“2</w:t>
      </w:r>
      <w:r w:rsidRPr="0009576B">
        <w:rPr>
          <w:rFonts w:ascii="Times New Roman" w:hAnsi="Times New Roman" w:cs="Times New Roman"/>
          <w:i/>
          <w:sz w:val="24"/>
          <w:szCs w:val="24"/>
          <w:vertAlign w:val="superscript"/>
        </w:rPr>
        <w:t>nd</w:t>
      </w:r>
      <w:r w:rsidRPr="0009576B">
        <w:rPr>
          <w:rFonts w:ascii="Times New Roman" w:hAnsi="Times New Roman" w:cs="Times New Roman"/>
          <w:i/>
          <w:sz w:val="24"/>
          <w:szCs w:val="24"/>
        </w:rPr>
        <w:t xml:space="preserve"> respondent was unlawfully terminated and must be paid damages in lieu of reinstatement.”</w:t>
      </w:r>
      <w:r w:rsidR="0070510E">
        <w:rPr>
          <w:rFonts w:ascii="Times New Roman" w:hAnsi="Times New Roman" w:cs="Times New Roman"/>
          <w:i/>
          <w:sz w:val="24"/>
          <w:szCs w:val="24"/>
        </w:rPr>
        <w:t xml:space="preserve">  </w:t>
      </w:r>
      <w:r w:rsidR="0070510E">
        <w:rPr>
          <w:rFonts w:ascii="Tahoma" w:hAnsi="Tahoma" w:cs="Tahoma"/>
          <w:sz w:val="24"/>
          <w:szCs w:val="24"/>
        </w:rPr>
        <w:t>I will confirm the ruling with amendments.</w:t>
      </w:r>
    </w:p>
    <w:p w:rsidR="0070510E" w:rsidRDefault="0070510E" w:rsidP="0070510E">
      <w:pPr>
        <w:spacing w:after="0" w:line="240" w:lineRule="auto"/>
        <w:ind w:firstLine="720"/>
        <w:jc w:val="both"/>
        <w:rPr>
          <w:rFonts w:ascii="Tahoma" w:hAnsi="Tahoma" w:cs="Tahoma"/>
          <w:sz w:val="24"/>
          <w:szCs w:val="24"/>
        </w:rPr>
      </w:pPr>
    </w:p>
    <w:p w:rsidR="0009576B" w:rsidRDefault="0009576B" w:rsidP="008F4023">
      <w:pPr>
        <w:spacing w:after="0" w:line="360" w:lineRule="auto"/>
        <w:ind w:firstLine="720"/>
        <w:jc w:val="both"/>
        <w:rPr>
          <w:rFonts w:ascii="Tahoma" w:hAnsi="Tahoma" w:cs="Tahoma"/>
          <w:sz w:val="24"/>
          <w:szCs w:val="24"/>
        </w:rPr>
      </w:pPr>
      <w:r>
        <w:rPr>
          <w:rFonts w:ascii="Tahoma" w:hAnsi="Tahoma" w:cs="Tahoma"/>
          <w:sz w:val="24"/>
          <w:szCs w:val="24"/>
        </w:rPr>
        <w:t>Since I have found in favour of 2</w:t>
      </w:r>
      <w:r w:rsidRPr="0009576B">
        <w:rPr>
          <w:rFonts w:ascii="Tahoma" w:hAnsi="Tahoma" w:cs="Tahoma"/>
          <w:sz w:val="24"/>
          <w:szCs w:val="24"/>
          <w:vertAlign w:val="superscript"/>
        </w:rPr>
        <w:t>nd</w:t>
      </w:r>
      <w:r>
        <w:rPr>
          <w:rFonts w:ascii="Tahoma" w:hAnsi="Tahoma" w:cs="Tahoma"/>
          <w:sz w:val="24"/>
          <w:szCs w:val="24"/>
        </w:rPr>
        <w:t xml:space="preserve"> respondent, I will confirm the ruling with amendments as prayed for by 2</w:t>
      </w:r>
      <w:r w:rsidRPr="0009576B">
        <w:rPr>
          <w:rFonts w:ascii="Tahoma" w:hAnsi="Tahoma" w:cs="Tahoma"/>
          <w:sz w:val="24"/>
          <w:szCs w:val="24"/>
          <w:vertAlign w:val="superscript"/>
        </w:rPr>
        <w:t>nd</w:t>
      </w:r>
      <w:r>
        <w:rPr>
          <w:rFonts w:ascii="Tahoma" w:hAnsi="Tahoma" w:cs="Tahoma"/>
          <w:sz w:val="24"/>
          <w:szCs w:val="24"/>
        </w:rPr>
        <w:t xml:space="preserve"> respondent.</w:t>
      </w:r>
    </w:p>
    <w:p w:rsidR="0009576B" w:rsidRDefault="0009576B" w:rsidP="008F4023">
      <w:pPr>
        <w:spacing w:after="0" w:line="360" w:lineRule="auto"/>
        <w:ind w:firstLine="720"/>
        <w:jc w:val="both"/>
        <w:rPr>
          <w:rFonts w:ascii="Tahoma" w:hAnsi="Tahoma" w:cs="Tahoma"/>
          <w:sz w:val="24"/>
          <w:szCs w:val="24"/>
        </w:rPr>
      </w:pPr>
    </w:p>
    <w:p w:rsidR="0009576B" w:rsidRDefault="0009576B" w:rsidP="008F4023">
      <w:pPr>
        <w:spacing w:after="0" w:line="360" w:lineRule="auto"/>
        <w:ind w:firstLine="720"/>
        <w:jc w:val="both"/>
        <w:rPr>
          <w:rFonts w:ascii="Tahoma" w:hAnsi="Tahoma" w:cs="Tahoma"/>
          <w:sz w:val="24"/>
          <w:szCs w:val="24"/>
        </w:rPr>
      </w:pPr>
      <w:r>
        <w:rPr>
          <w:rFonts w:ascii="Tahoma" w:hAnsi="Tahoma" w:cs="Tahoma"/>
          <w:sz w:val="24"/>
          <w:szCs w:val="24"/>
        </w:rPr>
        <w:t>Accordingly it is ordered that:-</w:t>
      </w:r>
    </w:p>
    <w:p w:rsidR="0009576B" w:rsidRDefault="0009576B" w:rsidP="00406477">
      <w:pPr>
        <w:spacing w:after="0" w:line="240" w:lineRule="auto"/>
        <w:ind w:firstLine="720"/>
        <w:jc w:val="both"/>
        <w:rPr>
          <w:rFonts w:ascii="Tahoma" w:hAnsi="Tahoma" w:cs="Tahoma"/>
          <w:sz w:val="24"/>
          <w:szCs w:val="24"/>
        </w:rPr>
      </w:pPr>
    </w:p>
    <w:p w:rsidR="0009576B" w:rsidRDefault="0009576B" w:rsidP="0009576B">
      <w:pPr>
        <w:pStyle w:val="ListParagraph"/>
        <w:numPr>
          <w:ilvl w:val="0"/>
          <w:numId w:val="19"/>
        </w:numPr>
        <w:spacing w:after="0" w:line="360" w:lineRule="auto"/>
        <w:ind w:left="1440" w:hanging="720"/>
        <w:jc w:val="both"/>
        <w:rPr>
          <w:rFonts w:ascii="Tahoma" w:hAnsi="Tahoma" w:cs="Tahoma"/>
          <w:sz w:val="24"/>
          <w:szCs w:val="24"/>
        </w:rPr>
      </w:pPr>
      <w:r>
        <w:rPr>
          <w:rFonts w:ascii="Tahoma" w:hAnsi="Tahoma" w:cs="Tahoma"/>
          <w:sz w:val="24"/>
          <w:szCs w:val="24"/>
        </w:rPr>
        <w:t>the ruling dated 28</w:t>
      </w:r>
      <w:r w:rsidRPr="0009576B">
        <w:rPr>
          <w:rFonts w:ascii="Tahoma" w:hAnsi="Tahoma" w:cs="Tahoma"/>
          <w:sz w:val="24"/>
          <w:szCs w:val="24"/>
          <w:vertAlign w:val="superscript"/>
        </w:rPr>
        <w:t>th</w:t>
      </w:r>
      <w:r>
        <w:rPr>
          <w:rFonts w:ascii="Tahoma" w:hAnsi="Tahoma" w:cs="Tahoma"/>
          <w:sz w:val="24"/>
          <w:szCs w:val="24"/>
        </w:rPr>
        <w:t xml:space="preserve"> May, 2019 by applicant in the matter between Maureen Mhembere (2</w:t>
      </w:r>
      <w:r w:rsidRPr="0009576B">
        <w:rPr>
          <w:rFonts w:ascii="Tahoma" w:hAnsi="Tahoma" w:cs="Tahoma"/>
          <w:sz w:val="24"/>
          <w:szCs w:val="24"/>
          <w:vertAlign w:val="superscript"/>
        </w:rPr>
        <w:t>nd</w:t>
      </w:r>
      <w:r>
        <w:rPr>
          <w:rFonts w:ascii="Tahoma" w:hAnsi="Tahoma" w:cs="Tahoma"/>
          <w:sz w:val="24"/>
          <w:szCs w:val="24"/>
        </w:rPr>
        <w:t xml:space="preserve"> respondent) and Champion Insurance (Private) Limited (1</w:t>
      </w:r>
      <w:r w:rsidRPr="0009576B">
        <w:rPr>
          <w:rFonts w:ascii="Tahoma" w:hAnsi="Tahoma" w:cs="Tahoma"/>
          <w:sz w:val="24"/>
          <w:szCs w:val="24"/>
          <w:vertAlign w:val="superscript"/>
        </w:rPr>
        <w:t>st</w:t>
      </w:r>
      <w:r>
        <w:rPr>
          <w:rFonts w:ascii="Tahoma" w:hAnsi="Tahoma" w:cs="Tahoma"/>
          <w:sz w:val="24"/>
          <w:szCs w:val="24"/>
        </w:rPr>
        <w:t xml:space="preserve"> respondent)be and is hereby confirmed with an amendme</w:t>
      </w:r>
      <w:r w:rsidRPr="0009576B">
        <w:rPr>
          <w:rFonts w:ascii="Tahoma" w:hAnsi="Tahoma" w:cs="Tahoma"/>
          <w:sz w:val="24"/>
          <w:szCs w:val="24"/>
        </w:rPr>
        <w:t xml:space="preserve">nt to paragraph (i) to read </w:t>
      </w:r>
    </w:p>
    <w:p w:rsidR="0009576B" w:rsidRPr="00B31F0E" w:rsidRDefault="0009576B" w:rsidP="0009576B">
      <w:pPr>
        <w:pStyle w:val="ListParagraph"/>
        <w:spacing w:after="0" w:line="360" w:lineRule="auto"/>
        <w:ind w:left="1440"/>
        <w:jc w:val="both"/>
        <w:rPr>
          <w:rFonts w:ascii="Times New Roman" w:hAnsi="Times New Roman" w:cs="Times New Roman"/>
          <w:i/>
          <w:sz w:val="24"/>
          <w:szCs w:val="24"/>
        </w:rPr>
      </w:pPr>
      <w:r w:rsidRPr="00B31F0E">
        <w:rPr>
          <w:rFonts w:ascii="Times New Roman" w:hAnsi="Times New Roman" w:cs="Times New Roman"/>
          <w:i/>
          <w:sz w:val="24"/>
          <w:szCs w:val="24"/>
        </w:rPr>
        <w:t>“the contract of emplo</w:t>
      </w:r>
      <w:r w:rsidR="00B31F0E">
        <w:rPr>
          <w:rFonts w:ascii="Times New Roman" w:hAnsi="Times New Roman" w:cs="Times New Roman"/>
          <w:i/>
          <w:sz w:val="24"/>
          <w:szCs w:val="24"/>
        </w:rPr>
        <w:t>yment was unlawfully terminated,</w:t>
      </w:r>
      <w:r w:rsidRPr="00B31F0E">
        <w:rPr>
          <w:rFonts w:ascii="Times New Roman" w:hAnsi="Times New Roman" w:cs="Times New Roman"/>
          <w:i/>
          <w:sz w:val="24"/>
          <w:szCs w:val="24"/>
        </w:rPr>
        <w:t xml:space="preserve"> Maureen Mhembere to be paid damages in lieu </w:t>
      </w:r>
      <w:r w:rsidR="00B31F0E" w:rsidRPr="00B31F0E">
        <w:rPr>
          <w:rFonts w:ascii="Times New Roman" w:hAnsi="Times New Roman" w:cs="Times New Roman"/>
          <w:i/>
          <w:sz w:val="24"/>
          <w:szCs w:val="24"/>
        </w:rPr>
        <w:t>of reinstatement which damages are to be negotiated between the Parties upon failure of which either party approaches the Labour</w:t>
      </w:r>
      <w:r w:rsidR="00B31F0E">
        <w:rPr>
          <w:rFonts w:ascii="Times New Roman" w:hAnsi="Times New Roman" w:cs="Times New Roman"/>
          <w:i/>
          <w:sz w:val="24"/>
          <w:szCs w:val="24"/>
        </w:rPr>
        <w:t xml:space="preserve"> Court for quantification</w:t>
      </w:r>
      <w:r w:rsidR="00B31F0E" w:rsidRPr="00B31F0E">
        <w:rPr>
          <w:rFonts w:ascii="Times New Roman" w:hAnsi="Times New Roman" w:cs="Times New Roman"/>
          <w:i/>
          <w:sz w:val="24"/>
          <w:szCs w:val="24"/>
        </w:rPr>
        <w:t>.  The amount already paid by 1</w:t>
      </w:r>
      <w:r w:rsidR="00B31F0E" w:rsidRPr="00B31F0E">
        <w:rPr>
          <w:rFonts w:ascii="Times New Roman" w:hAnsi="Times New Roman" w:cs="Times New Roman"/>
          <w:i/>
          <w:sz w:val="24"/>
          <w:szCs w:val="24"/>
          <w:vertAlign w:val="superscript"/>
        </w:rPr>
        <w:t>st</w:t>
      </w:r>
      <w:r w:rsidR="00B31F0E" w:rsidRPr="00B31F0E">
        <w:rPr>
          <w:rFonts w:ascii="Times New Roman" w:hAnsi="Times New Roman" w:cs="Times New Roman"/>
          <w:i/>
          <w:sz w:val="24"/>
          <w:szCs w:val="24"/>
        </w:rPr>
        <w:t xml:space="preserve"> respondent to be considered in the negotiation for damages.”</w:t>
      </w:r>
    </w:p>
    <w:p w:rsidR="0009576B" w:rsidRPr="00FF47C8" w:rsidRDefault="0009576B" w:rsidP="00406477">
      <w:pPr>
        <w:spacing w:after="0" w:line="240" w:lineRule="auto"/>
        <w:ind w:firstLine="720"/>
        <w:jc w:val="both"/>
        <w:rPr>
          <w:rFonts w:ascii="Tahoma" w:hAnsi="Tahoma" w:cs="Tahoma"/>
          <w:sz w:val="24"/>
          <w:szCs w:val="24"/>
        </w:rPr>
      </w:pPr>
    </w:p>
    <w:p w:rsidR="006A4B03" w:rsidRDefault="00B31F0E" w:rsidP="00B31F0E">
      <w:pPr>
        <w:pStyle w:val="ListParagraph"/>
        <w:numPr>
          <w:ilvl w:val="0"/>
          <w:numId w:val="19"/>
        </w:numPr>
        <w:spacing w:after="0" w:line="360" w:lineRule="auto"/>
        <w:ind w:left="1440" w:hanging="720"/>
        <w:jc w:val="both"/>
        <w:rPr>
          <w:rFonts w:ascii="Tahoma" w:hAnsi="Tahoma" w:cs="Tahoma"/>
          <w:sz w:val="24"/>
          <w:szCs w:val="24"/>
        </w:rPr>
      </w:pPr>
      <w:r>
        <w:rPr>
          <w:rFonts w:ascii="Tahoma" w:hAnsi="Tahoma" w:cs="Tahoma"/>
          <w:sz w:val="24"/>
          <w:szCs w:val="24"/>
        </w:rPr>
        <w:t>there was variation of the provisions of the contract of employment.</w:t>
      </w:r>
    </w:p>
    <w:p w:rsidR="00B31F0E" w:rsidRDefault="00B31F0E" w:rsidP="00406477">
      <w:pPr>
        <w:spacing w:after="0" w:line="240" w:lineRule="auto"/>
        <w:jc w:val="both"/>
        <w:rPr>
          <w:rFonts w:ascii="Tahoma" w:hAnsi="Tahoma" w:cs="Tahoma"/>
          <w:sz w:val="24"/>
          <w:szCs w:val="24"/>
        </w:rPr>
      </w:pPr>
    </w:p>
    <w:p w:rsidR="00B31F0E" w:rsidRPr="00B31F0E" w:rsidRDefault="00B31F0E" w:rsidP="00B31F0E">
      <w:pPr>
        <w:pStyle w:val="ListParagraph"/>
        <w:numPr>
          <w:ilvl w:val="0"/>
          <w:numId w:val="19"/>
        </w:numPr>
        <w:spacing w:after="0" w:line="360" w:lineRule="auto"/>
        <w:ind w:left="1440" w:hanging="720"/>
        <w:jc w:val="both"/>
        <w:rPr>
          <w:rFonts w:ascii="Tahoma" w:hAnsi="Tahoma" w:cs="Tahoma"/>
          <w:sz w:val="24"/>
          <w:szCs w:val="24"/>
        </w:rPr>
      </w:pPr>
      <w:r w:rsidRPr="00B31F0E">
        <w:rPr>
          <w:rFonts w:ascii="Tahoma" w:hAnsi="Tahoma" w:cs="Tahoma"/>
          <w:sz w:val="24"/>
          <w:szCs w:val="24"/>
        </w:rPr>
        <w:t>1</w:t>
      </w:r>
      <w:r w:rsidRPr="00B31F0E">
        <w:rPr>
          <w:rFonts w:ascii="Tahoma" w:hAnsi="Tahoma" w:cs="Tahoma"/>
          <w:sz w:val="24"/>
          <w:szCs w:val="24"/>
          <w:vertAlign w:val="superscript"/>
        </w:rPr>
        <w:t>st</w:t>
      </w:r>
      <w:r w:rsidRPr="00B31F0E">
        <w:rPr>
          <w:rFonts w:ascii="Tahoma" w:hAnsi="Tahoma" w:cs="Tahoma"/>
          <w:sz w:val="24"/>
          <w:szCs w:val="24"/>
        </w:rPr>
        <w:t xml:space="preserve"> respondent remits an amount of $7 653</w:t>
      </w:r>
      <w:proofErr w:type="gramStart"/>
      <w:r w:rsidRPr="00B31F0E">
        <w:rPr>
          <w:rFonts w:ascii="Tahoma" w:hAnsi="Tahoma" w:cs="Tahoma"/>
          <w:sz w:val="24"/>
          <w:szCs w:val="24"/>
        </w:rPr>
        <w:t>,06</w:t>
      </w:r>
      <w:proofErr w:type="gramEnd"/>
      <w:r w:rsidRPr="00B31F0E">
        <w:rPr>
          <w:rFonts w:ascii="Tahoma" w:hAnsi="Tahoma" w:cs="Tahoma"/>
          <w:sz w:val="24"/>
          <w:szCs w:val="24"/>
        </w:rPr>
        <w:t xml:space="preserve"> to the authority responsible for 2</w:t>
      </w:r>
      <w:r w:rsidRPr="00B31F0E">
        <w:rPr>
          <w:rFonts w:ascii="Tahoma" w:hAnsi="Tahoma" w:cs="Tahoma"/>
          <w:sz w:val="24"/>
          <w:szCs w:val="24"/>
          <w:vertAlign w:val="superscript"/>
        </w:rPr>
        <w:t>nd</w:t>
      </w:r>
      <w:r w:rsidRPr="00B31F0E">
        <w:rPr>
          <w:rFonts w:ascii="Tahoma" w:hAnsi="Tahoma" w:cs="Tahoma"/>
          <w:sz w:val="24"/>
          <w:szCs w:val="24"/>
        </w:rPr>
        <w:t xml:space="preserve"> respondent’s pensions within 30 days, from this Court’s Order.</w:t>
      </w:r>
    </w:p>
    <w:p w:rsidR="00EA5424" w:rsidRPr="00EA5424" w:rsidRDefault="00EA5424" w:rsidP="00EA5424">
      <w:pPr>
        <w:spacing w:after="0" w:line="360" w:lineRule="auto"/>
        <w:jc w:val="both"/>
        <w:rPr>
          <w:rFonts w:ascii="Tahoma" w:hAnsi="Tahoma" w:cs="Tahoma"/>
          <w:b/>
          <w:sz w:val="24"/>
          <w:szCs w:val="24"/>
        </w:rPr>
      </w:pPr>
    </w:p>
    <w:p w:rsidR="00EA5424" w:rsidRPr="00EA5424" w:rsidRDefault="00EA5424" w:rsidP="00EA5424">
      <w:pPr>
        <w:spacing w:after="0" w:line="360" w:lineRule="auto"/>
        <w:jc w:val="both"/>
        <w:rPr>
          <w:rFonts w:ascii="Tahoma" w:hAnsi="Tahoma" w:cs="Tahoma"/>
          <w:b/>
          <w:sz w:val="24"/>
          <w:szCs w:val="24"/>
        </w:rPr>
      </w:pPr>
    </w:p>
    <w:p w:rsidR="00D21B53" w:rsidRPr="00540494" w:rsidRDefault="007B01FA" w:rsidP="00923896">
      <w:pPr>
        <w:spacing w:after="0" w:line="360" w:lineRule="auto"/>
        <w:rPr>
          <w:rFonts w:ascii="Tahoma" w:hAnsi="Tahoma" w:cs="Tahoma"/>
          <w:b/>
          <w:i/>
          <w:sz w:val="24"/>
          <w:szCs w:val="24"/>
        </w:rPr>
      </w:pPr>
      <w:r>
        <w:rPr>
          <w:rFonts w:ascii="Tahoma" w:hAnsi="Tahoma" w:cs="Tahoma"/>
          <w:b/>
          <w:i/>
          <w:sz w:val="24"/>
          <w:szCs w:val="24"/>
        </w:rPr>
        <w:t xml:space="preserve">CALEB MUCHECHE &amp; PARTNERS </w:t>
      </w:r>
      <w:r w:rsidR="00D21B53">
        <w:rPr>
          <w:rFonts w:ascii="Tahoma" w:hAnsi="Tahoma" w:cs="Tahoma"/>
          <w:b/>
          <w:i/>
          <w:sz w:val="24"/>
          <w:szCs w:val="24"/>
        </w:rPr>
        <w:t>– 1</w:t>
      </w:r>
      <w:r w:rsidR="00D21B53" w:rsidRPr="00D21B53">
        <w:rPr>
          <w:rFonts w:ascii="Tahoma" w:hAnsi="Tahoma" w:cs="Tahoma"/>
          <w:b/>
          <w:i/>
          <w:sz w:val="24"/>
          <w:szCs w:val="24"/>
          <w:vertAlign w:val="superscript"/>
        </w:rPr>
        <w:t>ST</w:t>
      </w:r>
      <w:r w:rsidR="00D21B53">
        <w:rPr>
          <w:rFonts w:ascii="Tahoma" w:hAnsi="Tahoma" w:cs="Tahoma"/>
          <w:b/>
          <w:i/>
          <w:sz w:val="24"/>
          <w:szCs w:val="24"/>
        </w:rPr>
        <w:t xml:space="preserve"> Respondent’s practitioners</w:t>
      </w:r>
    </w:p>
    <w:p w:rsidR="00093A54" w:rsidRDefault="007B01FA" w:rsidP="007E6C56">
      <w:pPr>
        <w:spacing w:after="0" w:line="360" w:lineRule="auto"/>
        <w:rPr>
          <w:rFonts w:ascii="Tahoma" w:hAnsi="Tahoma" w:cs="Tahoma"/>
          <w:b/>
          <w:i/>
          <w:sz w:val="24"/>
          <w:szCs w:val="24"/>
        </w:rPr>
      </w:pPr>
      <w:r>
        <w:rPr>
          <w:rFonts w:ascii="Tahoma" w:hAnsi="Tahoma" w:cs="Tahoma"/>
          <w:b/>
          <w:i/>
          <w:sz w:val="24"/>
          <w:szCs w:val="24"/>
        </w:rPr>
        <w:t>MATIZANADZO &amp; WARHURST</w:t>
      </w:r>
      <w:r w:rsidR="00C14882" w:rsidRPr="009802E9">
        <w:rPr>
          <w:rFonts w:ascii="Tahoma" w:hAnsi="Tahoma" w:cs="Tahoma"/>
          <w:b/>
          <w:i/>
          <w:sz w:val="24"/>
          <w:szCs w:val="24"/>
        </w:rPr>
        <w:t xml:space="preserve"> </w:t>
      </w:r>
      <w:r w:rsidR="00093A54" w:rsidRPr="009802E9">
        <w:rPr>
          <w:rFonts w:ascii="Tahoma" w:hAnsi="Tahoma" w:cs="Tahoma"/>
          <w:b/>
          <w:i/>
          <w:sz w:val="24"/>
          <w:szCs w:val="24"/>
        </w:rPr>
        <w:t xml:space="preserve">– </w:t>
      </w:r>
      <w:r w:rsidR="00D21B53">
        <w:rPr>
          <w:rFonts w:ascii="Tahoma" w:hAnsi="Tahoma" w:cs="Tahoma"/>
          <w:b/>
          <w:i/>
          <w:sz w:val="24"/>
          <w:szCs w:val="24"/>
        </w:rPr>
        <w:t>2</w:t>
      </w:r>
      <w:r w:rsidR="00D21B53" w:rsidRPr="00D21B53">
        <w:rPr>
          <w:rFonts w:ascii="Tahoma" w:hAnsi="Tahoma" w:cs="Tahoma"/>
          <w:b/>
          <w:i/>
          <w:sz w:val="24"/>
          <w:szCs w:val="24"/>
          <w:vertAlign w:val="superscript"/>
        </w:rPr>
        <w:t>nd</w:t>
      </w:r>
      <w:r w:rsidR="00D21B53">
        <w:rPr>
          <w:rFonts w:ascii="Tahoma" w:hAnsi="Tahoma" w:cs="Tahoma"/>
          <w:b/>
          <w:i/>
          <w:sz w:val="24"/>
          <w:szCs w:val="24"/>
        </w:rPr>
        <w:t xml:space="preserve"> </w:t>
      </w:r>
      <w:r w:rsidR="00093A54" w:rsidRPr="009802E9">
        <w:rPr>
          <w:rFonts w:ascii="Tahoma" w:hAnsi="Tahoma" w:cs="Tahoma"/>
          <w:b/>
          <w:i/>
          <w:sz w:val="24"/>
          <w:szCs w:val="24"/>
        </w:rPr>
        <w:t>Respondent’s legal practitioners</w:t>
      </w:r>
    </w:p>
    <w:p w:rsidR="000C61ED" w:rsidRDefault="000C61ED" w:rsidP="007E6C56">
      <w:pPr>
        <w:spacing w:after="0" w:line="360" w:lineRule="auto"/>
        <w:rPr>
          <w:rFonts w:ascii="Tahoma" w:hAnsi="Tahoma" w:cs="Tahoma"/>
          <w:b/>
          <w:i/>
          <w:sz w:val="24"/>
          <w:szCs w:val="24"/>
        </w:rPr>
      </w:pPr>
    </w:p>
    <w:p w:rsidR="000C61ED" w:rsidRDefault="000C61ED" w:rsidP="007E6C56">
      <w:pPr>
        <w:spacing w:after="0" w:line="360" w:lineRule="auto"/>
        <w:rPr>
          <w:rFonts w:ascii="Tahoma" w:hAnsi="Tahoma" w:cs="Tahoma"/>
          <w:b/>
          <w:i/>
          <w:sz w:val="24"/>
          <w:szCs w:val="24"/>
        </w:rPr>
      </w:pPr>
    </w:p>
    <w:p w:rsidR="000C61ED" w:rsidRDefault="000C61ED" w:rsidP="007E6C56">
      <w:pPr>
        <w:spacing w:after="0" w:line="360" w:lineRule="auto"/>
        <w:rPr>
          <w:rFonts w:ascii="Tahoma" w:hAnsi="Tahoma" w:cs="Tahoma"/>
          <w:b/>
          <w:i/>
          <w:sz w:val="24"/>
          <w:szCs w:val="24"/>
        </w:rPr>
      </w:pPr>
    </w:p>
    <w:p w:rsidR="000C61ED" w:rsidRDefault="000C61ED" w:rsidP="007E6C56">
      <w:pPr>
        <w:spacing w:after="0" w:line="360" w:lineRule="auto"/>
        <w:rPr>
          <w:rFonts w:ascii="Tahoma" w:hAnsi="Tahoma" w:cs="Tahoma"/>
          <w:b/>
          <w:i/>
          <w:sz w:val="24"/>
          <w:szCs w:val="24"/>
        </w:rPr>
      </w:pPr>
    </w:p>
    <w:p w:rsidR="000C61ED" w:rsidRDefault="000C61ED" w:rsidP="007E6C56">
      <w:pPr>
        <w:spacing w:after="0" w:line="360" w:lineRule="auto"/>
        <w:rPr>
          <w:rFonts w:ascii="Tahoma" w:hAnsi="Tahoma" w:cs="Tahoma"/>
          <w:b/>
          <w:i/>
          <w:sz w:val="24"/>
          <w:szCs w:val="24"/>
        </w:rPr>
      </w:pPr>
    </w:p>
    <w:p w:rsidR="000C61ED" w:rsidRDefault="000C61ED" w:rsidP="007E6C56">
      <w:pPr>
        <w:spacing w:after="0" w:line="360" w:lineRule="auto"/>
        <w:rPr>
          <w:rFonts w:ascii="Tahoma" w:hAnsi="Tahoma" w:cs="Tahoma"/>
          <w:b/>
          <w:i/>
          <w:sz w:val="24"/>
          <w:szCs w:val="24"/>
        </w:rPr>
      </w:pPr>
    </w:p>
    <w:p w:rsidR="000C61ED" w:rsidRDefault="000C61ED" w:rsidP="007E6C56">
      <w:pPr>
        <w:spacing w:after="0" w:line="360" w:lineRule="auto"/>
        <w:rPr>
          <w:rFonts w:ascii="Tahoma" w:hAnsi="Tahoma" w:cs="Tahoma"/>
          <w:b/>
          <w:i/>
          <w:sz w:val="24"/>
          <w:szCs w:val="24"/>
        </w:rPr>
      </w:pPr>
    </w:p>
    <w:p w:rsidR="000C61ED" w:rsidRPr="009802E9" w:rsidRDefault="000C61ED" w:rsidP="007E6C56">
      <w:pPr>
        <w:spacing w:after="0" w:line="360" w:lineRule="auto"/>
        <w:rPr>
          <w:rFonts w:ascii="Tahoma" w:hAnsi="Tahoma" w:cs="Tahoma"/>
          <w:b/>
          <w:i/>
          <w:sz w:val="24"/>
          <w:szCs w:val="24"/>
        </w:rPr>
      </w:pPr>
    </w:p>
    <w:sectPr w:rsidR="000C61ED" w:rsidRPr="009802E9"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74B" w:rsidRDefault="00FB574B" w:rsidP="007C5CA3">
      <w:pPr>
        <w:spacing w:after="0" w:line="240" w:lineRule="auto"/>
      </w:pPr>
      <w:r>
        <w:separator/>
      </w:r>
    </w:p>
  </w:endnote>
  <w:endnote w:type="continuationSeparator" w:id="0">
    <w:p w:rsidR="00FB574B" w:rsidRDefault="00FB574B"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70510E">
          <w:rPr>
            <w:noProof/>
          </w:rPr>
          <w:t>8</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74B" w:rsidRDefault="00FB574B" w:rsidP="007C5CA3">
      <w:pPr>
        <w:spacing w:after="0" w:line="240" w:lineRule="auto"/>
      </w:pPr>
      <w:r>
        <w:separator/>
      </w:r>
    </w:p>
  </w:footnote>
  <w:footnote w:type="continuationSeparator" w:id="0">
    <w:p w:rsidR="00FB574B" w:rsidRDefault="00FB574B"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8E2BCC">
      <w:rPr>
        <w:rFonts w:ascii="Tahoma" w:hAnsi="Tahoma" w:cs="Tahoma"/>
        <w:b/>
        <w:sz w:val="24"/>
        <w:szCs w:val="24"/>
      </w:rPr>
      <w:t>115</w:t>
    </w:r>
    <w:r w:rsidR="000E1A24" w:rsidRPr="000E1A24">
      <w:rPr>
        <w:rFonts w:ascii="Tahoma" w:hAnsi="Tahoma" w:cs="Tahoma"/>
        <w:b/>
        <w:sz w:val="24"/>
        <w:szCs w:val="24"/>
      </w:rPr>
      <w:t>/</w:t>
    </w:r>
    <w:r w:rsidR="00F512E8">
      <w:rPr>
        <w:rFonts w:ascii="Tahoma" w:hAnsi="Tahoma" w:cs="Tahoma"/>
        <w:b/>
        <w:sz w:val="24"/>
        <w:szCs w:val="24"/>
      </w:rPr>
      <w:t>2</w:t>
    </w:r>
    <w:r w:rsidR="000C61ED">
      <w:rPr>
        <w:rFonts w:ascii="Tahoma" w:hAnsi="Tahoma" w:cs="Tahoma"/>
        <w:b/>
        <w:sz w:val="24"/>
        <w:szCs w:val="24"/>
      </w:rPr>
      <w:t>1</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3">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nsid w:val="32A1162A"/>
    <w:multiLevelType w:val="hybridMultilevel"/>
    <w:tmpl w:val="CBD2B5FA"/>
    <w:lvl w:ilvl="0" w:tplc="0D9EAE78">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3EEF0D84"/>
    <w:multiLevelType w:val="hybridMultilevel"/>
    <w:tmpl w:val="E31C3C80"/>
    <w:lvl w:ilvl="0" w:tplc="4ACCF41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408D133B"/>
    <w:multiLevelType w:val="hybridMultilevel"/>
    <w:tmpl w:val="0860CFE0"/>
    <w:lvl w:ilvl="0" w:tplc="A9767DC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4AE02C85"/>
    <w:multiLevelType w:val="hybridMultilevel"/>
    <w:tmpl w:val="6A281354"/>
    <w:lvl w:ilvl="0" w:tplc="A53209A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D80760D"/>
    <w:multiLevelType w:val="hybridMultilevel"/>
    <w:tmpl w:val="68924870"/>
    <w:lvl w:ilvl="0" w:tplc="32846544">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3">
    <w:nsid w:val="61D26F96"/>
    <w:multiLevelType w:val="hybridMultilevel"/>
    <w:tmpl w:val="F806ABE2"/>
    <w:lvl w:ilvl="0" w:tplc="E338743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77EC76BF"/>
    <w:multiLevelType w:val="hybridMultilevel"/>
    <w:tmpl w:val="646843AC"/>
    <w:lvl w:ilvl="0" w:tplc="03D6A0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8">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14"/>
  </w:num>
  <w:num w:numId="3">
    <w:abstractNumId w:val="4"/>
  </w:num>
  <w:num w:numId="4">
    <w:abstractNumId w:val="0"/>
  </w:num>
  <w:num w:numId="5">
    <w:abstractNumId w:val="17"/>
  </w:num>
  <w:num w:numId="6">
    <w:abstractNumId w:val="11"/>
  </w:num>
  <w:num w:numId="7">
    <w:abstractNumId w:val="1"/>
  </w:num>
  <w:num w:numId="8">
    <w:abstractNumId w:val="12"/>
  </w:num>
  <w:num w:numId="9">
    <w:abstractNumId w:val="15"/>
  </w:num>
  <w:num w:numId="10">
    <w:abstractNumId w:val="8"/>
  </w:num>
  <w:num w:numId="11">
    <w:abstractNumId w:val="2"/>
  </w:num>
  <w:num w:numId="12">
    <w:abstractNumId w:val="18"/>
  </w:num>
  <w:num w:numId="13">
    <w:abstractNumId w:val="13"/>
  </w:num>
  <w:num w:numId="14">
    <w:abstractNumId w:val="16"/>
  </w:num>
  <w:num w:numId="15">
    <w:abstractNumId w:val="7"/>
  </w:num>
  <w:num w:numId="16">
    <w:abstractNumId w:val="9"/>
  </w:num>
  <w:num w:numId="17">
    <w:abstractNumId w:val="10"/>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3132"/>
    <w:rsid w:val="00025B6C"/>
    <w:rsid w:val="00025D19"/>
    <w:rsid w:val="000269B7"/>
    <w:rsid w:val="000330C0"/>
    <w:rsid w:val="0003571E"/>
    <w:rsid w:val="00040041"/>
    <w:rsid w:val="00043BB2"/>
    <w:rsid w:val="000449EA"/>
    <w:rsid w:val="000501E6"/>
    <w:rsid w:val="000550D5"/>
    <w:rsid w:val="0005610B"/>
    <w:rsid w:val="00062DEC"/>
    <w:rsid w:val="0006785C"/>
    <w:rsid w:val="00073B99"/>
    <w:rsid w:val="00074C1D"/>
    <w:rsid w:val="00090C20"/>
    <w:rsid w:val="0009112F"/>
    <w:rsid w:val="00093A54"/>
    <w:rsid w:val="0009576B"/>
    <w:rsid w:val="00095E28"/>
    <w:rsid w:val="000A0351"/>
    <w:rsid w:val="000A07BC"/>
    <w:rsid w:val="000C61ED"/>
    <w:rsid w:val="000D1A1E"/>
    <w:rsid w:val="000D4276"/>
    <w:rsid w:val="000D5D9F"/>
    <w:rsid w:val="000D6E56"/>
    <w:rsid w:val="000E1A24"/>
    <w:rsid w:val="000E1D81"/>
    <w:rsid w:val="000E2D16"/>
    <w:rsid w:val="000E5A35"/>
    <w:rsid w:val="001059DC"/>
    <w:rsid w:val="0011530D"/>
    <w:rsid w:val="00121584"/>
    <w:rsid w:val="00127584"/>
    <w:rsid w:val="00131493"/>
    <w:rsid w:val="001327BC"/>
    <w:rsid w:val="0013390D"/>
    <w:rsid w:val="0014037C"/>
    <w:rsid w:val="00140F14"/>
    <w:rsid w:val="00144FCC"/>
    <w:rsid w:val="00150174"/>
    <w:rsid w:val="001510E9"/>
    <w:rsid w:val="00176651"/>
    <w:rsid w:val="0018688E"/>
    <w:rsid w:val="00186D01"/>
    <w:rsid w:val="00192EC2"/>
    <w:rsid w:val="001A037B"/>
    <w:rsid w:val="001A3916"/>
    <w:rsid w:val="001B520A"/>
    <w:rsid w:val="001B5CA8"/>
    <w:rsid w:val="001B7DFE"/>
    <w:rsid w:val="001C6E17"/>
    <w:rsid w:val="001E59E3"/>
    <w:rsid w:val="001F245A"/>
    <w:rsid w:val="001F2A28"/>
    <w:rsid w:val="001F6C80"/>
    <w:rsid w:val="002059A1"/>
    <w:rsid w:val="002101CD"/>
    <w:rsid w:val="00210280"/>
    <w:rsid w:val="002131B9"/>
    <w:rsid w:val="002247FF"/>
    <w:rsid w:val="00244B99"/>
    <w:rsid w:val="00246FAB"/>
    <w:rsid w:val="00250097"/>
    <w:rsid w:val="00250EC3"/>
    <w:rsid w:val="00257D13"/>
    <w:rsid w:val="00257EAA"/>
    <w:rsid w:val="002708FC"/>
    <w:rsid w:val="00276D4A"/>
    <w:rsid w:val="002813AD"/>
    <w:rsid w:val="00293474"/>
    <w:rsid w:val="00295B65"/>
    <w:rsid w:val="002972ED"/>
    <w:rsid w:val="002A3347"/>
    <w:rsid w:val="002A4EA4"/>
    <w:rsid w:val="002B042E"/>
    <w:rsid w:val="002C1D35"/>
    <w:rsid w:val="002C7EF3"/>
    <w:rsid w:val="002D0332"/>
    <w:rsid w:val="002E1FE1"/>
    <w:rsid w:val="002E229C"/>
    <w:rsid w:val="002E7C20"/>
    <w:rsid w:val="002F5298"/>
    <w:rsid w:val="002F5836"/>
    <w:rsid w:val="002F7414"/>
    <w:rsid w:val="003102CF"/>
    <w:rsid w:val="00320D70"/>
    <w:rsid w:val="00325625"/>
    <w:rsid w:val="00333A04"/>
    <w:rsid w:val="00335437"/>
    <w:rsid w:val="00345C9C"/>
    <w:rsid w:val="00352819"/>
    <w:rsid w:val="003571DC"/>
    <w:rsid w:val="003732BA"/>
    <w:rsid w:val="00373A52"/>
    <w:rsid w:val="003744B2"/>
    <w:rsid w:val="00375E60"/>
    <w:rsid w:val="0039545A"/>
    <w:rsid w:val="003B073C"/>
    <w:rsid w:val="003B2DAE"/>
    <w:rsid w:val="003C1461"/>
    <w:rsid w:val="003C4704"/>
    <w:rsid w:val="003C673B"/>
    <w:rsid w:val="003E0ACA"/>
    <w:rsid w:val="003E58BF"/>
    <w:rsid w:val="003E7494"/>
    <w:rsid w:val="00406477"/>
    <w:rsid w:val="00421421"/>
    <w:rsid w:val="00421D94"/>
    <w:rsid w:val="004231C8"/>
    <w:rsid w:val="00435CF9"/>
    <w:rsid w:val="004403C4"/>
    <w:rsid w:val="00443D09"/>
    <w:rsid w:val="00450F2A"/>
    <w:rsid w:val="00452BD6"/>
    <w:rsid w:val="00453430"/>
    <w:rsid w:val="0045597D"/>
    <w:rsid w:val="0046134D"/>
    <w:rsid w:val="0046724B"/>
    <w:rsid w:val="00471F6B"/>
    <w:rsid w:val="004737A1"/>
    <w:rsid w:val="004770D4"/>
    <w:rsid w:val="00480F5B"/>
    <w:rsid w:val="00481C4E"/>
    <w:rsid w:val="00483B95"/>
    <w:rsid w:val="00485EFC"/>
    <w:rsid w:val="004905CF"/>
    <w:rsid w:val="00490FE1"/>
    <w:rsid w:val="004927A7"/>
    <w:rsid w:val="004A67E0"/>
    <w:rsid w:val="004B7711"/>
    <w:rsid w:val="004C00FA"/>
    <w:rsid w:val="004C0E8D"/>
    <w:rsid w:val="004C3334"/>
    <w:rsid w:val="004D303B"/>
    <w:rsid w:val="004E2B68"/>
    <w:rsid w:val="004E6DBC"/>
    <w:rsid w:val="00506C51"/>
    <w:rsid w:val="005105BE"/>
    <w:rsid w:val="00521048"/>
    <w:rsid w:val="005219C0"/>
    <w:rsid w:val="00524234"/>
    <w:rsid w:val="00525555"/>
    <w:rsid w:val="00527FB7"/>
    <w:rsid w:val="005355C3"/>
    <w:rsid w:val="00535E77"/>
    <w:rsid w:val="00540494"/>
    <w:rsid w:val="00540C28"/>
    <w:rsid w:val="005414C3"/>
    <w:rsid w:val="00542814"/>
    <w:rsid w:val="005669E8"/>
    <w:rsid w:val="0057453B"/>
    <w:rsid w:val="00594B04"/>
    <w:rsid w:val="00594E66"/>
    <w:rsid w:val="00596A9F"/>
    <w:rsid w:val="00596D64"/>
    <w:rsid w:val="005A3B8C"/>
    <w:rsid w:val="005B1DD7"/>
    <w:rsid w:val="005B403F"/>
    <w:rsid w:val="005B6B07"/>
    <w:rsid w:val="005E1F4E"/>
    <w:rsid w:val="005E4CBF"/>
    <w:rsid w:val="005F3C09"/>
    <w:rsid w:val="005F670D"/>
    <w:rsid w:val="005F74DB"/>
    <w:rsid w:val="006002F8"/>
    <w:rsid w:val="00602FF5"/>
    <w:rsid w:val="006321B4"/>
    <w:rsid w:val="00637CA0"/>
    <w:rsid w:val="006462FD"/>
    <w:rsid w:val="00652B98"/>
    <w:rsid w:val="0065753B"/>
    <w:rsid w:val="006676CB"/>
    <w:rsid w:val="006766B6"/>
    <w:rsid w:val="006773CF"/>
    <w:rsid w:val="00680357"/>
    <w:rsid w:val="006932C9"/>
    <w:rsid w:val="00694322"/>
    <w:rsid w:val="00695E6F"/>
    <w:rsid w:val="006A098A"/>
    <w:rsid w:val="006A4B03"/>
    <w:rsid w:val="006C1C1D"/>
    <w:rsid w:val="006D5DFF"/>
    <w:rsid w:val="006E73F7"/>
    <w:rsid w:val="00701CC6"/>
    <w:rsid w:val="0070510E"/>
    <w:rsid w:val="007073CE"/>
    <w:rsid w:val="00713ED0"/>
    <w:rsid w:val="0071546F"/>
    <w:rsid w:val="007155B3"/>
    <w:rsid w:val="00736501"/>
    <w:rsid w:val="00737751"/>
    <w:rsid w:val="00740E8A"/>
    <w:rsid w:val="007410F5"/>
    <w:rsid w:val="00743501"/>
    <w:rsid w:val="007467FD"/>
    <w:rsid w:val="00750D84"/>
    <w:rsid w:val="0075400E"/>
    <w:rsid w:val="007548C0"/>
    <w:rsid w:val="007561F6"/>
    <w:rsid w:val="00756DFE"/>
    <w:rsid w:val="0076164C"/>
    <w:rsid w:val="00761EF7"/>
    <w:rsid w:val="007659C9"/>
    <w:rsid w:val="00767FF0"/>
    <w:rsid w:val="00772D5C"/>
    <w:rsid w:val="00777CDC"/>
    <w:rsid w:val="0078151B"/>
    <w:rsid w:val="007866AA"/>
    <w:rsid w:val="00790BA6"/>
    <w:rsid w:val="00792B78"/>
    <w:rsid w:val="007A10E9"/>
    <w:rsid w:val="007A24C2"/>
    <w:rsid w:val="007A3E60"/>
    <w:rsid w:val="007B01FA"/>
    <w:rsid w:val="007B3902"/>
    <w:rsid w:val="007B5134"/>
    <w:rsid w:val="007B655A"/>
    <w:rsid w:val="007B74AB"/>
    <w:rsid w:val="007C3A03"/>
    <w:rsid w:val="007C3B6F"/>
    <w:rsid w:val="007C5A03"/>
    <w:rsid w:val="007C5CA3"/>
    <w:rsid w:val="007D077F"/>
    <w:rsid w:val="007D717D"/>
    <w:rsid w:val="007E14CC"/>
    <w:rsid w:val="007E274A"/>
    <w:rsid w:val="007E544C"/>
    <w:rsid w:val="007E6C56"/>
    <w:rsid w:val="007F16D4"/>
    <w:rsid w:val="007F3D8F"/>
    <w:rsid w:val="007F7ECE"/>
    <w:rsid w:val="00811B52"/>
    <w:rsid w:val="008160DC"/>
    <w:rsid w:val="00831AA2"/>
    <w:rsid w:val="0083632A"/>
    <w:rsid w:val="008371A4"/>
    <w:rsid w:val="00853204"/>
    <w:rsid w:val="00856238"/>
    <w:rsid w:val="00856A33"/>
    <w:rsid w:val="00856DF5"/>
    <w:rsid w:val="00857174"/>
    <w:rsid w:val="00867C88"/>
    <w:rsid w:val="008710BD"/>
    <w:rsid w:val="008759B5"/>
    <w:rsid w:val="00876084"/>
    <w:rsid w:val="0088004C"/>
    <w:rsid w:val="008826C4"/>
    <w:rsid w:val="008918D7"/>
    <w:rsid w:val="0089692E"/>
    <w:rsid w:val="008A0FD6"/>
    <w:rsid w:val="008C3DA9"/>
    <w:rsid w:val="008C57F8"/>
    <w:rsid w:val="008C7097"/>
    <w:rsid w:val="008C7683"/>
    <w:rsid w:val="008D3C88"/>
    <w:rsid w:val="008D7019"/>
    <w:rsid w:val="008E2BCC"/>
    <w:rsid w:val="008F1680"/>
    <w:rsid w:val="008F4023"/>
    <w:rsid w:val="008F632A"/>
    <w:rsid w:val="00904DDA"/>
    <w:rsid w:val="009111D0"/>
    <w:rsid w:val="00912EF0"/>
    <w:rsid w:val="00914FC6"/>
    <w:rsid w:val="00923896"/>
    <w:rsid w:val="00925FE5"/>
    <w:rsid w:val="00940DD4"/>
    <w:rsid w:val="0095112E"/>
    <w:rsid w:val="0095114C"/>
    <w:rsid w:val="0096098F"/>
    <w:rsid w:val="00970B61"/>
    <w:rsid w:val="00970BED"/>
    <w:rsid w:val="009734A3"/>
    <w:rsid w:val="0097397F"/>
    <w:rsid w:val="00974217"/>
    <w:rsid w:val="009746E3"/>
    <w:rsid w:val="00974A50"/>
    <w:rsid w:val="009802E9"/>
    <w:rsid w:val="0098286B"/>
    <w:rsid w:val="0098406A"/>
    <w:rsid w:val="009907F8"/>
    <w:rsid w:val="00995170"/>
    <w:rsid w:val="009951A3"/>
    <w:rsid w:val="009A1F2F"/>
    <w:rsid w:val="009B46BD"/>
    <w:rsid w:val="009C30EA"/>
    <w:rsid w:val="009D6239"/>
    <w:rsid w:val="009D66AF"/>
    <w:rsid w:val="009E0CF2"/>
    <w:rsid w:val="009E7D2A"/>
    <w:rsid w:val="009E7D49"/>
    <w:rsid w:val="00A00F1E"/>
    <w:rsid w:val="00A038ED"/>
    <w:rsid w:val="00A05445"/>
    <w:rsid w:val="00A11163"/>
    <w:rsid w:val="00A13EB6"/>
    <w:rsid w:val="00A15B90"/>
    <w:rsid w:val="00A22ADC"/>
    <w:rsid w:val="00A23452"/>
    <w:rsid w:val="00A30750"/>
    <w:rsid w:val="00A338A7"/>
    <w:rsid w:val="00A350A1"/>
    <w:rsid w:val="00A40C7C"/>
    <w:rsid w:val="00A42E04"/>
    <w:rsid w:val="00A52C77"/>
    <w:rsid w:val="00A54F38"/>
    <w:rsid w:val="00A60195"/>
    <w:rsid w:val="00A70728"/>
    <w:rsid w:val="00A71E87"/>
    <w:rsid w:val="00A8753B"/>
    <w:rsid w:val="00A91A79"/>
    <w:rsid w:val="00AA1557"/>
    <w:rsid w:val="00AA3A3C"/>
    <w:rsid w:val="00AA452E"/>
    <w:rsid w:val="00AB1AE8"/>
    <w:rsid w:val="00AB2F6D"/>
    <w:rsid w:val="00AB3E4A"/>
    <w:rsid w:val="00AB79D1"/>
    <w:rsid w:val="00AC326F"/>
    <w:rsid w:val="00AC79A6"/>
    <w:rsid w:val="00AD0C69"/>
    <w:rsid w:val="00AD1D12"/>
    <w:rsid w:val="00AD315B"/>
    <w:rsid w:val="00AD7621"/>
    <w:rsid w:val="00AD7FC8"/>
    <w:rsid w:val="00AE3B1E"/>
    <w:rsid w:val="00AE5876"/>
    <w:rsid w:val="00AF3FE6"/>
    <w:rsid w:val="00B03EED"/>
    <w:rsid w:val="00B04AE2"/>
    <w:rsid w:val="00B10417"/>
    <w:rsid w:val="00B1158D"/>
    <w:rsid w:val="00B13D4D"/>
    <w:rsid w:val="00B22F59"/>
    <w:rsid w:val="00B2519C"/>
    <w:rsid w:val="00B3048B"/>
    <w:rsid w:val="00B31F0E"/>
    <w:rsid w:val="00B375DC"/>
    <w:rsid w:val="00B40117"/>
    <w:rsid w:val="00B41161"/>
    <w:rsid w:val="00B45562"/>
    <w:rsid w:val="00B56A25"/>
    <w:rsid w:val="00B621A5"/>
    <w:rsid w:val="00B630AF"/>
    <w:rsid w:val="00B652F9"/>
    <w:rsid w:val="00B6717B"/>
    <w:rsid w:val="00B72AD4"/>
    <w:rsid w:val="00B819ED"/>
    <w:rsid w:val="00B841C4"/>
    <w:rsid w:val="00B8682C"/>
    <w:rsid w:val="00B8731A"/>
    <w:rsid w:val="00B91278"/>
    <w:rsid w:val="00B94539"/>
    <w:rsid w:val="00B967E0"/>
    <w:rsid w:val="00B974F9"/>
    <w:rsid w:val="00BA5626"/>
    <w:rsid w:val="00BB724E"/>
    <w:rsid w:val="00BD43C4"/>
    <w:rsid w:val="00BE2992"/>
    <w:rsid w:val="00BE7503"/>
    <w:rsid w:val="00BF6A51"/>
    <w:rsid w:val="00C015DB"/>
    <w:rsid w:val="00C14882"/>
    <w:rsid w:val="00C156BA"/>
    <w:rsid w:val="00C161A9"/>
    <w:rsid w:val="00C21214"/>
    <w:rsid w:val="00C21699"/>
    <w:rsid w:val="00C279F3"/>
    <w:rsid w:val="00C308FA"/>
    <w:rsid w:val="00C41ABD"/>
    <w:rsid w:val="00C428C2"/>
    <w:rsid w:val="00C469DD"/>
    <w:rsid w:val="00C5186B"/>
    <w:rsid w:val="00C54DA6"/>
    <w:rsid w:val="00C6342C"/>
    <w:rsid w:val="00C63A75"/>
    <w:rsid w:val="00C77699"/>
    <w:rsid w:val="00CA5589"/>
    <w:rsid w:val="00CA5F87"/>
    <w:rsid w:val="00CB21D3"/>
    <w:rsid w:val="00CB2223"/>
    <w:rsid w:val="00CB4AE8"/>
    <w:rsid w:val="00CC1D76"/>
    <w:rsid w:val="00CD70A2"/>
    <w:rsid w:val="00CE26DD"/>
    <w:rsid w:val="00CE61E0"/>
    <w:rsid w:val="00CF7FB6"/>
    <w:rsid w:val="00D13C45"/>
    <w:rsid w:val="00D21B53"/>
    <w:rsid w:val="00D34EA0"/>
    <w:rsid w:val="00D35D61"/>
    <w:rsid w:val="00D41FA4"/>
    <w:rsid w:val="00D66B99"/>
    <w:rsid w:val="00D6717B"/>
    <w:rsid w:val="00D80B9D"/>
    <w:rsid w:val="00D84EB3"/>
    <w:rsid w:val="00D85594"/>
    <w:rsid w:val="00D91E41"/>
    <w:rsid w:val="00D93121"/>
    <w:rsid w:val="00D95B8F"/>
    <w:rsid w:val="00DA1C76"/>
    <w:rsid w:val="00DA5F18"/>
    <w:rsid w:val="00DB2EE5"/>
    <w:rsid w:val="00DC6A0C"/>
    <w:rsid w:val="00DD4676"/>
    <w:rsid w:val="00DD7258"/>
    <w:rsid w:val="00E04088"/>
    <w:rsid w:val="00E304B8"/>
    <w:rsid w:val="00E40848"/>
    <w:rsid w:val="00E5115D"/>
    <w:rsid w:val="00E554AA"/>
    <w:rsid w:val="00E576F4"/>
    <w:rsid w:val="00E6255E"/>
    <w:rsid w:val="00E86E3D"/>
    <w:rsid w:val="00E90AC8"/>
    <w:rsid w:val="00E93740"/>
    <w:rsid w:val="00E9703D"/>
    <w:rsid w:val="00EA5424"/>
    <w:rsid w:val="00EA5CF8"/>
    <w:rsid w:val="00EA7CA3"/>
    <w:rsid w:val="00EB130B"/>
    <w:rsid w:val="00EB2B00"/>
    <w:rsid w:val="00EC3B90"/>
    <w:rsid w:val="00EC5985"/>
    <w:rsid w:val="00EC678A"/>
    <w:rsid w:val="00ED0409"/>
    <w:rsid w:val="00ED0518"/>
    <w:rsid w:val="00ED3B87"/>
    <w:rsid w:val="00ED5019"/>
    <w:rsid w:val="00ED5A02"/>
    <w:rsid w:val="00ED5DF9"/>
    <w:rsid w:val="00EE2051"/>
    <w:rsid w:val="00EE43D8"/>
    <w:rsid w:val="00EF062B"/>
    <w:rsid w:val="00EF2FCB"/>
    <w:rsid w:val="00EF329B"/>
    <w:rsid w:val="00F00961"/>
    <w:rsid w:val="00F034A3"/>
    <w:rsid w:val="00F06F4E"/>
    <w:rsid w:val="00F10308"/>
    <w:rsid w:val="00F11DA5"/>
    <w:rsid w:val="00F2445C"/>
    <w:rsid w:val="00F2481E"/>
    <w:rsid w:val="00F2770F"/>
    <w:rsid w:val="00F277BC"/>
    <w:rsid w:val="00F32185"/>
    <w:rsid w:val="00F42581"/>
    <w:rsid w:val="00F47BFA"/>
    <w:rsid w:val="00F512E8"/>
    <w:rsid w:val="00F562A7"/>
    <w:rsid w:val="00F71A0B"/>
    <w:rsid w:val="00F74B99"/>
    <w:rsid w:val="00F84242"/>
    <w:rsid w:val="00F84341"/>
    <w:rsid w:val="00F86C90"/>
    <w:rsid w:val="00FA294B"/>
    <w:rsid w:val="00FA6517"/>
    <w:rsid w:val="00FB574B"/>
    <w:rsid w:val="00FC68ED"/>
    <w:rsid w:val="00FE1FE8"/>
    <w:rsid w:val="00FF39F9"/>
    <w:rsid w:val="00FF47C8"/>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1804</Words>
  <Characters>10285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3</cp:revision>
  <cp:lastPrinted>2021-08-01T12:18:00Z</cp:lastPrinted>
  <dcterms:created xsi:type="dcterms:W3CDTF">2021-08-01T11:17:00Z</dcterms:created>
  <dcterms:modified xsi:type="dcterms:W3CDTF">2021-08-01T12:25:00Z</dcterms:modified>
</cp:coreProperties>
</file>