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FAB0" w14:textId="3AFAE0EE" w:rsidR="0030677A" w:rsidRDefault="006864BB" w:rsidP="0030677A">
      <w:pPr>
        <w:spacing w:after="0" w:line="240" w:lineRule="auto"/>
        <w:rPr>
          <w:rFonts w:ascii="Times New Roman" w:hAnsi="Times New Roman" w:cs="Times New Roman"/>
        </w:rPr>
      </w:pPr>
      <w:r>
        <w:rPr>
          <w:rFonts w:ascii="Times New Roman" w:hAnsi="Times New Roman" w:cs="Times New Roman"/>
        </w:rPr>
        <w:t xml:space="preserve">LEONARD ZVAREVASHE </w:t>
      </w:r>
    </w:p>
    <w:p w14:paraId="34CA88FD" w14:textId="19CF65B2" w:rsidR="0030677A" w:rsidRDefault="0030677A" w:rsidP="0030677A">
      <w:pPr>
        <w:spacing w:after="0" w:line="240" w:lineRule="auto"/>
        <w:rPr>
          <w:rFonts w:ascii="Times New Roman" w:hAnsi="Times New Roman" w:cs="Times New Roman"/>
        </w:rPr>
      </w:pPr>
      <w:r>
        <w:rPr>
          <w:rFonts w:ascii="Times New Roman" w:hAnsi="Times New Roman" w:cs="Times New Roman"/>
        </w:rPr>
        <w:t>versus</w:t>
      </w:r>
    </w:p>
    <w:p w14:paraId="59537F91" w14:textId="5D3F2D98" w:rsidR="0030677A" w:rsidRDefault="006864BB" w:rsidP="0030677A">
      <w:pPr>
        <w:spacing w:after="0" w:line="240" w:lineRule="auto"/>
        <w:rPr>
          <w:rFonts w:ascii="Times New Roman" w:hAnsi="Times New Roman" w:cs="Times New Roman"/>
        </w:rPr>
      </w:pPr>
      <w:r>
        <w:rPr>
          <w:rFonts w:ascii="Times New Roman" w:hAnsi="Times New Roman" w:cs="Times New Roman"/>
        </w:rPr>
        <w:t>ZIMBABWE HANJ</w:t>
      </w:r>
      <w:r w:rsidR="00EB6630">
        <w:rPr>
          <w:rFonts w:ascii="Times New Roman" w:hAnsi="Times New Roman" w:cs="Times New Roman"/>
        </w:rPr>
        <w:t>I</w:t>
      </w:r>
      <w:r>
        <w:rPr>
          <w:rFonts w:ascii="Times New Roman" w:hAnsi="Times New Roman" w:cs="Times New Roman"/>
        </w:rPr>
        <w:t>N MINING (PRIVATE) LIMITED</w:t>
      </w:r>
      <w:r w:rsidR="00F45651">
        <w:rPr>
          <w:rFonts w:ascii="Times New Roman" w:hAnsi="Times New Roman" w:cs="Times New Roman"/>
        </w:rPr>
        <w:t xml:space="preserve"> </w:t>
      </w:r>
    </w:p>
    <w:p w14:paraId="591B0B76" w14:textId="247003CE" w:rsidR="00F45651" w:rsidRDefault="00B251D8" w:rsidP="0030677A">
      <w:pPr>
        <w:spacing w:after="0" w:line="240" w:lineRule="auto"/>
        <w:rPr>
          <w:rFonts w:ascii="Times New Roman" w:hAnsi="Times New Roman" w:cs="Times New Roman"/>
        </w:rPr>
      </w:pPr>
      <w:r>
        <w:rPr>
          <w:rFonts w:ascii="Times New Roman" w:hAnsi="Times New Roman" w:cs="Times New Roman"/>
        </w:rPr>
        <w:t>a</w:t>
      </w:r>
      <w:r w:rsidR="00F45651">
        <w:rPr>
          <w:rFonts w:ascii="Times New Roman" w:hAnsi="Times New Roman" w:cs="Times New Roman"/>
        </w:rPr>
        <w:t>nd</w:t>
      </w:r>
    </w:p>
    <w:p w14:paraId="31C20034" w14:textId="7F041F0E" w:rsidR="00EB6630" w:rsidRDefault="00EB6630" w:rsidP="0030677A">
      <w:pPr>
        <w:spacing w:after="0" w:line="240" w:lineRule="auto"/>
        <w:rPr>
          <w:rFonts w:ascii="Times New Roman" w:hAnsi="Times New Roman" w:cs="Times New Roman"/>
        </w:rPr>
      </w:pPr>
      <w:r>
        <w:rPr>
          <w:rFonts w:ascii="Times New Roman" w:hAnsi="Times New Roman" w:cs="Times New Roman"/>
        </w:rPr>
        <w:t xml:space="preserve">BO ZHANG </w:t>
      </w:r>
    </w:p>
    <w:p w14:paraId="125E00BC" w14:textId="01D57948" w:rsidR="00EB6630" w:rsidRDefault="00B251D8" w:rsidP="0030677A">
      <w:pPr>
        <w:spacing w:after="0" w:line="240" w:lineRule="auto"/>
        <w:rPr>
          <w:rFonts w:ascii="Times New Roman" w:hAnsi="Times New Roman" w:cs="Times New Roman"/>
        </w:rPr>
      </w:pPr>
      <w:r>
        <w:rPr>
          <w:rFonts w:ascii="Times New Roman" w:hAnsi="Times New Roman" w:cs="Times New Roman"/>
        </w:rPr>
        <w:t>a</w:t>
      </w:r>
      <w:r w:rsidR="00EB6630">
        <w:rPr>
          <w:rFonts w:ascii="Times New Roman" w:hAnsi="Times New Roman" w:cs="Times New Roman"/>
        </w:rPr>
        <w:t>nd</w:t>
      </w:r>
    </w:p>
    <w:p w14:paraId="34CBA692" w14:textId="7A1BBCC8" w:rsidR="00EB6630" w:rsidRDefault="00EB6630" w:rsidP="0030677A">
      <w:pPr>
        <w:spacing w:after="0" w:line="240" w:lineRule="auto"/>
        <w:rPr>
          <w:rFonts w:ascii="Times New Roman" w:hAnsi="Times New Roman" w:cs="Times New Roman"/>
        </w:rPr>
      </w:pPr>
      <w:r>
        <w:rPr>
          <w:rFonts w:ascii="Times New Roman" w:hAnsi="Times New Roman" w:cs="Times New Roman"/>
        </w:rPr>
        <w:t>EDSON TENDAI VUNYUNGWI</w:t>
      </w:r>
    </w:p>
    <w:p w14:paraId="77C7E21E" w14:textId="45818E5A" w:rsidR="00EB6630" w:rsidRDefault="00B251D8" w:rsidP="0030677A">
      <w:pPr>
        <w:spacing w:after="0" w:line="240" w:lineRule="auto"/>
        <w:rPr>
          <w:rFonts w:ascii="Times New Roman" w:hAnsi="Times New Roman" w:cs="Times New Roman"/>
        </w:rPr>
      </w:pPr>
      <w:r>
        <w:rPr>
          <w:rFonts w:ascii="Times New Roman" w:hAnsi="Times New Roman" w:cs="Times New Roman"/>
        </w:rPr>
        <w:t>a</w:t>
      </w:r>
      <w:r w:rsidR="00EB6630">
        <w:rPr>
          <w:rFonts w:ascii="Times New Roman" w:hAnsi="Times New Roman" w:cs="Times New Roman"/>
        </w:rPr>
        <w:t>nd</w:t>
      </w:r>
    </w:p>
    <w:p w14:paraId="1D90DCBB" w14:textId="63F8BA83" w:rsidR="00EB6630" w:rsidRDefault="00EB6630" w:rsidP="0030677A">
      <w:pPr>
        <w:spacing w:after="0" w:line="240" w:lineRule="auto"/>
        <w:rPr>
          <w:rFonts w:ascii="Times New Roman" w:hAnsi="Times New Roman" w:cs="Times New Roman"/>
        </w:rPr>
      </w:pPr>
      <w:r>
        <w:rPr>
          <w:rFonts w:ascii="Times New Roman" w:hAnsi="Times New Roman" w:cs="Times New Roman"/>
        </w:rPr>
        <w:t>PROSPER MAVATA</w:t>
      </w:r>
    </w:p>
    <w:p w14:paraId="3006ECC5" w14:textId="43B0658F" w:rsidR="00EB6630" w:rsidRDefault="00B251D8" w:rsidP="0030677A">
      <w:pPr>
        <w:spacing w:after="0" w:line="240" w:lineRule="auto"/>
        <w:rPr>
          <w:rFonts w:ascii="Times New Roman" w:hAnsi="Times New Roman" w:cs="Times New Roman"/>
        </w:rPr>
      </w:pPr>
      <w:r>
        <w:rPr>
          <w:rFonts w:ascii="Times New Roman" w:hAnsi="Times New Roman" w:cs="Times New Roman"/>
        </w:rPr>
        <w:t>a</w:t>
      </w:r>
      <w:r w:rsidR="00EB6630">
        <w:rPr>
          <w:rFonts w:ascii="Times New Roman" w:hAnsi="Times New Roman" w:cs="Times New Roman"/>
        </w:rPr>
        <w:t>nd</w:t>
      </w:r>
    </w:p>
    <w:p w14:paraId="1B71D6E2" w14:textId="4AD87563" w:rsidR="00EB6630" w:rsidRDefault="00EB6630" w:rsidP="0030677A">
      <w:pPr>
        <w:spacing w:after="0" w:line="240" w:lineRule="auto"/>
        <w:rPr>
          <w:rFonts w:ascii="Times New Roman" w:hAnsi="Times New Roman" w:cs="Times New Roman"/>
        </w:rPr>
      </w:pPr>
      <w:r>
        <w:rPr>
          <w:rFonts w:ascii="Times New Roman" w:hAnsi="Times New Roman" w:cs="Times New Roman"/>
        </w:rPr>
        <w:t>SIMBARASHE VUNYUNGWI</w:t>
      </w:r>
    </w:p>
    <w:p w14:paraId="6C780CCB" w14:textId="06EE167B" w:rsidR="00EB6630" w:rsidRDefault="00B251D8" w:rsidP="0030677A">
      <w:pPr>
        <w:spacing w:after="0" w:line="240" w:lineRule="auto"/>
        <w:rPr>
          <w:rFonts w:ascii="Times New Roman" w:hAnsi="Times New Roman" w:cs="Times New Roman"/>
        </w:rPr>
      </w:pPr>
      <w:r>
        <w:rPr>
          <w:rFonts w:ascii="Times New Roman" w:hAnsi="Times New Roman" w:cs="Times New Roman"/>
        </w:rPr>
        <w:t>a</w:t>
      </w:r>
      <w:r w:rsidR="00EB6630">
        <w:rPr>
          <w:rFonts w:ascii="Times New Roman" w:hAnsi="Times New Roman" w:cs="Times New Roman"/>
        </w:rPr>
        <w:t>nd</w:t>
      </w:r>
    </w:p>
    <w:p w14:paraId="1B7B0543" w14:textId="6FA3F28A" w:rsidR="00EB6630" w:rsidRDefault="00EB6630" w:rsidP="0030677A">
      <w:pPr>
        <w:spacing w:after="0" w:line="240" w:lineRule="auto"/>
        <w:rPr>
          <w:rFonts w:ascii="Times New Roman" w:hAnsi="Times New Roman" w:cs="Times New Roman"/>
        </w:rPr>
      </w:pPr>
      <w:r>
        <w:rPr>
          <w:rFonts w:ascii="Times New Roman" w:hAnsi="Times New Roman" w:cs="Times New Roman"/>
        </w:rPr>
        <w:t>TRUST MINING SYNDICATE</w:t>
      </w:r>
    </w:p>
    <w:p w14:paraId="35E6090E" w14:textId="34BB60A8" w:rsidR="00EB6630" w:rsidRDefault="00B251D8" w:rsidP="0030677A">
      <w:pPr>
        <w:spacing w:after="0" w:line="240" w:lineRule="auto"/>
        <w:rPr>
          <w:rFonts w:ascii="Times New Roman" w:hAnsi="Times New Roman" w:cs="Times New Roman"/>
        </w:rPr>
      </w:pPr>
      <w:r>
        <w:rPr>
          <w:rFonts w:ascii="Times New Roman" w:hAnsi="Times New Roman" w:cs="Times New Roman"/>
        </w:rPr>
        <w:t>a</w:t>
      </w:r>
      <w:r w:rsidR="00EB6630">
        <w:rPr>
          <w:rFonts w:ascii="Times New Roman" w:hAnsi="Times New Roman" w:cs="Times New Roman"/>
        </w:rPr>
        <w:t>nd</w:t>
      </w:r>
    </w:p>
    <w:p w14:paraId="09826A9E" w14:textId="5B072DCA" w:rsidR="00EB6630" w:rsidRDefault="00EB6630" w:rsidP="0030677A">
      <w:pPr>
        <w:spacing w:after="0" w:line="240" w:lineRule="auto"/>
        <w:rPr>
          <w:rFonts w:ascii="Times New Roman" w:hAnsi="Times New Roman" w:cs="Times New Roman"/>
        </w:rPr>
      </w:pPr>
      <w:r>
        <w:rPr>
          <w:rFonts w:ascii="Times New Roman" w:hAnsi="Times New Roman" w:cs="Times New Roman"/>
        </w:rPr>
        <w:t>MINISTRY OF MINES AND MINING DEVELOPMENT</w:t>
      </w:r>
    </w:p>
    <w:p w14:paraId="1A8B8B3F" w14:textId="77777777" w:rsidR="006864BB" w:rsidRDefault="006864BB" w:rsidP="0030677A">
      <w:pPr>
        <w:spacing w:after="0" w:line="240" w:lineRule="auto"/>
        <w:rPr>
          <w:rFonts w:ascii="Times New Roman" w:hAnsi="Times New Roman" w:cs="Times New Roman"/>
        </w:rPr>
      </w:pPr>
    </w:p>
    <w:p w14:paraId="51234E39" w14:textId="77777777" w:rsidR="006864BB" w:rsidRDefault="006864BB" w:rsidP="0030677A">
      <w:pPr>
        <w:spacing w:after="0" w:line="240" w:lineRule="auto"/>
        <w:rPr>
          <w:rFonts w:ascii="Times New Roman" w:hAnsi="Times New Roman" w:cs="Times New Roman"/>
        </w:rPr>
      </w:pPr>
    </w:p>
    <w:p w14:paraId="586230A1" w14:textId="37059CA5" w:rsidR="0030677A" w:rsidRDefault="0030677A" w:rsidP="0030677A">
      <w:pPr>
        <w:spacing w:after="0" w:line="240" w:lineRule="auto"/>
        <w:rPr>
          <w:rFonts w:ascii="Times New Roman" w:hAnsi="Times New Roman" w:cs="Times New Roman"/>
        </w:rPr>
      </w:pPr>
      <w:r>
        <w:rPr>
          <w:rFonts w:ascii="Times New Roman" w:hAnsi="Times New Roman" w:cs="Times New Roman"/>
        </w:rPr>
        <w:t xml:space="preserve">HIGH COURT OF ZIMBABWE </w:t>
      </w:r>
    </w:p>
    <w:p w14:paraId="434011FC" w14:textId="5FC45B34" w:rsidR="0030677A" w:rsidRDefault="00EB6630" w:rsidP="0030677A">
      <w:pPr>
        <w:spacing w:after="0" w:line="240" w:lineRule="auto"/>
        <w:rPr>
          <w:rFonts w:ascii="Times New Roman" w:hAnsi="Times New Roman" w:cs="Times New Roman"/>
        </w:rPr>
      </w:pPr>
      <w:r>
        <w:rPr>
          <w:rFonts w:ascii="Times New Roman" w:hAnsi="Times New Roman" w:cs="Times New Roman"/>
        </w:rPr>
        <w:t>SIZIBA</w:t>
      </w:r>
      <w:r w:rsidR="00AF4303">
        <w:rPr>
          <w:rFonts w:ascii="Times New Roman" w:hAnsi="Times New Roman" w:cs="Times New Roman"/>
        </w:rPr>
        <w:t xml:space="preserve"> J</w:t>
      </w:r>
    </w:p>
    <w:p w14:paraId="5647B3AA" w14:textId="4020FA45" w:rsidR="00AF4303" w:rsidRDefault="00AF4303" w:rsidP="0030677A">
      <w:pPr>
        <w:spacing w:after="0" w:line="240" w:lineRule="auto"/>
        <w:rPr>
          <w:rFonts w:ascii="Times New Roman" w:hAnsi="Times New Roman" w:cs="Times New Roman"/>
        </w:rPr>
      </w:pPr>
      <w:r>
        <w:rPr>
          <w:rFonts w:ascii="Times New Roman" w:hAnsi="Times New Roman" w:cs="Times New Roman"/>
        </w:rPr>
        <w:t xml:space="preserve">MUTARE, </w:t>
      </w:r>
      <w:r w:rsidR="009C6701">
        <w:rPr>
          <w:rFonts w:ascii="Times New Roman" w:hAnsi="Times New Roman" w:cs="Times New Roman"/>
        </w:rPr>
        <w:t>14</w:t>
      </w:r>
      <w:r w:rsidR="00EB6630">
        <w:rPr>
          <w:rFonts w:ascii="Times New Roman" w:hAnsi="Times New Roman" w:cs="Times New Roman"/>
        </w:rPr>
        <w:t xml:space="preserve"> </w:t>
      </w:r>
      <w:r w:rsidR="009C6701">
        <w:rPr>
          <w:rFonts w:ascii="Times New Roman" w:hAnsi="Times New Roman" w:cs="Times New Roman"/>
        </w:rPr>
        <w:t>&amp; 18 July</w:t>
      </w:r>
      <w:r w:rsidR="00EB6630">
        <w:rPr>
          <w:rFonts w:ascii="Times New Roman" w:hAnsi="Times New Roman" w:cs="Times New Roman"/>
        </w:rPr>
        <w:t xml:space="preserve"> </w:t>
      </w:r>
      <w:r>
        <w:rPr>
          <w:rFonts w:ascii="Times New Roman" w:hAnsi="Times New Roman" w:cs="Times New Roman"/>
        </w:rPr>
        <w:t>2025</w:t>
      </w:r>
    </w:p>
    <w:p w14:paraId="6E1FF98F" w14:textId="77777777" w:rsidR="00AF4303" w:rsidRDefault="00AF4303" w:rsidP="0030677A">
      <w:pPr>
        <w:spacing w:after="0" w:line="240" w:lineRule="auto"/>
        <w:rPr>
          <w:rFonts w:ascii="Times New Roman" w:hAnsi="Times New Roman" w:cs="Times New Roman"/>
        </w:rPr>
      </w:pPr>
    </w:p>
    <w:p w14:paraId="59D9642F" w14:textId="6041E69A" w:rsidR="00F45651" w:rsidRDefault="009C6701" w:rsidP="005F145F">
      <w:pPr>
        <w:spacing w:after="0" w:line="240" w:lineRule="auto"/>
        <w:rPr>
          <w:rFonts w:ascii="Times New Roman" w:hAnsi="Times New Roman" w:cs="Times New Roman"/>
          <w:b/>
          <w:bCs/>
        </w:rPr>
      </w:pPr>
      <w:r>
        <w:rPr>
          <w:rFonts w:ascii="Times New Roman" w:hAnsi="Times New Roman" w:cs="Times New Roman"/>
          <w:b/>
          <w:bCs/>
        </w:rPr>
        <w:t>OPPOSED</w:t>
      </w:r>
      <w:r w:rsidR="006C02A2">
        <w:rPr>
          <w:rFonts w:ascii="Times New Roman" w:hAnsi="Times New Roman" w:cs="Times New Roman"/>
          <w:b/>
          <w:bCs/>
        </w:rPr>
        <w:t xml:space="preserve"> APPLICATION</w:t>
      </w:r>
    </w:p>
    <w:p w14:paraId="4C80EAF2" w14:textId="77777777" w:rsidR="006864BB" w:rsidRDefault="006864BB" w:rsidP="005F145F">
      <w:pPr>
        <w:spacing w:after="0" w:line="240" w:lineRule="auto"/>
        <w:rPr>
          <w:rFonts w:ascii="Times New Roman" w:hAnsi="Times New Roman" w:cs="Times New Roman"/>
          <w:b/>
          <w:bCs/>
        </w:rPr>
      </w:pPr>
    </w:p>
    <w:p w14:paraId="2E4507A6" w14:textId="5E514973" w:rsidR="006864BB" w:rsidRPr="006864BB" w:rsidRDefault="006864BB" w:rsidP="005F145F">
      <w:pPr>
        <w:spacing w:after="0" w:line="240" w:lineRule="auto"/>
        <w:rPr>
          <w:rFonts w:ascii="Times New Roman" w:hAnsi="Times New Roman" w:cs="Times New Roman"/>
        </w:rPr>
      </w:pPr>
      <w:proofErr w:type="spellStart"/>
      <w:r w:rsidRPr="006864BB">
        <w:rPr>
          <w:rFonts w:ascii="Times New Roman" w:hAnsi="Times New Roman" w:cs="Times New Roman"/>
        </w:rPr>
        <w:t>M</w:t>
      </w:r>
      <w:r w:rsidR="009C6701">
        <w:rPr>
          <w:rFonts w:ascii="Times New Roman" w:hAnsi="Times New Roman" w:cs="Times New Roman"/>
        </w:rPr>
        <w:t>r</w:t>
      </w:r>
      <w:proofErr w:type="spellEnd"/>
      <w:r w:rsidRPr="006864BB">
        <w:rPr>
          <w:rFonts w:ascii="Times New Roman" w:hAnsi="Times New Roman" w:cs="Times New Roman"/>
        </w:rPr>
        <w:t xml:space="preserve"> </w:t>
      </w:r>
      <w:r w:rsidR="009C6701">
        <w:rPr>
          <w:rFonts w:ascii="Times New Roman" w:hAnsi="Times New Roman" w:cs="Times New Roman"/>
          <w:i/>
          <w:iCs/>
        </w:rPr>
        <w:t>W</w:t>
      </w:r>
      <w:r w:rsidR="001F0893">
        <w:rPr>
          <w:rFonts w:ascii="Times New Roman" w:hAnsi="Times New Roman" w:cs="Times New Roman"/>
          <w:i/>
          <w:iCs/>
        </w:rPr>
        <w:t>.</w:t>
      </w:r>
      <w:r w:rsidRPr="006864BB">
        <w:rPr>
          <w:rFonts w:ascii="Times New Roman" w:hAnsi="Times New Roman" w:cs="Times New Roman"/>
          <w:i/>
          <w:iCs/>
        </w:rPr>
        <w:t xml:space="preserve"> </w:t>
      </w:r>
      <w:proofErr w:type="spellStart"/>
      <w:r w:rsidR="009C6701">
        <w:rPr>
          <w:rFonts w:ascii="Times New Roman" w:hAnsi="Times New Roman" w:cs="Times New Roman"/>
          <w:i/>
          <w:iCs/>
        </w:rPr>
        <w:t>Madzimbamuto</w:t>
      </w:r>
      <w:proofErr w:type="spellEnd"/>
      <w:r w:rsidRPr="006864BB">
        <w:rPr>
          <w:rFonts w:ascii="Times New Roman" w:hAnsi="Times New Roman" w:cs="Times New Roman"/>
        </w:rPr>
        <w:t xml:space="preserve">, for the applicant </w:t>
      </w:r>
    </w:p>
    <w:p w14:paraId="205DDC25" w14:textId="3B5345D9" w:rsidR="006864BB" w:rsidRDefault="006864BB" w:rsidP="005F145F">
      <w:pPr>
        <w:spacing w:after="0" w:line="240" w:lineRule="auto"/>
        <w:rPr>
          <w:rFonts w:ascii="Times New Roman" w:hAnsi="Times New Roman" w:cs="Times New Roman"/>
        </w:rPr>
      </w:pPr>
      <w:proofErr w:type="spellStart"/>
      <w:r>
        <w:rPr>
          <w:rFonts w:ascii="Times New Roman" w:hAnsi="Times New Roman" w:cs="Times New Roman"/>
        </w:rPr>
        <w:t>Mr</w:t>
      </w:r>
      <w:proofErr w:type="spellEnd"/>
      <w:r>
        <w:rPr>
          <w:rFonts w:ascii="Times New Roman" w:hAnsi="Times New Roman" w:cs="Times New Roman"/>
        </w:rPr>
        <w:t xml:space="preserve"> </w:t>
      </w:r>
      <w:r>
        <w:rPr>
          <w:rFonts w:ascii="Times New Roman" w:hAnsi="Times New Roman" w:cs="Times New Roman"/>
          <w:i/>
          <w:iCs/>
        </w:rPr>
        <w:t>T</w:t>
      </w:r>
      <w:r w:rsidR="0046754B">
        <w:rPr>
          <w:rFonts w:ascii="Times New Roman" w:hAnsi="Times New Roman" w:cs="Times New Roman"/>
          <w:i/>
          <w:iCs/>
        </w:rPr>
        <w:t>.</w:t>
      </w:r>
      <w:r>
        <w:rPr>
          <w:rFonts w:ascii="Times New Roman" w:hAnsi="Times New Roman" w:cs="Times New Roman"/>
          <w:i/>
          <w:iCs/>
        </w:rPr>
        <w:t xml:space="preserve"> </w:t>
      </w:r>
      <w:proofErr w:type="spellStart"/>
      <w:r>
        <w:rPr>
          <w:rFonts w:ascii="Times New Roman" w:hAnsi="Times New Roman" w:cs="Times New Roman"/>
          <w:i/>
          <w:iCs/>
        </w:rPr>
        <w:t>Mareanadzo</w:t>
      </w:r>
      <w:proofErr w:type="spellEnd"/>
      <w:r>
        <w:rPr>
          <w:rFonts w:ascii="Times New Roman" w:hAnsi="Times New Roman" w:cs="Times New Roman"/>
        </w:rPr>
        <w:t xml:space="preserve">, for </w:t>
      </w:r>
      <w:r w:rsidR="001F0893">
        <w:rPr>
          <w:rFonts w:ascii="Times New Roman" w:hAnsi="Times New Roman" w:cs="Times New Roman"/>
        </w:rPr>
        <w:t xml:space="preserve">the </w:t>
      </w:r>
      <w:r>
        <w:rPr>
          <w:rFonts w:ascii="Times New Roman" w:hAnsi="Times New Roman" w:cs="Times New Roman"/>
        </w:rPr>
        <w:t>1</w:t>
      </w:r>
      <w:r w:rsidRPr="006864BB">
        <w:rPr>
          <w:rFonts w:ascii="Times New Roman" w:hAnsi="Times New Roman" w:cs="Times New Roman"/>
          <w:vertAlign w:val="superscript"/>
        </w:rPr>
        <w:t>st</w:t>
      </w:r>
      <w:r>
        <w:rPr>
          <w:rFonts w:ascii="Times New Roman" w:hAnsi="Times New Roman" w:cs="Times New Roman"/>
        </w:rPr>
        <w:t>, 2</w:t>
      </w:r>
      <w:r w:rsidRPr="006864BB">
        <w:rPr>
          <w:rFonts w:ascii="Times New Roman" w:hAnsi="Times New Roman" w:cs="Times New Roman"/>
          <w:vertAlign w:val="superscript"/>
        </w:rPr>
        <w:t>nd</w:t>
      </w:r>
      <w:r>
        <w:rPr>
          <w:rFonts w:ascii="Times New Roman" w:hAnsi="Times New Roman" w:cs="Times New Roman"/>
        </w:rPr>
        <w:t>, 3</w:t>
      </w:r>
      <w:r w:rsidRPr="006864BB">
        <w:rPr>
          <w:rFonts w:ascii="Times New Roman" w:hAnsi="Times New Roman" w:cs="Times New Roman"/>
          <w:vertAlign w:val="superscript"/>
        </w:rPr>
        <w:t>rd</w:t>
      </w:r>
      <w:r w:rsidR="001F0893">
        <w:rPr>
          <w:rFonts w:ascii="Times New Roman" w:hAnsi="Times New Roman" w:cs="Times New Roman"/>
        </w:rPr>
        <w:t>,</w:t>
      </w:r>
      <w:r>
        <w:rPr>
          <w:rFonts w:ascii="Times New Roman" w:hAnsi="Times New Roman" w:cs="Times New Roman"/>
        </w:rPr>
        <w:t xml:space="preserve"> 4</w:t>
      </w:r>
      <w:r w:rsidRPr="006864BB">
        <w:rPr>
          <w:rFonts w:ascii="Times New Roman" w:hAnsi="Times New Roman" w:cs="Times New Roman"/>
          <w:vertAlign w:val="superscript"/>
        </w:rPr>
        <w:t>th</w:t>
      </w:r>
      <w:r w:rsidR="009C6701">
        <w:rPr>
          <w:rFonts w:ascii="Times New Roman" w:hAnsi="Times New Roman" w:cs="Times New Roman"/>
        </w:rPr>
        <w:t>, 5</w:t>
      </w:r>
      <w:r w:rsidR="009C6701" w:rsidRPr="009C6701">
        <w:rPr>
          <w:rFonts w:ascii="Times New Roman" w:hAnsi="Times New Roman" w:cs="Times New Roman"/>
          <w:vertAlign w:val="superscript"/>
        </w:rPr>
        <w:t>th</w:t>
      </w:r>
      <w:r w:rsidR="009C6701">
        <w:rPr>
          <w:rFonts w:ascii="Times New Roman" w:hAnsi="Times New Roman" w:cs="Times New Roman"/>
        </w:rPr>
        <w:t xml:space="preserve"> </w:t>
      </w:r>
      <w:r>
        <w:rPr>
          <w:rFonts w:ascii="Times New Roman" w:hAnsi="Times New Roman" w:cs="Times New Roman"/>
        </w:rPr>
        <w:t>and 6</w:t>
      </w:r>
      <w:r w:rsidRPr="006864BB">
        <w:rPr>
          <w:rFonts w:ascii="Times New Roman" w:hAnsi="Times New Roman" w:cs="Times New Roman"/>
          <w:vertAlign w:val="superscript"/>
        </w:rPr>
        <w:t>th</w:t>
      </w:r>
      <w:r>
        <w:rPr>
          <w:rFonts w:ascii="Times New Roman" w:hAnsi="Times New Roman" w:cs="Times New Roman"/>
        </w:rPr>
        <w:t xml:space="preserve"> respondents </w:t>
      </w:r>
    </w:p>
    <w:p w14:paraId="08C1B1E9" w14:textId="7C410479" w:rsidR="0046754B" w:rsidRPr="006864BB" w:rsidRDefault="0046754B" w:rsidP="005F145F">
      <w:pPr>
        <w:spacing w:after="0" w:line="240" w:lineRule="auto"/>
        <w:rPr>
          <w:rFonts w:ascii="Times New Roman" w:hAnsi="Times New Roman" w:cs="Times New Roman"/>
        </w:rPr>
      </w:pPr>
      <w:r>
        <w:rPr>
          <w:rFonts w:ascii="Times New Roman" w:hAnsi="Times New Roman" w:cs="Times New Roman"/>
        </w:rPr>
        <w:t>No appearance for the 7</w:t>
      </w:r>
      <w:r w:rsidRPr="0046754B">
        <w:rPr>
          <w:rFonts w:ascii="Times New Roman" w:hAnsi="Times New Roman" w:cs="Times New Roman"/>
          <w:vertAlign w:val="superscript"/>
        </w:rPr>
        <w:t>th</w:t>
      </w:r>
      <w:r>
        <w:rPr>
          <w:rFonts w:ascii="Times New Roman" w:hAnsi="Times New Roman" w:cs="Times New Roman"/>
        </w:rPr>
        <w:t xml:space="preserve"> respondent</w:t>
      </w:r>
    </w:p>
    <w:p w14:paraId="4F732F42" w14:textId="7B63563C" w:rsidR="005F145F" w:rsidRPr="00785C16" w:rsidRDefault="005F145F" w:rsidP="005F145F">
      <w:pPr>
        <w:spacing w:after="0" w:line="240" w:lineRule="auto"/>
        <w:rPr>
          <w:rFonts w:ascii="Times New Roman" w:hAnsi="Times New Roman" w:cs="Times New Roman"/>
        </w:rPr>
      </w:pPr>
    </w:p>
    <w:p w14:paraId="45B1C22E" w14:textId="77777777" w:rsidR="005F145F" w:rsidRDefault="005F145F" w:rsidP="0030677A">
      <w:pPr>
        <w:spacing w:after="0" w:line="240" w:lineRule="auto"/>
        <w:rPr>
          <w:rFonts w:ascii="Times New Roman" w:hAnsi="Times New Roman" w:cs="Times New Roman"/>
        </w:rPr>
      </w:pPr>
    </w:p>
    <w:p w14:paraId="1422A51F" w14:textId="404F6680" w:rsidR="00BD7425" w:rsidRDefault="005F145F" w:rsidP="00AA756E">
      <w:pPr>
        <w:spacing w:after="0" w:line="360" w:lineRule="auto"/>
        <w:jc w:val="both"/>
        <w:rPr>
          <w:rFonts w:ascii="Times New Roman" w:hAnsi="Times New Roman" w:cs="Times New Roman"/>
        </w:rPr>
      </w:pPr>
      <w:r>
        <w:rPr>
          <w:rFonts w:ascii="Times New Roman" w:hAnsi="Times New Roman" w:cs="Times New Roman"/>
        </w:rPr>
        <w:tab/>
      </w:r>
      <w:r w:rsidR="006864BB">
        <w:rPr>
          <w:rFonts w:ascii="Times New Roman" w:hAnsi="Times New Roman" w:cs="Times New Roman"/>
        </w:rPr>
        <w:t>SIZIBA J</w:t>
      </w:r>
      <w:r w:rsidR="0045398A">
        <w:rPr>
          <w:rFonts w:ascii="Times New Roman" w:hAnsi="Times New Roman" w:cs="Times New Roman"/>
        </w:rPr>
        <w:t>:</w:t>
      </w:r>
    </w:p>
    <w:p w14:paraId="36823FE8" w14:textId="07FC0E82" w:rsidR="005132B8" w:rsidRDefault="00BD7425" w:rsidP="00BD7425">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The applicant</w:t>
      </w:r>
      <w:r w:rsidR="002F788D">
        <w:rPr>
          <w:rFonts w:ascii="Times New Roman" w:hAnsi="Times New Roman" w:cs="Times New Roman"/>
        </w:rPr>
        <w:t xml:space="preserve"> filed this application as an urgent chamber application</w:t>
      </w:r>
      <w:r>
        <w:rPr>
          <w:rFonts w:ascii="Times New Roman" w:hAnsi="Times New Roman" w:cs="Times New Roman"/>
        </w:rPr>
        <w:t xml:space="preserve"> </w:t>
      </w:r>
      <w:r w:rsidR="002F788D">
        <w:rPr>
          <w:rFonts w:ascii="Times New Roman" w:hAnsi="Times New Roman" w:cs="Times New Roman"/>
        </w:rPr>
        <w:t xml:space="preserve">seeking an urgent interdict against the respondents on the terms </w:t>
      </w:r>
      <w:proofErr w:type="gramStart"/>
      <w:r w:rsidR="002F788D">
        <w:rPr>
          <w:rFonts w:ascii="Times New Roman" w:hAnsi="Times New Roman" w:cs="Times New Roman"/>
        </w:rPr>
        <w:t>whereof</w:t>
      </w:r>
      <w:proofErr w:type="gramEnd"/>
      <w:r w:rsidR="002F788D">
        <w:rPr>
          <w:rFonts w:ascii="Times New Roman" w:hAnsi="Times New Roman" w:cs="Times New Roman"/>
        </w:rPr>
        <w:t xml:space="preserve"> he sought to have the first and second respondents to cease their activities at the mine which is the </w:t>
      </w:r>
      <w:r w:rsidR="00031749">
        <w:rPr>
          <w:rFonts w:ascii="Times New Roman" w:hAnsi="Times New Roman" w:cs="Times New Roman"/>
        </w:rPr>
        <w:t>sixth respondent</w:t>
      </w:r>
      <w:r w:rsidR="002F788D">
        <w:rPr>
          <w:rFonts w:ascii="Times New Roman" w:hAnsi="Times New Roman" w:cs="Times New Roman"/>
        </w:rPr>
        <w:t xml:space="preserve">. He also sought to bar the third respondent from dealing in any way with his shares in the sixth respondent which is their mining syndicate. After hearing from the parties, I held that the case was not urgent and struck it </w:t>
      </w:r>
      <w:r w:rsidR="007A6098">
        <w:rPr>
          <w:rFonts w:ascii="Times New Roman" w:hAnsi="Times New Roman" w:cs="Times New Roman"/>
        </w:rPr>
        <w:t xml:space="preserve">off </w:t>
      </w:r>
      <w:r w:rsidR="002F788D">
        <w:rPr>
          <w:rFonts w:ascii="Times New Roman" w:hAnsi="Times New Roman" w:cs="Times New Roman"/>
        </w:rPr>
        <w:t xml:space="preserve">from the roll of </w:t>
      </w:r>
      <w:r w:rsidR="007A6098">
        <w:rPr>
          <w:rFonts w:ascii="Times New Roman" w:hAnsi="Times New Roman" w:cs="Times New Roman"/>
        </w:rPr>
        <w:t>urgent</w:t>
      </w:r>
      <w:r w:rsidR="002F788D">
        <w:rPr>
          <w:rFonts w:ascii="Times New Roman" w:hAnsi="Times New Roman" w:cs="Times New Roman"/>
        </w:rPr>
        <w:t xml:space="preserve"> matters</w:t>
      </w:r>
      <w:r w:rsidR="00F765AB">
        <w:rPr>
          <w:rFonts w:ascii="Times New Roman" w:hAnsi="Times New Roman" w:cs="Times New Roman"/>
        </w:rPr>
        <w:t xml:space="preserve">. The parties then proceeded to file further pleadings and the case then </w:t>
      </w:r>
      <w:r w:rsidR="007A6098">
        <w:rPr>
          <w:rFonts w:ascii="Times New Roman" w:hAnsi="Times New Roman" w:cs="Times New Roman"/>
        </w:rPr>
        <w:t xml:space="preserve">came </w:t>
      </w:r>
      <w:r w:rsidR="00F765AB">
        <w:rPr>
          <w:rFonts w:ascii="Times New Roman" w:hAnsi="Times New Roman" w:cs="Times New Roman"/>
        </w:rPr>
        <w:t xml:space="preserve">before me as an ordinary application. The applicant </w:t>
      </w:r>
      <w:r>
        <w:rPr>
          <w:rFonts w:ascii="Times New Roman" w:hAnsi="Times New Roman" w:cs="Times New Roman"/>
        </w:rPr>
        <w:t>seeks a final interdict against the respondents in the following terms:</w:t>
      </w:r>
      <w:r w:rsidR="00D17A06" w:rsidRPr="00BD7425">
        <w:rPr>
          <w:rFonts w:ascii="Times New Roman" w:hAnsi="Times New Roman" w:cs="Times New Roman"/>
        </w:rPr>
        <w:t xml:space="preserve"> </w:t>
      </w:r>
    </w:p>
    <w:p w14:paraId="28D64536" w14:textId="3DDDB8F7" w:rsidR="00355E97" w:rsidRPr="00272D9D" w:rsidRDefault="00355E97" w:rsidP="00272D9D">
      <w:pPr>
        <w:pStyle w:val="ListParagraph"/>
        <w:spacing w:after="0" w:line="240" w:lineRule="auto"/>
        <w:jc w:val="both"/>
        <w:rPr>
          <w:rFonts w:ascii="Times New Roman" w:hAnsi="Times New Roman" w:cs="Times New Roman"/>
          <w:sz w:val="22"/>
          <w:szCs w:val="22"/>
        </w:rPr>
      </w:pPr>
    </w:p>
    <w:p w14:paraId="7DEA54B1" w14:textId="7532D664" w:rsidR="00355E97" w:rsidRPr="00272D9D" w:rsidRDefault="00355E97" w:rsidP="00272D9D">
      <w:pPr>
        <w:pStyle w:val="ListParagraph"/>
        <w:spacing w:after="0" w:line="240" w:lineRule="auto"/>
        <w:jc w:val="both"/>
        <w:rPr>
          <w:rFonts w:ascii="Times New Roman" w:hAnsi="Times New Roman" w:cs="Times New Roman"/>
          <w:i/>
          <w:iCs/>
          <w:sz w:val="22"/>
          <w:szCs w:val="22"/>
          <w:lang w:val="en-ZW"/>
        </w:rPr>
      </w:pPr>
      <w:r w:rsidRPr="00272D9D">
        <w:rPr>
          <w:rFonts w:ascii="Times New Roman" w:hAnsi="Times New Roman" w:cs="Times New Roman"/>
          <w:i/>
          <w:iCs/>
          <w:sz w:val="22"/>
          <w:szCs w:val="22"/>
        </w:rPr>
        <w:t>“</w:t>
      </w:r>
      <w:r w:rsidRPr="00272D9D">
        <w:rPr>
          <w:rFonts w:ascii="Times New Roman" w:hAnsi="Times New Roman" w:cs="Times New Roman"/>
          <w:i/>
          <w:iCs/>
          <w:sz w:val="22"/>
          <w:szCs w:val="22"/>
          <w:lang w:val="en-ZW"/>
        </w:rPr>
        <w:t xml:space="preserve">1. </w:t>
      </w:r>
      <w:bookmarkStart w:id="0" w:name="_Hlk203644631"/>
      <w:r w:rsidRPr="00272D9D">
        <w:rPr>
          <w:rFonts w:ascii="Times New Roman" w:hAnsi="Times New Roman" w:cs="Times New Roman"/>
          <w:i/>
          <w:iCs/>
          <w:sz w:val="22"/>
          <w:szCs w:val="22"/>
          <w:lang w:val="en-ZW"/>
        </w:rPr>
        <w:t>1st and 2nd Respondent</w:t>
      </w:r>
      <w:r w:rsidR="00F765AB" w:rsidRPr="00272D9D">
        <w:rPr>
          <w:rFonts w:ascii="Times New Roman" w:hAnsi="Times New Roman" w:cs="Times New Roman"/>
          <w:i/>
          <w:iCs/>
          <w:sz w:val="22"/>
          <w:szCs w:val="22"/>
          <w:lang w:val="en-ZW"/>
        </w:rPr>
        <w:t>s</w:t>
      </w:r>
      <w:r w:rsidRPr="00272D9D">
        <w:rPr>
          <w:rFonts w:ascii="Times New Roman" w:hAnsi="Times New Roman" w:cs="Times New Roman"/>
          <w:i/>
          <w:iCs/>
          <w:sz w:val="22"/>
          <w:szCs w:val="22"/>
          <w:lang w:val="en-ZW"/>
        </w:rPr>
        <w:t xml:space="preserve"> and all those acting through them be and are hereby interdicted,</w:t>
      </w:r>
      <w:r w:rsidR="00F765AB" w:rsidRPr="00272D9D">
        <w:rPr>
          <w:rFonts w:ascii="Times New Roman" w:hAnsi="Times New Roman" w:cs="Times New Roman"/>
          <w:i/>
          <w:iCs/>
          <w:sz w:val="22"/>
          <w:szCs w:val="22"/>
          <w:lang w:val="en-ZW"/>
        </w:rPr>
        <w:t xml:space="preserve"> </w:t>
      </w:r>
      <w:r w:rsidRPr="00272D9D">
        <w:rPr>
          <w:rFonts w:ascii="Times New Roman" w:hAnsi="Times New Roman" w:cs="Times New Roman"/>
          <w:i/>
          <w:iCs/>
          <w:sz w:val="22"/>
          <w:szCs w:val="22"/>
          <w:lang w:val="en-ZW"/>
        </w:rPr>
        <w:t>barred from occupying and carrying out any mining activities at 6</w:t>
      </w:r>
      <w:r w:rsidR="00F765AB" w:rsidRPr="00272D9D">
        <w:rPr>
          <w:rFonts w:ascii="Times New Roman" w:hAnsi="Times New Roman" w:cs="Times New Roman"/>
          <w:i/>
          <w:iCs/>
          <w:sz w:val="22"/>
          <w:szCs w:val="22"/>
          <w:vertAlign w:val="superscript"/>
          <w:lang w:val="en-ZW"/>
        </w:rPr>
        <w:t>th</w:t>
      </w:r>
      <w:r w:rsidR="00F765AB" w:rsidRPr="00272D9D">
        <w:rPr>
          <w:rFonts w:ascii="Times New Roman" w:hAnsi="Times New Roman" w:cs="Times New Roman"/>
          <w:i/>
          <w:iCs/>
          <w:sz w:val="22"/>
          <w:szCs w:val="22"/>
          <w:lang w:val="en-ZW"/>
        </w:rPr>
        <w:t xml:space="preserve"> </w:t>
      </w:r>
      <w:r w:rsidRPr="00272D9D">
        <w:rPr>
          <w:rFonts w:ascii="Times New Roman" w:hAnsi="Times New Roman" w:cs="Times New Roman"/>
          <w:i/>
          <w:iCs/>
          <w:sz w:val="22"/>
          <w:szCs w:val="22"/>
          <w:lang w:val="en-ZW"/>
        </w:rPr>
        <w:t>Respondent.</w:t>
      </w:r>
    </w:p>
    <w:p w14:paraId="21C002CA" w14:textId="77777777" w:rsidR="00355E97" w:rsidRPr="00272D9D" w:rsidRDefault="00355E97" w:rsidP="00272D9D">
      <w:pPr>
        <w:pStyle w:val="ListParagraph"/>
        <w:spacing w:after="0" w:line="240" w:lineRule="auto"/>
        <w:jc w:val="both"/>
        <w:rPr>
          <w:rFonts w:ascii="Times New Roman" w:hAnsi="Times New Roman" w:cs="Times New Roman"/>
          <w:i/>
          <w:iCs/>
          <w:sz w:val="22"/>
          <w:szCs w:val="22"/>
          <w:lang w:val="en-ZW"/>
        </w:rPr>
      </w:pPr>
    </w:p>
    <w:p w14:paraId="5E37B5DB" w14:textId="3303693A" w:rsidR="00355E97" w:rsidRPr="00272D9D" w:rsidRDefault="00355E97" w:rsidP="00272D9D">
      <w:pPr>
        <w:pStyle w:val="ListParagraph"/>
        <w:spacing w:after="0" w:line="240" w:lineRule="auto"/>
        <w:jc w:val="both"/>
        <w:rPr>
          <w:rFonts w:ascii="Times New Roman" w:hAnsi="Times New Roman" w:cs="Times New Roman"/>
          <w:i/>
          <w:iCs/>
          <w:sz w:val="22"/>
          <w:szCs w:val="22"/>
          <w:lang w:val="en-ZW"/>
        </w:rPr>
      </w:pPr>
      <w:r w:rsidRPr="00272D9D">
        <w:rPr>
          <w:rFonts w:ascii="Times New Roman" w:hAnsi="Times New Roman" w:cs="Times New Roman"/>
          <w:i/>
          <w:iCs/>
          <w:sz w:val="22"/>
          <w:szCs w:val="22"/>
          <w:lang w:val="en-ZW"/>
        </w:rPr>
        <w:t xml:space="preserve">2. </w:t>
      </w:r>
      <w:r w:rsidR="00F765AB" w:rsidRPr="00272D9D">
        <w:rPr>
          <w:rFonts w:ascii="Times New Roman" w:hAnsi="Times New Roman" w:cs="Times New Roman"/>
          <w:i/>
          <w:iCs/>
          <w:sz w:val="22"/>
          <w:szCs w:val="22"/>
          <w:lang w:val="en-ZW"/>
        </w:rPr>
        <w:t>1</w:t>
      </w:r>
      <w:r w:rsidR="00F765AB" w:rsidRPr="00272D9D">
        <w:rPr>
          <w:rFonts w:ascii="Times New Roman" w:hAnsi="Times New Roman" w:cs="Times New Roman"/>
          <w:i/>
          <w:iCs/>
          <w:sz w:val="22"/>
          <w:szCs w:val="22"/>
          <w:vertAlign w:val="superscript"/>
          <w:lang w:val="en-ZW"/>
        </w:rPr>
        <w:t>st</w:t>
      </w:r>
      <w:r w:rsidR="00F765AB" w:rsidRPr="00272D9D">
        <w:rPr>
          <w:rFonts w:ascii="Times New Roman" w:hAnsi="Times New Roman" w:cs="Times New Roman"/>
          <w:i/>
          <w:iCs/>
          <w:sz w:val="22"/>
          <w:szCs w:val="22"/>
          <w:lang w:val="en-ZW"/>
        </w:rPr>
        <w:t xml:space="preserve"> </w:t>
      </w:r>
      <w:r w:rsidRPr="00272D9D">
        <w:rPr>
          <w:rFonts w:ascii="Times New Roman" w:hAnsi="Times New Roman" w:cs="Times New Roman"/>
          <w:i/>
          <w:iCs/>
          <w:sz w:val="22"/>
          <w:szCs w:val="22"/>
          <w:lang w:val="en-ZW"/>
        </w:rPr>
        <w:t>and 2</w:t>
      </w:r>
      <w:r w:rsidR="00F765AB" w:rsidRPr="00272D9D">
        <w:rPr>
          <w:rFonts w:ascii="Times New Roman" w:hAnsi="Times New Roman" w:cs="Times New Roman"/>
          <w:i/>
          <w:iCs/>
          <w:sz w:val="22"/>
          <w:szCs w:val="22"/>
          <w:lang w:val="en-ZW"/>
        </w:rPr>
        <w:t>nd</w:t>
      </w:r>
      <w:r w:rsidRPr="00272D9D">
        <w:rPr>
          <w:rFonts w:ascii="Times New Roman" w:hAnsi="Times New Roman" w:cs="Times New Roman"/>
          <w:i/>
          <w:iCs/>
          <w:sz w:val="22"/>
          <w:szCs w:val="22"/>
          <w:lang w:val="en-ZW"/>
        </w:rPr>
        <w:t xml:space="preserve"> Respondents and all those claiming or acting through them be and are hereby</w:t>
      </w:r>
    </w:p>
    <w:p w14:paraId="1A486E6C" w14:textId="77777777" w:rsidR="00355E97" w:rsidRPr="00272D9D" w:rsidRDefault="00355E97" w:rsidP="00272D9D">
      <w:pPr>
        <w:pStyle w:val="ListParagraph"/>
        <w:spacing w:after="0" w:line="240" w:lineRule="auto"/>
        <w:jc w:val="both"/>
        <w:rPr>
          <w:rFonts w:ascii="Times New Roman" w:hAnsi="Times New Roman" w:cs="Times New Roman"/>
          <w:i/>
          <w:iCs/>
          <w:sz w:val="22"/>
          <w:szCs w:val="22"/>
          <w:lang w:val="en-ZW"/>
        </w:rPr>
      </w:pPr>
      <w:r w:rsidRPr="00272D9D">
        <w:rPr>
          <w:rFonts w:ascii="Times New Roman" w:hAnsi="Times New Roman" w:cs="Times New Roman"/>
          <w:i/>
          <w:iCs/>
          <w:sz w:val="22"/>
          <w:szCs w:val="22"/>
          <w:lang w:val="en-ZW"/>
        </w:rPr>
        <w:t>ordered to remove or cause to be removed assets, equipment or materials of any kind or</w:t>
      </w:r>
    </w:p>
    <w:p w14:paraId="67C0F33C" w14:textId="24E8A340" w:rsidR="00355E97" w:rsidRPr="00272D9D" w:rsidRDefault="00355E97" w:rsidP="00272D9D">
      <w:pPr>
        <w:pStyle w:val="ListParagraph"/>
        <w:spacing w:after="0" w:line="240" w:lineRule="auto"/>
        <w:jc w:val="both"/>
        <w:rPr>
          <w:rFonts w:ascii="Times New Roman" w:hAnsi="Times New Roman" w:cs="Times New Roman"/>
          <w:i/>
          <w:iCs/>
          <w:sz w:val="22"/>
          <w:szCs w:val="22"/>
          <w:lang w:val="en-ZW"/>
        </w:rPr>
      </w:pPr>
      <w:r w:rsidRPr="00272D9D">
        <w:rPr>
          <w:rFonts w:ascii="Times New Roman" w:hAnsi="Times New Roman" w:cs="Times New Roman"/>
          <w:i/>
          <w:iCs/>
          <w:sz w:val="22"/>
          <w:szCs w:val="22"/>
          <w:lang w:val="en-ZW"/>
        </w:rPr>
        <w:t>description which they may have place</w:t>
      </w:r>
      <w:r w:rsidR="00F765AB" w:rsidRPr="00272D9D">
        <w:rPr>
          <w:rFonts w:ascii="Times New Roman" w:hAnsi="Times New Roman" w:cs="Times New Roman"/>
          <w:i/>
          <w:iCs/>
          <w:sz w:val="22"/>
          <w:szCs w:val="22"/>
          <w:lang w:val="en-ZW"/>
        </w:rPr>
        <w:t>d</w:t>
      </w:r>
      <w:r w:rsidRPr="00272D9D">
        <w:rPr>
          <w:rFonts w:ascii="Times New Roman" w:hAnsi="Times New Roman" w:cs="Times New Roman"/>
          <w:i/>
          <w:iCs/>
          <w:sz w:val="22"/>
          <w:szCs w:val="22"/>
          <w:lang w:val="en-ZW"/>
        </w:rPr>
        <w:t xml:space="preserve"> or caused to be placed at the mine.</w:t>
      </w:r>
    </w:p>
    <w:p w14:paraId="70402201" w14:textId="77777777" w:rsidR="00355E97" w:rsidRPr="00272D9D" w:rsidRDefault="00355E97" w:rsidP="00272D9D">
      <w:pPr>
        <w:pStyle w:val="ListParagraph"/>
        <w:spacing w:after="0" w:line="240" w:lineRule="auto"/>
        <w:jc w:val="both"/>
        <w:rPr>
          <w:rFonts w:ascii="Times New Roman" w:hAnsi="Times New Roman" w:cs="Times New Roman"/>
          <w:i/>
          <w:iCs/>
          <w:sz w:val="22"/>
          <w:szCs w:val="22"/>
          <w:lang w:val="en-ZW"/>
        </w:rPr>
      </w:pPr>
    </w:p>
    <w:p w14:paraId="67657F11" w14:textId="4A847D8F" w:rsidR="00355E97" w:rsidRPr="00272D9D" w:rsidRDefault="00355E97" w:rsidP="00272D9D">
      <w:pPr>
        <w:pStyle w:val="ListParagraph"/>
        <w:spacing w:after="0" w:line="240" w:lineRule="auto"/>
        <w:jc w:val="both"/>
        <w:rPr>
          <w:rFonts w:ascii="Times New Roman" w:hAnsi="Times New Roman" w:cs="Times New Roman"/>
          <w:i/>
          <w:iCs/>
          <w:sz w:val="22"/>
          <w:szCs w:val="22"/>
          <w:lang w:val="en-ZW"/>
        </w:rPr>
      </w:pPr>
      <w:r w:rsidRPr="00272D9D">
        <w:rPr>
          <w:rFonts w:ascii="Times New Roman" w:hAnsi="Times New Roman" w:cs="Times New Roman"/>
          <w:i/>
          <w:iCs/>
          <w:sz w:val="22"/>
          <w:szCs w:val="22"/>
          <w:lang w:val="en-ZW"/>
        </w:rPr>
        <w:t>3. 1</w:t>
      </w:r>
      <w:r w:rsidR="00F765AB" w:rsidRPr="00272D9D">
        <w:rPr>
          <w:rFonts w:ascii="Times New Roman" w:hAnsi="Times New Roman" w:cs="Times New Roman"/>
          <w:i/>
          <w:iCs/>
          <w:sz w:val="22"/>
          <w:szCs w:val="22"/>
          <w:vertAlign w:val="superscript"/>
          <w:lang w:val="en-ZW"/>
        </w:rPr>
        <w:t>st</w:t>
      </w:r>
      <w:r w:rsidR="00F765AB" w:rsidRPr="00272D9D">
        <w:rPr>
          <w:rFonts w:ascii="Times New Roman" w:hAnsi="Times New Roman" w:cs="Times New Roman"/>
          <w:i/>
          <w:iCs/>
          <w:sz w:val="22"/>
          <w:szCs w:val="22"/>
          <w:lang w:val="en-ZW"/>
        </w:rPr>
        <w:t xml:space="preserve"> </w:t>
      </w:r>
      <w:r w:rsidRPr="00272D9D">
        <w:rPr>
          <w:rFonts w:ascii="Times New Roman" w:hAnsi="Times New Roman" w:cs="Times New Roman"/>
          <w:i/>
          <w:iCs/>
          <w:sz w:val="22"/>
          <w:szCs w:val="22"/>
          <w:lang w:val="en-ZW"/>
        </w:rPr>
        <w:t>and 2 Respondents, its assignees, invitees and all those claiming right of occupation</w:t>
      </w:r>
    </w:p>
    <w:p w14:paraId="3BC88F02" w14:textId="77777777" w:rsidR="00355E97" w:rsidRPr="00272D9D" w:rsidRDefault="00355E97" w:rsidP="00272D9D">
      <w:pPr>
        <w:pStyle w:val="ListParagraph"/>
        <w:spacing w:after="0" w:line="240" w:lineRule="auto"/>
        <w:jc w:val="both"/>
        <w:rPr>
          <w:rFonts w:ascii="Times New Roman" w:hAnsi="Times New Roman" w:cs="Times New Roman"/>
          <w:i/>
          <w:iCs/>
          <w:sz w:val="22"/>
          <w:szCs w:val="22"/>
          <w:lang w:val="en-ZW"/>
        </w:rPr>
      </w:pPr>
      <w:r w:rsidRPr="00272D9D">
        <w:rPr>
          <w:rFonts w:ascii="Times New Roman" w:hAnsi="Times New Roman" w:cs="Times New Roman"/>
          <w:i/>
          <w:iCs/>
          <w:sz w:val="22"/>
          <w:szCs w:val="22"/>
          <w:lang w:val="en-ZW"/>
        </w:rPr>
        <w:t>through them be and are hereby ordered to vacate from the mine,</w:t>
      </w:r>
    </w:p>
    <w:p w14:paraId="182325C8" w14:textId="77777777" w:rsidR="00355E97" w:rsidRPr="00272D9D" w:rsidRDefault="00355E97" w:rsidP="00272D9D">
      <w:pPr>
        <w:pStyle w:val="ListParagraph"/>
        <w:spacing w:after="0" w:line="240" w:lineRule="auto"/>
        <w:jc w:val="both"/>
        <w:rPr>
          <w:rFonts w:ascii="Times New Roman" w:hAnsi="Times New Roman" w:cs="Times New Roman"/>
          <w:i/>
          <w:iCs/>
          <w:sz w:val="22"/>
          <w:szCs w:val="22"/>
          <w:lang w:val="en-ZW"/>
        </w:rPr>
      </w:pPr>
    </w:p>
    <w:p w14:paraId="176D2C45" w14:textId="67765A83" w:rsidR="00355E97" w:rsidRPr="00272D9D" w:rsidRDefault="00355E97" w:rsidP="00272D9D">
      <w:pPr>
        <w:pStyle w:val="ListParagraph"/>
        <w:spacing w:after="0" w:line="240" w:lineRule="auto"/>
        <w:jc w:val="both"/>
        <w:rPr>
          <w:rFonts w:ascii="Times New Roman" w:hAnsi="Times New Roman" w:cs="Times New Roman"/>
          <w:i/>
          <w:iCs/>
          <w:sz w:val="22"/>
          <w:szCs w:val="22"/>
          <w:lang w:val="en-ZW"/>
        </w:rPr>
      </w:pPr>
      <w:r w:rsidRPr="00272D9D">
        <w:rPr>
          <w:rFonts w:ascii="Times New Roman" w:hAnsi="Times New Roman" w:cs="Times New Roman"/>
          <w:i/>
          <w:iCs/>
          <w:sz w:val="22"/>
          <w:szCs w:val="22"/>
          <w:lang w:val="en-ZW"/>
        </w:rPr>
        <w:t>4. The 3</w:t>
      </w:r>
      <w:r w:rsidR="00F765AB" w:rsidRPr="00272D9D">
        <w:rPr>
          <w:rFonts w:ascii="Times New Roman" w:hAnsi="Times New Roman" w:cs="Times New Roman"/>
          <w:i/>
          <w:iCs/>
          <w:sz w:val="22"/>
          <w:szCs w:val="22"/>
          <w:lang w:val="en-ZW"/>
        </w:rPr>
        <w:t>rd</w:t>
      </w:r>
      <w:r w:rsidRPr="00272D9D">
        <w:rPr>
          <w:rFonts w:ascii="Times New Roman" w:hAnsi="Times New Roman" w:cs="Times New Roman"/>
          <w:i/>
          <w:iCs/>
          <w:sz w:val="22"/>
          <w:szCs w:val="22"/>
          <w:lang w:val="en-ZW"/>
        </w:rPr>
        <w:t xml:space="preserve"> Respondent be and is hereby barred from disposing or entering into any</w:t>
      </w:r>
    </w:p>
    <w:p w14:paraId="524818E6" w14:textId="158DDDE8" w:rsidR="00355E97" w:rsidRPr="00272D9D" w:rsidRDefault="00355E97" w:rsidP="00272D9D">
      <w:pPr>
        <w:pStyle w:val="ListParagraph"/>
        <w:spacing w:after="0" w:line="240" w:lineRule="auto"/>
        <w:jc w:val="both"/>
        <w:rPr>
          <w:rFonts w:ascii="Times New Roman" w:hAnsi="Times New Roman" w:cs="Times New Roman"/>
          <w:i/>
          <w:iCs/>
          <w:sz w:val="22"/>
          <w:szCs w:val="22"/>
          <w:lang w:val="en-ZW"/>
        </w:rPr>
      </w:pPr>
      <w:r w:rsidRPr="00272D9D">
        <w:rPr>
          <w:rFonts w:ascii="Times New Roman" w:hAnsi="Times New Roman" w:cs="Times New Roman"/>
          <w:i/>
          <w:iCs/>
          <w:sz w:val="22"/>
          <w:szCs w:val="22"/>
          <w:lang w:val="en-ZW"/>
        </w:rPr>
        <w:t>arrangement with regards to his former shares in the 6</w:t>
      </w:r>
      <w:r w:rsidR="00F765AB" w:rsidRPr="00272D9D">
        <w:rPr>
          <w:rFonts w:ascii="Times New Roman" w:hAnsi="Times New Roman" w:cs="Times New Roman"/>
          <w:i/>
          <w:iCs/>
          <w:sz w:val="22"/>
          <w:szCs w:val="22"/>
          <w:vertAlign w:val="superscript"/>
          <w:lang w:val="en-ZW"/>
        </w:rPr>
        <w:t>th</w:t>
      </w:r>
      <w:r w:rsidR="00F765AB" w:rsidRPr="00272D9D">
        <w:rPr>
          <w:rFonts w:ascii="Times New Roman" w:hAnsi="Times New Roman" w:cs="Times New Roman"/>
          <w:i/>
          <w:iCs/>
          <w:sz w:val="22"/>
          <w:szCs w:val="22"/>
          <w:lang w:val="en-ZW"/>
        </w:rPr>
        <w:t xml:space="preserve"> </w:t>
      </w:r>
      <w:r w:rsidRPr="00272D9D">
        <w:rPr>
          <w:rFonts w:ascii="Times New Roman" w:hAnsi="Times New Roman" w:cs="Times New Roman"/>
          <w:i/>
          <w:iCs/>
          <w:sz w:val="22"/>
          <w:szCs w:val="22"/>
          <w:lang w:val="en-ZW"/>
        </w:rPr>
        <w:t>Respondent.</w:t>
      </w:r>
    </w:p>
    <w:p w14:paraId="32F0147C" w14:textId="77777777" w:rsidR="00355E97" w:rsidRPr="00272D9D" w:rsidRDefault="00355E97" w:rsidP="00272D9D">
      <w:pPr>
        <w:pStyle w:val="ListParagraph"/>
        <w:spacing w:after="0" w:line="240" w:lineRule="auto"/>
        <w:jc w:val="both"/>
        <w:rPr>
          <w:rFonts w:ascii="Times New Roman" w:hAnsi="Times New Roman" w:cs="Times New Roman"/>
          <w:i/>
          <w:iCs/>
          <w:sz w:val="22"/>
          <w:szCs w:val="22"/>
          <w:lang w:val="en-ZW"/>
        </w:rPr>
      </w:pPr>
    </w:p>
    <w:p w14:paraId="474BB5FE" w14:textId="507585B1" w:rsidR="00355E97" w:rsidRPr="00272D9D" w:rsidRDefault="00355E97" w:rsidP="00272D9D">
      <w:pPr>
        <w:pStyle w:val="ListParagraph"/>
        <w:spacing w:after="0" w:line="240" w:lineRule="auto"/>
        <w:jc w:val="both"/>
        <w:rPr>
          <w:rFonts w:ascii="Times New Roman" w:hAnsi="Times New Roman" w:cs="Times New Roman"/>
          <w:i/>
          <w:iCs/>
          <w:sz w:val="22"/>
          <w:szCs w:val="22"/>
          <w:lang w:val="en-ZW"/>
        </w:rPr>
      </w:pPr>
      <w:r w:rsidRPr="00272D9D">
        <w:rPr>
          <w:rFonts w:ascii="Times New Roman" w:hAnsi="Times New Roman" w:cs="Times New Roman"/>
          <w:i/>
          <w:iCs/>
          <w:sz w:val="22"/>
          <w:szCs w:val="22"/>
          <w:lang w:val="en-ZW"/>
        </w:rPr>
        <w:t>5. The Sheriff of Zimbabwe with the assistance of the Zimbabwe Republic Police be and are</w:t>
      </w:r>
      <w:r w:rsidR="00F765AB" w:rsidRPr="00272D9D">
        <w:rPr>
          <w:rFonts w:ascii="Times New Roman" w:hAnsi="Times New Roman" w:cs="Times New Roman"/>
          <w:i/>
          <w:iCs/>
          <w:sz w:val="22"/>
          <w:szCs w:val="22"/>
          <w:lang w:val="en-ZW"/>
        </w:rPr>
        <w:t xml:space="preserve"> </w:t>
      </w:r>
      <w:r w:rsidRPr="00272D9D">
        <w:rPr>
          <w:rFonts w:ascii="Times New Roman" w:hAnsi="Times New Roman" w:cs="Times New Roman"/>
          <w:i/>
          <w:iCs/>
          <w:sz w:val="22"/>
          <w:szCs w:val="22"/>
          <w:lang w:val="en-ZW"/>
        </w:rPr>
        <w:t>hereby ordered and authorized to give effect to this order.</w:t>
      </w:r>
    </w:p>
    <w:p w14:paraId="3E91B095" w14:textId="77777777" w:rsidR="00355E97" w:rsidRPr="00272D9D" w:rsidRDefault="00355E97" w:rsidP="00272D9D">
      <w:pPr>
        <w:pStyle w:val="ListParagraph"/>
        <w:spacing w:after="0" w:line="240" w:lineRule="auto"/>
        <w:jc w:val="both"/>
        <w:rPr>
          <w:rFonts w:ascii="Times New Roman" w:hAnsi="Times New Roman" w:cs="Times New Roman"/>
          <w:i/>
          <w:iCs/>
          <w:sz w:val="22"/>
          <w:szCs w:val="22"/>
          <w:lang w:val="en-ZW"/>
        </w:rPr>
      </w:pPr>
    </w:p>
    <w:p w14:paraId="76301FC3" w14:textId="18187089" w:rsidR="00355E97" w:rsidRPr="00272D9D" w:rsidRDefault="00355E97" w:rsidP="00272D9D">
      <w:pPr>
        <w:pStyle w:val="ListParagraph"/>
        <w:spacing w:after="0" w:line="240" w:lineRule="auto"/>
        <w:jc w:val="both"/>
        <w:rPr>
          <w:rFonts w:ascii="Times New Roman" w:hAnsi="Times New Roman" w:cs="Times New Roman"/>
          <w:i/>
          <w:iCs/>
          <w:sz w:val="22"/>
          <w:szCs w:val="22"/>
          <w:lang w:val="en-ZW"/>
        </w:rPr>
      </w:pPr>
      <w:r w:rsidRPr="00272D9D">
        <w:rPr>
          <w:rFonts w:ascii="Times New Roman" w:hAnsi="Times New Roman" w:cs="Times New Roman"/>
          <w:i/>
          <w:iCs/>
          <w:sz w:val="22"/>
          <w:szCs w:val="22"/>
          <w:lang w:val="en-ZW"/>
        </w:rPr>
        <w:t>6. 1</w:t>
      </w:r>
      <w:r w:rsidR="00F765AB" w:rsidRPr="00272D9D">
        <w:rPr>
          <w:rFonts w:ascii="Times New Roman" w:hAnsi="Times New Roman" w:cs="Times New Roman"/>
          <w:i/>
          <w:iCs/>
          <w:sz w:val="22"/>
          <w:szCs w:val="22"/>
          <w:lang w:val="en-ZW"/>
        </w:rPr>
        <w:t xml:space="preserve">st </w:t>
      </w:r>
      <w:r w:rsidRPr="00272D9D">
        <w:rPr>
          <w:rFonts w:ascii="Times New Roman" w:hAnsi="Times New Roman" w:cs="Times New Roman"/>
          <w:i/>
          <w:iCs/>
          <w:sz w:val="22"/>
          <w:szCs w:val="22"/>
          <w:lang w:val="en-ZW"/>
        </w:rPr>
        <w:t>to 5</w:t>
      </w:r>
      <w:r w:rsidR="00F765AB" w:rsidRPr="00272D9D">
        <w:rPr>
          <w:rFonts w:ascii="Times New Roman" w:hAnsi="Times New Roman" w:cs="Times New Roman"/>
          <w:i/>
          <w:iCs/>
          <w:sz w:val="22"/>
          <w:szCs w:val="22"/>
          <w:lang w:val="en-ZW"/>
        </w:rPr>
        <w:t>th</w:t>
      </w:r>
      <w:r w:rsidRPr="00272D9D">
        <w:rPr>
          <w:rFonts w:ascii="Times New Roman" w:hAnsi="Times New Roman" w:cs="Times New Roman"/>
          <w:i/>
          <w:iCs/>
          <w:sz w:val="22"/>
          <w:szCs w:val="22"/>
          <w:lang w:val="en-ZW"/>
        </w:rPr>
        <w:t xml:space="preserve"> Respondents shall pay costs of suit</w:t>
      </w:r>
      <w:r w:rsidR="00F765AB" w:rsidRPr="00272D9D">
        <w:rPr>
          <w:rFonts w:ascii="Times New Roman" w:hAnsi="Times New Roman" w:cs="Times New Roman"/>
          <w:i/>
          <w:iCs/>
          <w:sz w:val="22"/>
          <w:szCs w:val="22"/>
          <w:lang w:val="en-ZW"/>
        </w:rPr>
        <w:t>.”</w:t>
      </w:r>
    </w:p>
    <w:bookmarkEnd w:id="0"/>
    <w:p w14:paraId="6CB6E9BB" w14:textId="196AB0D2" w:rsidR="00355E97" w:rsidRPr="00916E3D" w:rsidRDefault="00916E3D" w:rsidP="00916E3D">
      <w:pPr>
        <w:spacing w:after="0" w:line="360" w:lineRule="auto"/>
        <w:jc w:val="both"/>
        <w:rPr>
          <w:rFonts w:ascii="Times New Roman" w:hAnsi="Times New Roman" w:cs="Times New Roman"/>
        </w:rPr>
      </w:pPr>
      <w:r w:rsidRPr="00916E3D">
        <w:rPr>
          <w:rFonts w:ascii="Times New Roman" w:hAnsi="Times New Roman" w:cs="Times New Roman"/>
        </w:rPr>
        <w:t xml:space="preserve"> </w:t>
      </w:r>
    </w:p>
    <w:p w14:paraId="6ECE05D8" w14:textId="7CB53741" w:rsidR="00355E97" w:rsidRPr="00051B3C" w:rsidRDefault="00B31728" w:rsidP="00BD7425">
      <w:pPr>
        <w:pStyle w:val="ListParagraph"/>
        <w:numPr>
          <w:ilvl w:val="0"/>
          <w:numId w:val="7"/>
        </w:numPr>
        <w:spacing w:after="0" w:line="360" w:lineRule="auto"/>
        <w:jc w:val="both"/>
        <w:rPr>
          <w:rFonts w:ascii="Times New Roman" w:hAnsi="Times New Roman" w:cs="Times New Roman"/>
          <w:bCs/>
          <w:i/>
          <w:iCs/>
        </w:rPr>
      </w:pPr>
      <w:r>
        <w:rPr>
          <w:rFonts w:ascii="Times New Roman" w:hAnsi="Times New Roman" w:cs="Times New Roman"/>
        </w:rPr>
        <w:t xml:space="preserve">The critical issue for determination is whether the applicant is entitled to the final interdict that he seeks. </w:t>
      </w:r>
      <w:r w:rsidR="00051B3C">
        <w:rPr>
          <w:rFonts w:ascii="Times New Roman" w:hAnsi="Times New Roman" w:cs="Times New Roman"/>
        </w:rPr>
        <w:t xml:space="preserve">The requirements of a final interdict are a clear </w:t>
      </w:r>
      <w:r w:rsidR="0067789B" w:rsidRPr="009622E5">
        <w:rPr>
          <w:rFonts w:ascii="Times New Roman" w:hAnsi="Times New Roman"/>
        </w:rPr>
        <w:t>right, irreparable harm actually committed or reasonably apprehended and the absence of an alternative</w:t>
      </w:r>
      <w:r w:rsidR="0067789B">
        <w:rPr>
          <w:rFonts w:ascii="Times New Roman" w:hAnsi="Times New Roman"/>
        </w:rPr>
        <w:t xml:space="preserve"> remedy.</w:t>
      </w:r>
      <w:bookmarkStart w:id="1" w:name="_Hlk203444676"/>
      <w:r w:rsidR="0067789B" w:rsidRPr="0067789B">
        <w:rPr>
          <w:rFonts w:ascii="Times New Roman" w:hAnsi="Times New Roman"/>
          <w:b/>
        </w:rPr>
        <w:t xml:space="preserve"> </w:t>
      </w:r>
      <w:r w:rsidR="00051B3C" w:rsidRPr="00051B3C">
        <w:rPr>
          <w:rFonts w:ascii="Times New Roman" w:hAnsi="Times New Roman"/>
          <w:bCs/>
        </w:rPr>
        <w:t xml:space="preserve">See </w:t>
      </w:r>
      <w:r w:rsidR="0067789B" w:rsidRPr="00051B3C">
        <w:rPr>
          <w:rFonts w:ascii="Times New Roman" w:hAnsi="Times New Roman"/>
          <w:bCs/>
          <w:i/>
          <w:iCs/>
        </w:rPr>
        <w:t xml:space="preserve">Movement for Democratic Change (T) and </w:t>
      </w:r>
      <w:proofErr w:type="gramStart"/>
      <w:r w:rsidR="0067789B" w:rsidRPr="00051B3C">
        <w:rPr>
          <w:rFonts w:ascii="Times New Roman" w:hAnsi="Times New Roman"/>
          <w:bCs/>
          <w:i/>
          <w:iCs/>
        </w:rPr>
        <w:t>Others</w:t>
      </w:r>
      <w:proofErr w:type="gramEnd"/>
      <w:r w:rsidR="0067789B" w:rsidRPr="00051B3C">
        <w:rPr>
          <w:rFonts w:ascii="Times New Roman" w:hAnsi="Times New Roman"/>
          <w:bCs/>
          <w:i/>
          <w:iCs/>
        </w:rPr>
        <w:t xml:space="preserve"> </w:t>
      </w:r>
      <w:r w:rsidR="0067789B" w:rsidRPr="00E044F2">
        <w:rPr>
          <w:rFonts w:ascii="Times New Roman" w:hAnsi="Times New Roman"/>
          <w:bCs/>
        </w:rPr>
        <w:t>v</w:t>
      </w:r>
      <w:r w:rsidR="0067789B" w:rsidRPr="00051B3C">
        <w:rPr>
          <w:rFonts w:ascii="Times New Roman" w:hAnsi="Times New Roman"/>
          <w:bCs/>
          <w:i/>
          <w:iCs/>
        </w:rPr>
        <w:t xml:space="preserve"> </w:t>
      </w:r>
      <w:proofErr w:type="spellStart"/>
      <w:r w:rsidR="0067789B" w:rsidRPr="00051B3C">
        <w:rPr>
          <w:rFonts w:ascii="Times New Roman" w:hAnsi="Times New Roman"/>
          <w:bCs/>
          <w:i/>
          <w:iCs/>
        </w:rPr>
        <w:t>Timveos</w:t>
      </w:r>
      <w:proofErr w:type="spellEnd"/>
      <w:r w:rsidR="0067789B" w:rsidRPr="00051B3C">
        <w:rPr>
          <w:rFonts w:ascii="Times New Roman" w:hAnsi="Times New Roman"/>
          <w:bCs/>
          <w:i/>
          <w:iCs/>
        </w:rPr>
        <w:t xml:space="preserve"> and Others</w:t>
      </w:r>
      <w:bookmarkEnd w:id="1"/>
      <w:r w:rsidR="0067789B" w:rsidRPr="00051B3C">
        <w:rPr>
          <w:rFonts w:ascii="Times New Roman" w:hAnsi="Times New Roman"/>
          <w:bCs/>
          <w:i/>
          <w:iCs/>
        </w:rPr>
        <w:t xml:space="preserve"> </w:t>
      </w:r>
      <w:r w:rsidR="0067789B" w:rsidRPr="00E044F2">
        <w:rPr>
          <w:rFonts w:ascii="Times New Roman" w:hAnsi="Times New Roman"/>
          <w:bCs/>
        </w:rPr>
        <w:t>SC 09/22</w:t>
      </w:r>
      <w:r w:rsidR="00051B3C" w:rsidRPr="00E044F2">
        <w:rPr>
          <w:rFonts w:ascii="Times New Roman" w:hAnsi="Times New Roman"/>
          <w:bCs/>
        </w:rPr>
        <w:t>,</w:t>
      </w:r>
      <w:r w:rsidR="00051B3C" w:rsidRPr="00051B3C">
        <w:rPr>
          <w:rFonts w:ascii="Times New Roman" w:hAnsi="Times New Roman"/>
          <w:bCs/>
          <w:i/>
          <w:iCs/>
        </w:rPr>
        <w:t xml:space="preserve"> Masimba Charity Huni Fuels (Pvt) Ltd </w:t>
      </w:r>
      <w:r w:rsidR="00051B3C" w:rsidRPr="00E044F2">
        <w:rPr>
          <w:rFonts w:ascii="Times New Roman" w:hAnsi="Times New Roman"/>
          <w:bCs/>
        </w:rPr>
        <w:t>v</w:t>
      </w:r>
      <w:r w:rsidR="00051B3C" w:rsidRPr="00051B3C">
        <w:rPr>
          <w:rFonts w:ascii="Times New Roman" w:hAnsi="Times New Roman"/>
          <w:bCs/>
          <w:i/>
          <w:iCs/>
        </w:rPr>
        <w:t xml:space="preserve"> </w:t>
      </w:r>
      <w:proofErr w:type="spellStart"/>
      <w:r w:rsidR="00051B3C" w:rsidRPr="00051B3C">
        <w:rPr>
          <w:rFonts w:ascii="Times New Roman" w:hAnsi="Times New Roman"/>
          <w:bCs/>
          <w:i/>
          <w:iCs/>
        </w:rPr>
        <w:t>Kadurira</w:t>
      </w:r>
      <w:proofErr w:type="spellEnd"/>
      <w:r w:rsidR="00051B3C" w:rsidRPr="00051B3C">
        <w:rPr>
          <w:rFonts w:ascii="Times New Roman" w:hAnsi="Times New Roman"/>
          <w:bCs/>
          <w:i/>
          <w:iCs/>
        </w:rPr>
        <w:t xml:space="preserve"> &amp; Anor </w:t>
      </w:r>
      <w:r w:rsidR="00051B3C" w:rsidRPr="00E044F2">
        <w:rPr>
          <w:rFonts w:ascii="Times New Roman" w:hAnsi="Times New Roman"/>
          <w:bCs/>
        </w:rPr>
        <w:t>SC39/22.</w:t>
      </w:r>
      <w:r w:rsidR="00051B3C" w:rsidRPr="00051B3C">
        <w:rPr>
          <w:rFonts w:ascii="Times New Roman" w:hAnsi="Times New Roman"/>
          <w:bCs/>
          <w:i/>
          <w:iCs/>
        </w:rPr>
        <w:t xml:space="preserve"> </w:t>
      </w:r>
    </w:p>
    <w:p w14:paraId="51545C51" w14:textId="4F15B55E" w:rsidR="00355E97" w:rsidRDefault="00355E97" w:rsidP="00051B3C">
      <w:pPr>
        <w:pStyle w:val="ListParagraph"/>
        <w:spacing w:after="0" w:line="360" w:lineRule="auto"/>
        <w:jc w:val="both"/>
        <w:rPr>
          <w:rFonts w:ascii="Times New Roman" w:hAnsi="Times New Roman" w:cs="Times New Roman"/>
        </w:rPr>
      </w:pPr>
    </w:p>
    <w:p w14:paraId="049B1905" w14:textId="516BA2BF" w:rsidR="00781B14" w:rsidRDefault="00051B3C" w:rsidP="00BD7425">
      <w:pPr>
        <w:pStyle w:val="ListParagraph"/>
        <w:numPr>
          <w:ilvl w:val="0"/>
          <w:numId w:val="7"/>
        </w:numPr>
        <w:spacing w:after="0" w:line="360" w:lineRule="auto"/>
        <w:jc w:val="both"/>
        <w:rPr>
          <w:rFonts w:ascii="Times New Roman" w:hAnsi="Times New Roman" w:cs="Times New Roman"/>
        </w:rPr>
      </w:pPr>
      <w:proofErr w:type="spellStart"/>
      <w:r w:rsidRPr="00D67AA7">
        <w:rPr>
          <w:rFonts w:ascii="Times New Roman" w:hAnsi="Times New Roman" w:cs="Times New Roman"/>
        </w:rPr>
        <w:t>Mr</w:t>
      </w:r>
      <w:proofErr w:type="spellEnd"/>
      <w:r w:rsidRPr="00D67AA7">
        <w:rPr>
          <w:rFonts w:ascii="Times New Roman" w:hAnsi="Times New Roman" w:cs="Times New Roman"/>
        </w:rPr>
        <w:t xml:space="preserve"> </w:t>
      </w:r>
      <w:proofErr w:type="spellStart"/>
      <w:r w:rsidRPr="002C2977">
        <w:rPr>
          <w:rFonts w:ascii="Times New Roman" w:hAnsi="Times New Roman" w:cs="Times New Roman"/>
          <w:i/>
          <w:iCs/>
        </w:rPr>
        <w:t>Mareanadzo</w:t>
      </w:r>
      <w:proofErr w:type="spellEnd"/>
      <w:r>
        <w:rPr>
          <w:rFonts w:ascii="Times New Roman" w:hAnsi="Times New Roman" w:cs="Times New Roman"/>
        </w:rPr>
        <w:t xml:space="preserve"> raised two points </w:t>
      </w:r>
      <w:r w:rsidRPr="00D67AA7">
        <w:rPr>
          <w:rFonts w:ascii="Times New Roman" w:hAnsi="Times New Roman" w:cs="Times New Roman"/>
          <w:i/>
          <w:iCs/>
        </w:rPr>
        <w:t>in</w:t>
      </w:r>
      <w:r>
        <w:rPr>
          <w:rFonts w:ascii="Times New Roman" w:hAnsi="Times New Roman" w:cs="Times New Roman"/>
        </w:rPr>
        <w:t xml:space="preserve"> </w:t>
      </w:r>
      <w:proofErr w:type="spellStart"/>
      <w:r w:rsidRPr="00051B3C">
        <w:rPr>
          <w:rFonts w:ascii="Times New Roman" w:hAnsi="Times New Roman" w:cs="Times New Roman"/>
          <w:i/>
          <w:iCs/>
        </w:rPr>
        <w:t>limine</w:t>
      </w:r>
      <w:proofErr w:type="spellEnd"/>
      <w:r>
        <w:rPr>
          <w:rFonts w:ascii="Times New Roman" w:hAnsi="Times New Roman" w:cs="Times New Roman"/>
        </w:rPr>
        <w:t>. The first was the argument about the non</w:t>
      </w:r>
      <w:r w:rsidR="00D67AA7">
        <w:rPr>
          <w:rFonts w:ascii="Times New Roman" w:hAnsi="Times New Roman" w:cs="Times New Roman"/>
        </w:rPr>
        <w:t>-</w:t>
      </w:r>
      <w:r>
        <w:rPr>
          <w:rFonts w:ascii="Times New Roman" w:hAnsi="Times New Roman" w:cs="Times New Roman"/>
        </w:rPr>
        <w:t xml:space="preserve">joinder of estates of deceased members of the </w:t>
      </w:r>
      <w:r w:rsidR="002C2977">
        <w:rPr>
          <w:rFonts w:ascii="Times New Roman" w:hAnsi="Times New Roman" w:cs="Times New Roman"/>
        </w:rPr>
        <w:t xml:space="preserve">syndicate. The second one related to alleged material disputes of fact regarding the questions of shareholding. </w:t>
      </w:r>
      <w:r w:rsidR="0080566F">
        <w:rPr>
          <w:rFonts w:ascii="Times New Roman" w:hAnsi="Times New Roman" w:cs="Times New Roman"/>
        </w:rPr>
        <w:t xml:space="preserve">He did not pursue the point </w:t>
      </w:r>
      <w:r w:rsidR="0080566F" w:rsidRPr="001F15EA">
        <w:rPr>
          <w:rFonts w:ascii="Times New Roman" w:hAnsi="Times New Roman" w:cs="Times New Roman"/>
          <w:i/>
          <w:iCs/>
        </w:rPr>
        <w:t>in</w:t>
      </w:r>
      <w:r w:rsidR="0080566F">
        <w:rPr>
          <w:rFonts w:ascii="Times New Roman" w:hAnsi="Times New Roman" w:cs="Times New Roman"/>
        </w:rPr>
        <w:t xml:space="preserve"> </w:t>
      </w:r>
      <w:proofErr w:type="spellStart"/>
      <w:r w:rsidR="0080566F" w:rsidRPr="0080566F">
        <w:rPr>
          <w:rFonts w:ascii="Times New Roman" w:hAnsi="Times New Roman" w:cs="Times New Roman"/>
          <w:i/>
          <w:iCs/>
        </w:rPr>
        <w:t>limine</w:t>
      </w:r>
      <w:proofErr w:type="spellEnd"/>
      <w:r w:rsidR="0080566F">
        <w:rPr>
          <w:rFonts w:ascii="Times New Roman" w:hAnsi="Times New Roman" w:cs="Times New Roman"/>
        </w:rPr>
        <w:t xml:space="preserve"> regarding new material allegedly contained in the applicant’s answering affidavit. </w:t>
      </w:r>
      <w:r w:rsidR="002C2977">
        <w:rPr>
          <w:rFonts w:ascii="Times New Roman" w:hAnsi="Times New Roman" w:cs="Times New Roman"/>
        </w:rPr>
        <w:t>Counsel then made a concession that non</w:t>
      </w:r>
      <w:r w:rsidR="001F15EA">
        <w:rPr>
          <w:rFonts w:ascii="Times New Roman" w:hAnsi="Times New Roman" w:cs="Times New Roman"/>
        </w:rPr>
        <w:t>-</w:t>
      </w:r>
      <w:r w:rsidR="002C2977">
        <w:rPr>
          <w:rFonts w:ascii="Times New Roman" w:hAnsi="Times New Roman" w:cs="Times New Roman"/>
        </w:rPr>
        <w:t xml:space="preserve">joinder was not fatal to the case. The concession was proper to this extent but he then prayed that the matter should be removed from the roll to allow a joinder of the representatives of the deceased parties to the syndicate. I do not agree. The dispute before this court can be resolved without the joinder of the representatives of the deceased estates. Furthermore, </w:t>
      </w:r>
      <w:proofErr w:type="spellStart"/>
      <w:r w:rsidR="002C2977" w:rsidRPr="001F15EA">
        <w:rPr>
          <w:rFonts w:ascii="Times New Roman" w:hAnsi="Times New Roman" w:cs="Times New Roman"/>
        </w:rPr>
        <w:t>Mr</w:t>
      </w:r>
      <w:proofErr w:type="spellEnd"/>
      <w:r w:rsidR="002C2977" w:rsidRPr="001F15EA">
        <w:rPr>
          <w:rFonts w:ascii="Times New Roman" w:hAnsi="Times New Roman" w:cs="Times New Roman"/>
        </w:rPr>
        <w:t xml:space="preserve"> </w:t>
      </w:r>
      <w:proofErr w:type="spellStart"/>
      <w:r w:rsidR="002C2977" w:rsidRPr="002C2977">
        <w:rPr>
          <w:rFonts w:ascii="Times New Roman" w:hAnsi="Times New Roman" w:cs="Times New Roman"/>
          <w:i/>
          <w:iCs/>
        </w:rPr>
        <w:t>Madzimbamuto</w:t>
      </w:r>
      <w:proofErr w:type="spellEnd"/>
      <w:r w:rsidR="002C2977">
        <w:rPr>
          <w:rFonts w:ascii="Times New Roman" w:hAnsi="Times New Roman" w:cs="Times New Roman"/>
        </w:rPr>
        <w:t xml:space="preserve"> was correct in his submission that the case can be resolved on facts that are common cause. The facts that are disputed are not material to the resolution of this matter. </w:t>
      </w:r>
      <w:r w:rsidR="007A6098">
        <w:rPr>
          <w:rFonts w:ascii="Times New Roman" w:hAnsi="Times New Roman" w:cs="Times New Roman"/>
        </w:rPr>
        <w:t xml:space="preserve">A dispute of fact that is not material </w:t>
      </w:r>
      <w:r w:rsidR="00DA7241">
        <w:rPr>
          <w:rFonts w:ascii="Times New Roman" w:hAnsi="Times New Roman" w:cs="Times New Roman"/>
        </w:rPr>
        <w:t xml:space="preserve">or relevant to the issues for determination </w:t>
      </w:r>
      <w:r w:rsidR="007A6098">
        <w:rPr>
          <w:rFonts w:ascii="Times New Roman" w:hAnsi="Times New Roman" w:cs="Times New Roman"/>
        </w:rPr>
        <w:t xml:space="preserve">cannot detain </w:t>
      </w:r>
      <w:r w:rsidR="00DA7241">
        <w:rPr>
          <w:rFonts w:ascii="Times New Roman" w:hAnsi="Times New Roman" w:cs="Times New Roman"/>
        </w:rPr>
        <w:t>a court of law</w:t>
      </w:r>
      <w:r w:rsidR="007A6098">
        <w:rPr>
          <w:rFonts w:ascii="Times New Roman" w:hAnsi="Times New Roman" w:cs="Times New Roman"/>
        </w:rPr>
        <w:t xml:space="preserve"> in resolving the dispute before it on the basis of relevant </w:t>
      </w:r>
      <w:r w:rsidR="00DA7241">
        <w:rPr>
          <w:rFonts w:ascii="Times New Roman" w:hAnsi="Times New Roman" w:cs="Times New Roman"/>
        </w:rPr>
        <w:t xml:space="preserve">material </w:t>
      </w:r>
      <w:r w:rsidR="007A6098">
        <w:rPr>
          <w:rFonts w:ascii="Times New Roman" w:hAnsi="Times New Roman" w:cs="Times New Roman"/>
        </w:rPr>
        <w:t xml:space="preserve">facts which are not disputed. </w:t>
      </w:r>
      <w:r w:rsidR="00121DCE">
        <w:rPr>
          <w:rFonts w:ascii="Times New Roman" w:hAnsi="Times New Roman" w:cs="Times New Roman"/>
        </w:rPr>
        <w:t xml:space="preserve">Both points </w:t>
      </w:r>
      <w:r w:rsidR="00121DCE" w:rsidRPr="00FF7EB0">
        <w:rPr>
          <w:rFonts w:ascii="Times New Roman" w:hAnsi="Times New Roman" w:cs="Times New Roman"/>
          <w:i/>
          <w:iCs/>
        </w:rPr>
        <w:t xml:space="preserve">in </w:t>
      </w:r>
      <w:proofErr w:type="spellStart"/>
      <w:r w:rsidR="00121DCE" w:rsidRPr="00121DCE">
        <w:rPr>
          <w:rFonts w:ascii="Times New Roman" w:hAnsi="Times New Roman" w:cs="Times New Roman"/>
          <w:i/>
          <w:iCs/>
        </w:rPr>
        <w:t>limine</w:t>
      </w:r>
      <w:proofErr w:type="spellEnd"/>
      <w:r w:rsidR="00121DCE">
        <w:rPr>
          <w:rFonts w:ascii="Times New Roman" w:hAnsi="Times New Roman" w:cs="Times New Roman"/>
        </w:rPr>
        <w:t xml:space="preserve"> are therefore without merit.</w:t>
      </w:r>
    </w:p>
    <w:p w14:paraId="4D1B8A64" w14:textId="77777777" w:rsidR="00781B14" w:rsidRPr="00781B14" w:rsidRDefault="00781B14" w:rsidP="00781B14">
      <w:pPr>
        <w:pStyle w:val="ListParagraph"/>
        <w:rPr>
          <w:rFonts w:ascii="Times New Roman" w:hAnsi="Times New Roman" w:cs="Times New Roman"/>
        </w:rPr>
      </w:pPr>
    </w:p>
    <w:p w14:paraId="5F340E38" w14:textId="03766866" w:rsidR="00355E97" w:rsidRDefault="00781B14" w:rsidP="00BD7425">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What is common cause is that the sixth respondent is a mining syndicate which was registered with four members being the applicant, third respondent, the late </w:t>
      </w:r>
      <w:r w:rsidR="00121DCE">
        <w:rPr>
          <w:rFonts w:ascii="Times New Roman" w:hAnsi="Times New Roman" w:cs="Times New Roman"/>
        </w:rPr>
        <w:t xml:space="preserve">Elijah </w:t>
      </w:r>
      <w:proofErr w:type="spellStart"/>
      <w:r w:rsidR="00121DCE">
        <w:rPr>
          <w:rFonts w:ascii="Times New Roman" w:hAnsi="Times New Roman" w:cs="Times New Roman"/>
        </w:rPr>
        <w:t>Mativhu</w:t>
      </w:r>
      <w:proofErr w:type="spellEnd"/>
      <w:r w:rsidR="00121DCE">
        <w:rPr>
          <w:rFonts w:ascii="Times New Roman" w:hAnsi="Times New Roman" w:cs="Times New Roman"/>
        </w:rPr>
        <w:t xml:space="preserve"> and the late </w:t>
      </w:r>
      <w:proofErr w:type="spellStart"/>
      <w:r w:rsidR="00121DCE">
        <w:rPr>
          <w:rFonts w:ascii="Times New Roman" w:hAnsi="Times New Roman" w:cs="Times New Roman"/>
        </w:rPr>
        <w:t>Egness</w:t>
      </w:r>
      <w:proofErr w:type="spellEnd"/>
      <w:r w:rsidR="00121DCE">
        <w:rPr>
          <w:rFonts w:ascii="Times New Roman" w:hAnsi="Times New Roman" w:cs="Times New Roman"/>
        </w:rPr>
        <w:t xml:space="preserve"> </w:t>
      </w:r>
      <w:proofErr w:type="spellStart"/>
      <w:r w:rsidR="00121DCE">
        <w:rPr>
          <w:rFonts w:ascii="Times New Roman" w:hAnsi="Times New Roman" w:cs="Times New Roman"/>
        </w:rPr>
        <w:t>Gwazhi</w:t>
      </w:r>
      <w:proofErr w:type="spellEnd"/>
      <w:r w:rsidR="00121DCE">
        <w:rPr>
          <w:rFonts w:ascii="Times New Roman" w:hAnsi="Times New Roman" w:cs="Times New Roman"/>
        </w:rPr>
        <w:t>. It is also common cause that each of these syndicate members held shares of 25</w:t>
      </w:r>
      <w:r w:rsidR="00FF7EB0">
        <w:rPr>
          <w:rFonts w:ascii="Times New Roman" w:hAnsi="Times New Roman" w:cs="Times New Roman"/>
        </w:rPr>
        <w:t xml:space="preserve"> percent</w:t>
      </w:r>
      <w:r w:rsidR="00121DCE">
        <w:rPr>
          <w:rFonts w:ascii="Times New Roman" w:hAnsi="Times New Roman" w:cs="Times New Roman"/>
        </w:rPr>
        <w:t xml:space="preserve">. It is common cause that the third respondent is the Mine Manager and Agent in relation to the seventh respondent. It is common cause that there was a transaction that occurred between the applicant and third respondent in December 2024 whereupon the applicant was to purchase the third respondent’s shares. He paid an initial deposit of US$1 500. Whether the sale transaction was perfected </w:t>
      </w:r>
      <w:r w:rsidR="00DA7241">
        <w:rPr>
          <w:rFonts w:ascii="Times New Roman" w:hAnsi="Times New Roman" w:cs="Times New Roman"/>
        </w:rPr>
        <w:t xml:space="preserve">or not </w:t>
      </w:r>
      <w:r w:rsidR="00121DCE">
        <w:rPr>
          <w:rFonts w:ascii="Times New Roman" w:hAnsi="Times New Roman" w:cs="Times New Roman"/>
        </w:rPr>
        <w:t xml:space="preserve">and the agreed purchase price of those shares is disputed. It is also disputed by the third respondent that he has sold any shares to the </w:t>
      </w:r>
      <w:r w:rsidR="00F824BD">
        <w:rPr>
          <w:rFonts w:ascii="Times New Roman" w:hAnsi="Times New Roman" w:cs="Times New Roman"/>
        </w:rPr>
        <w:t xml:space="preserve">first and second respondents. It is undisputed that the first and second respondents moved into the mining site around February 2025 to do some repairs or to refurbish the mine shafts. The correspondence between the parties also </w:t>
      </w:r>
      <w:proofErr w:type="gramStart"/>
      <w:r w:rsidR="00F824BD">
        <w:rPr>
          <w:rFonts w:ascii="Times New Roman" w:hAnsi="Times New Roman" w:cs="Times New Roman"/>
        </w:rPr>
        <w:t>show</w:t>
      </w:r>
      <w:proofErr w:type="gramEnd"/>
      <w:r w:rsidR="00F824BD">
        <w:rPr>
          <w:rFonts w:ascii="Times New Roman" w:hAnsi="Times New Roman" w:cs="Times New Roman"/>
        </w:rPr>
        <w:t xml:space="preserve"> that the first and second respondents were also doing some exploration </w:t>
      </w:r>
      <w:r w:rsidR="00DA7241">
        <w:rPr>
          <w:rFonts w:ascii="Times New Roman" w:hAnsi="Times New Roman" w:cs="Times New Roman"/>
        </w:rPr>
        <w:t xml:space="preserve">work </w:t>
      </w:r>
      <w:r w:rsidR="00F824BD">
        <w:rPr>
          <w:rFonts w:ascii="Times New Roman" w:hAnsi="Times New Roman" w:cs="Times New Roman"/>
        </w:rPr>
        <w:t xml:space="preserve">at the mine. The applicant alleges that these Chinese investors are also doing some mining activities while the respondents are denying this allegation. </w:t>
      </w:r>
      <w:r w:rsidR="00AE5066">
        <w:rPr>
          <w:rFonts w:ascii="Times New Roman" w:hAnsi="Times New Roman" w:cs="Times New Roman"/>
        </w:rPr>
        <w:t xml:space="preserve">According to the second respondent’s opposing affidavit, they were invited by the third respondent as the representative of the sixth </w:t>
      </w:r>
      <w:r w:rsidR="00DA7241">
        <w:rPr>
          <w:rFonts w:ascii="Times New Roman" w:hAnsi="Times New Roman" w:cs="Times New Roman"/>
        </w:rPr>
        <w:t>respondent</w:t>
      </w:r>
      <w:r w:rsidR="00AE5066">
        <w:rPr>
          <w:rFonts w:ascii="Times New Roman" w:hAnsi="Times New Roman" w:cs="Times New Roman"/>
        </w:rPr>
        <w:t xml:space="preserve"> to repair the dilapidated shafts </w:t>
      </w:r>
      <w:r w:rsidR="002431C5">
        <w:rPr>
          <w:rFonts w:ascii="Times New Roman" w:hAnsi="Times New Roman" w:cs="Times New Roman"/>
        </w:rPr>
        <w:t>on the terms whereof they would buy 75</w:t>
      </w:r>
      <w:r w:rsidR="00FF7EB0">
        <w:rPr>
          <w:rFonts w:ascii="Times New Roman" w:hAnsi="Times New Roman" w:cs="Times New Roman"/>
        </w:rPr>
        <w:t xml:space="preserve"> </w:t>
      </w:r>
      <w:bookmarkStart w:id="2" w:name="_Hlk203655979"/>
      <w:r w:rsidR="00FF7EB0">
        <w:rPr>
          <w:rFonts w:ascii="Times New Roman" w:hAnsi="Times New Roman" w:cs="Times New Roman"/>
        </w:rPr>
        <w:t>percent</w:t>
      </w:r>
      <w:bookmarkEnd w:id="2"/>
      <w:r w:rsidR="002431C5">
        <w:rPr>
          <w:rFonts w:ascii="Times New Roman" w:hAnsi="Times New Roman" w:cs="Times New Roman"/>
        </w:rPr>
        <w:t xml:space="preserve"> of the shareholding in the sixth respondent when the shafts have been repaired. The second respondent’s sworn testimony is that the shaft has now been repaired. This fact is also confirmed by the third respondent in his opposing affidavit. The applicant protested against the first and second respondent’s presence in the mine. He never consented to their involvement in any way.    </w:t>
      </w:r>
    </w:p>
    <w:p w14:paraId="354DADF6" w14:textId="200505B6" w:rsidR="00355E97" w:rsidRDefault="00355E97" w:rsidP="002C2977">
      <w:pPr>
        <w:pStyle w:val="ListParagraph"/>
        <w:spacing w:after="0" w:line="360" w:lineRule="auto"/>
        <w:jc w:val="both"/>
        <w:rPr>
          <w:rFonts w:ascii="Times New Roman" w:hAnsi="Times New Roman" w:cs="Times New Roman"/>
        </w:rPr>
      </w:pPr>
    </w:p>
    <w:p w14:paraId="75FD1FFB" w14:textId="15FB5229" w:rsidR="00244DFD" w:rsidRDefault="002431C5" w:rsidP="00BD7425">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According to </w:t>
      </w:r>
      <w:proofErr w:type="spellStart"/>
      <w:r w:rsidRPr="00FF7EB0">
        <w:rPr>
          <w:rFonts w:ascii="Times New Roman" w:hAnsi="Times New Roman" w:cs="Times New Roman"/>
        </w:rPr>
        <w:t>Mr</w:t>
      </w:r>
      <w:proofErr w:type="spellEnd"/>
      <w:r w:rsidRPr="002431C5">
        <w:rPr>
          <w:rFonts w:ascii="Times New Roman" w:hAnsi="Times New Roman" w:cs="Times New Roman"/>
          <w:i/>
          <w:iCs/>
        </w:rPr>
        <w:t xml:space="preserve"> </w:t>
      </w:r>
      <w:proofErr w:type="spellStart"/>
      <w:r w:rsidRPr="002431C5">
        <w:rPr>
          <w:rFonts w:ascii="Times New Roman" w:hAnsi="Times New Roman" w:cs="Times New Roman"/>
          <w:i/>
          <w:iCs/>
        </w:rPr>
        <w:t>Mareanadzo</w:t>
      </w:r>
      <w:proofErr w:type="spellEnd"/>
      <w:r>
        <w:rPr>
          <w:rFonts w:ascii="Times New Roman" w:hAnsi="Times New Roman" w:cs="Times New Roman"/>
        </w:rPr>
        <w:t xml:space="preserve">, the applicant cannot interdict the </w:t>
      </w:r>
      <w:r w:rsidR="006B7F41">
        <w:rPr>
          <w:rFonts w:ascii="Times New Roman" w:hAnsi="Times New Roman" w:cs="Times New Roman"/>
        </w:rPr>
        <w:t xml:space="preserve">majority shareholders. Counsel also submitted that the third respondent as a Mine Manager is entitled to </w:t>
      </w:r>
      <w:r w:rsidR="00DA7241">
        <w:rPr>
          <w:rFonts w:ascii="Times New Roman" w:hAnsi="Times New Roman" w:cs="Times New Roman"/>
        </w:rPr>
        <w:t>engage</w:t>
      </w:r>
      <w:r w:rsidR="006B7F41">
        <w:rPr>
          <w:rFonts w:ascii="Times New Roman" w:hAnsi="Times New Roman" w:cs="Times New Roman"/>
        </w:rPr>
        <w:t xml:space="preserve"> the first and second respondents to do what they are doing for the benefit of the syndicate. He equated him to a company director</w:t>
      </w:r>
      <w:r w:rsidR="00DA7241">
        <w:rPr>
          <w:rFonts w:ascii="Times New Roman" w:hAnsi="Times New Roman" w:cs="Times New Roman"/>
        </w:rPr>
        <w:t xml:space="preserve"> who is authorized to represent a company</w:t>
      </w:r>
      <w:r w:rsidR="006B7F41">
        <w:rPr>
          <w:rFonts w:ascii="Times New Roman" w:hAnsi="Times New Roman" w:cs="Times New Roman"/>
        </w:rPr>
        <w:t>. I do not think this submission is correct. Firstly, the third respondent only holds 25</w:t>
      </w:r>
      <w:r w:rsidR="000E6970" w:rsidRPr="000E6970">
        <w:rPr>
          <w:rFonts w:ascii="Times New Roman" w:hAnsi="Times New Roman" w:cs="Times New Roman"/>
        </w:rPr>
        <w:t xml:space="preserve"> </w:t>
      </w:r>
      <w:r w:rsidR="000E6970">
        <w:rPr>
          <w:rFonts w:ascii="Times New Roman" w:hAnsi="Times New Roman" w:cs="Times New Roman"/>
        </w:rPr>
        <w:t>percent</w:t>
      </w:r>
      <w:r w:rsidR="006B7F41">
        <w:rPr>
          <w:rFonts w:ascii="Times New Roman" w:hAnsi="Times New Roman" w:cs="Times New Roman"/>
        </w:rPr>
        <w:t xml:space="preserve"> shares in the syndicate. </w:t>
      </w:r>
      <w:r w:rsidR="0045398A">
        <w:rPr>
          <w:rFonts w:ascii="Times New Roman" w:hAnsi="Times New Roman" w:cs="Times New Roman"/>
        </w:rPr>
        <w:t>Secondly, h</w:t>
      </w:r>
      <w:r w:rsidR="006B7F41">
        <w:rPr>
          <w:rFonts w:ascii="Times New Roman" w:hAnsi="Times New Roman" w:cs="Times New Roman"/>
        </w:rPr>
        <w:t xml:space="preserve">e has not obtained the consent of the applicant to engage third parties concerning a critical issue of engaging third parties to do some work in the mine. </w:t>
      </w:r>
      <w:r w:rsidR="006B7F41">
        <w:rPr>
          <w:rFonts w:ascii="Times New Roman" w:hAnsi="Times New Roman" w:cs="Times New Roman"/>
        </w:rPr>
        <w:lastRenderedPageBreak/>
        <w:t>T</w:t>
      </w:r>
      <w:r w:rsidR="0045398A">
        <w:rPr>
          <w:rFonts w:ascii="Times New Roman" w:hAnsi="Times New Roman" w:cs="Times New Roman"/>
        </w:rPr>
        <w:t>hirdly, t</w:t>
      </w:r>
      <w:r w:rsidR="006B7F41">
        <w:rPr>
          <w:rFonts w:ascii="Times New Roman" w:hAnsi="Times New Roman" w:cs="Times New Roman"/>
        </w:rPr>
        <w:t>he other 50</w:t>
      </w:r>
      <w:r w:rsidR="000E6970" w:rsidRPr="000E6970">
        <w:rPr>
          <w:rFonts w:ascii="Times New Roman" w:hAnsi="Times New Roman" w:cs="Times New Roman"/>
        </w:rPr>
        <w:t xml:space="preserve"> </w:t>
      </w:r>
      <w:r w:rsidR="000E6970">
        <w:rPr>
          <w:rFonts w:ascii="Times New Roman" w:hAnsi="Times New Roman" w:cs="Times New Roman"/>
        </w:rPr>
        <w:t>percent</w:t>
      </w:r>
      <w:r w:rsidR="006B7F41">
        <w:rPr>
          <w:rFonts w:ascii="Times New Roman" w:hAnsi="Times New Roman" w:cs="Times New Roman"/>
        </w:rPr>
        <w:t xml:space="preserve"> shares belong to deceased estates who are not lawfully represented by anyone for now. The second respondent is very clear in his position as well as that of the first applicant that they are not doing work for free at the mine. They will want some shares from the syndicate</w:t>
      </w:r>
      <w:r w:rsidR="001D284D">
        <w:rPr>
          <w:rFonts w:ascii="Times New Roman" w:hAnsi="Times New Roman" w:cs="Times New Roman"/>
        </w:rPr>
        <w:t xml:space="preserve"> and yet they were only engaged by </w:t>
      </w:r>
      <w:r w:rsidR="003F3D9E">
        <w:rPr>
          <w:rFonts w:ascii="Times New Roman" w:hAnsi="Times New Roman" w:cs="Times New Roman"/>
        </w:rPr>
        <w:t>the third respondent who has a quarter of the shares</w:t>
      </w:r>
      <w:r w:rsidR="006B7F41">
        <w:rPr>
          <w:rFonts w:ascii="Times New Roman" w:hAnsi="Times New Roman" w:cs="Times New Roman"/>
        </w:rPr>
        <w:t>.</w:t>
      </w:r>
      <w:r w:rsidR="00DA7241">
        <w:rPr>
          <w:rFonts w:ascii="Times New Roman" w:hAnsi="Times New Roman" w:cs="Times New Roman"/>
        </w:rPr>
        <w:t xml:space="preserve"> They claim that he promised them 75</w:t>
      </w:r>
      <w:r w:rsidR="000E6970" w:rsidRPr="000E6970">
        <w:rPr>
          <w:rFonts w:ascii="Times New Roman" w:hAnsi="Times New Roman" w:cs="Times New Roman"/>
        </w:rPr>
        <w:t xml:space="preserve"> </w:t>
      </w:r>
      <w:r w:rsidR="000E6970">
        <w:rPr>
          <w:rFonts w:ascii="Times New Roman" w:hAnsi="Times New Roman" w:cs="Times New Roman"/>
        </w:rPr>
        <w:t>percent</w:t>
      </w:r>
      <w:r w:rsidR="00DA7241">
        <w:rPr>
          <w:rFonts w:ascii="Times New Roman" w:hAnsi="Times New Roman" w:cs="Times New Roman"/>
        </w:rPr>
        <w:t xml:space="preserve"> shares which he does not have in the syndicate.</w:t>
      </w:r>
      <w:r w:rsidR="006B7F41">
        <w:rPr>
          <w:rFonts w:ascii="Times New Roman" w:hAnsi="Times New Roman" w:cs="Times New Roman"/>
        </w:rPr>
        <w:t xml:space="preserve"> </w:t>
      </w:r>
      <w:proofErr w:type="spellStart"/>
      <w:r w:rsidR="003F3D9E" w:rsidRPr="000E6970">
        <w:rPr>
          <w:rFonts w:ascii="Times New Roman" w:hAnsi="Times New Roman" w:cs="Times New Roman"/>
        </w:rPr>
        <w:t>Mr</w:t>
      </w:r>
      <w:proofErr w:type="spellEnd"/>
      <w:r w:rsidR="003F3D9E" w:rsidRPr="003F3D9E">
        <w:rPr>
          <w:rFonts w:ascii="Times New Roman" w:hAnsi="Times New Roman" w:cs="Times New Roman"/>
          <w:i/>
          <w:iCs/>
        </w:rPr>
        <w:t xml:space="preserve"> </w:t>
      </w:r>
      <w:proofErr w:type="spellStart"/>
      <w:r w:rsidR="003F3D9E" w:rsidRPr="003F3D9E">
        <w:rPr>
          <w:rFonts w:ascii="Times New Roman" w:hAnsi="Times New Roman" w:cs="Times New Roman"/>
          <w:i/>
          <w:iCs/>
        </w:rPr>
        <w:t>Madzimbamuto</w:t>
      </w:r>
      <w:proofErr w:type="spellEnd"/>
      <w:r w:rsidR="003F3D9E">
        <w:rPr>
          <w:rFonts w:ascii="Times New Roman" w:hAnsi="Times New Roman" w:cs="Times New Roman"/>
        </w:rPr>
        <w:t xml:space="preserve"> submitted that the third respondent cannot be interdicted from selling his shares. He, however, has no right to authorize actions that affect applicant’s rights without applicant’s consent. Consequently, </w:t>
      </w:r>
      <w:r w:rsidR="00DA7241">
        <w:rPr>
          <w:rFonts w:ascii="Times New Roman" w:hAnsi="Times New Roman" w:cs="Times New Roman"/>
        </w:rPr>
        <w:t>counsel</w:t>
      </w:r>
      <w:r w:rsidR="003F3D9E">
        <w:rPr>
          <w:rFonts w:ascii="Times New Roman" w:hAnsi="Times New Roman" w:cs="Times New Roman"/>
        </w:rPr>
        <w:t xml:space="preserve"> submitted that the issue is not about the shares but about the third respondent’s unlawful conduct in doing what is detrimental to the interests of other members of the syndicate</w:t>
      </w:r>
      <w:r w:rsidR="00DA7241">
        <w:rPr>
          <w:rFonts w:ascii="Times New Roman" w:hAnsi="Times New Roman" w:cs="Times New Roman"/>
        </w:rPr>
        <w:t xml:space="preserve"> without </w:t>
      </w:r>
      <w:r w:rsidR="00A878FA">
        <w:rPr>
          <w:rFonts w:ascii="Times New Roman" w:hAnsi="Times New Roman" w:cs="Times New Roman"/>
        </w:rPr>
        <w:t>their authorization</w:t>
      </w:r>
      <w:r w:rsidR="003F3D9E">
        <w:rPr>
          <w:rFonts w:ascii="Times New Roman" w:hAnsi="Times New Roman" w:cs="Times New Roman"/>
        </w:rPr>
        <w:t xml:space="preserve">. I agree. As a result, </w:t>
      </w:r>
      <w:r w:rsidR="000E1FD7">
        <w:rPr>
          <w:rFonts w:ascii="Times New Roman" w:hAnsi="Times New Roman" w:cs="Times New Roman"/>
        </w:rPr>
        <w:t xml:space="preserve">if the issue was about shareholding, I would say that the applicant has alternative relief in mounting an action to enforce his rights concerning the shares. Since the third respondent denies having sold any shares to the first and second respondents, it means that the first and second respondents are not shareholders. </w:t>
      </w:r>
      <w:r w:rsidR="00083EFF">
        <w:rPr>
          <w:rFonts w:ascii="Times New Roman" w:hAnsi="Times New Roman" w:cs="Times New Roman"/>
        </w:rPr>
        <w:t xml:space="preserve">They are not part of the syndicate. </w:t>
      </w:r>
      <w:r w:rsidR="000E1FD7">
        <w:rPr>
          <w:rFonts w:ascii="Times New Roman" w:hAnsi="Times New Roman" w:cs="Times New Roman"/>
        </w:rPr>
        <w:t>They have finished repairing the shaft and they say that they are not mining.</w:t>
      </w:r>
      <w:r w:rsidR="00244DFD">
        <w:rPr>
          <w:rFonts w:ascii="Times New Roman" w:hAnsi="Times New Roman" w:cs="Times New Roman"/>
        </w:rPr>
        <w:t xml:space="preserve"> The question then is as to what they are now doing at the mine.</w:t>
      </w:r>
    </w:p>
    <w:p w14:paraId="0EFB89EA" w14:textId="223F6B1E" w:rsidR="00355E97" w:rsidRDefault="000E1FD7" w:rsidP="00244DFD">
      <w:pPr>
        <w:pStyle w:val="ListParagraph"/>
        <w:spacing w:after="0" w:line="360" w:lineRule="auto"/>
        <w:jc w:val="both"/>
        <w:rPr>
          <w:rFonts w:ascii="Times New Roman" w:hAnsi="Times New Roman" w:cs="Times New Roman"/>
        </w:rPr>
      </w:pPr>
      <w:r>
        <w:rPr>
          <w:rFonts w:ascii="Times New Roman" w:hAnsi="Times New Roman" w:cs="Times New Roman"/>
        </w:rPr>
        <w:t xml:space="preserve"> </w:t>
      </w:r>
    </w:p>
    <w:p w14:paraId="1C24A96C" w14:textId="31FBE9B0" w:rsidR="006A2835" w:rsidRDefault="00244DFD" w:rsidP="00BD7425">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I am satisfied that what the third respondent is doing in engaging the first and second respondent to do work at the mine without any consent from the applicant and the lawful representatives of the two deceased estates is detrimental to the interests of the applicant and those deceased estates. The claim that the third respondent is acting for the majority of the shareholders is unsupported by the evidence before me. His </w:t>
      </w:r>
      <w:r w:rsidR="00E2296A">
        <w:rPr>
          <w:rFonts w:ascii="Times New Roman" w:hAnsi="Times New Roman" w:cs="Times New Roman"/>
        </w:rPr>
        <w:t xml:space="preserve">illusion that he is doing such in his capacity as Mine Manager runs contrary to the provisions of s 61(2) of the Mines and Minerals Act </w:t>
      </w:r>
      <w:r w:rsidR="00F2318C">
        <w:rPr>
          <w:rFonts w:ascii="Times New Roman" w:hAnsi="Times New Roman" w:cs="Times New Roman"/>
        </w:rPr>
        <w:t>[</w:t>
      </w:r>
      <w:r w:rsidR="00E2296A" w:rsidRPr="00F2318C">
        <w:rPr>
          <w:rFonts w:ascii="Times New Roman" w:hAnsi="Times New Roman" w:cs="Times New Roman"/>
          <w:i/>
          <w:iCs/>
        </w:rPr>
        <w:t>Chapter 21</w:t>
      </w:r>
      <w:r w:rsidR="009756E3">
        <w:rPr>
          <w:rFonts w:ascii="Times New Roman" w:hAnsi="Times New Roman" w:cs="Times New Roman"/>
        </w:rPr>
        <w:t>:</w:t>
      </w:r>
      <w:r w:rsidR="009756E3" w:rsidRPr="00F2318C">
        <w:rPr>
          <w:rFonts w:ascii="Times New Roman" w:hAnsi="Times New Roman" w:cs="Times New Roman"/>
          <w:i/>
          <w:iCs/>
        </w:rPr>
        <w:t>05</w:t>
      </w:r>
      <w:r w:rsidR="00F2318C">
        <w:rPr>
          <w:rFonts w:ascii="Times New Roman" w:hAnsi="Times New Roman" w:cs="Times New Roman"/>
        </w:rPr>
        <w:t>]</w:t>
      </w:r>
      <w:r w:rsidR="00710630">
        <w:rPr>
          <w:rFonts w:ascii="Times New Roman" w:hAnsi="Times New Roman" w:cs="Times New Roman"/>
        </w:rPr>
        <w:t xml:space="preserve"> which lays obligations and liabilities to all the syndicate members with applicant included</w:t>
      </w:r>
      <w:r w:rsidR="008D559E">
        <w:rPr>
          <w:rFonts w:ascii="Times New Roman" w:hAnsi="Times New Roman" w:cs="Times New Roman"/>
        </w:rPr>
        <w:t>.</w:t>
      </w:r>
      <w:r w:rsidR="00A878FA">
        <w:rPr>
          <w:rFonts w:ascii="Times New Roman" w:hAnsi="Times New Roman" w:cs="Times New Roman"/>
        </w:rPr>
        <w:t xml:space="preserve"> The papers before this court indicate that the first and second respondents have always been aware that the applicant did not consent to their being engaged to do any work at the mine. They sought his authorization but he declined.</w:t>
      </w:r>
    </w:p>
    <w:p w14:paraId="4584519A" w14:textId="77777777" w:rsidR="006A2835" w:rsidRPr="006A2835" w:rsidRDefault="006A2835" w:rsidP="006A2835">
      <w:pPr>
        <w:pStyle w:val="ListParagraph"/>
        <w:rPr>
          <w:rFonts w:ascii="Times New Roman" w:hAnsi="Times New Roman" w:cs="Times New Roman"/>
        </w:rPr>
      </w:pPr>
    </w:p>
    <w:p w14:paraId="413EA342" w14:textId="2FE73321" w:rsidR="003D22DD" w:rsidRDefault="006A2835" w:rsidP="00BD7425">
      <w:pPr>
        <w:pStyle w:val="ListParagraph"/>
        <w:numPr>
          <w:ilvl w:val="0"/>
          <w:numId w:val="7"/>
        </w:numPr>
        <w:spacing w:after="0" w:line="360" w:lineRule="auto"/>
        <w:jc w:val="both"/>
        <w:rPr>
          <w:rFonts w:ascii="Times New Roman" w:hAnsi="Times New Roman" w:cs="Times New Roman"/>
        </w:rPr>
      </w:pPr>
      <w:r>
        <w:rPr>
          <w:rFonts w:ascii="Times New Roman" w:hAnsi="Times New Roman" w:cs="Times New Roman"/>
        </w:rPr>
        <w:lastRenderedPageBreak/>
        <w:t xml:space="preserve">In view of the unlawful conduct of the third respondent </w:t>
      </w:r>
      <w:r w:rsidR="0018250F">
        <w:rPr>
          <w:rFonts w:ascii="Times New Roman" w:hAnsi="Times New Roman" w:cs="Times New Roman"/>
        </w:rPr>
        <w:t xml:space="preserve">which poses risk of irreparable harm to the applicant and the clear rights of the applicant as a share holder and also bearing into account the fact that there is no other efficacious alternative remedy to address applicant’s precarious position, I am inclined to grant the relief sought in a way that does not take away the third respondent’s right to deal with his own shares in the syndicate. There is nothing </w:t>
      </w:r>
      <w:r w:rsidR="00083EFF">
        <w:rPr>
          <w:rFonts w:ascii="Times New Roman" w:hAnsi="Times New Roman" w:cs="Times New Roman"/>
        </w:rPr>
        <w:t>important</w:t>
      </w:r>
      <w:r w:rsidR="0018250F">
        <w:rPr>
          <w:rFonts w:ascii="Times New Roman" w:hAnsi="Times New Roman" w:cs="Times New Roman"/>
        </w:rPr>
        <w:t xml:space="preserve"> to say concerning the rights of the fourth and fifth respondents who have not demonstrated any lawful interest in the syndicate.</w:t>
      </w:r>
      <w:r w:rsidR="0045398A">
        <w:rPr>
          <w:rFonts w:ascii="Times New Roman" w:hAnsi="Times New Roman" w:cs="Times New Roman"/>
        </w:rPr>
        <w:t xml:space="preserve"> They have not claimed that they are executors of those deceased estates.</w:t>
      </w:r>
      <w:r w:rsidR="0018250F">
        <w:rPr>
          <w:rFonts w:ascii="Times New Roman" w:hAnsi="Times New Roman" w:cs="Times New Roman"/>
        </w:rPr>
        <w:t xml:space="preserve"> They have no rights that can stand in the way of the applicant in obtaining the relief that he seeks from this court.</w:t>
      </w:r>
      <w:r w:rsidR="0062360C">
        <w:rPr>
          <w:rFonts w:ascii="Times New Roman" w:hAnsi="Times New Roman" w:cs="Times New Roman"/>
        </w:rPr>
        <w:t xml:space="preserve"> The costs shall follow the successful party</w:t>
      </w:r>
      <w:r w:rsidR="0045398A">
        <w:rPr>
          <w:rFonts w:ascii="Times New Roman" w:hAnsi="Times New Roman" w:cs="Times New Roman"/>
        </w:rPr>
        <w:t xml:space="preserve"> against all the respondents who have opposed this application</w:t>
      </w:r>
      <w:r w:rsidR="0062360C">
        <w:rPr>
          <w:rFonts w:ascii="Times New Roman" w:hAnsi="Times New Roman" w:cs="Times New Roman"/>
        </w:rPr>
        <w:t>. It is the first to the fifth respondents who must bear the costs</w:t>
      </w:r>
      <w:r w:rsidR="003D22DD">
        <w:rPr>
          <w:rFonts w:ascii="Times New Roman" w:hAnsi="Times New Roman" w:cs="Times New Roman"/>
        </w:rPr>
        <w:t>. It is therefore ordered as follows:</w:t>
      </w:r>
    </w:p>
    <w:p w14:paraId="1B0A01EE" w14:textId="77777777" w:rsidR="003D22DD" w:rsidRPr="003D22DD" w:rsidRDefault="003D22DD" w:rsidP="003D22DD">
      <w:pPr>
        <w:pStyle w:val="ListParagraph"/>
        <w:rPr>
          <w:rFonts w:ascii="Times New Roman" w:hAnsi="Times New Roman" w:cs="Times New Roman"/>
        </w:rPr>
      </w:pPr>
    </w:p>
    <w:p w14:paraId="2BC8D803" w14:textId="7188CBF1" w:rsidR="003D22DD" w:rsidRDefault="003D22DD" w:rsidP="003D22DD">
      <w:pPr>
        <w:pStyle w:val="ListParagraph"/>
        <w:numPr>
          <w:ilvl w:val="0"/>
          <w:numId w:val="8"/>
        </w:numPr>
        <w:spacing w:after="0" w:line="360" w:lineRule="auto"/>
        <w:jc w:val="both"/>
        <w:rPr>
          <w:rFonts w:ascii="Times New Roman" w:hAnsi="Times New Roman" w:cs="Times New Roman"/>
        </w:rPr>
      </w:pPr>
      <w:r>
        <w:rPr>
          <w:rFonts w:ascii="Times New Roman" w:hAnsi="Times New Roman" w:cs="Times New Roman"/>
        </w:rPr>
        <w:t xml:space="preserve">All the respondents’ points </w:t>
      </w:r>
      <w:r w:rsidRPr="00041237">
        <w:rPr>
          <w:rFonts w:ascii="Times New Roman" w:hAnsi="Times New Roman" w:cs="Times New Roman"/>
          <w:i/>
          <w:iCs/>
        </w:rPr>
        <w:t>in</w:t>
      </w:r>
      <w:r>
        <w:rPr>
          <w:rFonts w:ascii="Times New Roman" w:hAnsi="Times New Roman" w:cs="Times New Roman"/>
        </w:rPr>
        <w:t xml:space="preserve"> </w:t>
      </w:r>
      <w:proofErr w:type="spellStart"/>
      <w:r w:rsidRPr="003D22DD">
        <w:rPr>
          <w:rFonts w:ascii="Times New Roman" w:hAnsi="Times New Roman" w:cs="Times New Roman"/>
          <w:i/>
          <w:iCs/>
        </w:rPr>
        <w:t>limine</w:t>
      </w:r>
      <w:proofErr w:type="spellEnd"/>
      <w:r>
        <w:rPr>
          <w:rFonts w:ascii="Times New Roman" w:hAnsi="Times New Roman" w:cs="Times New Roman"/>
        </w:rPr>
        <w:t xml:space="preserve"> are </w:t>
      </w:r>
      <w:r w:rsidR="00083EFF">
        <w:rPr>
          <w:rFonts w:ascii="Times New Roman" w:hAnsi="Times New Roman" w:cs="Times New Roman"/>
        </w:rPr>
        <w:t xml:space="preserve">hereby </w:t>
      </w:r>
      <w:r>
        <w:rPr>
          <w:rFonts w:ascii="Times New Roman" w:hAnsi="Times New Roman" w:cs="Times New Roman"/>
        </w:rPr>
        <w:t>dismissed for lack of merit.</w:t>
      </w:r>
    </w:p>
    <w:p w14:paraId="530D1977" w14:textId="0086DBDF" w:rsidR="00FD700E" w:rsidRPr="00FD700E" w:rsidRDefault="00FD700E" w:rsidP="00FD700E">
      <w:pPr>
        <w:pStyle w:val="ListParagraph"/>
        <w:numPr>
          <w:ilvl w:val="0"/>
          <w:numId w:val="8"/>
        </w:numPr>
        <w:spacing w:after="0" w:line="360" w:lineRule="auto"/>
        <w:jc w:val="both"/>
        <w:rPr>
          <w:rFonts w:ascii="Times New Roman" w:hAnsi="Times New Roman" w:cs="Times New Roman"/>
          <w:lang w:val="en-ZW"/>
        </w:rPr>
      </w:pPr>
      <w:r>
        <w:rPr>
          <w:rFonts w:ascii="Times New Roman" w:hAnsi="Times New Roman" w:cs="Times New Roman"/>
        </w:rPr>
        <w:t>The first and second</w:t>
      </w:r>
      <w:r w:rsidRPr="00FD700E">
        <w:rPr>
          <w:rFonts w:ascii="Times New Roman" w:hAnsi="Times New Roman" w:cs="Times New Roman"/>
          <w:lang w:val="en-ZW"/>
        </w:rPr>
        <w:t xml:space="preserve"> </w:t>
      </w:r>
      <w:r>
        <w:rPr>
          <w:rFonts w:ascii="Times New Roman" w:hAnsi="Times New Roman" w:cs="Times New Roman"/>
          <w:lang w:val="en-ZW"/>
        </w:rPr>
        <w:t>r</w:t>
      </w:r>
      <w:r w:rsidRPr="00FD700E">
        <w:rPr>
          <w:rFonts w:ascii="Times New Roman" w:hAnsi="Times New Roman" w:cs="Times New Roman"/>
          <w:lang w:val="en-ZW"/>
        </w:rPr>
        <w:t>espondents and all those acting through them be and are hereby interdicted</w:t>
      </w:r>
      <w:r>
        <w:rPr>
          <w:rFonts w:ascii="Times New Roman" w:hAnsi="Times New Roman" w:cs="Times New Roman"/>
          <w:lang w:val="en-ZW"/>
        </w:rPr>
        <w:t xml:space="preserve"> and</w:t>
      </w:r>
      <w:r w:rsidRPr="00FD700E">
        <w:rPr>
          <w:rFonts w:ascii="Times New Roman" w:hAnsi="Times New Roman" w:cs="Times New Roman"/>
          <w:lang w:val="en-ZW"/>
        </w:rPr>
        <w:t xml:space="preserve"> barred from occupying and carrying out any mining activities at </w:t>
      </w:r>
      <w:r>
        <w:rPr>
          <w:rFonts w:ascii="Times New Roman" w:hAnsi="Times New Roman" w:cs="Times New Roman"/>
          <w:lang w:val="en-ZW"/>
        </w:rPr>
        <w:t>sixth</w:t>
      </w:r>
      <w:r w:rsidRPr="00FD700E">
        <w:rPr>
          <w:rFonts w:ascii="Times New Roman" w:hAnsi="Times New Roman" w:cs="Times New Roman"/>
          <w:lang w:val="en-ZW"/>
        </w:rPr>
        <w:t xml:space="preserve"> </w:t>
      </w:r>
      <w:r>
        <w:rPr>
          <w:rFonts w:ascii="Times New Roman" w:hAnsi="Times New Roman" w:cs="Times New Roman"/>
          <w:lang w:val="en-ZW"/>
        </w:rPr>
        <w:t>r</w:t>
      </w:r>
      <w:r w:rsidRPr="00FD700E">
        <w:rPr>
          <w:rFonts w:ascii="Times New Roman" w:hAnsi="Times New Roman" w:cs="Times New Roman"/>
          <w:lang w:val="en-ZW"/>
        </w:rPr>
        <w:t>espondent</w:t>
      </w:r>
      <w:r>
        <w:rPr>
          <w:rFonts w:ascii="Times New Roman" w:hAnsi="Times New Roman" w:cs="Times New Roman"/>
          <w:lang w:val="en-ZW"/>
        </w:rPr>
        <w:t xml:space="preserve"> being Trust Mining Syndicate</w:t>
      </w:r>
      <w:r w:rsidRPr="00FD700E">
        <w:rPr>
          <w:rFonts w:ascii="Times New Roman" w:hAnsi="Times New Roman" w:cs="Times New Roman"/>
          <w:lang w:val="en-ZW"/>
        </w:rPr>
        <w:t>.</w:t>
      </w:r>
    </w:p>
    <w:p w14:paraId="2BB77779" w14:textId="7B510F48" w:rsidR="00FD700E" w:rsidRPr="00FD700E" w:rsidRDefault="00FD700E" w:rsidP="00FD700E">
      <w:pPr>
        <w:pStyle w:val="ListParagraph"/>
        <w:numPr>
          <w:ilvl w:val="0"/>
          <w:numId w:val="8"/>
        </w:numPr>
        <w:rPr>
          <w:rFonts w:ascii="Times New Roman" w:hAnsi="Times New Roman" w:cs="Times New Roman"/>
          <w:lang w:val="en-ZW"/>
        </w:rPr>
      </w:pPr>
      <w:r>
        <w:rPr>
          <w:rFonts w:ascii="Times New Roman" w:hAnsi="Times New Roman" w:cs="Times New Roman"/>
          <w:lang w:val="en-ZW"/>
        </w:rPr>
        <w:t>The first and second</w:t>
      </w:r>
      <w:r w:rsidRPr="00FD700E">
        <w:rPr>
          <w:rFonts w:ascii="Times New Roman" w:hAnsi="Times New Roman" w:cs="Times New Roman"/>
          <w:lang w:val="en-ZW"/>
        </w:rPr>
        <w:t xml:space="preserve"> </w:t>
      </w:r>
      <w:r>
        <w:rPr>
          <w:rFonts w:ascii="Times New Roman" w:hAnsi="Times New Roman" w:cs="Times New Roman"/>
          <w:lang w:val="en-ZW"/>
        </w:rPr>
        <w:t>r</w:t>
      </w:r>
      <w:r w:rsidRPr="00FD700E">
        <w:rPr>
          <w:rFonts w:ascii="Times New Roman" w:hAnsi="Times New Roman" w:cs="Times New Roman"/>
          <w:lang w:val="en-ZW"/>
        </w:rPr>
        <w:t>espondents and all those claiming or acting through them be and are hereby</w:t>
      </w:r>
      <w:r>
        <w:rPr>
          <w:rFonts w:ascii="Times New Roman" w:hAnsi="Times New Roman" w:cs="Times New Roman"/>
          <w:lang w:val="en-ZW"/>
        </w:rPr>
        <w:t xml:space="preserve"> </w:t>
      </w:r>
      <w:r w:rsidRPr="00FD700E">
        <w:rPr>
          <w:rFonts w:ascii="Times New Roman" w:hAnsi="Times New Roman" w:cs="Times New Roman"/>
          <w:lang w:val="en-ZW"/>
        </w:rPr>
        <w:t>ordered to remove or cause to be remove</w:t>
      </w:r>
      <w:r w:rsidR="00036A62">
        <w:rPr>
          <w:rFonts w:ascii="Times New Roman" w:hAnsi="Times New Roman" w:cs="Times New Roman"/>
          <w:lang w:val="en-ZW"/>
        </w:rPr>
        <w:t>d</w:t>
      </w:r>
      <w:r w:rsidRPr="00FD700E">
        <w:rPr>
          <w:rFonts w:ascii="Times New Roman" w:hAnsi="Times New Roman" w:cs="Times New Roman"/>
          <w:lang w:val="en-ZW"/>
        </w:rPr>
        <w:t xml:space="preserve"> assets, equipment or materials of any kind or</w:t>
      </w:r>
      <w:r>
        <w:rPr>
          <w:rFonts w:ascii="Times New Roman" w:hAnsi="Times New Roman" w:cs="Times New Roman"/>
          <w:lang w:val="en-ZW"/>
        </w:rPr>
        <w:t xml:space="preserve"> </w:t>
      </w:r>
      <w:r w:rsidRPr="00FD700E">
        <w:rPr>
          <w:rFonts w:ascii="Times New Roman" w:hAnsi="Times New Roman" w:cs="Times New Roman"/>
          <w:lang w:val="en-ZW"/>
        </w:rPr>
        <w:t>description which they may have placed or caused to be placed at the</w:t>
      </w:r>
      <w:r>
        <w:rPr>
          <w:rFonts w:ascii="Times New Roman" w:hAnsi="Times New Roman" w:cs="Times New Roman"/>
          <w:lang w:val="en-ZW"/>
        </w:rPr>
        <w:t xml:space="preserve"> said </w:t>
      </w:r>
      <w:r w:rsidRPr="00FD700E">
        <w:rPr>
          <w:rFonts w:ascii="Times New Roman" w:hAnsi="Times New Roman" w:cs="Times New Roman"/>
          <w:lang w:val="en-ZW"/>
        </w:rPr>
        <w:t>mine.</w:t>
      </w:r>
    </w:p>
    <w:p w14:paraId="2C9BDFEC" w14:textId="6E9D2491" w:rsidR="00FD700E" w:rsidRPr="00FD700E" w:rsidRDefault="00FD700E" w:rsidP="00FD700E">
      <w:pPr>
        <w:pStyle w:val="ListParagraph"/>
        <w:numPr>
          <w:ilvl w:val="0"/>
          <w:numId w:val="8"/>
        </w:numPr>
        <w:rPr>
          <w:rFonts w:ascii="Times New Roman" w:hAnsi="Times New Roman" w:cs="Times New Roman"/>
          <w:lang w:val="en-ZW"/>
        </w:rPr>
      </w:pPr>
      <w:r>
        <w:rPr>
          <w:rFonts w:ascii="Times New Roman" w:hAnsi="Times New Roman" w:cs="Times New Roman"/>
          <w:lang w:val="en-ZW"/>
        </w:rPr>
        <w:t>The first and second</w:t>
      </w:r>
      <w:r w:rsidRPr="00FD700E">
        <w:rPr>
          <w:rFonts w:ascii="Times New Roman" w:hAnsi="Times New Roman" w:cs="Times New Roman"/>
          <w:lang w:val="en-ZW"/>
        </w:rPr>
        <w:t xml:space="preserve"> </w:t>
      </w:r>
      <w:r>
        <w:rPr>
          <w:rFonts w:ascii="Times New Roman" w:hAnsi="Times New Roman" w:cs="Times New Roman"/>
          <w:lang w:val="en-ZW"/>
        </w:rPr>
        <w:t>r</w:t>
      </w:r>
      <w:r w:rsidRPr="00FD700E">
        <w:rPr>
          <w:rFonts w:ascii="Times New Roman" w:hAnsi="Times New Roman" w:cs="Times New Roman"/>
          <w:lang w:val="en-ZW"/>
        </w:rPr>
        <w:t xml:space="preserve">espondents, </w:t>
      </w:r>
      <w:r>
        <w:rPr>
          <w:rFonts w:ascii="Times New Roman" w:hAnsi="Times New Roman" w:cs="Times New Roman"/>
          <w:lang w:val="en-ZW"/>
        </w:rPr>
        <w:t>their</w:t>
      </w:r>
      <w:r w:rsidRPr="00FD700E">
        <w:rPr>
          <w:rFonts w:ascii="Times New Roman" w:hAnsi="Times New Roman" w:cs="Times New Roman"/>
          <w:lang w:val="en-ZW"/>
        </w:rPr>
        <w:t xml:space="preserve"> assignees, invitees and all those claiming right</w:t>
      </w:r>
      <w:r>
        <w:rPr>
          <w:rFonts w:ascii="Times New Roman" w:hAnsi="Times New Roman" w:cs="Times New Roman"/>
          <w:lang w:val="en-ZW"/>
        </w:rPr>
        <w:t xml:space="preserve"> </w:t>
      </w:r>
      <w:r w:rsidRPr="00FD700E">
        <w:rPr>
          <w:rFonts w:ascii="Times New Roman" w:hAnsi="Times New Roman" w:cs="Times New Roman"/>
          <w:lang w:val="en-ZW"/>
        </w:rPr>
        <w:t>of occupation</w:t>
      </w:r>
      <w:r>
        <w:rPr>
          <w:rFonts w:ascii="Times New Roman" w:hAnsi="Times New Roman" w:cs="Times New Roman"/>
          <w:lang w:val="en-ZW"/>
        </w:rPr>
        <w:t xml:space="preserve"> </w:t>
      </w:r>
      <w:r w:rsidRPr="00FD700E">
        <w:rPr>
          <w:rFonts w:ascii="Times New Roman" w:hAnsi="Times New Roman" w:cs="Times New Roman"/>
          <w:lang w:val="en-ZW"/>
        </w:rPr>
        <w:t>through them be and are hereby ordered to vacate from the mine</w:t>
      </w:r>
      <w:r>
        <w:rPr>
          <w:rFonts w:ascii="Times New Roman" w:hAnsi="Times New Roman" w:cs="Times New Roman"/>
          <w:lang w:val="en-ZW"/>
        </w:rPr>
        <w:t>.</w:t>
      </w:r>
    </w:p>
    <w:p w14:paraId="100568B1" w14:textId="740AAE97" w:rsidR="00FD700E" w:rsidRPr="004C0210" w:rsidRDefault="00FD700E" w:rsidP="004C0210">
      <w:pPr>
        <w:pStyle w:val="ListParagraph"/>
        <w:numPr>
          <w:ilvl w:val="0"/>
          <w:numId w:val="8"/>
        </w:numPr>
        <w:rPr>
          <w:rFonts w:ascii="Times New Roman" w:hAnsi="Times New Roman" w:cs="Times New Roman"/>
          <w:lang w:val="en-ZW"/>
        </w:rPr>
      </w:pPr>
      <w:r w:rsidRPr="00FD700E">
        <w:rPr>
          <w:rFonts w:ascii="Times New Roman" w:hAnsi="Times New Roman" w:cs="Times New Roman"/>
          <w:lang w:val="en-ZW"/>
        </w:rPr>
        <w:t>The</w:t>
      </w:r>
      <w:r w:rsidR="004C0210">
        <w:rPr>
          <w:rFonts w:ascii="Times New Roman" w:hAnsi="Times New Roman" w:cs="Times New Roman"/>
          <w:lang w:val="en-ZW"/>
        </w:rPr>
        <w:t xml:space="preserve"> third</w:t>
      </w:r>
      <w:r w:rsidRPr="00FD700E">
        <w:rPr>
          <w:rFonts w:ascii="Times New Roman" w:hAnsi="Times New Roman" w:cs="Times New Roman"/>
          <w:lang w:val="en-ZW"/>
        </w:rPr>
        <w:t xml:space="preserve"> </w:t>
      </w:r>
      <w:r w:rsidR="004C0210">
        <w:rPr>
          <w:rFonts w:ascii="Times New Roman" w:hAnsi="Times New Roman" w:cs="Times New Roman"/>
          <w:lang w:val="en-ZW"/>
        </w:rPr>
        <w:t>r</w:t>
      </w:r>
      <w:r w:rsidRPr="00FD700E">
        <w:rPr>
          <w:rFonts w:ascii="Times New Roman" w:hAnsi="Times New Roman" w:cs="Times New Roman"/>
          <w:lang w:val="en-ZW"/>
        </w:rPr>
        <w:t xml:space="preserve">espondent be and is hereby </w:t>
      </w:r>
      <w:r w:rsidR="004C0210">
        <w:rPr>
          <w:rFonts w:ascii="Times New Roman" w:hAnsi="Times New Roman" w:cs="Times New Roman"/>
          <w:lang w:val="en-ZW"/>
        </w:rPr>
        <w:t>interdicted</w:t>
      </w:r>
      <w:r w:rsidRPr="00FD700E">
        <w:rPr>
          <w:rFonts w:ascii="Times New Roman" w:hAnsi="Times New Roman" w:cs="Times New Roman"/>
          <w:lang w:val="en-ZW"/>
        </w:rPr>
        <w:t xml:space="preserve"> from entering into any</w:t>
      </w:r>
      <w:r w:rsidR="004C0210">
        <w:rPr>
          <w:rFonts w:ascii="Times New Roman" w:hAnsi="Times New Roman" w:cs="Times New Roman"/>
          <w:lang w:val="en-ZW"/>
        </w:rPr>
        <w:t xml:space="preserve"> </w:t>
      </w:r>
      <w:r w:rsidRPr="004C0210">
        <w:rPr>
          <w:rFonts w:ascii="Times New Roman" w:hAnsi="Times New Roman" w:cs="Times New Roman"/>
          <w:lang w:val="en-ZW"/>
        </w:rPr>
        <w:t xml:space="preserve">arrangement </w:t>
      </w:r>
      <w:r w:rsidR="004C0210">
        <w:rPr>
          <w:rFonts w:ascii="Times New Roman" w:hAnsi="Times New Roman" w:cs="Times New Roman"/>
          <w:lang w:val="en-ZW"/>
        </w:rPr>
        <w:t xml:space="preserve">with any party </w:t>
      </w:r>
      <w:r w:rsidR="00EB5822">
        <w:rPr>
          <w:rFonts w:ascii="Times New Roman" w:hAnsi="Times New Roman" w:cs="Times New Roman"/>
          <w:lang w:val="en-ZW"/>
        </w:rPr>
        <w:t xml:space="preserve">with a potential for incurring liability to the sixth respondent and thereby </w:t>
      </w:r>
      <w:r w:rsidR="004C0210">
        <w:rPr>
          <w:rFonts w:ascii="Times New Roman" w:hAnsi="Times New Roman" w:cs="Times New Roman"/>
          <w:lang w:val="en-ZW"/>
        </w:rPr>
        <w:t>affecting applicant’s rights in the sixth respondent without the consent of the applicant.</w:t>
      </w:r>
    </w:p>
    <w:p w14:paraId="43897C8B" w14:textId="2A52B9B9" w:rsidR="00FD700E" w:rsidRPr="004C0210" w:rsidRDefault="00FD700E" w:rsidP="004C0210">
      <w:pPr>
        <w:pStyle w:val="ListParagraph"/>
        <w:numPr>
          <w:ilvl w:val="0"/>
          <w:numId w:val="8"/>
        </w:numPr>
        <w:rPr>
          <w:rFonts w:ascii="Times New Roman" w:hAnsi="Times New Roman" w:cs="Times New Roman"/>
          <w:lang w:val="en-ZW"/>
        </w:rPr>
      </w:pPr>
      <w:r w:rsidRPr="004C0210">
        <w:rPr>
          <w:rFonts w:ascii="Times New Roman" w:hAnsi="Times New Roman" w:cs="Times New Roman"/>
          <w:lang w:val="en-ZW"/>
        </w:rPr>
        <w:t>The Sheriff of Zimbabwe with the assistance of the Zimbabwe Republic Police be and are hereby ordered and authorized to give effect to this order.</w:t>
      </w:r>
    </w:p>
    <w:p w14:paraId="0C7BA9DB" w14:textId="73370952" w:rsidR="00FD700E" w:rsidRPr="00FD700E" w:rsidRDefault="004C0210" w:rsidP="00FD700E">
      <w:pPr>
        <w:pStyle w:val="ListParagraph"/>
        <w:numPr>
          <w:ilvl w:val="0"/>
          <w:numId w:val="8"/>
        </w:numPr>
        <w:rPr>
          <w:rFonts w:ascii="Times New Roman" w:hAnsi="Times New Roman" w:cs="Times New Roman"/>
          <w:i/>
          <w:iCs/>
          <w:lang w:val="en-ZW"/>
        </w:rPr>
      </w:pPr>
      <w:r>
        <w:rPr>
          <w:rFonts w:ascii="Times New Roman" w:hAnsi="Times New Roman" w:cs="Times New Roman"/>
          <w:lang w:val="en-ZW"/>
        </w:rPr>
        <w:t>The first to the fifth</w:t>
      </w:r>
      <w:r w:rsidR="00FD700E" w:rsidRPr="00FD700E">
        <w:rPr>
          <w:rFonts w:ascii="Times New Roman" w:hAnsi="Times New Roman" w:cs="Times New Roman"/>
          <w:lang w:val="en-ZW"/>
        </w:rPr>
        <w:t xml:space="preserve"> </w:t>
      </w:r>
      <w:r>
        <w:rPr>
          <w:rFonts w:ascii="Times New Roman" w:hAnsi="Times New Roman" w:cs="Times New Roman"/>
          <w:lang w:val="en-ZW"/>
        </w:rPr>
        <w:t>r</w:t>
      </w:r>
      <w:r w:rsidR="00FD700E" w:rsidRPr="00FD700E">
        <w:rPr>
          <w:rFonts w:ascii="Times New Roman" w:hAnsi="Times New Roman" w:cs="Times New Roman"/>
          <w:lang w:val="en-ZW"/>
        </w:rPr>
        <w:t xml:space="preserve">espondents shall </w:t>
      </w:r>
      <w:r>
        <w:rPr>
          <w:rFonts w:ascii="Times New Roman" w:hAnsi="Times New Roman" w:cs="Times New Roman"/>
          <w:lang w:val="en-ZW"/>
        </w:rPr>
        <w:t>bear applicant’s</w:t>
      </w:r>
      <w:r w:rsidR="00FD700E" w:rsidRPr="00FD700E">
        <w:rPr>
          <w:rFonts w:ascii="Times New Roman" w:hAnsi="Times New Roman" w:cs="Times New Roman"/>
          <w:lang w:val="en-ZW"/>
        </w:rPr>
        <w:t xml:space="preserve"> costs of suit.</w:t>
      </w:r>
    </w:p>
    <w:p w14:paraId="21AB5F8C" w14:textId="77777777" w:rsidR="00DB7653" w:rsidRDefault="00DB7653" w:rsidP="00041237">
      <w:pPr>
        <w:spacing w:after="0" w:line="240" w:lineRule="auto"/>
        <w:jc w:val="both"/>
        <w:rPr>
          <w:rFonts w:ascii="Times New Roman" w:hAnsi="Times New Roman" w:cs="Times New Roman"/>
          <w:i/>
          <w:iCs/>
        </w:rPr>
      </w:pPr>
    </w:p>
    <w:p w14:paraId="42DE768D" w14:textId="77777777" w:rsidR="00997682" w:rsidRDefault="00997682" w:rsidP="00041237">
      <w:pPr>
        <w:spacing w:after="0" w:line="240" w:lineRule="auto"/>
        <w:jc w:val="both"/>
        <w:rPr>
          <w:rFonts w:ascii="Times New Roman" w:hAnsi="Times New Roman" w:cs="Times New Roman"/>
          <w:i/>
          <w:iCs/>
        </w:rPr>
      </w:pPr>
    </w:p>
    <w:p w14:paraId="467E0E7F" w14:textId="77777777" w:rsidR="00997682" w:rsidRDefault="00997682" w:rsidP="00041237">
      <w:pPr>
        <w:spacing w:after="0" w:line="240" w:lineRule="auto"/>
        <w:jc w:val="both"/>
        <w:rPr>
          <w:rFonts w:ascii="Times New Roman" w:hAnsi="Times New Roman" w:cs="Times New Roman"/>
          <w:i/>
          <w:iCs/>
        </w:rPr>
      </w:pPr>
    </w:p>
    <w:p w14:paraId="5610C9DE" w14:textId="77777777" w:rsidR="00DB7653" w:rsidRDefault="00DB7653" w:rsidP="00041237">
      <w:pPr>
        <w:spacing w:after="0" w:line="240" w:lineRule="auto"/>
        <w:jc w:val="both"/>
        <w:rPr>
          <w:rFonts w:ascii="Times New Roman" w:hAnsi="Times New Roman" w:cs="Times New Roman"/>
          <w:i/>
          <w:iCs/>
        </w:rPr>
      </w:pPr>
    </w:p>
    <w:p w14:paraId="7BA7ECF9" w14:textId="1218A223" w:rsidR="00AD4867" w:rsidRDefault="00AD4867" w:rsidP="00041237">
      <w:pPr>
        <w:spacing w:after="0" w:line="240" w:lineRule="auto"/>
        <w:jc w:val="both"/>
        <w:rPr>
          <w:rFonts w:ascii="Times New Roman" w:hAnsi="Times New Roman" w:cs="Times New Roman"/>
        </w:rPr>
      </w:pPr>
      <w:proofErr w:type="spellStart"/>
      <w:r w:rsidRPr="00AD4867">
        <w:rPr>
          <w:rFonts w:ascii="Times New Roman" w:hAnsi="Times New Roman" w:cs="Times New Roman"/>
          <w:i/>
          <w:iCs/>
        </w:rPr>
        <w:t>Mabuye</w:t>
      </w:r>
      <w:proofErr w:type="spellEnd"/>
      <w:r w:rsidRPr="00AD4867">
        <w:rPr>
          <w:rFonts w:ascii="Times New Roman" w:hAnsi="Times New Roman" w:cs="Times New Roman"/>
          <w:i/>
          <w:iCs/>
        </w:rPr>
        <w:t xml:space="preserve"> </w:t>
      </w:r>
      <w:proofErr w:type="spellStart"/>
      <w:r w:rsidRPr="00AD4867">
        <w:rPr>
          <w:rFonts w:ascii="Times New Roman" w:hAnsi="Times New Roman" w:cs="Times New Roman"/>
          <w:i/>
          <w:iCs/>
        </w:rPr>
        <w:t>Zvarevashe</w:t>
      </w:r>
      <w:proofErr w:type="spellEnd"/>
      <w:r w:rsidRPr="00A7795C">
        <w:rPr>
          <w:rFonts w:ascii="Times New Roman" w:hAnsi="Times New Roman" w:cs="Times New Roman"/>
          <w:i/>
          <w:iCs/>
        </w:rPr>
        <w:t xml:space="preserve"> Evans</w:t>
      </w:r>
      <w:r>
        <w:rPr>
          <w:rFonts w:ascii="Times New Roman" w:hAnsi="Times New Roman" w:cs="Times New Roman"/>
        </w:rPr>
        <w:t>, applicant’s legal practitioners</w:t>
      </w:r>
    </w:p>
    <w:p w14:paraId="7FDDBEC6" w14:textId="09EAADF7" w:rsidR="008E0FF9" w:rsidRPr="00BB4B2B" w:rsidRDefault="00AD4867" w:rsidP="00041237">
      <w:pPr>
        <w:spacing w:after="0" w:line="240" w:lineRule="auto"/>
        <w:jc w:val="both"/>
        <w:rPr>
          <w:rFonts w:ascii="Times New Roman" w:hAnsi="Times New Roman" w:cs="Times New Roman"/>
        </w:rPr>
      </w:pPr>
      <w:proofErr w:type="spellStart"/>
      <w:r w:rsidRPr="00AD4867">
        <w:rPr>
          <w:rFonts w:ascii="Times New Roman" w:hAnsi="Times New Roman" w:cs="Times New Roman"/>
          <w:i/>
          <w:iCs/>
        </w:rPr>
        <w:t>Chikamhi</w:t>
      </w:r>
      <w:proofErr w:type="spellEnd"/>
      <w:r w:rsidRPr="00AD4867">
        <w:rPr>
          <w:rFonts w:ascii="Times New Roman" w:hAnsi="Times New Roman" w:cs="Times New Roman"/>
          <w:i/>
          <w:iCs/>
        </w:rPr>
        <w:t xml:space="preserve"> </w:t>
      </w:r>
      <w:proofErr w:type="spellStart"/>
      <w:r w:rsidRPr="00AD4867">
        <w:rPr>
          <w:rFonts w:ascii="Times New Roman" w:hAnsi="Times New Roman" w:cs="Times New Roman"/>
          <w:i/>
          <w:iCs/>
        </w:rPr>
        <w:t>Mareanadzo</w:t>
      </w:r>
      <w:proofErr w:type="spellEnd"/>
      <w:r>
        <w:rPr>
          <w:rFonts w:ascii="Times New Roman" w:hAnsi="Times New Roman" w:cs="Times New Roman"/>
        </w:rPr>
        <w:t>, 1</w:t>
      </w:r>
      <w:r w:rsidRPr="00AD4867">
        <w:rPr>
          <w:rFonts w:ascii="Times New Roman" w:hAnsi="Times New Roman" w:cs="Times New Roman"/>
          <w:vertAlign w:val="superscript"/>
        </w:rPr>
        <w:t>st</w:t>
      </w:r>
      <w:r>
        <w:rPr>
          <w:rFonts w:ascii="Times New Roman" w:hAnsi="Times New Roman" w:cs="Times New Roman"/>
        </w:rPr>
        <w:t>, 2</w:t>
      </w:r>
      <w:r w:rsidRPr="00AD4867">
        <w:rPr>
          <w:rFonts w:ascii="Times New Roman" w:hAnsi="Times New Roman" w:cs="Times New Roman"/>
          <w:vertAlign w:val="superscript"/>
        </w:rPr>
        <w:t>nd</w:t>
      </w:r>
      <w:r>
        <w:rPr>
          <w:rFonts w:ascii="Times New Roman" w:hAnsi="Times New Roman" w:cs="Times New Roman"/>
        </w:rPr>
        <w:t>, 3</w:t>
      </w:r>
      <w:r w:rsidRPr="00AD4867">
        <w:rPr>
          <w:rFonts w:ascii="Times New Roman" w:hAnsi="Times New Roman" w:cs="Times New Roman"/>
          <w:vertAlign w:val="superscript"/>
        </w:rPr>
        <w:t>rd</w:t>
      </w:r>
      <w:r>
        <w:rPr>
          <w:rFonts w:ascii="Times New Roman" w:hAnsi="Times New Roman" w:cs="Times New Roman"/>
        </w:rPr>
        <w:t>, 4</w:t>
      </w:r>
      <w:r w:rsidRPr="00AD4867">
        <w:rPr>
          <w:rFonts w:ascii="Times New Roman" w:hAnsi="Times New Roman" w:cs="Times New Roman"/>
          <w:vertAlign w:val="superscript"/>
        </w:rPr>
        <w:t>th</w:t>
      </w:r>
      <w:r w:rsidR="00AA756E">
        <w:rPr>
          <w:rFonts w:ascii="Times New Roman" w:hAnsi="Times New Roman" w:cs="Times New Roman"/>
          <w:vertAlign w:val="superscript"/>
        </w:rPr>
        <w:t xml:space="preserve"> </w:t>
      </w:r>
      <w:r w:rsidR="00AA756E">
        <w:rPr>
          <w:rFonts w:ascii="Times New Roman" w:hAnsi="Times New Roman" w:cs="Times New Roman"/>
        </w:rPr>
        <w:t>,5th</w:t>
      </w:r>
      <w:r>
        <w:rPr>
          <w:rFonts w:ascii="Times New Roman" w:hAnsi="Times New Roman" w:cs="Times New Roman"/>
        </w:rPr>
        <w:t xml:space="preserve"> &amp; 6</w:t>
      </w:r>
      <w:r w:rsidRPr="00AD4867">
        <w:rPr>
          <w:rFonts w:ascii="Times New Roman" w:hAnsi="Times New Roman" w:cs="Times New Roman"/>
          <w:vertAlign w:val="superscript"/>
        </w:rPr>
        <w:t>th</w:t>
      </w:r>
      <w:r>
        <w:rPr>
          <w:rFonts w:ascii="Times New Roman" w:hAnsi="Times New Roman" w:cs="Times New Roman"/>
        </w:rPr>
        <w:t xml:space="preserve"> respondents’ legal practitioners</w:t>
      </w:r>
    </w:p>
    <w:sectPr w:rsidR="008E0FF9" w:rsidRPr="00BB4B2B" w:rsidSect="00DB7653">
      <w:headerReference w:type="default" r:id="rId7"/>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2E79" w14:textId="77777777" w:rsidR="00680585" w:rsidRDefault="00680585" w:rsidP="0030677A">
      <w:pPr>
        <w:spacing w:after="0" w:line="240" w:lineRule="auto"/>
      </w:pPr>
      <w:r>
        <w:separator/>
      </w:r>
    </w:p>
  </w:endnote>
  <w:endnote w:type="continuationSeparator" w:id="0">
    <w:p w14:paraId="4DF23497" w14:textId="77777777" w:rsidR="00680585" w:rsidRDefault="00680585" w:rsidP="0030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C34D" w14:textId="77777777" w:rsidR="00680585" w:rsidRDefault="00680585" w:rsidP="0030677A">
      <w:pPr>
        <w:spacing w:after="0" w:line="240" w:lineRule="auto"/>
      </w:pPr>
      <w:r>
        <w:separator/>
      </w:r>
    </w:p>
  </w:footnote>
  <w:footnote w:type="continuationSeparator" w:id="0">
    <w:p w14:paraId="5A2E9521" w14:textId="77777777" w:rsidR="00680585" w:rsidRDefault="00680585" w:rsidP="00306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906346"/>
      <w:docPartObj>
        <w:docPartGallery w:val="Page Numbers (Top of Page)"/>
        <w:docPartUnique/>
      </w:docPartObj>
    </w:sdtPr>
    <w:sdtEndPr>
      <w:rPr>
        <w:noProof/>
      </w:rPr>
    </w:sdtEndPr>
    <w:sdtContent>
      <w:p w14:paraId="7DC26390" w14:textId="77777777" w:rsidR="0030677A" w:rsidRDefault="0030677A">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1EF915D9" w14:textId="4151377C" w:rsidR="00B853B6" w:rsidRDefault="00B853B6">
        <w:pPr>
          <w:pStyle w:val="Header"/>
          <w:jc w:val="right"/>
          <w:rPr>
            <w:noProof/>
          </w:rPr>
        </w:pPr>
        <w:r>
          <w:rPr>
            <w:noProof/>
          </w:rPr>
          <w:t>HCMTJ</w:t>
        </w:r>
        <w:r w:rsidR="00A7795C">
          <w:rPr>
            <w:noProof/>
          </w:rPr>
          <w:t>3</w:t>
        </w:r>
        <w:r w:rsidR="00F1735C">
          <w:rPr>
            <w:noProof/>
          </w:rPr>
          <w:t>7</w:t>
        </w:r>
        <w:r w:rsidR="00A7795C">
          <w:rPr>
            <w:noProof/>
          </w:rPr>
          <w:t>/25</w:t>
        </w:r>
      </w:p>
      <w:p w14:paraId="15864CC7" w14:textId="4F431A0F" w:rsidR="0030677A" w:rsidRDefault="0030677A">
        <w:pPr>
          <w:pStyle w:val="Header"/>
          <w:jc w:val="right"/>
        </w:pPr>
        <w:r>
          <w:rPr>
            <w:noProof/>
          </w:rPr>
          <w:t>HCMTC</w:t>
        </w:r>
        <w:r w:rsidR="0093671A">
          <w:rPr>
            <w:noProof/>
          </w:rPr>
          <w:t xml:space="preserve"> </w:t>
        </w:r>
        <w:r w:rsidR="006864BB">
          <w:rPr>
            <w:noProof/>
          </w:rPr>
          <w:t>106/25</w:t>
        </w:r>
      </w:p>
    </w:sdtContent>
  </w:sdt>
  <w:p w14:paraId="19CF06A3" w14:textId="77777777" w:rsidR="0030677A" w:rsidRDefault="00306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1FB"/>
    <w:multiLevelType w:val="hybridMultilevel"/>
    <w:tmpl w:val="74F67D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1357E"/>
    <w:multiLevelType w:val="hybridMultilevel"/>
    <w:tmpl w:val="E11C9CA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32B224AB"/>
    <w:multiLevelType w:val="hybridMultilevel"/>
    <w:tmpl w:val="F034A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518CB"/>
    <w:multiLevelType w:val="hybridMultilevel"/>
    <w:tmpl w:val="6276B24A"/>
    <w:lvl w:ilvl="0" w:tplc="8E480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331F9A"/>
    <w:multiLevelType w:val="hybridMultilevel"/>
    <w:tmpl w:val="1736EE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1322CEA"/>
    <w:multiLevelType w:val="hybridMultilevel"/>
    <w:tmpl w:val="0BCA89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13039"/>
    <w:multiLevelType w:val="hybridMultilevel"/>
    <w:tmpl w:val="B734D2CA"/>
    <w:lvl w:ilvl="0" w:tplc="EDF686F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615362A"/>
    <w:multiLevelType w:val="hybridMultilevel"/>
    <w:tmpl w:val="1F845098"/>
    <w:lvl w:ilvl="0" w:tplc="9558D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3604490">
    <w:abstractNumId w:val="2"/>
  </w:num>
  <w:num w:numId="2" w16cid:durableId="425614673">
    <w:abstractNumId w:val="1"/>
  </w:num>
  <w:num w:numId="3" w16cid:durableId="19402937">
    <w:abstractNumId w:val="3"/>
  </w:num>
  <w:num w:numId="4" w16cid:durableId="1536773687">
    <w:abstractNumId w:val="7"/>
  </w:num>
  <w:num w:numId="5" w16cid:durableId="1752199155">
    <w:abstractNumId w:val="0"/>
  </w:num>
  <w:num w:numId="6" w16cid:durableId="326708405">
    <w:abstractNumId w:val="5"/>
  </w:num>
  <w:num w:numId="7" w16cid:durableId="159124867">
    <w:abstractNumId w:val="4"/>
  </w:num>
  <w:num w:numId="8" w16cid:durableId="1500390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7A"/>
    <w:rsid w:val="00000530"/>
    <w:rsid w:val="00004DB3"/>
    <w:rsid w:val="00020067"/>
    <w:rsid w:val="0002143E"/>
    <w:rsid w:val="00031749"/>
    <w:rsid w:val="00031B59"/>
    <w:rsid w:val="00036A62"/>
    <w:rsid w:val="00041237"/>
    <w:rsid w:val="00051B3C"/>
    <w:rsid w:val="00057710"/>
    <w:rsid w:val="00063AFB"/>
    <w:rsid w:val="000678BF"/>
    <w:rsid w:val="00075044"/>
    <w:rsid w:val="00082804"/>
    <w:rsid w:val="00083EFF"/>
    <w:rsid w:val="000B16A1"/>
    <w:rsid w:val="000C6CDB"/>
    <w:rsid w:val="000E1FD7"/>
    <w:rsid w:val="000E41BE"/>
    <w:rsid w:val="000E6970"/>
    <w:rsid w:val="000F7E4D"/>
    <w:rsid w:val="00101734"/>
    <w:rsid w:val="00121DCE"/>
    <w:rsid w:val="001221A3"/>
    <w:rsid w:val="00131DBD"/>
    <w:rsid w:val="0013356B"/>
    <w:rsid w:val="00134254"/>
    <w:rsid w:val="0013600A"/>
    <w:rsid w:val="00140035"/>
    <w:rsid w:val="00157E62"/>
    <w:rsid w:val="0016005E"/>
    <w:rsid w:val="0017568E"/>
    <w:rsid w:val="0018250F"/>
    <w:rsid w:val="001866EC"/>
    <w:rsid w:val="001A27AE"/>
    <w:rsid w:val="001A5189"/>
    <w:rsid w:val="001B0352"/>
    <w:rsid w:val="001C380B"/>
    <w:rsid w:val="001D1452"/>
    <w:rsid w:val="001D284D"/>
    <w:rsid w:val="001E7F2F"/>
    <w:rsid w:val="001F0893"/>
    <w:rsid w:val="001F15EA"/>
    <w:rsid w:val="001F3D5B"/>
    <w:rsid w:val="0020234F"/>
    <w:rsid w:val="002042DB"/>
    <w:rsid w:val="00205B93"/>
    <w:rsid w:val="00207013"/>
    <w:rsid w:val="002149CF"/>
    <w:rsid w:val="00221B9E"/>
    <w:rsid w:val="002315FB"/>
    <w:rsid w:val="002431C5"/>
    <w:rsid w:val="00244DFD"/>
    <w:rsid w:val="00257534"/>
    <w:rsid w:val="00266CEF"/>
    <w:rsid w:val="00272D9D"/>
    <w:rsid w:val="002902B5"/>
    <w:rsid w:val="00293C91"/>
    <w:rsid w:val="002C2977"/>
    <w:rsid w:val="002C3297"/>
    <w:rsid w:val="002C7C87"/>
    <w:rsid w:val="002D5882"/>
    <w:rsid w:val="002E5EC4"/>
    <w:rsid w:val="002F788D"/>
    <w:rsid w:val="0030677A"/>
    <w:rsid w:val="00307F61"/>
    <w:rsid w:val="00325033"/>
    <w:rsid w:val="0034611C"/>
    <w:rsid w:val="003547E1"/>
    <w:rsid w:val="00355E97"/>
    <w:rsid w:val="00361FE5"/>
    <w:rsid w:val="00377A6C"/>
    <w:rsid w:val="003A31F1"/>
    <w:rsid w:val="003A399B"/>
    <w:rsid w:val="003B1DCE"/>
    <w:rsid w:val="003B3CED"/>
    <w:rsid w:val="003C2857"/>
    <w:rsid w:val="003C346D"/>
    <w:rsid w:val="003D22DD"/>
    <w:rsid w:val="003F3D9E"/>
    <w:rsid w:val="0040162C"/>
    <w:rsid w:val="00401E5F"/>
    <w:rsid w:val="00405448"/>
    <w:rsid w:val="00427E2C"/>
    <w:rsid w:val="004418D6"/>
    <w:rsid w:val="0045398A"/>
    <w:rsid w:val="00455B04"/>
    <w:rsid w:val="00463DE1"/>
    <w:rsid w:val="0046754B"/>
    <w:rsid w:val="00492735"/>
    <w:rsid w:val="0049412E"/>
    <w:rsid w:val="00494810"/>
    <w:rsid w:val="004A4915"/>
    <w:rsid w:val="004C0210"/>
    <w:rsid w:val="004C02F2"/>
    <w:rsid w:val="004C2D31"/>
    <w:rsid w:val="004D3BA6"/>
    <w:rsid w:val="004D743E"/>
    <w:rsid w:val="004F429F"/>
    <w:rsid w:val="004F6401"/>
    <w:rsid w:val="00501E13"/>
    <w:rsid w:val="00512540"/>
    <w:rsid w:val="005132B8"/>
    <w:rsid w:val="00515980"/>
    <w:rsid w:val="00522A90"/>
    <w:rsid w:val="00525B26"/>
    <w:rsid w:val="00533A72"/>
    <w:rsid w:val="005708D0"/>
    <w:rsid w:val="00571F6E"/>
    <w:rsid w:val="00582E8F"/>
    <w:rsid w:val="0059334A"/>
    <w:rsid w:val="005974FF"/>
    <w:rsid w:val="005A72DE"/>
    <w:rsid w:val="005B7A6C"/>
    <w:rsid w:val="005C1548"/>
    <w:rsid w:val="005C2F1E"/>
    <w:rsid w:val="005D29A4"/>
    <w:rsid w:val="005D7B60"/>
    <w:rsid w:val="005E2859"/>
    <w:rsid w:val="005E3AE2"/>
    <w:rsid w:val="005F145F"/>
    <w:rsid w:val="00604254"/>
    <w:rsid w:val="006063EA"/>
    <w:rsid w:val="006146D0"/>
    <w:rsid w:val="0062360C"/>
    <w:rsid w:val="0065227E"/>
    <w:rsid w:val="00660E61"/>
    <w:rsid w:val="00672EA0"/>
    <w:rsid w:val="0067789B"/>
    <w:rsid w:val="00680585"/>
    <w:rsid w:val="006864BB"/>
    <w:rsid w:val="006A2835"/>
    <w:rsid w:val="006A645F"/>
    <w:rsid w:val="006B297A"/>
    <w:rsid w:val="006B7687"/>
    <w:rsid w:val="006B7F41"/>
    <w:rsid w:val="006C02A2"/>
    <w:rsid w:val="006C03FD"/>
    <w:rsid w:val="006C0AE6"/>
    <w:rsid w:val="006D63B3"/>
    <w:rsid w:val="006D6574"/>
    <w:rsid w:val="006E16FB"/>
    <w:rsid w:val="006E30D8"/>
    <w:rsid w:val="006F01B4"/>
    <w:rsid w:val="006F0ED0"/>
    <w:rsid w:val="006F1DD2"/>
    <w:rsid w:val="006F3D8F"/>
    <w:rsid w:val="00705AF7"/>
    <w:rsid w:val="00705C04"/>
    <w:rsid w:val="00710630"/>
    <w:rsid w:val="0071727B"/>
    <w:rsid w:val="00717E87"/>
    <w:rsid w:val="007257C2"/>
    <w:rsid w:val="00747A16"/>
    <w:rsid w:val="0078030F"/>
    <w:rsid w:val="00781B14"/>
    <w:rsid w:val="00785C16"/>
    <w:rsid w:val="007A5962"/>
    <w:rsid w:val="007A6098"/>
    <w:rsid w:val="007B06AA"/>
    <w:rsid w:val="007B3BCE"/>
    <w:rsid w:val="007B52F3"/>
    <w:rsid w:val="007B59B5"/>
    <w:rsid w:val="007C594A"/>
    <w:rsid w:val="007C59DD"/>
    <w:rsid w:val="007D38E3"/>
    <w:rsid w:val="00803AED"/>
    <w:rsid w:val="00805394"/>
    <w:rsid w:val="0080566F"/>
    <w:rsid w:val="00841714"/>
    <w:rsid w:val="00851016"/>
    <w:rsid w:val="00872C6C"/>
    <w:rsid w:val="00880734"/>
    <w:rsid w:val="008827A1"/>
    <w:rsid w:val="00893D98"/>
    <w:rsid w:val="008D0627"/>
    <w:rsid w:val="008D35B9"/>
    <w:rsid w:val="008D559E"/>
    <w:rsid w:val="008E0FF9"/>
    <w:rsid w:val="008F466D"/>
    <w:rsid w:val="00901B56"/>
    <w:rsid w:val="00911149"/>
    <w:rsid w:val="0091614D"/>
    <w:rsid w:val="00916671"/>
    <w:rsid w:val="00916E3D"/>
    <w:rsid w:val="00927083"/>
    <w:rsid w:val="009278C6"/>
    <w:rsid w:val="0093671A"/>
    <w:rsid w:val="009511E5"/>
    <w:rsid w:val="00972C50"/>
    <w:rsid w:val="009756E3"/>
    <w:rsid w:val="00980008"/>
    <w:rsid w:val="00997682"/>
    <w:rsid w:val="00997C58"/>
    <w:rsid w:val="009C0E61"/>
    <w:rsid w:val="009C6701"/>
    <w:rsid w:val="009C678C"/>
    <w:rsid w:val="009E099B"/>
    <w:rsid w:val="009E26BA"/>
    <w:rsid w:val="009E517B"/>
    <w:rsid w:val="00A16063"/>
    <w:rsid w:val="00A20756"/>
    <w:rsid w:val="00A37F84"/>
    <w:rsid w:val="00A4045E"/>
    <w:rsid w:val="00A56A92"/>
    <w:rsid w:val="00A7795C"/>
    <w:rsid w:val="00A878FA"/>
    <w:rsid w:val="00AA7424"/>
    <w:rsid w:val="00AA756E"/>
    <w:rsid w:val="00AB01C7"/>
    <w:rsid w:val="00AC7A5B"/>
    <w:rsid w:val="00AD0FB0"/>
    <w:rsid w:val="00AD3070"/>
    <w:rsid w:val="00AD4867"/>
    <w:rsid w:val="00AE5066"/>
    <w:rsid w:val="00AF4303"/>
    <w:rsid w:val="00AF7369"/>
    <w:rsid w:val="00B01D49"/>
    <w:rsid w:val="00B20966"/>
    <w:rsid w:val="00B22224"/>
    <w:rsid w:val="00B24D6E"/>
    <w:rsid w:val="00B251D8"/>
    <w:rsid w:val="00B30973"/>
    <w:rsid w:val="00B31728"/>
    <w:rsid w:val="00B43204"/>
    <w:rsid w:val="00B51E1E"/>
    <w:rsid w:val="00B66457"/>
    <w:rsid w:val="00B82194"/>
    <w:rsid w:val="00B853B6"/>
    <w:rsid w:val="00B91321"/>
    <w:rsid w:val="00BA17AD"/>
    <w:rsid w:val="00BA51E6"/>
    <w:rsid w:val="00BB095D"/>
    <w:rsid w:val="00BB4B2B"/>
    <w:rsid w:val="00BC551E"/>
    <w:rsid w:val="00BC7655"/>
    <w:rsid w:val="00BD7425"/>
    <w:rsid w:val="00BE1C32"/>
    <w:rsid w:val="00BF797F"/>
    <w:rsid w:val="00C00BD3"/>
    <w:rsid w:val="00C13D2E"/>
    <w:rsid w:val="00C14399"/>
    <w:rsid w:val="00C24764"/>
    <w:rsid w:val="00C5680F"/>
    <w:rsid w:val="00C63AD6"/>
    <w:rsid w:val="00C812BD"/>
    <w:rsid w:val="00CB70B3"/>
    <w:rsid w:val="00CC6EFB"/>
    <w:rsid w:val="00CE09DC"/>
    <w:rsid w:val="00CE5270"/>
    <w:rsid w:val="00D12FC3"/>
    <w:rsid w:val="00D17A06"/>
    <w:rsid w:val="00D33976"/>
    <w:rsid w:val="00D3526D"/>
    <w:rsid w:val="00D67AA7"/>
    <w:rsid w:val="00D7055B"/>
    <w:rsid w:val="00D82E0B"/>
    <w:rsid w:val="00D82EB6"/>
    <w:rsid w:val="00D930FD"/>
    <w:rsid w:val="00D9390F"/>
    <w:rsid w:val="00D93F73"/>
    <w:rsid w:val="00D955D1"/>
    <w:rsid w:val="00D97FB4"/>
    <w:rsid w:val="00DA287C"/>
    <w:rsid w:val="00DA34FB"/>
    <w:rsid w:val="00DA7241"/>
    <w:rsid w:val="00DB7653"/>
    <w:rsid w:val="00DC50F5"/>
    <w:rsid w:val="00DD0092"/>
    <w:rsid w:val="00DF3097"/>
    <w:rsid w:val="00E012BA"/>
    <w:rsid w:val="00E0143B"/>
    <w:rsid w:val="00E044F2"/>
    <w:rsid w:val="00E11C7D"/>
    <w:rsid w:val="00E1330F"/>
    <w:rsid w:val="00E15FF0"/>
    <w:rsid w:val="00E2296A"/>
    <w:rsid w:val="00E44E12"/>
    <w:rsid w:val="00E45758"/>
    <w:rsid w:val="00E53100"/>
    <w:rsid w:val="00E61E52"/>
    <w:rsid w:val="00E63434"/>
    <w:rsid w:val="00E64D04"/>
    <w:rsid w:val="00E741CC"/>
    <w:rsid w:val="00E9482C"/>
    <w:rsid w:val="00E94EE5"/>
    <w:rsid w:val="00E95963"/>
    <w:rsid w:val="00E964A6"/>
    <w:rsid w:val="00EB1EB3"/>
    <w:rsid w:val="00EB22EC"/>
    <w:rsid w:val="00EB5822"/>
    <w:rsid w:val="00EB6630"/>
    <w:rsid w:val="00EB74F6"/>
    <w:rsid w:val="00EC26AB"/>
    <w:rsid w:val="00EE2951"/>
    <w:rsid w:val="00EE6BA8"/>
    <w:rsid w:val="00F0063C"/>
    <w:rsid w:val="00F114C8"/>
    <w:rsid w:val="00F1735C"/>
    <w:rsid w:val="00F20E77"/>
    <w:rsid w:val="00F21184"/>
    <w:rsid w:val="00F21A5E"/>
    <w:rsid w:val="00F223F3"/>
    <w:rsid w:val="00F2318C"/>
    <w:rsid w:val="00F233E0"/>
    <w:rsid w:val="00F34283"/>
    <w:rsid w:val="00F35439"/>
    <w:rsid w:val="00F401ED"/>
    <w:rsid w:val="00F435BA"/>
    <w:rsid w:val="00F45651"/>
    <w:rsid w:val="00F479D1"/>
    <w:rsid w:val="00F60038"/>
    <w:rsid w:val="00F74970"/>
    <w:rsid w:val="00F757F7"/>
    <w:rsid w:val="00F765AB"/>
    <w:rsid w:val="00F824BD"/>
    <w:rsid w:val="00F90740"/>
    <w:rsid w:val="00F9363D"/>
    <w:rsid w:val="00F93BB4"/>
    <w:rsid w:val="00FB1530"/>
    <w:rsid w:val="00FC2847"/>
    <w:rsid w:val="00FC2D09"/>
    <w:rsid w:val="00FD1F63"/>
    <w:rsid w:val="00FD25C2"/>
    <w:rsid w:val="00FD2602"/>
    <w:rsid w:val="00FD4361"/>
    <w:rsid w:val="00FD700E"/>
    <w:rsid w:val="00FE1652"/>
    <w:rsid w:val="00FE5E0C"/>
    <w:rsid w:val="00FF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235A"/>
  <w15:chartTrackingRefBased/>
  <w15:docId w15:val="{D9300E20-BE50-4EBE-9885-AC12D425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7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7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7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7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7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7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7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77A"/>
    <w:rPr>
      <w:rFonts w:eastAsiaTheme="majorEastAsia" w:cstheme="majorBidi"/>
      <w:color w:val="272727" w:themeColor="text1" w:themeTint="D8"/>
    </w:rPr>
  </w:style>
  <w:style w:type="paragraph" w:styleId="Title">
    <w:name w:val="Title"/>
    <w:basedOn w:val="Normal"/>
    <w:next w:val="Normal"/>
    <w:link w:val="TitleChar"/>
    <w:uiPriority w:val="10"/>
    <w:qFormat/>
    <w:rsid w:val="00306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77A"/>
    <w:pPr>
      <w:spacing w:before="160"/>
      <w:jc w:val="center"/>
    </w:pPr>
    <w:rPr>
      <w:i/>
      <w:iCs/>
      <w:color w:val="404040" w:themeColor="text1" w:themeTint="BF"/>
    </w:rPr>
  </w:style>
  <w:style w:type="character" w:customStyle="1" w:styleId="QuoteChar">
    <w:name w:val="Quote Char"/>
    <w:basedOn w:val="DefaultParagraphFont"/>
    <w:link w:val="Quote"/>
    <w:uiPriority w:val="29"/>
    <w:rsid w:val="0030677A"/>
    <w:rPr>
      <w:i/>
      <w:iCs/>
      <w:color w:val="404040" w:themeColor="text1" w:themeTint="BF"/>
    </w:rPr>
  </w:style>
  <w:style w:type="paragraph" w:styleId="ListParagraph">
    <w:name w:val="List Paragraph"/>
    <w:basedOn w:val="Normal"/>
    <w:uiPriority w:val="34"/>
    <w:qFormat/>
    <w:rsid w:val="0030677A"/>
    <w:pPr>
      <w:ind w:left="720"/>
      <w:contextualSpacing/>
    </w:pPr>
  </w:style>
  <w:style w:type="character" w:styleId="IntenseEmphasis">
    <w:name w:val="Intense Emphasis"/>
    <w:basedOn w:val="DefaultParagraphFont"/>
    <w:uiPriority w:val="21"/>
    <w:qFormat/>
    <w:rsid w:val="0030677A"/>
    <w:rPr>
      <w:i/>
      <w:iCs/>
      <w:color w:val="2F5496" w:themeColor="accent1" w:themeShade="BF"/>
    </w:rPr>
  </w:style>
  <w:style w:type="paragraph" w:styleId="IntenseQuote">
    <w:name w:val="Intense Quote"/>
    <w:basedOn w:val="Normal"/>
    <w:next w:val="Normal"/>
    <w:link w:val="IntenseQuoteChar"/>
    <w:uiPriority w:val="30"/>
    <w:qFormat/>
    <w:rsid w:val="00306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77A"/>
    <w:rPr>
      <w:i/>
      <w:iCs/>
      <w:color w:val="2F5496" w:themeColor="accent1" w:themeShade="BF"/>
    </w:rPr>
  </w:style>
  <w:style w:type="character" w:styleId="IntenseReference">
    <w:name w:val="Intense Reference"/>
    <w:basedOn w:val="DefaultParagraphFont"/>
    <w:uiPriority w:val="32"/>
    <w:qFormat/>
    <w:rsid w:val="0030677A"/>
    <w:rPr>
      <w:b/>
      <w:bCs/>
      <w:smallCaps/>
      <w:color w:val="2F5496" w:themeColor="accent1" w:themeShade="BF"/>
      <w:spacing w:val="5"/>
    </w:rPr>
  </w:style>
  <w:style w:type="paragraph" w:styleId="Header">
    <w:name w:val="header"/>
    <w:basedOn w:val="Normal"/>
    <w:link w:val="HeaderChar"/>
    <w:uiPriority w:val="99"/>
    <w:unhideWhenUsed/>
    <w:rsid w:val="0030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7A"/>
  </w:style>
  <w:style w:type="paragraph" w:styleId="Footer">
    <w:name w:val="footer"/>
    <w:basedOn w:val="Normal"/>
    <w:link w:val="FooterChar"/>
    <w:uiPriority w:val="99"/>
    <w:unhideWhenUsed/>
    <w:rsid w:val="0030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7A"/>
  </w:style>
  <w:style w:type="paragraph" w:styleId="HTMLPreformatted">
    <w:name w:val="HTML Preformatted"/>
    <w:basedOn w:val="Normal"/>
    <w:link w:val="HTMLPreformattedChar"/>
    <w:uiPriority w:val="99"/>
    <w:semiHidden/>
    <w:unhideWhenUsed/>
    <w:rsid w:val="00355E9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55E9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1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1439</TotalTime>
  <Pages>5</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Gware</dc:creator>
  <cp:keywords/>
  <dc:description/>
  <cp:lastModifiedBy>Honourable Sijabuliso  Siziba</cp:lastModifiedBy>
  <cp:revision>339</cp:revision>
  <cp:lastPrinted>2025-02-20T07:09:00Z</cp:lastPrinted>
  <dcterms:created xsi:type="dcterms:W3CDTF">2025-01-21T06:30:00Z</dcterms:created>
  <dcterms:modified xsi:type="dcterms:W3CDTF">2025-07-18T00:36:00Z</dcterms:modified>
</cp:coreProperties>
</file>