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2A5" w:rsidRPr="006607C3" w:rsidRDefault="002469D8" w:rsidP="0003618D">
      <w:pPr>
        <w:spacing w:after="0" w:line="240" w:lineRule="auto"/>
        <w:rPr>
          <w:rFonts w:ascii="Times New Roman" w:hAnsi="Times New Roman" w:cs="Times New Roman"/>
          <w:b/>
          <w:sz w:val="24"/>
          <w:szCs w:val="24"/>
        </w:rPr>
      </w:pPr>
      <w:r w:rsidRPr="006607C3">
        <w:rPr>
          <w:rFonts w:ascii="Times New Roman" w:hAnsi="Times New Roman" w:cs="Times New Roman"/>
          <w:b/>
          <w:sz w:val="24"/>
          <w:szCs w:val="24"/>
        </w:rPr>
        <w:t>IN THE LABOUR COURT OF ZIMBABWE</w:t>
      </w:r>
      <w:r w:rsidRPr="006607C3">
        <w:rPr>
          <w:rFonts w:ascii="Times New Roman" w:hAnsi="Times New Roman" w:cs="Times New Roman"/>
          <w:b/>
          <w:sz w:val="24"/>
          <w:szCs w:val="24"/>
        </w:rPr>
        <w:tab/>
      </w:r>
      <w:r w:rsidR="006607C3">
        <w:rPr>
          <w:rFonts w:ascii="Times New Roman" w:hAnsi="Times New Roman" w:cs="Times New Roman"/>
          <w:b/>
          <w:sz w:val="24"/>
          <w:szCs w:val="24"/>
        </w:rPr>
        <w:t xml:space="preserve">       </w:t>
      </w:r>
      <w:r w:rsidRPr="006607C3">
        <w:rPr>
          <w:rFonts w:ascii="Times New Roman" w:hAnsi="Times New Roman" w:cs="Times New Roman"/>
          <w:b/>
          <w:sz w:val="24"/>
          <w:szCs w:val="24"/>
        </w:rPr>
        <w:t>JUDGMENT NO LC/</w:t>
      </w:r>
      <w:r w:rsidR="006607C3">
        <w:rPr>
          <w:rFonts w:ascii="Times New Roman" w:hAnsi="Times New Roman" w:cs="Times New Roman"/>
          <w:b/>
          <w:sz w:val="24"/>
          <w:szCs w:val="24"/>
        </w:rPr>
        <w:t>MS</w:t>
      </w:r>
      <w:r w:rsidRPr="006607C3">
        <w:rPr>
          <w:rFonts w:ascii="Times New Roman" w:hAnsi="Times New Roman" w:cs="Times New Roman"/>
          <w:b/>
          <w:sz w:val="24"/>
          <w:szCs w:val="24"/>
        </w:rPr>
        <w:t>/</w:t>
      </w:r>
      <w:r w:rsidR="00E86343">
        <w:rPr>
          <w:rFonts w:ascii="Times New Roman" w:hAnsi="Times New Roman" w:cs="Times New Roman"/>
          <w:b/>
          <w:sz w:val="24"/>
          <w:szCs w:val="24"/>
        </w:rPr>
        <w:t>11</w:t>
      </w:r>
      <w:r w:rsidRPr="006607C3">
        <w:rPr>
          <w:rFonts w:ascii="Times New Roman" w:hAnsi="Times New Roman" w:cs="Times New Roman"/>
          <w:b/>
          <w:sz w:val="24"/>
          <w:szCs w:val="24"/>
        </w:rPr>
        <w:t>/2016</w:t>
      </w:r>
    </w:p>
    <w:p w:rsidR="002469D8" w:rsidRPr="006607C3" w:rsidRDefault="002469D8" w:rsidP="0003618D">
      <w:pPr>
        <w:spacing w:after="0" w:line="240" w:lineRule="auto"/>
        <w:rPr>
          <w:rFonts w:ascii="Times New Roman" w:hAnsi="Times New Roman" w:cs="Times New Roman"/>
          <w:b/>
          <w:sz w:val="24"/>
          <w:szCs w:val="24"/>
        </w:rPr>
      </w:pPr>
    </w:p>
    <w:p w:rsidR="002469D8" w:rsidRPr="006607C3" w:rsidRDefault="002469D8" w:rsidP="0003618D">
      <w:pPr>
        <w:spacing w:after="0" w:line="240" w:lineRule="auto"/>
        <w:rPr>
          <w:rFonts w:ascii="Times New Roman" w:hAnsi="Times New Roman" w:cs="Times New Roman"/>
          <w:b/>
          <w:sz w:val="24"/>
          <w:szCs w:val="24"/>
        </w:rPr>
      </w:pPr>
      <w:r w:rsidRPr="006607C3">
        <w:rPr>
          <w:rFonts w:ascii="Times New Roman" w:hAnsi="Times New Roman" w:cs="Times New Roman"/>
          <w:b/>
          <w:sz w:val="24"/>
          <w:szCs w:val="24"/>
        </w:rPr>
        <w:t>MASVINGO, 24 MARCH 2016 &amp;</w:t>
      </w:r>
      <w:r w:rsidRPr="006607C3">
        <w:rPr>
          <w:rFonts w:ascii="Times New Roman" w:hAnsi="Times New Roman" w:cs="Times New Roman"/>
          <w:b/>
          <w:sz w:val="24"/>
          <w:szCs w:val="24"/>
        </w:rPr>
        <w:tab/>
      </w:r>
      <w:r w:rsidRPr="006607C3">
        <w:rPr>
          <w:rFonts w:ascii="Times New Roman" w:hAnsi="Times New Roman" w:cs="Times New Roman"/>
          <w:b/>
          <w:sz w:val="24"/>
          <w:szCs w:val="24"/>
        </w:rPr>
        <w:tab/>
      </w:r>
      <w:r w:rsidRPr="006607C3">
        <w:rPr>
          <w:rFonts w:ascii="Times New Roman" w:hAnsi="Times New Roman" w:cs="Times New Roman"/>
          <w:b/>
          <w:sz w:val="24"/>
          <w:szCs w:val="24"/>
        </w:rPr>
        <w:tab/>
        <w:t xml:space="preserve">     </w:t>
      </w:r>
      <w:r w:rsidR="006607C3">
        <w:rPr>
          <w:rFonts w:ascii="Times New Roman" w:hAnsi="Times New Roman" w:cs="Times New Roman"/>
          <w:b/>
          <w:sz w:val="24"/>
          <w:szCs w:val="24"/>
        </w:rPr>
        <w:t xml:space="preserve">              </w:t>
      </w:r>
      <w:r w:rsidRPr="006607C3">
        <w:rPr>
          <w:rFonts w:ascii="Times New Roman" w:hAnsi="Times New Roman" w:cs="Times New Roman"/>
          <w:b/>
          <w:sz w:val="24"/>
          <w:szCs w:val="24"/>
        </w:rPr>
        <w:t>CASE NO LC/MS/49/2015</w:t>
      </w:r>
    </w:p>
    <w:p w:rsidR="002469D8" w:rsidRPr="00E86343" w:rsidRDefault="00E86343" w:rsidP="0003618D">
      <w:pPr>
        <w:spacing w:after="0" w:line="240" w:lineRule="auto"/>
        <w:rPr>
          <w:rFonts w:ascii="Times New Roman" w:hAnsi="Times New Roman" w:cs="Times New Roman"/>
          <w:b/>
          <w:sz w:val="24"/>
          <w:szCs w:val="24"/>
        </w:rPr>
      </w:pPr>
      <w:r w:rsidRPr="00E86343">
        <w:rPr>
          <w:rFonts w:ascii="Times New Roman" w:hAnsi="Times New Roman" w:cs="Times New Roman"/>
          <w:b/>
          <w:sz w:val="24"/>
          <w:szCs w:val="24"/>
        </w:rPr>
        <w:t>13 MAY 2016</w:t>
      </w:r>
    </w:p>
    <w:p w:rsidR="002469D8" w:rsidRDefault="002469D8" w:rsidP="0003618D">
      <w:pPr>
        <w:spacing w:after="0" w:line="240" w:lineRule="auto"/>
        <w:rPr>
          <w:rFonts w:ascii="Times New Roman" w:hAnsi="Times New Roman" w:cs="Times New Roman"/>
          <w:sz w:val="24"/>
          <w:szCs w:val="24"/>
        </w:rPr>
      </w:pPr>
    </w:p>
    <w:p w:rsidR="00E86343" w:rsidRDefault="00E86343" w:rsidP="0003618D">
      <w:pPr>
        <w:spacing w:after="0" w:line="240" w:lineRule="auto"/>
        <w:rPr>
          <w:rFonts w:ascii="Times New Roman" w:hAnsi="Times New Roman" w:cs="Times New Roman"/>
          <w:sz w:val="24"/>
          <w:szCs w:val="24"/>
        </w:rPr>
      </w:pPr>
    </w:p>
    <w:p w:rsidR="002469D8" w:rsidRDefault="002469D8" w:rsidP="0003618D">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2469D8" w:rsidRDefault="002469D8" w:rsidP="0003618D">
      <w:pPr>
        <w:spacing w:after="0" w:line="240" w:lineRule="auto"/>
        <w:rPr>
          <w:rFonts w:ascii="Times New Roman" w:hAnsi="Times New Roman" w:cs="Times New Roman"/>
          <w:sz w:val="24"/>
          <w:szCs w:val="24"/>
        </w:rPr>
      </w:pPr>
    </w:p>
    <w:p w:rsidR="002469D8" w:rsidRDefault="002469D8" w:rsidP="0003618D">
      <w:pPr>
        <w:spacing w:after="0" w:line="240" w:lineRule="auto"/>
        <w:rPr>
          <w:rFonts w:ascii="Times New Roman" w:hAnsi="Times New Roman" w:cs="Times New Roman"/>
          <w:sz w:val="24"/>
          <w:szCs w:val="24"/>
        </w:rPr>
      </w:pPr>
    </w:p>
    <w:p w:rsidR="002469D8" w:rsidRPr="006607C3" w:rsidRDefault="002469D8" w:rsidP="0003618D">
      <w:pPr>
        <w:spacing w:after="0" w:line="240" w:lineRule="auto"/>
        <w:rPr>
          <w:rFonts w:ascii="Times New Roman" w:hAnsi="Times New Roman" w:cs="Times New Roman"/>
          <w:b/>
          <w:sz w:val="24"/>
          <w:szCs w:val="24"/>
        </w:rPr>
      </w:pPr>
      <w:r w:rsidRPr="006607C3">
        <w:rPr>
          <w:rFonts w:ascii="Times New Roman" w:hAnsi="Times New Roman" w:cs="Times New Roman"/>
          <w:b/>
          <w:sz w:val="24"/>
          <w:szCs w:val="24"/>
        </w:rPr>
        <w:t>LEONARD TSVANGIRAI</w:t>
      </w:r>
      <w:r w:rsidRPr="006607C3">
        <w:rPr>
          <w:rFonts w:ascii="Times New Roman" w:hAnsi="Times New Roman" w:cs="Times New Roman"/>
          <w:b/>
          <w:sz w:val="24"/>
          <w:szCs w:val="24"/>
        </w:rPr>
        <w:tab/>
      </w:r>
      <w:r w:rsidRPr="006607C3">
        <w:rPr>
          <w:rFonts w:ascii="Times New Roman" w:hAnsi="Times New Roman" w:cs="Times New Roman"/>
          <w:b/>
          <w:sz w:val="24"/>
          <w:szCs w:val="24"/>
        </w:rPr>
        <w:tab/>
      </w:r>
      <w:r w:rsidRPr="006607C3">
        <w:rPr>
          <w:rFonts w:ascii="Times New Roman" w:hAnsi="Times New Roman" w:cs="Times New Roman"/>
          <w:b/>
          <w:sz w:val="24"/>
          <w:szCs w:val="24"/>
        </w:rPr>
        <w:tab/>
      </w:r>
      <w:r w:rsidRPr="006607C3">
        <w:rPr>
          <w:rFonts w:ascii="Times New Roman" w:hAnsi="Times New Roman" w:cs="Times New Roman"/>
          <w:b/>
          <w:sz w:val="24"/>
          <w:szCs w:val="24"/>
        </w:rPr>
        <w:tab/>
      </w:r>
      <w:r w:rsidRPr="006607C3">
        <w:rPr>
          <w:rFonts w:ascii="Times New Roman" w:hAnsi="Times New Roman" w:cs="Times New Roman"/>
          <w:b/>
          <w:sz w:val="24"/>
          <w:szCs w:val="24"/>
        </w:rPr>
        <w:tab/>
      </w:r>
      <w:r w:rsidRPr="006607C3">
        <w:rPr>
          <w:rFonts w:ascii="Times New Roman" w:hAnsi="Times New Roman" w:cs="Times New Roman"/>
          <w:b/>
          <w:sz w:val="24"/>
          <w:szCs w:val="24"/>
        </w:rPr>
        <w:tab/>
      </w:r>
      <w:r w:rsidR="006607C3">
        <w:rPr>
          <w:rFonts w:ascii="Times New Roman" w:hAnsi="Times New Roman" w:cs="Times New Roman"/>
          <w:b/>
          <w:sz w:val="24"/>
          <w:szCs w:val="24"/>
        </w:rPr>
        <w:t xml:space="preserve">              </w:t>
      </w:r>
      <w:r w:rsidRPr="006607C3">
        <w:rPr>
          <w:rFonts w:ascii="Times New Roman" w:hAnsi="Times New Roman" w:cs="Times New Roman"/>
          <w:b/>
          <w:sz w:val="24"/>
          <w:szCs w:val="24"/>
        </w:rPr>
        <w:t>APPELLANT</w:t>
      </w:r>
    </w:p>
    <w:p w:rsidR="002469D8" w:rsidRDefault="002469D8" w:rsidP="0003618D">
      <w:pPr>
        <w:spacing w:after="0" w:line="240" w:lineRule="auto"/>
        <w:rPr>
          <w:rFonts w:ascii="Times New Roman" w:hAnsi="Times New Roman" w:cs="Times New Roman"/>
          <w:sz w:val="24"/>
          <w:szCs w:val="24"/>
        </w:rPr>
      </w:pPr>
    </w:p>
    <w:p w:rsidR="002469D8" w:rsidRDefault="002469D8" w:rsidP="0003618D">
      <w:pPr>
        <w:spacing w:after="0" w:line="240" w:lineRule="auto"/>
        <w:rPr>
          <w:rFonts w:ascii="Times New Roman" w:hAnsi="Times New Roman" w:cs="Times New Roman"/>
          <w:sz w:val="24"/>
          <w:szCs w:val="24"/>
        </w:rPr>
      </w:pPr>
    </w:p>
    <w:p w:rsidR="002469D8" w:rsidRDefault="002469D8" w:rsidP="0003618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2469D8" w:rsidRDefault="002469D8" w:rsidP="0003618D">
      <w:pPr>
        <w:spacing w:after="0" w:line="240" w:lineRule="auto"/>
        <w:rPr>
          <w:rFonts w:ascii="Times New Roman" w:hAnsi="Times New Roman" w:cs="Times New Roman"/>
          <w:sz w:val="24"/>
          <w:szCs w:val="24"/>
        </w:rPr>
      </w:pPr>
    </w:p>
    <w:p w:rsidR="002469D8" w:rsidRDefault="002469D8" w:rsidP="0003618D">
      <w:pPr>
        <w:spacing w:after="0" w:line="240" w:lineRule="auto"/>
        <w:rPr>
          <w:rFonts w:ascii="Times New Roman" w:hAnsi="Times New Roman" w:cs="Times New Roman"/>
          <w:sz w:val="24"/>
          <w:szCs w:val="24"/>
        </w:rPr>
      </w:pPr>
    </w:p>
    <w:p w:rsidR="002469D8" w:rsidRPr="006607C3" w:rsidRDefault="002469D8" w:rsidP="0003618D">
      <w:pPr>
        <w:spacing w:after="0" w:line="240" w:lineRule="auto"/>
        <w:rPr>
          <w:rFonts w:ascii="Times New Roman" w:hAnsi="Times New Roman" w:cs="Times New Roman"/>
          <w:b/>
          <w:sz w:val="24"/>
          <w:szCs w:val="24"/>
        </w:rPr>
      </w:pPr>
      <w:r w:rsidRPr="006607C3">
        <w:rPr>
          <w:rFonts w:ascii="Times New Roman" w:hAnsi="Times New Roman" w:cs="Times New Roman"/>
          <w:b/>
          <w:sz w:val="24"/>
          <w:szCs w:val="24"/>
        </w:rPr>
        <w:t>MONTANA MEATS</w:t>
      </w:r>
      <w:r w:rsidRPr="006607C3">
        <w:rPr>
          <w:rFonts w:ascii="Times New Roman" w:hAnsi="Times New Roman" w:cs="Times New Roman"/>
          <w:b/>
          <w:sz w:val="24"/>
          <w:szCs w:val="24"/>
        </w:rPr>
        <w:tab/>
      </w:r>
      <w:r w:rsidRPr="006607C3">
        <w:rPr>
          <w:rFonts w:ascii="Times New Roman" w:hAnsi="Times New Roman" w:cs="Times New Roman"/>
          <w:b/>
          <w:sz w:val="24"/>
          <w:szCs w:val="24"/>
        </w:rPr>
        <w:tab/>
      </w:r>
      <w:r w:rsidRPr="006607C3">
        <w:rPr>
          <w:rFonts w:ascii="Times New Roman" w:hAnsi="Times New Roman" w:cs="Times New Roman"/>
          <w:b/>
          <w:sz w:val="24"/>
          <w:szCs w:val="24"/>
        </w:rPr>
        <w:tab/>
      </w:r>
      <w:r w:rsidRPr="006607C3">
        <w:rPr>
          <w:rFonts w:ascii="Times New Roman" w:hAnsi="Times New Roman" w:cs="Times New Roman"/>
          <w:b/>
          <w:sz w:val="24"/>
          <w:szCs w:val="24"/>
        </w:rPr>
        <w:tab/>
      </w:r>
      <w:r w:rsidRPr="006607C3">
        <w:rPr>
          <w:rFonts w:ascii="Times New Roman" w:hAnsi="Times New Roman" w:cs="Times New Roman"/>
          <w:b/>
          <w:sz w:val="24"/>
          <w:szCs w:val="24"/>
        </w:rPr>
        <w:tab/>
      </w:r>
      <w:r w:rsidRPr="006607C3">
        <w:rPr>
          <w:rFonts w:ascii="Times New Roman" w:hAnsi="Times New Roman" w:cs="Times New Roman"/>
          <w:b/>
          <w:sz w:val="24"/>
          <w:szCs w:val="24"/>
        </w:rPr>
        <w:tab/>
      </w:r>
      <w:r w:rsidRPr="006607C3">
        <w:rPr>
          <w:rFonts w:ascii="Times New Roman" w:hAnsi="Times New Roman" w:cs="Times New Roman"/>
          <w:b/>
          <w:sz w:val="24"/>
          <w:szCs w:val="24"/>
        </w:rPr>
        <w:tab/>
        <w:t>RESPONDENT</w:t>
      </w:r>
    </w:p>
    <w:p w:rsidR="002469D8" w:rsidRDefault="002469D8" w:rsidP="0003618D">
      <w:pPr>
        <w:spacing w:after="0" w:line="240" w:lineRule="auto"/>
        <w:rPr>
          <w:rFonts w:ascii="Times New Roman" w:hAnsi="Times New Roman" w:cs="Times New Roman"/>
          <w:sz w:val="24"/>
          <w:szCs w:val="24"/>
        </w:rPr>
      </w:pPr>
    </w:p>
    <w:p w:rsidR="002469D8" w:rsidRDefault="002469D8" w:rsidP="0003618D">
      <w:pPr>
        <w:spacing w:after="0" w:line="240" w:lineRule="auto"/>
        <w:rPr>
          <w:rFonts w:ascii="Times New Roman" w:hAnsi="Times New Roman" w:cs="Times New Roman"/>
          <w:sz w:val="24"/>
          <w:szCs w:val="24"/>
        </w:rPr>
      </w:pPr>
    </w:p>
    <w:p w:rsidR="002469D8" w:rsidRDefault="002469D8" w:rsidP="0003618D">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D L Hove J</w:t>
      </w:r>
    </w:p>
    <w:p w:rsidR="002469D8" w:rsidRDefault="002469D8" w:rsidP="0003618D">
      <w:pPr>
        <w:spacing w:after="0" w:line="240" w:lineRule="auto"/>
        <w:rPr>
          <w:rFonts w:ascii="Times New Roman" w:hAnsi="Times New Roman" w:cs="Times New Roman"/>
          <w:sz w:val="24"/>
          <w:szCs w:val="24"/>
        </w:rPr>
      </w:pPr>
    </w:p>
    <w:p w:rsidR="002469D8" w:rsidRDefault="002469D8" w:rsidP="0003618D">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Person</w:t>
      </w:r>
    </w:p>
    <w:p w:rsidR="002469D8" w:rsidRDefault="002469D8" w:rsidP="0003618D">
      <w:pPr>
        <w:spacing w:after="0" w:line="240" w:lineRule="auto"/>
        <w:rPr>
          <w:rFonts w:ascii="Times New Roman" w:hAnsi="Times New Roman" w:cs="Times New Roman"/>
          <w:sz w:val="24"/>
          <w:szCs w:val="24"/>
        </w:rPr>
      </w:pPr>
    </w:p>
    <w:p w:rsidR="002469D8" w:rsidRDefault="002469D8" w:rsidP="000361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D C </w:t>
      </w:r>
      <w:proofErr w:type="spellStart"/>
      <w:r>
        <w:rPr>
          <w:rFonts w:ascii="Times New Roman" w:hAnsi="Times New Roman" w:cs="Times New Roman"/>
          <w:sz w:val="24"/>
          <w:szCs w:val="24"/>
        </w:rPr>
        <w:t>Dhumbura</w:t>
      </w:r>
      <w:proofErr w:type="spellEnd"/>
      <w:r>
        <w:rPr>
          <w:rFonts w:ascii="Times New Roman" w:hAnsi="Times New Roman" w:cs="Times New Roman"/>
          <w:sz w:val="24"/>
          <w:szCs w:val="24"/>
        </w:rPr>
        <w:t xml:space="preserve"> (Legal Practitioner)</w:t>
      </w:r>
    </w:p>
    <w:p w:rsidR="002469D8" w:rsidRDefault="002469D8" w:rsidP="0003618D">
      <w:pPr>
        <w:spacing w:after="0" w:line="240" w:lineRule="auto"/>
        <w:rPr>
          <w:rFonts w:ascii="Times New Roman" w:hAnsi="Times New Roman" w:cs="Times New Roman"/>
          <w:sz w:val="24"/>
          <w:szCs w:val="24"/>
        </w:rPr>
      </w:pPr>
    </w:p>
    <w:p w:rsidR="002469D8" w:rsidRDefault="002469D8" w:rsidP="0003618D">
      <w:pPr>
        <w:spacing w:after="0" w:line="240" w:lineRule="auto"/>
        <w:rPr>
          <w:rFonts w:ascii="Times New Roman" w:hAnsi="Times New Roman" w:cs="Times New Roman"/>
          <w:sz w:val="24"/>
          <w:szCs w:val="24"/>
        </w:rPr>
      </w:pPr>
    </w:p>
    <w:p w:rsidR="002469D8" w:rsidRPr="006607C3" w:rsidRDefault="002469D8" w:rsidP="0003618D">
      <w:pPr>
        <w:spacing w:after="0" w:line="240" w:lineRule="auto"/>
        <w:rPr>
          <w:rFonts w:ascii="Times New Roman" w:hAnsi="Times New Roman" w:cs="Times New Roman"/>
          <w:b/>
          <w:sz w:val="24"/>
          <w:szCs w:val="24"/>
        </w:rPr>
      </w:pPr>
      <w:r w:rsidRPr="006607C3">
        <w:rPr>
          <w:rFonts w:ascii="Times New Roman" w:hAnsi="Times New Roman" w:cs="Times New Roman"/>
          <w:b/>
          <w:sz w:val="24"/>
          <w:szCs w:val="24"/>
        </w:rPr>
        <w:t>HOVE J:</w:t>
      </w:r>
    </w:p>
    <w:p w:rsidR="002469D8" w:rsidRDefault="002469D8" w:rsidP="0003618D">
      <w:pPr>
        <w:spacing w:after="0" w:line="240" w:lineRule="auto"/>
        <w:rPr>
          <w:rFonts w:ascii="Times New Roman" w:hAnsi="Times New Roman" w:cs="Times New Roman"/>
          <w:sz w:val="24"/>
          <w:szCs w:val="24"/>
        </w:rPr>
      </w:pPr>
    </w:p>
    <w:p w:rsidR="00D77D18" w:rsidRDefault="002469D8" w:rsidP="00D77D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of this matter are not in dispute. They are that the appellant was in the employ of the respondent as a back-splitter at its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abattoir with effect from May 2009. He worked without incident until 17 February 2014 when he was suspended from duty for taking liquid soap to clean his work clothes</w:t>
      </w:r>
      <w:r w:rsidR="00D77D18">
        <w:rPr>
          <w:rFonts w:ascii="Times New Roman" w:hAnsi="Times New Roman" w:cs="Times New Roman"/>
          <w:sz w:val="24"/>
          <w:szCs w:val="24"/>
        </w:rPr>
        <w:t xml:space="preserve"> that is his work helmet, gumboots and apron</w:t>
      </w:r>
      <w:r w:rsidR="00A40D05">
        <w:rPr>
          <w:rFonts w:ascii="Times New Roman" w:hAnsi="Times New Roman" w:cs="Times New Roman"/>
          <w:sz w:val="24"/>
          <w:szCs w:val="24"/>
        </w:rPr>
        <w:t>,</w:t>
      </w:r>
    </w:p>
    <w:p w:rsidR="002469D8" w:rsidRDefault="002469D8" w:rsidP="00D77D18">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the employer’s premises</w:t>
      </w:r>
      <w:r w:rsidR="00D77D18">
        <w:rPr>
          <w:rFonts w:ascii="Times New Roman" w:hAnsi="Times New Roman" w:cs="Times New Roman"/>
          <w:sz w:val="24"/>
          <w:szCs w:val="24"/>
        </w:rPr>
        <w:t>.</w:t>
      </w:r>
      <w:r>
        <w:rPr>
          <w:rFonts w:ascii="Times New Roman" w:hAnsi="Times New Roman" w:cs="Times New Roman"/>
          <w:sz w:val="24"/>
          <w:szCs w:val="24"/>
        </w:rPr>
        <w:t xml:space="preserve"> </w:t>
      </w:r>
    </w:p>
    <w:p w:rsidR="002469D8" w:rsidRDefault="002469D8" w:rsidP="006607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allegations were that he had removed the soap from the supervisor’s office without authority. He was found guilty and dismissed. He appealed against the dismissal and the conviction and the matter eventually was placed before an arbitrator. There were some procedural issues raised in relation to alleged irregular composition of the disciplinary committee.</w:t>
      </w:r>
    </w:p>
    <w:p w:rsidR="002469D8" w:rsidRDefault="002469D8" w:rsidP="006607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are appeal proceedings not a review application. It is in an application for review that one raises allegations of procedural irregularities. Had the applicant sought to challenge the procedural irregularities, he ought to have filled grounds for review in </w:t>
      </w:r>
      <w:r w:rsidR="00FD4B15">
        <w:rPr>
          <w:rFonts w:ascii="Times New Roman" w:hAnsi="Times New Roman" w:cs="Times New Roman"/>
          <w:sz w:val="24"/>
          <w:szCs w:val="24"/>
        </w:rPr>
        <w:t xml:space="preserve">terms of the rules. See </w:t>
      </w:r>
      <w:proofErr w:type="spellStart"/>
      <w:r w:rsidR="00FD4B15">
        <w:rPr>
          <w:rFonts w:ascii="Times New Roman" w:hAnsi="Times New Roman" w:cs="Times New Roman"/>
          <w:i/>
          <w:sz w:val="24"/>
          <w:szCs w:val="24"/>
        </w:rPr>
        <w:t>Mlambo</w:t>
      </w:r>
      <w:proofErr w:type="spellEnd"/>
      <w:r w:rsidR="00FD4B15">
        <w:rPr>
          <w:rFonts w:ascii="Times New Roman" w:hAnsi="Times New Roman" w:cs="Times New Roman"/>
          <w:sz w:val="24"/>
          <w:szCs w:val="24"/>
        </w:rPr>
        <w:t xml:space="preserve"> v </w:t>
      </w:r>
      <w:r w:rsidR="00FD4B15">
        <w:rPr>
          <w:rFonts w:ascii="Times New Roman" w:hAnsi="Times New Roman" w:cs="Times New Roman"/>
          <w:i/>
          <w:sz w:val="24"/>
          <w:szCs w:val="24"/>
        </w:rPr>
        <w:t>City of Harare</w:t>
      </w:r>
      <w:r w:rsidR="00FD4B15">
        <w:rPr>
          <w:rFonts w:ascii="Times New Roman" w:hAnsi="Times New Roman" w:cs="Times New Roman"/>
          <w:sz w:val="24"/>
          <w:szCs w:val="24"/>
        </w:rPr>
        <w:t xml:space="preserve"> 2001 (2) ZLR 505.</w:t>
      </w:r>
    </w:p>
    <w:p w:rsidR="00FD4B15" w:rsidRDefault="00FD4B15" w:rsidP="006607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Judicial review is concerned not with the correctness of the decision but with the decision making process.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the appellant has not filed a review a</w:t>
      </w:r>
      <w:bookmarkStart w:id="0" w:name="_GoBack"/>
      <w:bookmarkEnd w:id="0"/>
      <w:r>
        <w:rPr>
          <w:rFonts w:ascii="Times New Roman" w:hAnsi="Times New Roman" w:cs="Times New Roman"/>
          <w:sz w:val="24"/>
          <w:szCs w:val="24"/>
        </w:rPr>
        <w:t xml:space="preserve">pplication. He cannot </w:t>
      </w:r>
      <w:r>
        <w:rPr>
          <w:rFonts w:ascii="Times New Roman" w:hAnsi="Times New Roman" w:cs="Times New Roman"/>
          <w:sz w:val="24"/>
          <w:szCs w:val="24"/>
        </w:rPr>
        <w:lastRenderedPageBreak/>
        <w:t>raise issues for review in an appeal as this would be irregular. On appeal one is only concerned with the substantive correctness of the decision appealed against not the process of arriving at the decision.</w:t>
      </w:r>
    </w:p>
    <w:p w:rsidR="00FD4B15" w:rsidRDefault="00FD4B15" w:rsidP="006607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proofErr w:type="spellStart"/>
      <w:r>
        <w:rPr>
          <w:rFonts w:ascii="Times New Roman" w:hAnsi="Times New Roman" w:cs="Times New Roman"/>
          <w:i/>
          <w:sz w:val="24"/>
          <w:szCs w:val="24"/>
        </w:rPr>
        <w:t>Khader</w:t>
      </w:r>
      <w:proofErr w:type="spellEnd"/>
      <w:r>
        <w:rPr>
          <w:rFonts w:ascii="Times New Roman" w:hAnsi="Times New Roman" w:cs="Times New Roman"/>
          <w:sz w:val="24"/>
          <w:szCs w:val="24"/>
        </w:rPr>
        <w:t xml:space="preserve"> v </w:t>
      </w:r>
      <w:r>
        <w:rPr>
          <w:rFonts w:ascii="Times New Roman" w:hAnsi="Times New Roman" w:cs="Times New Roman"/>
          <w:i/>
          <w:sz w:val="24"/>
          <w:szCs w:val="24"/>
        </w:rPr>
        <w:t>Chairman</w:t>
      </w:r>
      <w:r>
        <w:rPr>
          <w:rFonts w:ascii="Times New Roman" w:hAnsi="Times New Roman" w:cs="Times New Roman"/>
          <w:sz w:val="24"/>
          <w:szCs w:val="24"/>
        </w:rPr>
        <w:t xml:space="preserve">, </w:t>
      </w:r>
      <w:r>
        <w:rPr>
          <w:rFonts w:ascii="Times New Roman" w:hAnsi="Times New Roman" w:cs="Times New Roman"/>
          <w:i/>
          <w:sz w:val="24"/>
          <w:szCs w:val="24"/>
        </w:rPr>
        <w:t>Town Planning Appeals Board</w:t>
      </w:r>
      <w:r>
        <w:rPr>
          <w:rFonts w:ascii="Times New Roman" w:hAnsi="Times New Roman" w:cs="Times New Roman"/>
          <w:sz w:val="24"/>
          <w:szCs w:val="24"/>
        </w:rPr>
        <w:t xml:space="preserve"> 1998 (4)</w:t>
      </w:r>
      <w:r w:rsidR="00D63092">
        <w:rPr>
          <w:rFonts w:ascii="Times New Roman" w:hAnsi="Times New Roman" w:cs="Times New Roman"/>
          <w:sz w:val="24"/>
          <w:szCs w:val="24"/>
        </w:rPr>
        <w:t xml:space="preserve"> ALL SA 201 and in </w:t>
      </w:r>
      <w:proofErr w:type="spellStart"/>
      <w:r w:rsidR="00D63092">
        <w:rPr>
          <w:rFonts w:ascii="Times New Roman" w:hAnsi="Times New Roman" w:cs="Times New Roman"/>
          <w:i/>
          <w:sz w:val="24"/>
          <w:szCs w:val="24"/>
        </w:rPr>
        <w:t>Chiripanyanga</w:t>
      </w:r>
      <w:proofErr w:type="spellEnd"/>
      <w:r w:rsidR="00D63092">
        <w:rPr>
          <w:rFonts w:ascii="Times New Roman" w:hAnsi="Times New Roman" w:cs="Times New Roman"/>
          <w:i/>
          <w:sz w:val="24"/>
          <w:szCs w:val="24"/>
        </w:rPr>
        <w:t xml:space="preserve"> </w:t>
      </w:r>
      <w:r w:rsidR="00D63092">
        <w:rPr>
          <w:rFonts w:ascii="Times New Roman" w:hAnsi="Times New Roman" w:cs="Times New Roman"/>
          <w:sz w:val="24"/>
          <w:szCs w:val="24"/>
        </w:rPr>
        <w:t xml:space="preserve">v </w:t>
      </w:r>
      <w:r w:rsidR="00D63092">
        <w:rPr>
          <w:rFonts w:ascii="Times New Roman" w:hAnsi="Times New Roman" w:cs="Times New Roman"/>
          <w:i/>
          <w:sz w:val="24"/>
          <w:szCs w:val="24"/>
        </w:rPr>
        <w:t xml:space="preserve">NOCZIM </w:t>
      </w:r>
      <w:r w:rsidR="00D63092" w:rsidRPr="00D63092">
        <w:rPr>
          <w:rFonts w:ascii="Times New Roman" w:hAnsi="Times New Roman" w:cs="Times New Roman"/>
          <w:sz w:val="24"/>
          <w:szCs w:val="24"/>
        </w:rPr>
        <w:t>LC/H/102/2011 the position was established that where a litigant’s real grievance is</w:t>
      </w:r>
      <w:r w:rsidR="00D63092">
        <w:rPr>
          <w:rFonts w:ascii="Times New Roman" w:hAnsi="Times New Roman" w:cs="Times New Roman"/>
          <w:sz w:val="24"/>
          <w:szCs w:val="24"/>
        </w:rPr>
        <w:t xml:space="preserve"> against the method of the trial, it is proper to bring the case on review.</w:t>
      </w:r>
    </w:p>
    <w:p w:rsidR="00D63092" w:rsidRDefault="00D63092" w:rsidP="006607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 number one is thus improperly before the court and is struck off.</w:t>
      </w:r>
    </w:p>
    <w:p w:rsidR="00D63092" w:rsidRDefault="00D63092" w:rsidP="006607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Grounds of appeal number 2, 3 and 5 challenge the factual findings made by the arbitrator that the appellant was properly convicted of the offence of theft.</w:t>
      </w:r>
    </w:p>
    <w:p w:rsidR="00D63092" w:rsidRDefault="00D63092" w:rsidP="006607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the appellant genuinely believed that the soap was for the purpose that he used it for, there was no need to have stolen the soap and be caught only through the aid of the CCTV. </w:t>
      </w:r>
      <w:proofErr w:type="gramStart"/>
      <w:r>
        <w:rPr>
          <w:rFonts w:ascii="Times New Roman" w:hAnsi="Times New Roman" w:cs="Times New Roman"/>
          <w:sz w:val="24"/>
          <w:szCs w:val="24"/>
        </w:rPr>
        <w:t>The fact that the appellant had to s</w:t>
      </w:r>
      <w:r w:rsidR="006607C3">
        <w:rPr>
          <w:rFonts w:ascii="Times New Roman" w:hAnsi="Times New Roman" w:cs="Times New Roman"/>
          <w:sz w:val="24"/>
          <w:szCs w:val="24"/>
        </w:rPr>
        <w:t>t</w:t>
      </w:r>
      <w:r>
        <w:rPr>
          <w:rFonts w:ascii="Times New Roman" w:hAnsi="Times New Roman" w:cs="Times New Roman"/>
          <w:sz w:val="24"/>
          <w:szCs w:val="24"/>
        </w:rPr>
        <w:t>eal the soap shows that he knew that it was not intended for the use that he used it for.</w:t>
      </w:r>
      <w:proofErr w:type="gramEnd"/>
      <w:r>
        <w:rPr>
          <w:rFonts w:ascii="Times New Roman" w:hAnsi="Times New Roman" w:cs="Times New Roman"/>
          <w:sz w:val="24"/>
          <w:szCs w:val="24"/>
        </w:rPr>
        <w:t xml:space="preserve"> There was no need for the arbitrator to distinguish between theft/fraud and a failure to follow company procedures</w:t>
      </w:r>
      <w:r w:rsidR="008844D2">
        <w:rPr>
          <w:rFonts w:ascii="Times New Roman" w:hAnsi="Times New Roman" w:cs="Times New Roman"/>
          <w:sz w:val="24"/>
          <w:szCs w:val="24"/>
        </w:rPr>
        <w:t>.</w:t>
      </w:r>
    </w:p>
    <w:p w:rsidR="008844D2" w:rsidRDefault="008844D2" w:rsidP="006607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distinction would not</w:t>
      </w:r>
      <w:r w:rsidR="007633C5">
        <w:rPr>
          <w:rFonts w:ascii="Times New Roman" w:hAnsi="Times New Roman" w:cs="Times New Roman"/>
          <w:sz w:val="24"/>
          <w:szCs w:val="24"/>
        </w:rPr>
        <w:t xml:space="preserve"> take the appellant’s case any further. He took the soap without authority, the employer could have charged him with failing to follow procedure or theft, it is really up to the employer what charge to prefer. The important thing is that the employer would be required to prove </w:t>
      </w:r>
      <w:r w:rsidR="00D77D18">
        <w:rPr>
          <w:rFonts w:ascii="Times New Roman" w:hAnsi="Times New Roman" w:cs="Times New Roman"/>
          <w:sz w:val="24"/>
          <w:szCs w:val="24"/>
        </w:rPr>
        <w:t>its</w:t>
      </w:r>
      <w:r w:rsidR="007633C5">
        <w:rPr>
          <w:rFonts w:ascii="Times New Roman" w:hAnsi="Times New Roman" w:cs="Times New Roman"/>
          <w:sz w:val="24"/>
          <w:szCs w:val="24"/>
        </w:rPr>
        <w:t xml:space="preserve"> allegations. In this case he did manage to prove the allegations with the help of the CCTV.</w:t>
      </w:r>
    </w:p>
    <w:p w:rsidR="007633C5" w:rsidRDefault="007633C5" w:rsidP="006607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appellant admitted his guilty and paid an admission of guilty in criminal proceedings. The arbitrator need not have sought to re-establish that which had been established in the criminal courts where the standard of proof is much more onerous.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however the appellant pleaded guilty and that sealed his fate. The arbitrator did not misdirect himself by taking into consideration the criminal conviction or admission of guilty.</w:t>
      </w:r>
    </w:p>
    <w:p w:rsidR="007633C5" w:rsidRDefault="007633C5" w:rsidP="006607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ground, ground number 4 challenges the appropriateness of the sentence.</w:t>
      </w:r>
    </w:p>
    <w:p w:rsidR="007633C5" w:rsidRDefault="007633C5" w:rsidP="006607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courts have in numerous cases established that the issue of penalty is really within the province of the employer and the court cannot interfere with the </w:t>
      </w:r>
      <w:r w:rsidR="00EB64D8">
        <w:rPr>
          <w:rFonts w:ascii="Times New Roman" w:hAnsi="Times New Roman" w:cs="Times New Roman"/>
          <w:sz w:val="24"/>
          <w:szCs w:val="24"/>
        </w:rPr>
        <w:t>discretion</w:t>
      </w:r>
      <w:r>
        <w:rPr>
          <w:rFonts w:ascii="Times New Roman" w:hAnsi="Times New Roman" w:cs="Times New Roman"/>
          <w:sz w:val="24"/>
          <w:szCs w:val="24"/>
        </w:rPr>
        <w:t xml:space="preserve"> of the employer in this regard unless it can be shown that the employer’s exercise of </w:t>
      </w:r>
      <w:r w:rsidR="00D77D18">
        <w:rPr>
          <w:rFonts w:ascii="Times New Roman" w:hAnsi="Times New Roman" w:cs="Times New Roman"/>
          <w:sz w:val="24"/>
          <w:szCs w:val="24"/>
        </w:rPr>
        <w:t>its</w:t>
      </w:r>
      <w:r>
        <w:rPr>
          <w:rFonts w:ascii="Times New Roman" w:hAnsi="Times New Roman" w:cs="Times New Roman"/>
          <w:sz w:val="24"/>
          <w:szCs w:val="24"/>
        </w:rPr>
        <w:t xml:space="preserve"> </w:t>
      </w:r>
      <w:r w:rsidR="00EB64D8">
        <w:rPr>
          <w:rFonts w:ascii="Times New Roman" w:hAnsi="Times New Roman" w:cs="Times New Roman"/>
          <w:sz w:val="24"/>
          <w:szCs w:val="24"/>
        </w:rPr>
        <w:t>discretion</w:t>
      </w:r>
      <w:r>
        <w:rPr>
          <w:rFonts w:ascii="Times New Roman" w:hAnsi="Times New Roman" w:cs="Times New Roman"/>
          <w:sz w:val="24"/>
          <w:szCs w:val="24"/>
        </w:rPr>
        <w:t xml:space="preserve"> was grossly unreasonable. See in this regard the case of </w:t>
      </w:r>
      <w:r>
        <w:rPr>
          <w:rFonts w:ascii="Times New Roman" w:hAnsi="Times New Roman" w:cs="Times New Roman"/>
          <w:i/>
          <w:sz w:val="24"/>
          <w:szCs w:val="24"/>
        </w:rPr>
        <w:t>Toyota Zimbabwe</w:t>
      </w:r>
      <w:r w:rsidR="00EB64D8">
        <w:rPr>
          <w:rFonts w:ascii="Times New Roman" w:hAnsi="Times New Roman" w:cs="Times New Roman"/>
          <w:sz w:val="24"/>
          <w:szCs w:val="24"/>
        </w:rPr>
        <w:t xml:space="preserve"> v </w:t>
      </w:r>
      <w:proofErr w:type="spellStart"/>
      <w:r w:rsidR="00EB64D8">
        <w:rPr>
          <w:rFonts w:ascii="Times New Roman" w:hAnsi="Times New Roman" w:cs="Times New Roman"/>
          <w:i/>
          <w:sz w:val="24"/>
          <w:szCs w:val="24"/>
        </w:rPr>
        <w:t>Posi</w:t>
      </w:r>
      <w:proofErr w:type="spellEnd"/>
      <w:r w:rsidR="00EB64D8">
        <w:rPr>
          <w:rFonts w:ascii="Times New Roman" w:hAnsi="Times New Roman" w:cs="Times New Roman"/>
          <w:sz w:val="24"/>
          <w:szCs w:val="24"/>
        </w:rPr>
        <w:t xml:space="preserve"> SC 55-07, </w:t>
      </w:r>
      <w:proofErr w:type="spellStart"/>
      <w:r w:rsidR="00EB64D8">
        <w:rPr>
          <w:rFonts w:ascii="Times New Roman" w:hAnsi="Times New Roman" w:cs="Times New Roman"/>
          <w:i/>
          <w:sz w:val="24"/>
          <w:szCs w:val="24"/>
        </w:rPr>
        <w:t>Innscor</w:t>
      </w:r>
      <w:proofErr w:type="spellEnd"/>
      <w:r w:rsidR="00EB64D8">
        <w:rPr>
          <w:rFonts w:ascii="Times New Roman" w:hAnsi="Times New Roman" w:cs="Times New Roman"/>
          <w:i/>
          <w:sz w:val="24"/>
          <w:szCs w:val="24"/>
        </w:rPr>
        <w:t xml:space="preserve"> Africa</w:t>
      </w:r>
      <w:r w:rsidR="00EB64D8">
        <w:rPr>
          <w:rFonts w:ascii="Times New Roman" w:hAnsi="Times New Roman" w:cs="Times New Roman"/>
          <w:sz w:val="24"/>
          <w:szCs w:val="24"/>
        </w:rPr>
        <w:t xml:space="preserve"> (</w:t>
      </w:r>
      <w:r w:rsidR="00EB64D8">
        <w:rPr>
          <w:rFonts w:ascii="Times New Roman" w:hAnsi="Times New Roman" w:cs="Times New Roman"/>
          <w:i/>
          <w:sz w:val="24"/>
          <w:szCs w:val="24"/>
        </w:rPr>
        <w:t>Pvt</w:t>
      </w:r>
      <w:r w:rsidR="00EB64D8">
        <w:rPr>
          <w:rFonts w:ascii="Times New Roman" w:hAnsi="Times New Roman" w:cs="Times New Roman"/>
          <w:sz w:val="24"/>
          <w:szCs w:val="24"/>
        </w:rPr>
        <w:t xml:space="preserve">) </w:t>
      </w:r>
      <w:r w:rsidR="00EB64D8">
        <w:rPr>
          <w:rFonts w:ascii="Times New Roman" w:hAnsi="Times New Roman" w:cs="Times New Roman"/>
          <w:i/>
          <w:sz w:val="24"/>
          <w:szCs w:val="24"/>
        </w:rPr>
        <w:t>Ltd</w:t>
      </w:r>
      <w:r w:rsidR="00EB64D8">
        <w:rPr>
          <w:rFonts w:ascii="Times New Roman" w:hAnsi="Times New Roman" w:cs="Times New Roman"/>
          <w:sz w:val="24"/>
          <w:szCs w:val="24"/>
        </w:rPr>
        <w:t xml:space="preserve"> v </w:t>
      </w:r>
      <w:proofErr w:type="spellStart"/>
      <w:r w:rsidR="00EB64D8">
        <w:rPr>
          <w:rFonts w:ascii="Times New Roman" w:hAnsi="Times New Roman" w:cs="Times New Roman"/>
          <w:i/>
          <w:sz w:val="24"/>
          <w:szCs w:val="24"/>
        </w:rPr>
        <w:t>Letwin</w:t>
      </w:r>
      <w:proofErr w:type="spellEnd"/>
      <w:r w:rsidR="00EB64D8">
        <w:rPr>
          <w:rFonts w:ascii="Times New Roman" w:hAnsi="Times New Roman" w:cs="Times New Roman"/>
          <w:i/>
          <w:sz w:val="24"/>
          <w:szCs w:val="24"/>
        </w:rPr>
        <w:t xml:space="preserve"> </w:t>
      </w:r>
      <w:proofErr w:type="spellStart"/>
      <w:r w:rsidR="00EB64D8">
        <w:rPr>
          <w:rFonts w:ascii="Times New Roman" w:hAnsi="Times New Roman" w:cs="Times New Roman"/>
          <w:i/>
          <w:sz w:val="24"/>
          <w:szCs w:val="24"/>
        </w:rPr>
        <w:t>Chimoto</w:t>
      </w:r>
      <w:proofErr w:type="spellEnd"/>
      <w:r w:rsidR="00EB64D8">
        <w:rPr>
          <w:rFonts w:ascii="Times New Roman" w:hAnsi="Times New Roman" w:cs="Times New Roman"/>
          <w:sz w:val="24"/>
          <w:szCs w:val="24"/>
        </w:rPr>
        <w:t xml:space="preserve"> SC 6-12,  </w:t>
      </w:r>
      <w:proofErr w:type="spellStart"/>
      <w:r w:rsidR="00EB64D8">
        <w:rPr>
          <w:rFonts w:ascii="Times New Roman" w:hAnsi="Times New Roman" w:cs="Times New Roman"/>
          <w:i/>
          <w:sz w:val="24"/>
          <w:szCs w:val="24"/>
        </w:rPr>
        <w:t>Tregers</w:t>
      </w:r>
      <w:proofErr w:type="spellEnd"/>
      <w:r w:rsidR="00EB64D8">
        <w:rPr>
          <w:rFonts w:ascii="Times New Roman" w:hAnsi="Times New Roman" w:cs="Times New Roman"/>
          <w:i/>
          <w:sz w:val="24"/>
          <w:szCs w:val="24"/>
        </w:rPr>
        <w:t xml:space="preserve"> Plastic</w:t>
      </w:r>
      <w:r w:rsidR="00EB64D8">
        <w:rPr>
          <w:rFonts w:ascii="Times New Roman" w:hAnsi="Times New Roman" w:cs="Times New Roman"/>
          <w:sz w:val="24"/>
          <w:szCs w:val="24"/>
        </w:rPr>
        <w:t>(</w:t>
      </w:r>
      <w:r w:rsidR="00EB64D8">
        <w:rPr>
          <w:rFonts w:ascii="Times New Roman" w:hAnsi="Times New Roman" w:cs="Times New Roman"/>
          <w:i/>
          <w:sz w:val="24"/>
          <w:szCs w:val="24"/>
        </w:rPr>
        <w:t>Pvt</w:t>
      </w:r>
      <w:r w:rsidR="00EB64D8">
        <w:rPr>
          <w:rFonts w:ascii="Times New Roman" w:hAnsi="Times New Roman" w:cs="Times New Roman"/>
          <w:sz w:val="24"/>
          <w:szCs w:val="24"/>
        </w:rPr>
        <w:t xml:space="preserve">) </w:t>
      </w:r>
      <w:r w:rsidR="00EB64D8">
        <w:rPr>
          <w:rFonts w:ascii="Times New Roman" w:hAnsi="Times New Roman" w:cs="Times New Roman"/>
          <w:i/>
          <w:sz w:val="24"/>
          <w:szCs w:val="24"/>
        </w:rPr>
        <w:t xml:space="preserve">Ltd </w:t>
      </w:r>
      <w:proofErr w:type="spellStart"/>
      <w:r w:rsidR="00EB64D8">
        <w:rPr>
          <w:rFonts w:ascii="Times New Roman" w:hAnsi="Times New Roman" w:cs="Times New Roman"/>
          <w:i/>
          <w:sz w:val="24"/>
          <w:szCs w:val="24"/>
        </w:rPr>
        <w:t>Woodreck</w:t>
      </w:r>
      <w:proofErr w:type="spellEnd"/>
      <w:r w:rsidR="00EB64D8">
        <w:rPr>
          <w:rFonts w:ascii="Times New Roman" w:hAnsi="Times New Roman" w:cs="Times New Roman"/>
          <w:sz w:val="24"/>
          <w:szCs w:val="24"/>
        </w:rPr>
        <w:t xml:space="preserve"> v </w:t>
      </w:r>
      <w:proofErr w:type="spellStart"/>
      <w:r w:rsidR="00EB64D8">
        <w:rPr>
          <w:rFonts w:ascii="Times New Roman" w:hAnsi="Times New Roman" w:cs="Times New Roman"/>
          <w:i/>
          <w:sz w:val="24"/>
          <w:szCs w:val="24"/>
        </w:rPr>
        <w:t>Sbanda</w:t>
      </w:r>
      <w:proofErr w:type="spellEnd"/>
      <w:r w:rsidR="00EB64D8">
        <w:rPr>
          <w:rFonts w:ascii="Times New Roman" w:hAnsi="Times New Roman" w:cs="Times New Roman"/>
          <w:i/>
          <w:sz w:val="24"/>
          <w:szCs w:val="24"/>
        </w:rPr>
        <w:t xml:space="preserve"> &amp; </w:t>
      </w:r>
      <w:proofErr w:type="spellStart"/>
      <w:r w:rsidR="00EB64D8">
        <w:rPr>
          <w:rFonts w:ascii="Times New Roman" w:hAnsi="Times New Roman" w:cs="Times New Roman"/>
          <w:i/>
          <w:sz w:val="24"/>
          <w:szCs w:val="24"/>
        </w:rPr>
        <w:t>Anor</w:t>
      </w:r>
      <w:proofErr w:type="spellEnd"/>
      <w:r w:rsidR="00EB64D8">
        <w:rPr>
          <w:rFonts w:ascii="Times New Roman" w:hAnsi="Times New Roman" w:cs="Times New Roman"/>
          <w:sz w:val="24"/>
          <w:szCs w:val="24"/>
        </w:rPr>
        <w:t xml:space="preserve"> SC 22-12, and </w:t>
      </w:r>
      <w:proofErr w:type="spellStart"/>
      <w:r w:rsidR="00EB64D8">
        <w:rPr>
          <w:rFonts w:ascii="Times New Roman" w:hAnsi="Times New Roman" w:cs="Times New Roman"/>
          <w:i/>
          <w:sz w:val="24"/>
          <w:szCs w:val="24"/>
        </w:rPr>
        <w:t>Mahonaland</w:t>
      </w:r>
      <w:proofErr w:type="spellEnd"/>
      <w:r w:rsidR="00EB64D8">
        <w:rPr>
          <w:rFonts w:ascii="Times New Roman" w:hAnsi="Times New Roman" w:cs="Times New Roman"/>
          <w:i/>
          <w:sz w:val="24"/>
          <w:szCs w:val="24"/>
        </w:rPr>
        <w:t xml:space="preserve"> Turf Club</w:t>
      </w:r>
      <w:r w:rsidR="00EB64D8">
        <w:rPr>
          <w:rFonts w:ascii="Times New Roman" w:hAnsi="Times New Roman" w:cs="Times New Roman"/>
          <w:sz w:val="24"/>
          <w:szCs w:val="24"/>
        </w:rPr>
        <w:t xml:space="preserve"> v </w:t>
      </w:r>
      <w:r w:rsidR="00EB64D8">
        <w:rPr>
          <w:rFonts w:ascii="Times New Roman" w:hAnsi="Times New Roman" w:cs="Times New Roman"/>
          <w:i/>
          <w:sz w:val="24"/>
          <w:szCs w:val="24"/>
        </w:rPr>
        <w:t xml:space="preserve">George </w:t>
      </w:r>
      <w:proofErr w:type="spellStart"/>
      <w:r w:rsidR="00EB64D8">
        <w:rPr>
          <w:rFonts w:ascii="Times New Roman" w:hAnsi="Times New Roman" w:cs="Times New Roman"/>
          <w:i/>
          <w:sz w:val="24"/>
          <w:szCs w:val="24"/>
        </w:rPr>
        <w:t>Mutangadura</w:t>
      </w:r>
      <w:proofErr w:type="spellEnd"/>
      <w:r w:rsidR="00EB64D8">
        <w:rPr>
          <w:rFonts w:ascii="Times New Roman" w:hAnsi="Times New Roman" w:cs="Times New Roman"/>
          <w:sz w:val="24"/>
          <w:szCs w:val="24"/>
        </w:rPr>
        <w:t xml:space="preserve"> SC 5-12.</w:t>
      </w:r>
    </w:p>
    <w:p w:rsidR="00EB64D8" w:rsidRDefault="00EB64D8" w:rsidP="006607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Cirlce</w:t>
      </w:r>
      <w:proofErr w:type="spellEnd"/>
      <w:r>
        <w:rPr>
          <w:rFonts w:ascii="Times New Roman" w:hAnsi="Times New Roman" w:cs="Times New Roman"/>
          <w:i/>
          <w:sz w:val="24"/>
          <w:szCs w:val="24"/>
        </w:rPr>
        <w:t xml:space="preserve"> Cement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Chipo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Nyawasha</w:t>
      </w:r>
      <w:proofErr w:type="spellEnd"/>
      <w:r>
        <w:rPr>
          <w:rFonts w:ascii="Times New Roman" w:hAnsi="Times New Roman" w:cs="Times New Roman"/>
          <w:sz w:val="24"/>
          <w:szCs w:val="24"/>
        </w:rPr>
        <w:t xml:space="preserve"> SC 60-03 the court held as follows:</w:t>
      </w:r>
    </w:p>
    <w:p w:rsidR="00EB64D8" w:rsidRDefault="00EB64D8" w:rsidP="006607C3">
      <w:pPr>
        <w:spacing w:after="0" w:line="240" w:lineRule="auto"/>
        <w:jc w:val="both"/>
        <w:rPr>
          <w:rFonts w:ascii="Times New Roman" w:hAnsi="Times New Roman" w:cs="Times New Roman"/>
          <w:sz w:val="24"/>
          <w:szCs w:val="24"/>
        </w:rPr>
      </w:pPr>
    </w:p>
    <w:p w:rsidR="00EB64D8" w:rsidRDefault="00EB64D8" w:rsidP="006607C3">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“Once the employee had taken a serious view of the act of misconduct committed by the employee to the extent that it considered it to be a repudiation of contract which it accepted by dismissing her from employment.</w:t>
      </w:r>
      <w:proofErr w:type="gramEnd"/>
      <w:r>
        <w:rPr>
          <w:rFonts w:ascii="Times New Roman" w:hAnsi="Times New Roman" w:cs="Times New Roman"/>
          <w:sz w:val="24"/>
          <w:szCs w:val="24"/>
        </w:rPr>
        <w:t xml:space="preserve"> The question of penalty less severe than dismissal being available for consideration would not arise unless it was established that the employee acted unreasonably in having a serious view of the offence committed by the employee.”</w:t>
      </w:r>
    </w:p>
    <w:p w:rsidR="006607C3" w:rsidRDefault="006607C3" w:rsidP="006607C3">
      <w:pPr>
        <w:spacing w:after="0" w:line="240" w:lineRule="auto"/>
        <w:jc w:val="both"/>
        <w:rPr>
          <w:rFonts w:ascii="Times New Roman" w:hAnsi="Times New Roman" w:cs="Times New Roman"/>
          <w:sz w:val="24"/>
          <w:szCs w:val="24"/>
        </w:rPr>
      </w:pPr>
    </w:p>
    <w:p w:rsidR="006607C3" w:rsidRDefault="006607C3" w:rsidP="006607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has not established that the employer was unreasonable in taking a serious view of the offence in this case and the ground of appeal has no merit.</w:t>
      </w:r>
    </w:p>
    <w:p w:rsidR="006607C3" w:rsidRDefault="006607C3" w:rsidP="006607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argument that the appellant only took the soap to wash the work clothes </w:t>
      </w:r>
      <w:r w:rsidR="00D77D18">
        <w:rPr>
          <w:rFonts w:ascii="Times New Roman" w:hAnsi="Times New Roman" w:cs="Times New Roman"/>
          <w:sz w:val="24"/>
          <w:szCs w:val="24"/>
        </w:rPr>
        <w:t>at</w:t>
      </w:r>
      <w:r>
        <w:rPr>
          <w:rFonts w:ascii="Times New Roman" w:hAnsi="Times New Roman" w:cs="Times New Roman"/>
          <w:sz w:val="24"/>
          <w:szCs w:val="24"/>
        </w:rPr>
        <w:t xml:space="preserve"> the employer’s premises and that the soap was just a little quantity cannot assist the appellant in having the penalty “reduced” because the facts reveal that the appellant acted dishonestly. The employer was well within its right to dismiss an employee found guilty of an offence involving dishonesty.</w:t>
      </w:r>
    </w:p>
    <w:p w:rsidR="006607C3" w:rsidRDefault="006607C3" w:rsidP="006607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find that the entire appeal is without merit and dismiss it with no order as to costs.</w:t>
      </w:r>
    </w:p>
    <w:p w:rsidR="006607C3" w:rsidRDefault="006607C3" w:rsidP="006607C3">
      <w:pPr>
        <w:spacing w:after="0" w:line="360" w:lineRule="auto"/>
        <w:jc w:val="both"/>
        <w:rPr>
          <w:rFonts w:ascii="Times New Roman" w:hAnsi="Times New Roman" w:cs="Times New Roman"/>
          <w:sz w:val="24"/>
          <w:szCs w:val="24"/>
        </w:rPr>
      </w:pPr>
    </w:p>
    <w:p w:rsidR="006607C3" w:rsidRDefault="006607C3" w:rsidP="006607C3">
      <w:pPr>
        <w:spacing w:after="0" w:line="360" w:lineRule="auto"/>
        <w:jc w:val="both"/>
        <w:rPr>
          <w:rFonts w:ascii="Times New Roman" w:hAnsi="Times New Roman" w:cs="Times New Roman"/>
          <w:sz w:val="24"/>
          <w:szCs w:val="24"/>
        </w:rPr>
      </w:pPr>
    </w:p>
    <w:p w:rsidR="006607C3" w:rsidRDefault="006607C3" w:rsidP="006607C3">
      <w:pPr>
        <w:spacing w:after="0" w:line="360" w:lineRule="auto"/>
        <w:jc w:val="both"/>
        <w:rPr>
          <w:rFonts w:ascii="Times New Roman" w:hAnsi="Times New Roman" w:cs="Times New Roman"/>
          <w:sz w:val="24"/>
          <w:szCs w:val="24"/>
        </w:rPr>
      </w:pPr>
    </w:p>
    <w:p w:rsidR="006607C3" w:rsidRPr="006607C3" w:rsidRDefault="006607C3" w:rsidP="006607C3">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Coghlan</w:t>
      </w:r>
      <w:proofErr w:type="spellEnd"/>
      <w:r>
        <w:rPr>
          <w:rFonts w:ascii="Times New Roman" w:hAnsi="Times New Roman" w:cs="Times New Roman"/>
          <w:i/>
          <w:sz w:val="24"/>
          <w:szCs w:val="24"/>
        </w:rPr>
        <w:t xml:space="preserve"> Welsh &amp; Guest</w:t>
      </w:r>
      <w:r>
        <w:rPr>
          <w:rFonts w:ascii="Times New Roman" w:hAnsi="Times New Roman" w:cs="Times New Roman"/>
          <w:sz w:val="24"/>
          <w:szCs w:val="24"/>
        </w:rPr>
        <w:t>, respondent’s legal practitioner</w:t>
      </w:r>
    </w:p>
    <w:sectPr w:rsidR="006607C3" w:rsidRPr="006607C3" w:rsidSect="006607C3">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C98" w:rsidRDefault="00AF5C98" w:rsidP="006607C3">
      <w:pPr>
        <w:spacing w:after="0" w:line="240" w:lineRule="auto"/>
      </w:pPr>
      <w:r>
        <w:separator/>
      </w:r>
    </w:p>
  </w:endnote>
  <w:endnote w:type="continuationSeparator" w:id="0">
    <w:p w:rsidR="00AF5C98" w:rsidRDefault="00AF5C98" w:rsidP="00660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C98" w:rsidRDefault="00AF5C98" w:rsidP="006607C3">
      <w:pPr>
        <w:spacing w:after="0" w:line="240" w:lineRule="auto"/>
      </w:pPr>
      <w:r>
        <w:separator/>
      </w:r>
    </w:p>
  </w:footnote>
  <w:footnote w:type="continuationSeparator" w:id="0">
    <w:p w:rsidR="00AF5C98" w:rsidRDefault="00AF5C98" w:rsidP="006607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382240"/>
      <w:docPartObj>
        <w:docPartGallery w:val="Page Numbers (Top of Page)"/>
        <w:docPartUnique/>
      </w:docPartObj>
    </w:sdtPr>
    <w:sdtEndPr>
      <w:rPr>
        <w:noProof/>
      </w:rPr>
    </w:sdtEndPr>
    <w:sdtContent>
      <w:p w:rsidR="006607C3" w:rsidRDefault="006607C3">
        <w:pPr>
          <w:pStyle w:val="Header"/>
          <w:jc w:val="right"/>
          <w:rPr>
            <w:noProof/>
          </w:rPr>
        </w:pPr>
        <w:r>
          <w:fldChar w:fldCharType="begin"/>
        </w:r>
        <w:r>
          <w:instrText xml:space="preserve"> PAGE   \* MERGEFORMAT </w:instrText>
        </w:r>
        <w:r>
          <w:fldChar w:fldCharType="separate"/>
        </w:r>
        <w:r w:rsidR="00A40D05">
          <w:rPr>
            <w:noProof/>
          </w:rPr>
          <w:t>2</w:t>
        </w:r>
        <w:r>
          <w:rPr>
            <w:noProof/>
          </w:rPr>
          <w:fldChar w:fldCharType="end"/>
        </w:r>
      </w:p>
      <w:p w:rsidR="006607C3" w:rsidRDefault="006607C3">
        <w:pPr>
          <w:pStyle w:val="Header"/>
          <w:jc w:val="right"/>
          <w:rPr>
            <w:noProof/>
          </w:rPr>
        </w:pPr>
        <w:r>
          <w:rPr>
            <w:noProof/>
          </w:rPr>
          <w:t>JUDGMENT NO LC/MS/</w:t>
        </w:r>
        <w:r w:rsidR="00A40D05">
          <w:rPr>
            <w:noProof/>
          </w:rPr>
          <w:t>11</w:t>
        </w:r>
        <w:r>
          <w:rPr>
            <w:noProof/>
          </w:rPr>
          <w:t>/2016</w:t>
        </w:r>
      </w:p>
      <w:p w:rsidR="006607C3" w:rsidRDefault="006607C3">
        <w:pPr>
          <w:pStyle w:val="Header"/>
          <w:jc w:val="right"/>
        </w:pPr>
        <w:r>
          <w:rPr>
            <w:noProof/>
          </w:rPr>
          <w:t>CASE NO LC/MS/49/2015</w:t>
        </w:r>
      </w:p>
    </w:sdtContent>
  </w:sdt>
  <w:p w:rsidR="006607C3" w:rsidRDefault="006607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18D"/>
    <w:rsid w:val="0003618D"/>
    <w:rsid w:val="002469D8"/>
    <w:rsid w:val="006607C3"/>
    <w:rsid w:val="007633C5"/>
    <w:rsid w:val="007F63F3"/>
    <w:rsid w:val="008812A5"/>
    <w:rsid w:val="008844D2"/>
    <w:rsid w:val="00A40D05"/>
    <w:rsid w:val="00AF5C98"/>
    <w:rsid w:val="00CB53FD"/>
    <w:rsid w:val="00D63092"/>
    <w:rsid w:val="00D77D18"/>
    <w:rsid w:val="00E86343"/>
    <w:rsid w:val="00EB64D8"/>
    <w:rsid w:val="00FD4B1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7C3"/>
  </w:style>
  <w:style w:type="paragraph" w:styleId="Footer">
    <w:name w:val="footer"/>
    <w:basedOn w:val="Normal"/>
    <w:link w:val="FooterChar"/>
    <w:uiPriority w:val="99"/>
    <w:unhideWhenUsed/>
    <w:rsid w:val="00660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7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7C3"/>
  </w:style>
  <w:style w:type="paragraph" w:styleId="Footer">
    <w:name w:val="footer"/>
    <w:basedOn w:val="Normal"/>
    <w:link w:val="FooterChar"/>
    <w:uiPriority w:val="99"/>
    <w:unhideWhenUsed/>
    <w:rsid w:val="00660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2016-04-13T14:33:00Z</cp:lastPrinted>
  <dcterms:created xsi:type="dcterms:W3CDTF">2016-04-13T13:03:00Z</dcterms:created>
  <dcterms:modified xsi:type="dcterms:W3CDTF">2016-05-05T10:38:00Z</dcterms:modified>
</cp:coreProperties>
</file>