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F9F2" w14:textId="77777777" w:rsidR="00230F4A" w:rsidRDefault="003C7D08">
      <w:pPr>
        <w:tabs>
          <w:tab w:val="left" w:pos="5784"/>
          <w:tab w:val="left" w:pos="5844"/>
        </w:tabs>
        <w:spacing w:before="70" w:line="475" w:lineRule="auto"/>
        <w:ind w:left="23" w:right="352"/>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LC/H/9/25 HARARE, 8</w:t>
      </w:r>
      <w:r>
        <w:rPr>
          <w:b/>
          <w:position w:val="8"/>
          <w:sz w:val="16"/>
        </w:rPr>
        <w:t>th</w:t>
      </w:r>
      <w:r>
        <w:rPr>
          <w:b/>
          <w:spacing w:val="40"/>
          <w:position w:val="8"/>
          <w:sz w:val="16"/>
        </w:rPr>
        <w:t xml:space="preserve"> </w:t>
      </w:r>
      <w:r>
        <w:rPr>
          <w:b/>
          <w:sz w:val="24"/>
        </w:rPr>
        <w:t>JULY, 2024</w:t>
      </w:r>
      <w:r>
        <w:rPr>
          <w:b/>
          <w:sz w:val="24"/>
        </w:rPr>
        <w:tab/>
      </w:r>
      <w:r>
        <w:rPr>
          <w:b/>
          <w:sz w:val="24"/>
        </w:rPr>
        <w:tab/>
        <w:t>CASE NO LC/H/292/24 AND</w:t>
      </w:r>
      <w:r>
        <w:rPr>
          <w:b/>
          <w:spacing w:val="40"/>
          <w:sz w:val="24"/>
        </w:rPr>
        <w:t xml:space="preserve"> </w:t>
      </w:r>
      <w:r>
        <w:rPr>
          <w:b/>
          <w:sz w:val="24"/>
        </w:rPr>
        <w:t>7</w:t>
      </w:r>
      <w:r>
        <w:rPr>
          <w:b/>
          <w:position w:val="8"/>
          <w:sz w:val="16"/>
        </w:rPr>
        <w:t xml:space="preserve">th </w:t>
      </w:r>
      <w:r>
        <w:rPr>
          <w:b/>
          <w:sz w:val="24"/>
        </w:rPr>
        <w:t>JANUARY,2025</w:t>
      </w:r>
    </w:p>
    <w:p w14:paraId="17E87B4E" w14:textId="77777777" w:rsidR="00230F4A" w:rsidRDefault="00230F4A">
      <w:pPr>
        <w:pStyle w:val="BodyText"/>
        <w:ind w:left="0"/>
        <w:jc w:val="left"/>
        <w:rPr>
          <w:b/>
        </w:rPr>
      </w:pPr>
    </w:p>
    <w:p w14:paraId="4CCF1043" w14:textId="77777777" w:rsidR="00230F4A" w:rsidRDefault="00230F4A">
      <w:pPr>
        <w:pStyle w:val="BodyText"/>
        <w:spacing w:before="6"/>
        <w:ind w:left="0"/>
        <w:jc w:val="left"/>
        <w:rPr>
          <w:b/>
        </w:rPr>
      </w:pPr>
    </w:p>
    <w:p w14:paraId="3EAFCBA2" w14:textId="77777777" w:rsidR="00230F4A" w:rsidRDefault="003C7D08">
      <w:pPr>
        <w:tabs>
          <w:tab w:val="left" w:pos="6504"/>
        </w:tabs>
        <w:spacing w:before="1"/>
        <w:ind w:left="23"/>
        <w:rPr>
          <w:b/>
          <w:sz w:val="24"/>
        </w:rPr>
      </w:pPr>
      <w:r>
        <w:rPr>
          <w:b/>
          <w:sz w:val="24"/>
        </w:rPr>
        <w:t xml:space="preserve">LENON </w:t>
      </w:r>
      <w:r>
        <w:rPr>
          <w:b/>
          <w:spacing w:val="-2"/>
          <w:sz w:val="24"/>
        </w:rPr>
        <w:t>BHUTAYI</w:t>
      </w:r>
      <w:r>
        <w:rPr>
          <w:b/>
          <w:sz w:val="24"/>
        </w:rPr>
        <w:tab/>
      </w:r>
      <w:r>
        <w:rPr>
          <w:b/>
          <w:spacing w:val="-2"/>
          <w:sz w:val="24"/>
        </w:rPr>
        <w:t>APPLICANT</w:t>
      </w:r>
    </w:p>
    <w:p w14:paraId="7923D1E7" w14:textId="77777777" w:rsidR="00230F4A" w:rsidRDefault="00230F4A">
      <w:pPr>
        <w:pStyle w:val="BodyText"/>
        <w:spacing w:before="275"/>
        <w:ind w:left="0"/>
        <w:jc w:val="left"/>
        <w:rPr>
          <w:b/>
        </w:rPr>
      </w:pPr>
    </w:p>
    <w:p w14:paraId="6E3872C4" w14:textId="77777777" w:rsidR="00230F4A" w:rsidRDefault="003C7D08">
      <w:pPr>
        <w:spacing w:before="1"/>
        <w:ind w:left="23"/>
        <w:rPr>
          <w:b/>
          <w:sz w:val="24"/>
        </w:rPr>
      </w:pPr>
      <w:r>
        <w:rPr>
          <w:b/>
          <w:spacing w:val="-5"/>
          <w:sz w:val="24"/>
        </w:rPr>
        <w:t>AND</w:t>
      </w:r>
    </w:p>
    <w:p w14:paraId="0697C01E" w14:textId="77777777" w:rsidR="00230F4A" w:rsidRDefault="00230F4A">
      <w:pPr>
        <w:pStyle w:val="BodyText"/>
        <w:ind w:left="0"/>
        <w:jc w:val="left"/>
        <w:rPr>
          <w:b/>
        </w:rPr>
      </w:pPr>
    </w:p>
    <w:p w14:paraId="06B1FC91" w14:textId="77777777" w:rsidR="00230F4A" w:rsidRDefault="00230F4A">
      <w:pPr>
        <w:pStyle w:val="BodyText"/>
        <w:spacing w:before="2"/>
        <w:ind w:left="0"/>
        <w:jc w:val="left"/>
        <w:rPr>
          <w:b/>
        </w:rPr>
      </w:pPr>
    </w:p>
    <w:p w14:paraId="75330CF5" w14:textId="77777777" w:rsidR="00230F4A" w:rsidRDefault="003C7D08">
      <w:pPr>
        <w:tabs>
          <w:tab w:val="left" w:pos="6504"/>
        </w:tabs>
        <w:spacing w:before="1" w:line="276" w:lineRule="auto"/>
        <w:ind w:left="23" w:right="926"/>
        <w:rPr>
          <w:b/>
          <w:sz w:val="24"/>
        </w:rPr>
      </w:pPr>
      <w:r>
        <w:rPr>
          <w:b/>
          <w:sz w:val="24"/>
        </w:rPr>
        <w:t>UPPER MANYAME SUBCATCHMENT</w:t>
      </w:r>
      <w:r>
        <w:rPr>
          <w:b/>
          <w:sz w:val="24"/>
        </w:rPr>
        <w:tab/>
      </w:r>
      <w:r>
        <w:rPr>
          <w:b/>
          <w:spacing w:val="-2"/>
          <w:sz w:val="24"/>
        </w:rPr>
        <w:t>RESPONDENT COUNCIL</w:t>
      </w:r>
    </w:p>
    <w:p w14:paraId="4284FB61" w14:textId="77777777" w:rsidR="00230F4A" w:rsidRDefault="00230F4A">
      <w:pPr>
        <w:pStyle w:val="BodyText"/>
        <w:spacing w:before="193"/>
        <w:ind w:left="0"/>
        <w:jc w:val="left"/>
        <w:rPr>
          <w:b/>
        </w:rPr>
      </w:pPr>
    </w:p>
    <w:p w14:paraId="02AC9321" w14:textId="77777777" w:rsidR="00230F4A" w:rsidRDefault="003C7D08">
      <w:pPr>
        <w:pStyle w:val="BodyText"/>
        <w:jc w:val="left"/>
      </w:pPr>
      <w:r>
        <w:t>Before</w:t>
      </w:r>
      <w:r>
        <w:rPr>
          <w:spacing w:val="-3"/>
        </w:rPr>
        <w:t xml:space="preserve"> </w:t>
      </w:r>
      <w:r>
        <w:t>the Honourable Chivizhe,</w:t>
      </w:r>
      <w:r>
        <w:rPr>
          <w:spacing w:val="-3"/>
        </w:rPr>
        <w:t xml:space="preserve"> </w:t>
      </w:r>
      <w:r>
        <w:rPr>
          <w:spacing w:val="-2"/>
        </w:rPr>
        <w:t>Judge:</w:t>
      </w:r>
    </w:p>
    <w:p w14:paraId="31951921" w14:textId="77777777" w:rsidR="00230F4A" w:rsidRDefault="00230F4A">
      <w:pPr>
        <w:pStyle w:val="BodyText"/>
        <w:ind w:left="0"/>
        <w:jc w:val="left"/>
      </w:pPr>
    </w:p>
    <w:p w14:paraId="3FF1CD0D" w14:textId="77777777" w:rsidR="00230F4A" w:rsidRDefault="003C7D08">
      <w:pPr>
        <w:pStyle w:val="BodyText"/>
        <w:spacing w:line="480" w:lineRule="auto"/>
        <w:ind w:right="3210"/>
        <w:jc w:val="left"/>
      </w:pPr>
      <w:r>
        <w:t>For</w:t>
      </w:r>
      <w:r>
        <w:rPr>
          <w:spacing w:val="-4"/>
        </w:rPr>
        <w:t xml:space="preserve"> </w:t>
      </w:r>
      <w:r>
        <w:t>Applicant</w:t>
      </w:r>
      <w:r>
        <w:rPr>
          <w:spacing w:val="34"/>
        </w:rPr>
        <w:t xml:space="preserve"> </w:t>
      </w:r>
      <w:r>
        <w:t>-</w:t>
      </w:r>
      <w:r>
        <w:rPr>
          <w:spacing w:val="-5"/>
        </w:rPr>
        <w:t xml:space="preserve"> </w:t>
      </w:r>
      <w:r>
        <w:t>Ms.</w:t>
      </w:r>
      <w:r>
        <w:rPr>
          <w:spacing w:val="-4"/>
        </w:rPr>
        <w:t xml:space="preserve"> </w:t>
      </w:r>
      <w:r>
        <w:t>V.</w:t>
      </w:r>
      <w:r>
        <w:rPr>
          <w:spacing w:val="-4"/>
        </w:rPr>
        <w:t xml:space="preserve"> </w:t>
      </w:r>
      <w:r>
        <w:t>C.</w:t>
      </w:r>
      <w:r>
        <w:rPr>
          <w:spacing w:val="-4"/>
        </w:rPr>
        <w:t xml:space="preserve"> </w:t>
      </w:r>
      <w:r>
        <w:t>Chidzonga</w:t>
      </w:r>
      <w:r>
        <w:rPr>
          <w:spacing w:val="-5"/>
        </w:rPr>
        <w:t xml:space="preserve"> </w:t>
      </w:r>
      <w:r>
        <w:t>(Legal</w:t>
      </w:r>
      <w:r>
        <w:rPr>
          <w:spacing w:val="-4"/>
        </w:rPr>
        <w:t xml:space="preserve"> </w:t>
      </w:r>
      <w:r>
        <w:t>Practitioner) For Respondent – Mr. K. Mabaudhi (Legal Practitioner)</w:t>
      </w:r>
    </w:p>
    <w:p w14:paraId="3A542FD5" w14:textId="77777777" w:rsidR="00230F4A" w:rsidRDefault="00230F4A">
      <w:pPr>
        <w:pStyle w:val="BodyText"/>
        <w:spacing w:before="5"/>
        <w:ind w:left="0"/>
        <w:jc w:val="left"/>
      </w:pPr>
    </w:p>
    <w:p w14:paraId="4ABBDC7D" w14:textId="77777777" w:rsidR="00230F4A" w:rsidRDefault="003C7D08">
      <w:pPr>
        <w:pStyle w:val="Heading1"/>
        <w:spacing w:before="0"/>
      </w:pPr>
      <w:r>
        <w:t>CHIVIZHE,</w:t>
      </w:r>
      <w:r>
        <w:rPr>
          <w:spacing w:val="-2"/>
        </w:rPr>
        <w:t xml:space="preserve"> </w:t>
      </w:r>
      <w:r>
        <w:rPr>
          <w:spacing w:val="-5"/>
        </w:rPr>
        <w:t>J:</w:t>
      </w:r>
    </w:p>
    <w:p w14:paraId="240686A5" w14:textId="77777777" w:rsidR="00230F4A" w:rsidRDefault="003C7D08">
      <w:pPr>
        <w:spacing w:before="274" w:line="360" w:lineRule="auto"/>
        <w:ind w:left="23" w:right="18" w:firstLine="719"/>
        <w:jc w:val="both"/>
        <w:rPr>
          <w:b/>
          <w:sz w:val="24"/>
        </w:rPr>
      </w:pPr>
      <w:r>
        <w:rPr>
          <w:sz w:val="24"/>
        </w:rPr>
        <w:t>This</w:t>
      </w:r>
      <w:r>
        <w:rPr>
          <w:spacing w:val="-10"/>
          <w:sz w:val="24"/>
        </w:rPr>
        <w:t xml:space="preserve"> </w:t>
      </w:r>
      <w:r>
        <w:rPr>
          <w:sz w:val="24"/>
        </w:rPr>
        <w:t>is</w:t>
      </w:r>
      <w:r>
        <w:rPr>
          <w:spacing w:val="-10"/>
          <w:sz w:val="24"/>
        </w:rPr>
        <w:t xml:space="preserve"> </w:t>
      </w:r>
      <w:r>
        <w:rPr>
          <w:sz w:val="24"/>
        </w:rPr>
        <w:t>a</w:t>
      </w:r>
      <w:r>
        <w:rPr>
          <w:spacing w:val="-12"/>
          <w:sz w:val="24"/>
        </w:rPr>
        <w:t xml:space="preserve"> </w:t>
      </w:r>
      <w:r>
        <w:rPr>
          <w:sz w:val="24"/>
        </w:rPr>
        <w:t>chamber</w:t>
      </w:r>
      <w:r>
        <w:rPr>
          <w:spacing w:val="-12"/>
          <w:sz w:val="24"/>
        </w:rPr>
        <w:t xml:space="preserve"> </w:t>
      </w:r>
      <w:r>
        <w:rPr>
          <w:sz w:val="24"/>
        </w:rPr>
        <w:t>application</w:t>
      </w:r>
      <w:r>
        <w:rPr>
          <w:spacing w:val="-11"/>
          <w:sz w:val="24"/>
        </w:rPr>
        <w:t xml:space="preserve"> </w:t>
      </w:r>
      <w:r>
        <w:rPr>
          <w:sz w:val="24"/>
        </w:rPr>
        <w:t>for</w:t>
      </w:r>
      <w:r>
        <w:rPr>
          <w:spacing w:val="-12"/>
          <w:sz w:val="24"/>
        </w:rPr>
        <w:t xml:space="preserve"> </w:t>
      </w:r>
      <w:r>
        <w:rPr>
          <w:sz w:val="24"/>
        </w:rPr>
        <w:t>reinstatement</w:t>
      </w:r>
      <w:r>
        <w:rPr>
          <w:spacing w:val="-10"/>
          <w:sz w:val="24"/>
        </w:rPr>
        <w:t xml:space="preserve"> </w:t>
      </w:r>
      <w:r>
        <w:rPr>
          <w:sz w:val="24"/>
        </w:rPr>
        <w:t>of</w:t>
      </w:r>
      <w:r>
        <w:rPr>
          <w:spacing w:val="-7"/>
          <w:sz w:val="24"/>
        </w:rPr>
        <w:t xml:space="preserve"> </w:t>
      </w:r>
      <w:r>
        <w:rPr>
          <w:sz w:val="24"/>
        </w:rPr>
        <w:t>an</w:t>
      </w:r>
      <w:r>
        <w:rPr>
          <w:spacing w:val="-11"/>
          <w:sz w:val="24"/>
        </w:rPr>
        <w:t xml:space="preserve"> </w:t>
      </w:r>
      <w:r>
        <w:rPr>
          <w:sz w:val="24"/>
        </w:rPr>
        <w:t>application</w:t>
      </w:r>
      <w:r>
        <w:rPr>
          <w:spacing w:val="-10"/>
          <w:sz w:val="24"/>
        </w:rPr>
        <w:t xml:space="preserve"> </w:t>
      </w:r>
      <w:r>
        <w:rPr>
          <w:sz w:val="24"/>
        </w:rPr>
        <w:t>made</w:t>
      </w:r>
      <w:r>
        <w:rPr>
          <w:spacing w:val="-12"/>
          <w:sz w:val="24"/>
        </w:rPr>
        <w:t xml:space="preserve"> </w:t>
      </w:r>
      <w:r>
        <w:rPr>
          <w:sz w:val="24"/>
        </w:rPr>
        <w:t>in</w:t>
      </w:r>
      <w:r>
        <w:rPr>
          <w:spacing w:val="-10"/>
          <w:sz w:val="24"/>
        </w:rPr>
        <w:t xml:space="preserve"> </w:t>
      </w:r>
      <w:r>
        <w:rPr>
          <w:sz w:val="24"/>
        </w:rPr>
        <w:t>terms</w:t>
      </w:r>
      <w:r>
        <w:rPr>
          <w:spacing w:val="-11"/>
          <w:sz w:val="24"/>
        </w:rPr>
        <w:t xml:space="preserve"> </w:t>
      </w:r>
      <w:r>
        <w:rPr>
          <w:sz w:val="24"/>
        </w:rPr>
        <w:t>of</w:t>
      </w:r>
      <w:r>
        <w:rPr>
          <w:spacing w:val="-9"/>
          <w:sz w:val="24"/>
        </w:rPr>
        <w:t xml:space="preserve"> </w:t>
      </w:r>
      <w:r>
        <w:rPr>
          <w:b/>
          <w:sz w:val="24"/>
        </w:rPr>
        <w:t xml:space="preserve">Rule 46 (b) </w:t>
      </w:r>
      <w:r>
        <w:rPr>
          <w:sz w:val="24"/>
        </w:rPr>
        <w:t xml:space="preserve">of the </w:t>
      </w:r>
      <w:r>
        <w:rPr>
          <w:b/>
          <w:sz w:val="24"/>
        </w:rPr>
        <w:t>Labour Court Rules, 2017.</w:t>
      </w:r>
    </w:p>
    <w:p w14:paraId="29683C9D" w14:textId="77777777" w:rsidR="00230F4A" w:rsidRDefault="00230F4A">
      <w:pPr>
        <w:pStyle w:val="BodyText"/>
        <w:spacing w:before="141"/>
        <w:ind w:left="0"/>
        <w:jc w:val="left"/>
        <w:rPr>
          <w:b/>
        </w:rPr>
      </w:pPr>
    </w:p>
    <w:p w14:paraId="1EEA1041" w14:textId="77777777" w:rsidR="00230F4A" w:rsidRDefault="003C7D08">
      <w:pPr>
        <w:pStyle w:val="Heading1"/>
      </w:pPr>
      <w:r>
        <w:rPr>
          <w:spacing w:val="-2"/>
        </w:rPr>
        <w:t>BACKGROUND</w:t>
      </w:r>
    </w:p>
    <w:p w14:paraId="147E5074" w14:textId="77777777" w:rsidR="00230F4A" w:rsidRDefault="003C7D08">
      <w:pPr>
        <w:pStyle w:val="BodyText"/>
        <w:spacing w:before="132" w:line="360" w:lineRule="auto"/>
        <w:ind w:right="20" w:firstLine="719"/>
      </w:pPr>
      <w:r>
        <w:t xml:space="preserve">The Applicant was employed by the Respondent for a period of about six and a half years in the position of Co-ordinator in the Water Resources and compliance department. In December 2020, the Applicant was suspended by the Respondent on allegations of insulting and threatening the Respondent’s Finance Manager. The Applicant was charged with contravening </w:t>
      </w:r>
      <w:r>
        <w:rPr>
          <w:b/>
        </w:rPr>
        <w:t xml:space="preserve">Section 4 (a) </w:t>
      </w:r>
      <w:r>
        <w:t xml:space="preserve">of the </w:t>
      </w:r>
      <w:r>
        <w:rPr>
          <w:b/>
        </w:rPr>
        <w:t>Labour (National Employment Code of Conduct) Regulations,</w:t>
      </w:r>
      <w:r>
        <w:rPr>
          <w:b/>
          <w:spacing w:val="-9"/>
        </w:rPr>
        <w:t xml:space="preserve"> </w:t>
      </w:r>
      <w:r>
        <w:rPr>
          <w:b/>
        </w:rPr>
        <w:t>2006</w:t>
      </w:r>
      <w:r>
        <w:t>.</w:t>
      </w:r>
      <w:r>
        <w:rPr>
          <w:spacing w:val="-10"/>
        </w:rPr>
        <w:t xml:space="preserve"> </w:t>
      </w:r>
      <w:r>
        <w:t>He</w:t>
      </w:r>
      <w:r>
        <w:rPr>
          <w:spacing w:val="-11"/>
        </w:rPr>
        <w:t xml:space="preserve"> </w:t>
      </w:r>
      <w:r>
        <w:t>was</w:t>
      </w:r>
      <w:r>
        <w:rPr>
          <w:spacing w:val="-9"/>
        </w:rPr>
        <w:t xml:space="preserve"> </w:t>
      </w:r>
      <w:r>
        <w:t>arraigned</w:t>
      </w:r>
      <w:r>
        <w:rPr>
          <w:spacing w:val="-8"/>
        </w:rPr>
        <w:t xml:space="preserve"> </w:t>
      </w:r>
      <w:r>
        <w:t>for</w:t>
      </w:r>
      <w:r>
        <w:rPr>
          <w:spacing w:val="-9"/>
        </w:rPr>
        <w:t xml:space="preserve"> </w:t>
      </w:r>
      <w:r>
        <w:t>a</w:t>
      </w:r>
      <w:r>
        <w:rPr>
          <w:spacing w:val="-9"/>
        </w:rPr>
        <w:t xml:space="preserve"> </w:t>
      </w:r>
      <w:r>
        <w:t>disciplinary</w:t>
      </w:r>
      <w:r>
        <w:rPr>
          <w:spacing w:val="-13"/>
        </w:rPr>
        <w:t xml:space="preserve"> </w:t>
      </w:r>
      <w:r>
        <w:t>hearing</w:t>
      </w:r>
      <w:r>
        <w:rPr>
          <w:spacing w:val="-12"/>
        </w:rPr>
        <w:t xml:space="preserve"> </w:t>
      </w:r>
      <w:r>
        <w:t>on</w:t>
      </w:r>
      <w:r>
        <w:rPr>
          <w:spacing w:val="-8"/>
        </w:rPr>
        <w:t xml:space="preserve"> </w:t>
      </w:r>
      <w:r>
        <w:t>the</w:t>
      </w:r>
      <w:r>
        <w:rPr>
          <w:spacing w:val="-9"/>
        </w:rPr>
        <w:t xml:space="preserve"> </w:t>
      </w:r>
      <w:r>
        <w:t>25</w:t>
      </w:r>
      <w:r>
        <w:rPr>
          <w:vertAlign w:val="superscript"/>
        </w:rPr>
        <w:t>th</w:t>
      </w:r>
      <w:r>
        <w:rPr>
          <w:spacing w:val="-8"/>
        </w:rPr>
        <w:t xml:space="preserve"> </w:t>
      </w:r>
      <w:r>
        <w:t>of</w:t>
      </w:r>
      <w:r>
        <w:rPr>
          <w:spacing w:val="-10"/>
        </w:rPr>
        <w:t xml:space="preserve"> </w:t>
      </w:r>
      <w:r>
        <w:t>March,</w:t>
      </w:r>
      <w:r>
        <w:rPr>
          <w:spacing w:val="-10"/>
        </w:rPr>
        <w:t xml:space="preserve"> </w:t>
      </w:r>
      <w:r>
        <w:t>2021</w:t>
      </w:r>
      <w:r>
        <w:rPr>
          <w:spacing w:val="-7"/>
        </w:rPr>
        <w:t xml:space="preserve"> </w:t>
      </w:r>
      <w:r>
        <w:t>and the Applicant was found guilty and dismissed from the Respondent’s employ. The Applicant aggrieved by the Disciplinary Committees decision then filed an appeal with this court under case</w:t>
      </w:r>
      <w:r>
        <w:rPr>
          <w:spacing w:val="-3"/>
        </w:rPr>
        <w:t xml:space="preserve"> </w:t>
      </w:r>
      <w:r>
        <w:t>number</w:t>
      </w:r>
      <w:r>
        <w:rPr>
          <w:spacing w:val="-3"/>
        </w:rPr>
        <w:t xml:space="preserve"> </w:t>
      </w:r>
      <w:r>
        <w:rPr>
          <w:b/>
        </w:rPr>
        <w:t>LC/H/20/22</w:t>
      </w:r>
      <w:r>
        <w:t>.</w:t>
      </w:r>
      <w:r>
        <w:rPr>
          <w:spacing w:val="-2"/>
        </w:rPr>
        <w:t xml:space="preserve"> </w:t>
      </w:r>
      <w:r>
        <w:t>The</w:t>
      </w:r>
      <w:r>
        <w:rPr>
          <w:spacing w:val="-4"/>
        </w:rPr>
        <w:t xml:space="preserve"> </w:t>
      </w:r>
      <w:r>
        <w:t>appeal</w:t>
      </w:r>
      <w:r>
        <w:rPr>
          <w:spacing w:val="-2"/>
        </w:rPr>
        <w:t xml:space="preserve"> </w:t>
      </w:r>
      <w:r>
        <w:t>was</w:t>
      </w:r>
      <w:r>
        <w:rPr>
          <w:spacing w:val="-2"/>
        </w:rPr>
        <w:t xml:space="preserve"> </w:t>
      </w:r>
      <w:r>
        <w:t>dismissed</w:t>
      </w:r>
      <w:r>
        <w:rPr>
          <w:spacing w:val="-2"/>
        </w:rPr>
        <w:t xml:space="preserve"> </w:t>
      </w:r>
      <w:r>
        <w:t>on</w:t>
      </w:r>
      <w:r>
        <w:rPr>
          <w:spacing w:val="-2"/>
        </w:rPr>
        <w:t xml:space="preserve"> </w:t>
      </w:r>
      <w:r>
        <w:t>the</w:t>
      </w:r>
      <w:r>
        <w:rPr>
          <w:spacing w:val="-2"/>
        </w:rPr>
        <w:t xml:space="preserve"> </w:t>
      </w:r>
      <w:r>
        <w:t>11</w:t>
      </w:r>
      <w:r>
        <w:rPr>
          <w:vertAlign w:val="superscript"/>
        </w:rPr>
        <w:t>th</w:t>
      </w:r>
      <w:r>
        <w:rPr>
          <w:spacing w:val="-1"/>
        </w:rPr>
        <w:t xml:space="preserve"> </w:t>
      </w:r>
      <w:r>
        <w:t>of</w:t>
      </w:r>
      <w:r>
        <w:rPr>
          <w:spacing w:val="-2"/>
        </w:rPr>
        <w:t xml:space="preserve"> </w:t>
      </w:r>
      <w:r>
        <w:t>May, 2023.</w:t>
      </w:r>
      <w:r>
        <w:rPr>
          <w:spacing w:val="-2"/>
        </w:rPr>
        <w:t xml:space="preserve"> </w:t>
      </w:r>
      <w:r>
        <w:t>The</w:t>
      </w:r>
      <w:r>
        <w:rPr>
          <w:spacing w:val="-4"/>
        </w:rPr>
        <w:t xml:space="preserve"> </w:t>
      </w:r>
      <w:r>
        <w:t>Applicant sought</w:t>
      </w:r>
      <w:r>
        <w:rPr>
          <w:spacing w:val="-3"/>
        </w:rPr>
        <w:t xml:space="preserve"> </w:t>
      </w:r>
      <w:r>
        <w:t>to</w:t>
      </w:r>
      <w:r>
        <w:rPr>
          <w:spacing w:val="1"/>
        </w:rPr>
        <w:t xml:space="preserve"> </w:t>
      </w:r>
      <w:r>
        <w:t>appeal</w:t>
      </w:r>
      <w:r>
        <w:rPr>
          <w:spacing w:val="1"/>
        </w:rPr>
        <w:t xml:space="preserve"> </w:t>
      </w:r>
      <w:r>
        <w:t>against the</w:t>
      </w:r>
      <w:r>
        <w:rPr>
          <w:spacing w:val="-2"/>
        </w:rPr>
        <w:t xml:space="preserve"> </w:t>
      </w:r>
      <w:r>
        <w:t>judgment</w:t>
      </w:r>
      <w:r>
        <w:rPr>
          <w:spacing w:val="-1"/>
        </w:rPr>
        <w:t xml:space="preserve"> </w:t>
      </w:r>
      <w:r>
        <w:t>of</w:t>
      </w:r>
      <w:r>
        <w:rPr>
          <w:spacing w:val="-2"/>
        </w:rPr>
        <w:t xml:space="preserve"> </w:t>
      </w:r>
      <w:r>
        <w:t>this</w:t>
      </w:r>
      <w:r>
        <w:rPr>
          <w:spacing w:val="2"/>
        </w:rPr>
        <w:t xml:space="preserve"> </w:t>
      </w:r>
      <w:r>
        <w:t>court to</w:t>
      </w:r>
      <w:r>
        <w:rPr>
          <w:spacing w:val="-1"/>
        </w:rPr>
        <w:t xml:space="preserve"> </w:t>
      </w:r>
      <w:r>
        <w:t>the</w:t>
      </w:r>
      <w:r>
        <w:rPr>
          <w:spacing w:val="-1"/>
        </w:rPr>
        <w:t xml:space="preserve"> </w:t>
      </w:r>
      <w:r>
        <w:t>Supreme Court</w:t>
      </w:r>
      <w:r>
        <w:rPr>
          <w:spacing w:val="-1"/>
        </w:rPr>
        <w:t xml:space="preserve"> </w:t>
      </w:r>
      <w:r>
        <w:t>but</w:t>
      </w:r>
      <w:r>
        <w:rPr>
          <w:spacing w:val="-1"/>
        </w:rPr>
        <w:t xml:space="preserve"> </w:t>
      </w:r>
      <w:r>
        <w:t>failed to</w:t>
      </w:r>
      <w:r>
        <w:rPr>
          <w:spacing w:val="-1"/>
        </w:rPr>
        <w:t xml:space="preserve"> </w:t>
      </w:r>
      <w:r>
        <w:t>do</w:t>
      </w:r>
      <w:r>
        <w:rPr>
          <w:spacing w:val="1"/>
        </w:rPr>
        <w:t xml:space="preserve"> </w:t>
      </w:r>
      <w:r>
        <w:t xml:space="preserve">so </w:t>
      </w:r>
      <w:r>
        <w:rPr>
          <w:spacing w:val="-5"/>
        </w:rPr>
        <w:t>in</w:t>
      </w:r>
    </w:p>
    <w:p w14:paraId="4CE12684" w14:textId="77777777" w:rsidR="00230F4A" w:rsidRDefault="00230F4A">
      <w:pPr>
        <w:pStyle w:val="BodyText"/>
        <w:spacing w:line="360" w:lineRule="auto"/>
        <w:sectPr w:rsidR="00230F4A">
          <w:type w:val="continuous"/>
          <w:pgSz w:w="11910" w:h="16840"/>
          <w:pgMar w:top="1900" w:right="1417" w:bottom="280" w:left="1417" w:header="720" w:footer="720" w:gutter="0"/>
          <w:cols w:space="720"/>
        </w:sectPr>
      </w:pPr>
    </w:p>
    <w:p w14:paraId="748F6E84" w14:textId="77777777" w:rsidR="00230F4A" w:rsidRDefault="003C7D08">
      <w:pPr>
        <w:pStyle w:val="BodyText"/>
        <w:spacing w:before="80" w:line="360" w:lineRule="auto"/>
        <w:ind w:right="19"/>
        <w:rPr>
          <w:b/>
        </w:rPr>
      </w:pPr>
      <w:r>
        <w:lastRenderedPageBreak/>
        <w:t>time</w:t>
      </w:r>
      <w:r>
        <w:rPr>
          <w:spacing w:val="-14"/>
        </w:rPr>
        <w:t xml:space="preserve"> </w:t>
      </w:r>
      <w:r>
        <w:t>on</w:t>
      </w:r>
      <w:r>
        <w:rPr>
          <w:spacing w:val="-12"/>
        </w:rPr>
        <w:t xml:space="preserve"> </w:t>
      </w:r>
      <w:r>
        <w:t>the</w:t>
      </w:r>
      <w:r>
        <w:rPr>
          <w:spacing w:val="-13"/>
        </w:rPr>
        <w:t xml:space="preserve"> </w:t>
      </w:r>
      <w:r>
        <w:t>basis</w:t>
      </w:r>
      <w:r>
        <w:rPr>
          <w:spacing w:val="-11"/>
        </w:rPr>
        <w:t xml:space="preserve"> </w:t>
      </w:r>
      <w:r>
        <w:t>that</w:t>
      </w:r>
      <w:r>
        <w:rPr>
          <w:spacing w:val="-12"/>
        </w:rPr>
        <w:t xml:space="preserve"> </w:t>
      </w:r>
      <w:r>
        <w:t>he</w:t>
      </w:r>
      <w:r>
        <w:rPr>
          <w:spacing w:val="-13"/>
        </w:rPr>
        <w:t xml:space="preserve"> </w:t>
      </w:r>
      <w:r>
        <w:t>had</w:t>
      </w:r>
      <w:r>
        <w:rPr>
          <w:spacing w:val="-12"/>
        </w:rPr>
        <w:t xml:space="preserve"> </w:t>
      </w:r>
      <w:r>
        <w:t>only</w:t>
      </w:r>
      <w:r>
        <w:rPr>
          <w:spacing w:val="-15"/>
        </w:rPr>
        <w:t xml:space="preserve"> </w:t>
      </w:r>
      <w:r>
        <w:t>become</w:t>
      </w:r>
      <w:r>
        <w:rPr>
          <w:spacing w:val="-13"/>
        </w:rPr>
        <w:t xml:space="preserve"> </w:t>
      </w:r>
      <w:r>
        <w:t>aware</w:t>
      </w:r>
      <w:r>
        <w:rPr>
          <w:spacing w:val="-14"/>
        </w:rPr>
        <w:t xml:space="preserve"> </w:t>
      </w:r>
      <w:r>
        <w:t>of</w:t>
      </w:r>
      <w:r>
        <w:rPr>
          <w:spacing w:val="-10"/>
        </w:rPr>
        <w:t xml:space="preserve"> </w:t>
      </w:r>
      <w:r>
        <w:t>the</w:t>
      </w:r>
      <w:r>
        <w:rPr>
          <w:spacing w:val="-13"/>
        </w:rPr>
        <w:t xml:space="preserve"> </w:t>
      </w:r>
      <w:r>
        <w:t>existence</w:t>
      </w:r>
      <w:r>
        <w:rPr>
          <w:spacing w:val="-13"/>
        </w:rPr>
        <w:t xml:space="preserve"> </w:t>
      </w:r>
      <w:r>
        <w:t>of</w:t>
      </w:r>
      <w:r>
        <w:rPr>
          <w:spacing w:val="-13"/>
        </w:rPr>
        <w:t xml:space="preserve"> </w:t>
      </w:r>
      <w:r>
        <w:t>the</w:t>
      </w:r>
      <w:r>
        <w:rPr>
          <w:spacing w:val="-13"/>
        </w:rPr>
        <w:t xml:space="preserve"> </w:t>
      </w:r>
      <w:r>
        <w:t>judgment</w:t>
      </w:r>
      <w:r>
        <w:rPr>
          <w:spacing w:val="-12"/>
        </w:rPr>
        <w:t xml:space="preserve"> </w:t>
      </w:r>
      <w:r>
        <w:t>in</w:t>
      </w:r>
      <w:r>
        <w:rPr>
          <w:spacing w:val="-12"/>
        </w:rPr>
        <w:t xml:space="preserve"> </w:t>
      </w:r>
      <w:r>
        <w:t>September, 4</w:t>
      </w:r>
      <w:r>
        <w:rPr>
          <w:spacing w:val="-10"/>
        </w:rPr>
        <w:t xml:space="preserve"> </w:t>
      </w:r>
      <w:r>
        <w:t>months</w:t>
      </w:r>
      <w:r>
        <w:rPr>
          <w:spacing w:val="-9"/>
        </w:rPr>
        <w:t xml:space="preserve"> </w:t>
      </w:r>
      <w:r>
        <w:t>after</w:t>
      </w:r>
      <w:r>
        <w:rPr>
          <w:spacing w:val="-10"/>
        </w:rPr>
        <w:t xml:space="preserve"> </w:t>
      </w:r>
      <w:r>
        <w:t>its</w:t>
      </w:r>
      <w:r>
        <w:rPr>
          <w:spacing w:val="-9"/>
        </w:rPr>
        <w:t xml:space="preserve"> </w:t>
      </w:r>
      <w:r>
        <w:t>pronouncement.</w:t>
      </w:r>
      <w:r>
        <w:rPr>
          <w:spacing w:val="-10"/>
        </w:rPr>
        <w:t xml:space="preserve"> </w:t>
      </w:r>
      <w:r>
        <w:t>The</w:t>
      </w:r>
      <w:r>
        <w:rPr>
          <w:spacing w:val="-11"/>
        </w:rPr>
        <w:t xml:space="preserve"> </w:t>
      </w:r>
      <w:r>
        <w:t>Applicant</w:t>
      </w:r>
      <w:r>
        <w:rPr>
          <w:spacing w:val="-9"/>
        </w:rPr>
        <w:t xml:space="preserve"> </w:t>
      </w:r>
      <w:r>
        <w:t>then</w:t>
      </w:r>
      <w:r>
        <w:rPr>
          <w:spacing w:val="-10"/>
        </w:rPr>
        <w:t xml:space="preserve"> </w:t>
      </w:r>
      <w:r>
        <w:t>filed</w:t>
      </w:r>
      <w:r>
        <w:rPr>
          <w:spacing w:val="-5"/>
        </w:rPr>
        <w:t xml:space="preserve"> </w:t>
      </w:r>
      <w:r>
        <w:t>an</w:t>
      </w:r>
      <w:r>
        <w:rPr>
          <w:spacing w:val="-8"/>
        </w:rPr>
        <w:t xml:space="preserve"> </w:t>
      </w:r>
      <w:r>
        <w:t>application</w:t>
      </w:r>
      <w:r>
        <w:rPr>
          <w:spacing w:val="-7"/>
        </w:rPr>
        <w:t xml:space="preserve"> </w:t>
      </w:r>
      <w:r>
        <w:t>for</w:t>
      </w:r>
      <w:r>
        <w:rPr>
          <w:spacing w:val="-10"/>
        </w:rPr>
        <w:t xml:space="preserve"> </w:t>
      </w:r>
      <w:r>
        <w:t>condonation</w:t>
      </w:r>
      <w:r>
        <w:rPr>
          <w:spacing w:val="-10"/>
        </w:rPr>
        <w:t xml:space="preserve"> </w:t>
      </w:r>
      <w:r>
        <w:t>and extension of</w:t>
      </w:r>
      <w:r>
        <w:rPr>
          <w:spacing w:val="-1"/>
        </w:rPr>
        <w:t xml:space="preserve"> </w:t>
      </w:r>
      <w:r>
        <w:t>time</w:t>
      </w:r>
      <w:r>
        <w:rPr>
          <w:spacing w:val="-1"/>
        </w:rPr>
        <w:t xml:space="preserve"> </w:t>
      </w:r>
      <w:r>
        <w:t>within</w:t>
      </w:r>
      <w:r>
        <w:rPr>
          <w:spacing w:val="-2"/>
        </w:rPr>
        <w:t xml:space="preserve"> </w:t>
      </w:r>
      <w:r>
        <w:t>which to file</w:t>
      </w:r>
      <w:r>
        <w:rPr>
          <w:spacing w:val="-1"/>
        </w:rPr>
        <w:t xml:space="preserve"> </w:t>
      </w:r>
      <w:r>
        <w:t>an application for</w:t>
      </w:r>
      <w:r>
        <w:rPr>
          <w:spacing w:val="-2"/>
        </w:rPr>
        <w:t xml:space="preserve"> </w:t>
      </w:r>
      <w:r>
        <w:t>leave</w:t>
      </w:r>
      <w:r>
        <w:rPr>
          <w:spacing w:val="-1"/>
        </w:rPr>
        <w:t xml:space="preserve"> </w:t>
      </w:r>
      <w:r>
        <w:t>to appeal to the</w:t>
      </w:r>
      <w:r>
        <w:rPr>
          <w:spacing w:val="-1"/>
        </w:rPr>
        <w:t xml:space="preserve"> </w:t>
      </w:r>
      <w:r>
        <w:t>Supreme</w:t>
      </w:r>
      <w:r>
        <w:rPr>
          <w:spacing w:val="-1"/>
        </w:rPr>
        <w:t xml:space="preserve"> </w:t>
      </w:r>
      <w:r>
        <w:t>Court on</w:t>
      </w:r>
      <w:r>
        <w:rPr>
          <w:spacing w:val="-15"/>
        </w:rPr>
        <w:t xml:space="preserve"> </w:t>
      </w:r>
      <w:r>
        <w:t>the</w:t>
      </w:r>
      <w:r>
        <w:rPr>
          <w:spacing w:val="-15"/>
        </w:rPr>
        <w:t xml:space="preserve"> </w:t>
      </w:r>
      <w:r>
        <w:t>8</w:t>
      </w:r>
      <w:r>
        <w:rPr>
          <w:vertAlign w:val="superscript"/>
        </w:rPr>
        <w:t>th</w:t>
      </w:r>
      <w:r>
        <w:rPr>
          <w:spacing w:val="-15"/>
        </w:rPr>
        <w:t xml:space="preserve"> </w:t>
      </w:r>
      <w:r>
        <w:t>of</w:t>
      </w:r>
      <w:r>
        <w:rPr>
          <w:spacing w:val="-15"/>
        </w:rPr>
        <w:t xml:space="preserve"> </w:t>
      </w:r>
      <w:r>
        <w:t>January,</w:t>
      </w:r>
      <w:r>
        <w:rPr>
          <w:spacing w:val="-14"/>
        </w:rPr>
        <w:t xml:space="preserve"> </w:t>
      </w:r>
      <w:r>
        <w:t>2024</w:t>
      </w:r>
      <w:r>
        <w:rPr>
          <w:spacing w:val="-14"/>
        </w:rPr>
        <w:t xml:space="preserve"> </w:t>
      </w:r>
      <w:r>
        <w:t>under</w:t>
      </w:r>
      <w:r>
        <w:rPr>
          <w:spacing w:val="-15"/>
        </w:rPr>
        <w:t xml:space="preserve"> </w:t>
      </w:r>
      <w:r>
        <w:t>case</w:t>
      </w:r>
      <w:r>
        <w:rPr>
          <w:spacing w:val="-15"/>
        </w:rPr>
        <w:t xml:space="preserve"> </w:t>
      </w:r>
      <w:r>
        <w:t>number</w:t>
      </w:r>
      <w:r>
        <w:rPr>
          <w:spacing w:val="-15"/>
        </w:rPr>
        <w:t xml:space="preserve"> </w:t>
      </w:r>
      <w:r>
        <w:rPr>
          <w:b/>
        </w:rPr>
        <w:t>LC/H/13/24</w:t>
      </w:r>
      <w:r>
        <w:t>.</w:t>
      </w:r>
      <w:r>
        <w:rPr>
          <w:spacing w:val="-14"/>
        </w:rPr>
        <w:t xml:space="preserve"> </w:t>
      </w:r>
      <w:r>
        <w:t>The</w:t>
      </w:r>
      <w:r>
        <w:rPr>
          <w:spacing w:val="-15"/>
        </w:rPr>
        <w:t xml:space="preserve"> </w:t>
      </w:r>
      <w:r>
        <w:t>application</w:t>
      </w:r>
      <w:r>
        <w:rPr>
          <w:spacing w:val="-14"/>
        </w:rPr>
        <w:t xml:space="preserve"> </w:t>
      </w:r>
      <w:r>
        <w:t>under</w:t>
      </w:r>
      <w:r>
        <w:rPr>
          <w:spacing w:val="-14"/>
        </w:rPr>
        <w:t xml:space="preserve"> </w:t>
      </w:r>
      <w:r>
        <w:rPr>
          <w:b/>
        </w:rPr>
        <w:t xml:space="preserve">LC/H/13/24 </w:t>
      </w:r>
      <w:r>
        <w:t>was dismissed by the Registrar on the 23</w:t>
      </w:r>
      <w:r>
        <w:rPr>
          <w:vertAlign w:val="superscript"/>
        </w:rPr>
        <w:t>rd</w:t>
      </w:r>
      <w:r>
        <w:t xml:space="preserve"> of February, 2024 for failure to file heads of argument.</w:t>
      </w:r>
      <w:r>
        <w:rPr>
          <w:spacing w:val="-15"/>
        </w:rPr>
        <w:t xml:space="preserve"> </w:t>
      </w:r>
      <w:r>
        <w:t>The</w:t>
      </w:r>
      <w:r>
        <w:rPr>
          <w:spacing w:val="-15"/>
        </w:rPr>
        <w:t xml:space="preserve"> </w:t>
      </w:r>
      <w:r>
        <w:t>Applicant</w:t>
      </w:r>
      <w:r>
        <w:rPr>
          <w:spacing w:val="-15"/>
        </w:rPr>
        <w:t xml:space="preserve"> </w:t>
      </w:r>
      <w:r>
        <w:t>thus</w:t>
      </w:r>
      <w:r>
        <w:rPr>
          <w:spacing w:val="-15"/>
        </w:rPr>
        <w:t xml:space="preserve"> </w:t>
      </w:r>
      <w:r>
        <w:t>filed</w:t>
      </w:r>
      <w:r>
        <w:rPr>
          <w:spacing w:val="-15"/>
        </w:rPr>
        <w:t xml:space="preserve"> </w:t>
      </w:r>
      <w:r>
        <w:t>the</w:t>
      </w:r>
      <w:r>
        <w:rPr>
          <w:spacing w:val="-15"/>
        </w:rPr>
        <w:t xml:space="preserve"> </w:t>
      </w:r>
      <w:r>
        <w:t>present</w:t>
      </w:r>
      <w:r>
        <w:rPr>
          <w:spacing w:val="-15"/>
        </w:rPr>
        <w:t xml:space="preserve"> </w:t>
      </w:r>
      <w:r>
        <w:t>Application</w:t>
      </w:r>
      <w:r>
        <w:rPr>
          <w:spacing w:val="-15"/>
        </w:rPr>
        <w:t xml:space="preserve"> </w:t>
      </w:r>
      <w:r>
        <w:t>on</w:t>
      </w:r>
      <w:r>
        <w:rPr>
          <w:spacing w:val="-15"/>
        </w:rPr>
        <w:t xml:space="preserve"> </w:t>
      </w:r>
      <w:r>
        <w:t>the</w:t>
      </w:r>
      <w:r>
        <w:rPr>
          <w:spacing w:val="-15"/>
        </w:rPr>
        <w:t xml:space="preserve"> </w:t>
      </w:r>
      <w:r>
        <w:t>25</w:t>
      </w:r>
      <w:r>
        <w:rPr>
          <w:vertAlign w:val="superscript"/>
        </w:rPr>
        <w:t>th</w:t>
      </w:r>
      <w:r>
        <w:rPr>
          <w:spacing w:val="-15"/>
        </w:rPr>
        <w:t xml:space="preserve"> </w:t>
      </w:r>
      <w:r>
        <w:t>of</w:t>
      </w:r>
      <w:r>
        <w:rPr>
          <w:spacing w:val="-15"/>
        </w:rPr>
        <w:t xml:space="preserve"> </w:t>
      </w:r>
      <w:r>
        <w:t>March,</w:t>
      </w:r>
      <w:r>
        <w:rPr>
          <w:spacing w:val="-15"/>
        </w:rPr>
        <w:t xml:space="preserve"> </w:t>
      </w:r>
      <w:r>
        <w:t>2024,</w:t>
      </w:r>
      <w:r>
        <w:rPr>
          <w:spacing w:val="-15"/>
        </w:rPr>
        <w:t xml:space="preserve"> </w:t>
      </w:r>
      <w:r>
        <w:t>in</w:t>
      </w:r>
      <w:r>
        <w:rPr>
          <w:spacing w:val="-15"/>
        </w:rPr>
        <w:t xml:space="preserve"> </w:t>
      </w:r>
      <w:r>
        <w:t>which he</w:t>
      </w:r>
      <w:r>
        <w:rPr>
          <w:spacing w:val="-15"/>
        </w:rPr>
        <w:t xml:space="preserve"> </w:t>
      </w:r>
      <w:r>
        <w:t>is</w:t>
      </w:r>
      <w:r>
        <w:rPr>
          <w:spacing w:val="-14"/>
        </w:rPr>
        <w:t xml:space="preserve"> </w:t>
      </w:r>
      <w:r>
        <w:t>seeking</w:t>
      </w:r>
      <w:r>
        <w:rPr>
          <w:spacing w:val="77"/>
        </w:rPr>
        <w:t xml:space="preserve"> </w:t>
      </w:r>
      <w:r>
        <w:t>to</w:t>
      </w:r>
      <w:r>
        <w:rPr>
          <w:spacing w:val="-14"/>
        </w:rPr>
        <w:t xml:space="preserve"> </w:t>
      </w:r>
      <w:r>
        <w:t>be</w:t>
      </w:r>
      <w:r>
        <w:rPr>
          <w:spacing w:val="-13"/>
        </w:rPr>
        <w:t xml:space="preserve"> </w:t>
      </w:r>
      <w:r>
        <w:t>condoned</w:t>
      </w:r>
      <w:r>
        <w:rPr>
          <w:spacing w:val="-14"/>
        </w:rPr>
        <w:t xml:space="preserve"> </w:t>
      </w:r>
      <w:r>
        <w:t>for</w:t>
      </w:r>
      <w:r>
        <w:rPr>
          <w:spacing w:val="-15"/>
        </w:rPr>
        <w:t xml:space="preserve"> </w:t>
      </w:r>
      <w:r>
        <w:t>failure</w:t>
      </w:r>
      <w:r>
        <w:rPr>
          <w:spacing w:val="-15"/>
        </w:rPr>
        <w:t xml:space="preserve"> </w:t>
      </w:r>
      <w:r>
        <w:t>to</w:t>
      </w:r>
      <w:r>
        <w:rPr>
          <w:spacing w:val="-14"/>
        </w:rPr>
        <w:t xml:space="preserve"> </w:t>
      </w:r>
      <w:r>
        <w:t>file</w:t>
      </w:r>
      <w:r>
        <w:rPr>
          <w:spacing w:val="-15"/>
        </w:rPr>
        <w:t xml:space="preserve"> </w:t>
      </w:r>
      <w:r>
        <w:t>heads</w:t>
      </w:r>
      <w:r>
        <w:rPr>
          <w:spacing w:val="-14"/>
        </w:rPr>
        <w:t xml:space="preserve"> </w:t>
      </w:r>
      <w:r>
        <w:t>of</w:t>
      </w:r>
      <w:r>
        <w:rPr>
          <w:spacing w:val="-15"/>
        </w:rPr>
        <w:t xml:space="preserve"> </w:t>
      </w:r>
      <w:r>
        <w:t>argument</w:t>
      </w:r>
      <w:r>
        <w:rPr>
          <w:spacing w:val="-14"/>
        </w:rPr>
        <w:t xml:space="preserve"> </w:t>
      </w:r>
      <w:r>
        <w:t>on</w:t>
      </w:r>
      <w:r>
        <w:rPr>
          <w:spacing w:val="-14"/>
        </w:rPr>
        <w:t xml:space="preserve"> </w:t>
      </w:r>
      <w:r>
        <w:t>time</w:t>
      </w:r>
      <w:r>
        <w:rPr>
          <w:spacing w:val="-15"/>
        </w:rPr>
        <w:t xml:space="preserve"> </w:t>
      </w:r>
      <w:r>
        <w:t>and</w:t>
      </w:r>
      <w:r>
        <w:rPr>
          <w:spacing w:val="-12"/>
        </w:rPr>
        <w:t xml:space="preserve"> </w:t>
      </w:r>
      <w:r>
        <w:t>for</w:t>
      </w:r>
      <w:r>
        <w:rPr>
          <w:spacing w:val="-15"/>
        </w:rPr>
        <w:t xml:space="preserve"> </w:t>
      </w:r>
      <w:r>
        <w:t xml:space="preserve">reinstatement of the application under </w:t>
      </w:r>
      <w:r>
        <w:rPr>
          <w:b/>
        </w:rPr>
        <w:t>LC/H/13/24.</w:t>
      </w:r>
    </w:p>
    <w:p w14:paraId="3D8FB29E" w14:textId="77777777" w:rsidR="00230F4A" w:rsidRDefault="00230F4A">
      <w:pPr>
        <w:pStyle w:val="BodyText"/>
        <w:spacing w:before="142"/>
        <w:ind w:left="0"/>
        <w:jc w:val="left"/>
        <w:rPr>
          <w:b/>
        </w:rPr>
      </w:pPr>
    </w:p>
    <w:p w14:paraId="4CC42A32" w14:textId="77777777" w:rsidR="00230F4A" w:rsidRDefault="003C7D08">
      <w:pPr>
        <w:pStyle w:val="Heading1"/>
        <w:spacing w:before="0"/>
        <w:jc w:val="both"/>
      </w:pPr>
      <w:r>
        <w:t>POINT</w:t>
      </w:r>
      <w:r>
        <w:rPr>
          <w:spacing w:val="-2"/>
        </w:rPr>
        <w:t xml:space="preserve"> </w:t>
      </w:r>
      <w:r>
        <w:t>IN</w:t>
      </w:r>
      <w:r>
        <w:rPr>
          <w:spacing w:val="-1"/>
        </w:rPr>
        <w:t xml:space="preserve"> </w:t>
      </w:r>
      <w:r>
        <w:rPr>
          <w:spacing w:val="-2"/>
        </w:rPr>
        <w:t>LIMINE</w:t>
      </w:r>
    </w:p>
    <w:p w14:paraId="1C938EFE" w14:textId="77777777" w:rsidR="00230F4A" w:rsidRDefault="003C7D08">
      <w:pPr>
        <w:pStyle w:val="BodyText"/>
        <w:spacing w:before="132" w:line="360" w:lineRule="auto"/>
        <w:ind w:right="18" w:firstLine="719"/>
      </w:pPr>
      <w:r>
        <w:t xml:space="preserve">The Applicant raised a point </w:t>
      </w:r>
      <w:r>
        <w:rPr>
          <w:i/>
        </w:rPr>
        <w:t xml:space="preserve">in limine </w:t>
      </w:r>
      <w:r>
        <w:t>that the Board Resolution passed on June 11, 2024,</w:t>
      </w:r>
      <w:r>
        <w:rPr>
          <w:spacing w:val="-15"/>
        </w:rPr>
        <w:t xml:space="preserve"> </w:t>
      </w:r>
      <w:r>
        <w:t>by</w:t>
      </w:r>
      <w:r>
        <w:rPr>
          <w:spacing w:val="-15"/>
        </w:rPr>
        <w:t xml:space="preserve"> </w:t>
      </w:r>
      <w:r>
        <w:t>the</w:t>
      </w:r>
      <w:r>
        <w:rPr>
          <w:spacing w:val="-15"/>
        </w:rPr>
        <w:t xml:space="preserve"> </w:t>
      </w:r>
      <w:r>
        <w:t>Executive</w:t>
      </w:r>
      <w:r>
        <w:rPr>
          <w:spacing w:val="-15"/>
        </w:rPr>
        <w:t xml:space="preserve"> </w:t>
      </w:r>
      <w:r>
        <w:t>Board</w:t>
      </w:r>
      <w:r>
        <w:rPr>
          <w:spacing w:val="-15"/>
        </w:rPr>
        <w:t xml:space="preserve"> </w:t>
      </w:r>
      <w:r>
        <w:t>was</w:t>
      </w:r>
      <w:r>
        <w:rPr>
          <w:spacing w:val="-14"/>
        </w:rPr>
        <w:t xml:space="preserve"> </w:t>
      </w:r>
      <w:r>
        <w:t>invalid</w:t>
      </w:r>
      <w:r>
        <w:rPr>
          <w:spacing w:val="-14"/>
        </w:rPr>
        <w:t xml:space="preserve"> </w:t>
      </w:r>
      <w:r>
        <w:t>because</w:t>
      </w:r>
      <w:r>
        <w:rPr>
          <w:spacing w:val="-13"/>
        </w:rPr>
        <w:t xml:space="preserve"> </w:t>
      </w:r>
      <w:r>
        <w:t>the</w:t>
      </w:r>
      <w:r>
        <w:rPr>
          <w:spacing w:val="-15"/>
        </w:rPr>
        <w:t xml:space="preserve"> </w:t>
      </w:r>
      <w:r>
        <w:t>Executive</w:t>
      </w:r>
      <w:r>
        <w:rPr>
          <w:spacing w:val="-15"/>
        </w:rPr>
        <w:t xml:space="preserve"> </w:t>
      </w:r>
      <w:r>
        <w:t>Board</w:t>
      </w:r>
      <w:r>
        <w:rPr>
          <w:spacing w:val="-14"/>
        </w:rPr>
        <w:t xml:space="preserve"> </w:t>
      </w:r>
      <w:r>
        <w:t>lacked</w:t>
      </w:r>
      <w:r>
        <w:rPr>
          <w:spacing w:val="-14"/>
        </w:rPr>
        <w:t xml:space="preserve"> </w:t>
      </w:r>
      <w:r>
        <w:t>authority</w:t>
      </w:r>
      <w:r>
        <w:rPr>
          <w:spacing w:val="-15"/>
        </w:rPr>
        <w:t xml:space="preserve"> </w:t>
      </w:r>
      <w:r>
        <w:t>to</w:t>
      </w:r>
      <w:r>
        <w:rPr>
          <w:spacing w:val="-14"/>
        </w:rPr>
        <w:t xml:space="preserve"> </w:t>
      </w:r>
      <w:r>
        <w:t>pass such</w:t>
      </w:r>
      <w:r>
        <w:rPr>
          <w:spacing w:val="-1"/>
        </w:rPr>
        <w:t xml:space="preserve"> </w:t>
      </w:r>
      <w:r>
        <w:t>a resolution.</w:t>
      </w:r>
      <w:r>
        <w:rPr>
          <w:spacing w:val="-1"/>
        </w:rPr>
        <w:t xml:space="preserve"> </w:t>
      </w:r>
      <w:r>
        <w:t>The</w:t>
      </w:r>
      <w:r>
        <w:rPr>
          <w:spacing w:val="-2"/>
        </w:rPr>
        <w:t xml:space="preserve"> </w:t>
      </w:r>
      <w:r>
        <w:t>Applicant</w:t>
      </w:r>
      <w:r>
        <w:rPr>
          <w:spacing w:val="-1"/>
        </w:rPr>
        <w:t xml:space="preserve"> </w:t>
      </w:r>
      <w:r>
        <w:t>maintained</w:t>
      </w:r>
      <w:r>
        <w:rPr>
          <w:spacing w:val="-1"/>
        </w:rPr>
        <w:t xml:space="preserve"> </w:t>
      </w:r>
      <w:r>
        <w:t>that only</w:t>
      </w:r>
      <w:r>
        <w:rPr>
          <w:spacing w:val="-6"/>
        </w:rPr>
        <w:t xml:space="preserve"> </w:t>
      </w:r>
      <w:r>
        <w:t>the Council Board could</w:t>
      </w:r>
      <w:r>
        <w:rPr>
          <w:spacing w:val="-1"/>
        </w:rPr>
        <w:t xml:space="preserve"> </w:t>
      </w:r>
      <w:r>
        <w:t>lawfully</w:t>
      </w:r>
      <w:r>
        <w:rPr>
          <w:spacing w:val="-6"/>
        </w:rPr>
        <w:t xml:space="preserve"> </w:t>
      </w:r>
      <w:r>
        <w:t xml:space="preserve">make such decisions. Citing </w:t>
      </w:r>
      <w:r>
        <w:rPr>
          <w:b/>
        </w:rPr>
        <w:t xml:space="preserve">Section 7(4) </w:t>
      </w:r>
      <w:r>
        <w:t xml:space="preserve">of the </w:t>
      </w:r>
      <w:r>
        <w:rPr>
          <w:b/>
        </w:rPr>
        <w:t xml:space="preserve">Water Subcatchment Council Regulations, </w:t>
      </w:r>
      <w:r>
        <w:t>the Applicant</w:t>
      </w:r>
      <w:r>
        <w:rPr>
          <w:spacing w:val="-12"/>
        </w:rPr>
        <w:t xml:space="preserve"> </w:t>
      </w:r>
      <w:r>
        <w:t>emphasized</w:t>
      </w:r>
      <w:r>
        <w:rPr>
          <w:spacing w:val="-12"/>
        </w:rPr>
        <w:t xml:space="preserve"> </w:t>
      </w:r>
      <w:r>
        <w:t>that</w:t>
      </w:r>
      <w:r>
        <w:rPr>
          <w:spacing w:val="-12"/>
        </w:rPr>
        <w:t xml:space="preserve"> </w:t>
      </w:r>
      <w:r>
        <w:t>the</w:t>
      </w:r>
      <w:r>
        <w:rPr>
          <w:spacing w:val="-13"/>
        </w:rPr>
        <w:t xml:space="preserve"> </w:t>
      </w:r>
      <w:r>
        <w:t>Council</w:t>
      </w:r>
      <w:r>
        <w:rPr>
          <w:spacing w:val="-11"/>
        </w:rPr>
        <w:t xml:space="preserve"> </w:t>
      </w:r>
      <w:r>
        <w:t>Board</w:t>
      </w:r>
      <w:r>
        <w:rPr>
          <w:spacing w:val="-13"/>
        </w:rPr>
        <w:t xml:space="preserve"> </w:t>
      </w:r>
      <w:r>
        <w:t>Chairperson</w:t>
      </w:r>
      <w:r>
        <w:rPr>
          <w:spacing w:val="-13"/>
        </w:rPr>
        <w:t xml:space="preserve"> </w:t>
      </w:r>
      <w:r>
        <w:t>had</w:t>
      </w:r>
      <w:r>
        <w:rPr>
          <w:spacing w:val="-10"/>
        </w:rPr>
        <w:t xml:space="preserve"> </w:t>
      </w:r>
      <w:r>
        <w:t>ample</w:t>
      </w:r>
      <w:r>
        <w:rPr>
          <w:spacing w:val="-13"/>
        </w:rPr>
        <w:t xml:space="preserve"> </w:t>
      </w:r>
      <w:r>
        <w:t>time</w:t>
      </w:r>
      <w:r>
        <w:rPr>
          <w:spacing w:val="-13"/>
        </w:rPr>
        <w:t xml:space="preserve"> </w:t>
      </w:r>
      <w:r>
        <w:t>to</w:t>
      </w:r>
      <w:r>
        <w:rPr>
          <w:spacing w:val="-12"/>
        </w:rPr>
        <w:t xml:space="preserve"> </w:t>
      </w:r>
      <w:r>
        <w:t>convene</w:t>
      </w:r>
      <w:r>
        <w:rPr>
          <w:spacing w:val="-11"/>
        </w:rPr>
        <w:t xml:space="preserve"> </w:t>
      </w:r>
      <w:r>
        <w:t>a</w:t>
      </w:r>
      <w:r>
        <w:rPr>
          <w:spacing w:val="-13"/>
        </w:rPr>
        <w:t xml:space="preserve"> </w:t>
      </w:r>
      <w:r>
        <w:t>special meeting with seven days' notice to pass a proper resolution instead of delegating this responsibility to the Executive Board. Additionally, the Applicant submitted that a letter ha</w:t>
      </w:r>
      <w:r>
        <w:t>d been sent to the</w:t>
      </w:r>
      <w:r>
        <w:rPr>
          <w:spacing w:val="-1"/>
        </w:rPr>
        <w:t xml:space="preserve"> </w:t>
      </w:r>
      <w:r>
        <w:t>Chairperson of</w:t>
      </w:r>
      <w:r>
        <w:rPr>
          <w:spacing w:val="-1"/>
        </w:rPr>
        <w:t xml:space="preserve"> </w:t>
      </w:r>
      <w:r>
        <w:t>the</w:t>
      </w:r>
      <w:r>
        <w:rPr>
          <w:spacing w:val="-1"/>
        </w:rPr>
        <w:t xml:space="preserve"> </w:t>
      </w:r>
      <w:r>
        <w:t>Council Board</w:t>
      </w:r>
      <w:r>
        <w:rPr>
          <w:spacing w:val="-1"/>
        </w:rPr>
        <w:t xml:space="preserve"> </w:t>
      </w:r>
      <w:r>
        <w:t>on May</w:t>
      </w:r>
      <w:r>
        <w:rPr>
          <w:spacing w:val="-5"/>
        </w:rPr>
        <w:t xml:space="preserve"> </w:t>
      </w:r>
      <w:r>
        <w:t>7, 2024, requesting</w:t>
      </w:r>
      <w:r>
        <w:rPr>
          <w:spacing w:val="-2"/>
        </w:rPr>
        <w:t xml:space="preserve"> </w:t>
      </w:r>
      <w:r>
        <w:t>minutes</w:t>
      </w:r>
      <w:r>
        <w:rPr>
          <w:spacing w:val="-1"/>
        </w:rPr>
        <w:t xml:space="preserve"> </w:t>
      </w:r>
      <w:r>
        <w:t>of</w:t>
      </w:r>
      <w:r>
        <w:rPr>
          <w:spacing w:val="-1"/>
        </w:rPr>
        <w:t xml:space="preserve"> </w:t>
      </w:r>
      <w:r>
        <w:t>any meeting authorizing the resolution, but no response was received. The Applicant contended that there was no evidence of a prior resolution by the Council, as of June 11, 2024 when the board resolution was signed. No authority had thus been properly established. For the matter to proceed on the basis of an unratified resolution, so the Applicant argued, would risk a miscarriage of justice if the Council ultimately d</w:t>
      </w:r>
      <w:r>
        <w:t>ecided not to ratify it.</w:t>
      </w:r>
    </w:p>
    <w:p w14:paraId="63E15D0B" w14:textId="77777777" w:rsidR="00230F4A" w:rsidRDefault="003C7D08">
      <w:pPr>
        <w:pStyle w:val="BodyText"/>
        <w:spacing w:before="2" w:line="360" w:lineRule="auto"/>
        <w:ind w:right="18" w:firstLine="719"/>
      </w:pPr>
      <w:r>
        <w:t>The Respondent Counsel in counter submitted that the resolution was valid under the governing framework. He referred to the left column of the calendar for quarterly meetings, which explicitly</w:t>
      </w:r>
      <w:r>
        <w:rPr>
          <w:spacing w:val="-4"/>
        </w:rPr>
        <w:t xml:space="preserve"> </w:t>
      </w:r>
      <w:r>
        <w:t>allowed the</w:t>
      </w:r>
      <w:r>
        <w:rPr>
          <w:spacing w:val="-1"/>
        </w:rPr>
        <w:t xml:space="preserve"> </w:t>
      </w:r>
      <w:r>
        <w:t>Executive Board to deliberate on urgent matters</w:t>
      </w:r>
      <w:r>
        <w:rPr>
          <w:spacing w:val="-1"/>
        </w:rPr>
        <w:t xml:space="preserve"> </w:t>
      </w:r>
      <w:r>
        <w:t xml:space="preserve">and recommend resolutions for subsequent ratification by the Council Board. The Respondent position was further supported by </w:t>
      </w:r>
      <w:r>
        <w:rPr>
          <w:b/>
        </w:rPr>
        <w:t xml:space="preserve">Section 7(10) </w:t>
      </w:r>
      <w:r>
        <w:t xml:space="preserve">and </w:t>
      </w:r>
      <w:r>
        <w:rPr>
          <w:b/>
        </w:rPr>
        <w:t xml:space="preserve">Section 7(12) </w:t>
      </w:r>
      <w:r>
        <w:t xml:space="preserve">of the </w:t>
      </w:r>
      <w:r>
        <w:rPr>
          <w:b/>
        </w:rPr>
        <w:t>Water Subcatchment Council Regulations</w:t>
      </w:r>
      <w:r>
        <w:t xml:space="preserve">, which grants Council the authority to establish any procedures for the efficient operation of council business. The Respondent further relied on </w:t>
      </w:r>
      <w:r>
        <w:rPr>
          <w:b/>
        </w:rPr>
        <w:t xml:space="preserve">Section 33(1) </w:t>
      </w:r>
      <w:r>
        <w:t xml:space="preserve">and </w:t>
      </w:r>
      <w:r>
        <w:rPr>
          <w:b/>
        </w:rPr>
        <w:t xml:space="preserve">(2) </w:t>
      </w:r>
      <w:r>
        <w:t xml:space="preserve">of the </w:t>
      </w:r>
      <w:r>
        <w:rPr>
          <w:b/>
        </w:rPr>
        <w:t>Public</w:t>
      </w:r>
      <w:r>
        <w:rPr>
          <w:b/>
          <w:spacing w:val="-14"/>
        </w:rPr>
        <w:t xml:space="preserve"> </w:t>
      </w:r>
      <w:r>
        <w:rPr>
          <w:b/>
        </w:rPr>
        <w:t>Entities</w:t>
      </w:r>
      <w:r>
        <w:rPr>
          <w:b/>
          <w:spacing w:val="-13"/>
        </w:rPr>
        <w:t xml:space="preserve"> </w:t>
      </w:r>
      <w:r>
        <w:rPr>
          <w:b/>
        </w:rPr>
        <w:t>Corporate</w:t>
      </w:r>
      <w:r>
        <w:rPr>
          <w:b/>
          <w:spacing w:val="-12"/>
        </w:rPr>
        <w:t xml:space="preserve"> </w:t>
      </w:r>
      <w:r>
        <w:rPr>
          <w:b/>
        </w:rPr>
        <w:t>Governance</w:t>
      </w:r>
      <w:r>
        <w:rPr>
          <w:b/>
          <w:spacing w:val="-12"/>
        </w:rPr>
        <w:t xml:space="preserve"> </w:t>
      </w:r>
      <w:r>
        <w:rPr>
          <w:b/>
        </w:rPr>
        <w:t>Act</w:t>
      </w:r>
      <w:r>
        <w:t>,</w:t>
      </w:r>
      <w:r>
        <w:rPr>
          <w:spacing w:val="-11"/>
        </w:rPr>
        <w:t xml:space="preserve"> </w:t>
      </w:r>
      <w:r>
        <w:t>which</w:t>
      </w:r>
      <w:r>
        <w:rPr>
          <w:spacing w:val="-13"/>
        </w:rPr>
        <w:t xml:space="preserve"> </w:t>
      </w:r>
      <w:r>
        <w:t>allows</w:t>
      </w:r>
      <w:r>
        <w:rPr>
          <w:spacing w:val="-13"/>
        </w:rPr>
        <w:t xml:space="preserve"> </w:t>
      </w:r>
      <w:r>
        <w:t>decisions</w:t>
      </w:r>
      <w:r>
        <w:rPr>
          <w:spacing w:val="-13"/>
        </w:rPr>
        <w:t xml:space="preserve"> </w:t>
      </w:r>
      <w:r>
        <w:t>made</w:t>
      </w:r>
      <w:r>
        <w:rPr>
          <w:spacing w:val="-12"/>
        </w:rPr>
        <w:t xml:space="preserve"> </w:t>
      </w:r>
      <w:r>
        <w:t>by</w:t>
      </w:r>
      <w:r>
        <w:rPr>
          <w:spacing w:val="-15"/>
        </w:rPr>
        <w:t xml:space="preserve"> </w:t>
      </w:r>
      <w:r>
        <w:t>a</w:t>
      </w:r>
      <w:r>
        <w:rPr>
          <w:spacing w:val="-14"/>
        </w:rPr>
        <w:t xml:space="preserve"> </w:t>
      </w:r>
      <w:r>
        <w:t>board</w:t>
      </w:r>
      <w:r>
        <w:rPr>
          <w:spacing w:val="-12"/>
        </w:rPr>
        <w:t xml:space="preserve"> </w:t>
      </w:r>
      <w:r>
        <w:t>without a quorum to remain valid for up to 90 days, provided they are ratified within that period. Applying</w:t>
      </w:r>
      <w:r>
        <w:rPr>
          <w:spacing w:val="-17"/>
        </w:rPr>
        <w:t xml:space="preserve"> </w:t>
      </w:r>
      <w:r>
        <w:t>this,</w:t>
      </w:r>
      <w:r>
        <w:rPr>
          <w:spacing w:val="-14"/>
        </w:rPr>
        <w:t xml:space="preserve"> </w:t>
      </w:r>
      <w:r>
        <w:t>the</w:t>
      </w:r>
      <w:r>
        <w:rPr>
          <w:spacing w:val="-14"/>
        </w:rPr>
        <w:t xml:space="preserve"> </w:t>
      </w:r>
      <w:r>
        <w:t>Respondent</w:t>
      </w:r>
      <w:r>
        <w:rPr>
          <w:spacing w:val="-13"/>
        </w:rPr>
        <w:t xml:space="preserve"> </w:t>
      </w:r>
      <w:r>
        <w:t>argued</w:t>
      </w:r>
      <w:r>
        <w:rPr>
          <w:spacing w:val="-11"/>
        </w:rPr>
        <w:t xml:space="preserve"> </w:t>
      </w:r>
      <w:r>
        <w:t>that</w:t>
      </w:r>
      <w:r>
        <w:rPr>
          <w:spacing w:val="-13"/>
        </w:rPr>
        <w:t xml:space="preserve"> </w:t>
      </w:r>
      <w:r>
        <w:t>the</w:t>
      </w:r>
      <w:r>
        <w:rPr>
          <w:spacing w:val="-14"/>
        </w:rPr>
        <w:t xml:space="preserve"> </w:t>
      </w:r>
      <w:r>
        <w:t>Executive</w:t>
      </w:r>
      <w:r>
        <w:rPr>
          <w:spacing w:val="-14"/>
        </w:rPr>
        <w:t xml:space="preserve"> </w:t>
      </w:r>
      <w:r>
        <w:t>Board’s</w:t>
      </w:r>
      <w:r>
        <w:rPr>
          <w:spacing w:val="-11"/>
        </w:rPr>
        <w:t xml:space="preserve"> </w:t>
      </w:r>
      <w:r>
        <w:t>resolution</w:t>
      </w:r>
      <w:r>
        <w:rPr>
          <w:spacing w:val="-11"/>
        </w:rPr>
        <w:t xml:space="preserve"> </w:t>
      </w:r>
      <w:r>
        <w:t>was</w:t>
      </w:r>
      <w:r>
        <w:rPr>
          <w:spacing w:val="-10"/>
        </w:rPr>
        <w:t xml:space="preserve"> </w:t>
      </w:r>
      <w:r>
        <w:t>therefore</w:t>
      </w:r>
      <w:r>
        <w:rPr>
          <w:spacing w:val="-12"/>
        </w:rPr>
        <w:t xml:space="preserve"> </w:t>
      </w:r>
      <w:r>
        <w:rPr>
          <w:spacing w:val="-2"/>
        </w:rPr>
        <w:t>valid</w:t>
      </w:r>
    </w:p>
    <w:p w14:paraId="57BB66BB" w14:textId="77777777" w:rsidR="00230F4A" w:rsidRDefault="00230F4A">
      <w:pPr>
        <w:pStyle w:val="BodyText"/>
        <w:spacing w:line="360" w:lineRule="auto"/>
        <w:sectPr w:rsidR="00230F4A">
          <w:headerReference w:type="default" r:id="rId6"/>
          <w:pgSz w:w="11910" w:h="16840"/>
          <w:pgMar w:top="1700" w:right="1417" w:bottom="280" w:left="1417" w:header="761" w:footer="0" w:gutter="0"/>
          <w:pgNumType w:start="2"/>
          <w:cols w:space="720"/>
        </w:sectPr>
      </w:pPr>
    </w:p>
    <w:p w14:paraId="4B60F7D0" w14:textId="77777777" w:rsidR="00230F4A" w:rsidRDefault="003C7D08">
      <w:pPr>
        <w:pStyle w:val="BodyText"/>
        <w:spacing w:before="80" w:line="360" w:lineRule="auto"/>
        <w:ind w:right="16"/>
      </w:pPr>
      <w:r>
        <w:lastRenderedPageBreak/>
        <w:t>for 90 days and would be ratified in the Council meeting scheduled for August 9, 2024. The Respondent</w:t>
      </w:r>
      <w:r>
        <w:rPr>
          <w:spacing w:val="-12"/>
        </w:rPr>
        <w:t xml:space="preserve"> </w:t>
      </w:r>
      <w:r>
        <w:t>also</w:t>
      </w:r>
      <w:r>
        <w:rPr>
          <w:spacing w:val="-10"/>
        </w:rPr>
        <w:t xml:space="preserve"> </w:t>
      </w:r>
      <w:r>
        <w:t>submitted</w:t>
      </w:r>
      <w:r>
        <w:rPr>
          <w:spacing w:val="-10"/>
        </w:rPr>
        <w:t xml:space="preserve"> </w:t>
      </w:r>
      <w:r>
        <w:t>that</w:t>
      </w:r>
      <w:r>
        <w:rPr>
          <w:spacing w:val="-11"/>
        </w:rPr>
        <w:t xml:space="preserve"> </w:t>
      </w:r>
      <w:r>
        <w:t>convening</w:t>
      </w:r>
      <w:r>
        <w:rPr>
          <w:spacing w:val="-11"/>
        </w:rPr>
        <w:t xml:space="preserve"> </w:t>
      </w:r>
      <w:r>
        <w:t>a</w:t>
      </w:r>
      <w:r>
        <w:rPr>
          <w:spacing w:val="-10"/>
        </w:rPr>
        <w:t xml:space="preserve"> </w:t>
      </w:r>
      <w:r>
        <w:t>full</w:t>
      </w:r>
      <w:r>
        <w:rPr>
          <w:spacing w:val="-11"/>
        </w:rPr>
        <w:t xml:space="preserve"> </w:t>
      </w:r>
      <w:r>
        <w:t>Council</w:t>
      </w:r>
      <w:r>
        <w:rPr>
          <w:spacing w:val="-10"/>
        </w:rPr>
        <w:t xml:space="preserve"> </w:t>
      </w:r>
      <w:r>
        <w:t>meeting</w:t>
      </w:r>
      <w:r>
        <w:rPr>
          <w:spacing w:val="-13"/>
        </w:rPr>
        <w:t xml:space="preserve"> </w:t>
      </w:r>
      <w:r>
        <w:t>solely</w:t>
      </w:r>
      <w:r>
        <w:rPr>
          <w:spacing w:val="-15"/>
        </w:rPr>
        <w:t xml:space="preserve"> </w:t>
      </w:r>
      <w:r>
        <w:t>for</w:t>
      </w:r>
      <w:r>
        <w:rPr>
          <w:spacing w:val="-12"/>
        </w:rPr>
        <w:t xml:space="preserve"> </w:t>
      </w:r>
      <w:r>
        <w:t>this</w:t>
      </w:r>
      <w:r>
        <w:rPr>
          <w:spacing w:val="-10"/>
        </w:rPr>
        <w:t xml:space="preserve"> </w:t>
      </w:r>
      <w:r>
        <w:t>purpose</w:t>
      </w:r>
      <w:r>
        <w:rPr>
          <w:spacing w:val="-12"/>
        </w:rPr>
        <w:t xml:space="preserve"> </w:t>
      </w:r>
      <w:r>
        <w:t>would be</w:t>
      </w:r>
      <w:r>
        <w:rPr>
          <w:spacing w:val="-3"/>
        </w:rPr>
        <w:t xml:space="preserve"> </w:t>
      </w:r>
      <w:r>
        <w:t>unnecessarily</w:t>
      </w:r>
      <w:r>
        <w:rPr>
          <w:spacing w:val="-5"/>
        </w:rPr>
        <w:t xml:space="preserve"> </w:t>
      </w:r>
      <w:r>
        <w:t>costly</w:t>
      </w:r>
      <w:r>
        <w:rPr>
          <w:spacing w:val="-5"/>
        </w:rPr>
        <w:t xml:space="preserve"> </w:t>
      </w:r>
      <w:r>
        <w:t>and</w:t>
      </w:r>
      <w:r>
        <w:rPr>
          <w:spacing w:val="-2"/>
        </w:rPr>
        <w:t xml:space="preserve"> </w:t>
      </w:r>
      <w:r>
        <w:t>cumbersome,</w:t>
      </w:r>
      <w:r>
        <w:rPr>
          <w:spacing w:val="-1"/>
        </w:rPr>
        <w:t xml:space="preserve"> </w:t>
      </w:r>
      <w:r>
        <w:t>especially</w:t>
      </w:r>
      <w:r>
        <w:rPr>
          <w:spacing w:val="-5"/>
        </w:rPr>
        <w:t xml:space="preserve"> </w:t>
      </w:r>
      <w:r>
        <w:t>given</w:t>
      </w:r>
      <w:r>
        <w:rPr>
          <w:spacing w:val="-1"/>
        </w:rPr>
        <w:t xml:space="preserve"> </w:t>
      </w:r>
      <w:r>
        <w:t>that</w:t>
      </w:r>
      <w:r>
        <w:rPr>
          <w:spacing w:val="-2"/>
        </w:rPr>
        <w:t xml:space="preserve"> </w:t>
      </w:r>
      <w:r>
        <w:t>the</w:t>
      </w:r>
      <w:r>
        <w:rPr>
          <w:spacing w:val="-2"/>
        </w:rPr>
        <w:t xml:space="preserve"> </w:t>
      </w:r>
      <w:r>
        <w:t>matter</w:t>
      </w:r>
      <w:r>
        <w:rPr>
          <w:spacing w:val="-1"/>
        </w:rPr>
        <w:t xml:space="preserve"> </w:t>
      </w:r>
      <w:r>
        <w:t>could</w:t>
      </w:r>
      <w:r>
        <w:rPr>
          <w:spacing w:val="-2"/>
        </w:rPr>
        <w:t xml:space="preserve"> </w:t>
      </w:r>
      <w:r>
        <w:t>be</w:t>
      </w:r>
      <w:r>
        <w:rPr>
          <w:spacing w:val="-2"/>
        </w:rPr>
        <w:t xml:space="preserve"> </w:t>
      </w:r>
      <w:r>
        <w:t>adequately addressed by the Executive Board in the interim. Finally, the Respondent dismissed the Applicant's</w:t>
      </w:r>
      <w:r>
        <w:rPr>
          <w:spacing w:val="-4"/>
        </w:rPr>
        <w:t xml:space="preserve"> </w:t>
      </w:r>
      <w:r>
        <w:t>interpretation</w:t>
      </w:r>
      <w:r>
        <w:rPr>
          <w:spacing w:val="-2"/>
        </w:rPr>
        <w:t xml:space="preserve"> </w:t>
      </w:r>
      <w:r>
        <w:t>of</w:t>
      </w:r>
      <w:r>
        <w:rPr>
          <w:spacing w:val="-4"/>
        </w:rPr>
        <w:t xml:space="preserve"> </w:t>
      </w:r>
      <w:r>
        <w:rPr>
          <w:b/>
        </w:rPr>
        <w:t>Section</w:t>
      </w:r>
      <w:r>
        <w:rPr>
          <w:b/>
          <w:spacing w:val="-4"/>
        </w:rPr>
        <w:t xml:space="preserve"> </w:t>
      </w:r>
      <w:r>
        <w:rPr>
          <w:b/>
        </w:rPr>
        <w:t>7(4)</w:t>
      </w:r>
      <w:r>
        <w:rPr>
          <w:b/>
          <w:spacing w:val="-5"/>
        </w:rPr>
        <w:t xml:space="preserve"> </w:t>
      </w:r>
      <w:r>
        <w:rPr>
          <w:b/>
        </w:rPr>
        <w:t>of</w:t>
      </w:r>
      <w:r>
        <w:rPr>
          <w:b/>
          <w:spacing w:val="-4"/>
        </w:rPr>
        <w:t xml:space="preserve"> </w:t>
      </w:r>
      <w:r>
        <w:rPr>
          <w:b/>
        </w:rPr>
        <w:t>the</w:t>
      </w:r>
      <w:r>
        <w:rPr>
          <w:b/>
          <w:spacing w:val="-8"/>
        </w:rPr>
        <w:t xml:space="preserve"> </w:t>
      </w:r>
      <w:r>
        <w:rPr>
          <w:b/>
        </w:rPr>
        <w:t>Water</w:t>
      </w:r>
      <w:r>
        <w:rPr>
          <w:b/>
          <w:spacing w:val="-5"/>
        </w:rPr>
        <w:t xml:space="preserve"> </w:t>
      </w:r>
      <w:r>
        <w:rPr>
          <w:b/>
        </w:rPr>
        <w:t>Subcatchment</w:t>
      </w:r>
      <w:r>
        <w:rPr>
          <w:b/>
          <w:spacing w:val="-4"/>
        </w:rPr>
        <w:t xml:space="preserve"> </w:t>
      </w:r>
      <w:r>
        <w:rPr>
          <w:b/>
        </w:rPr>
        <w:t>Council</w:t>
      </w:r>
      <w:r>
        <w:rPr>
          <w:b/>
          <w:spacing w:val="-4"/>
        </w:rPr>
        <w:t xml:space="preserve"> </w:t>
      </w:r>
      <w:r>
        <w:rPr>
          <w:b/>
        </w:rPr>
        <w:t>Regulations</w:t>
      </w:r>
      <w:r>
        <w:t>, on</w:t>
      </w:r>
      <w:r>
        <w:rPr>
          <w:spacing w:val="-7"/>
        </w:rPr>
        <w:t xml:space="preserve"> </w:t>
      </w:r>
      <w:r>
        <w:t>the</w:t>
      </w:r>
      <w:r>
        <w:rPr>
          <w:spacing w:val="-8"/>
        </w:rPr>
        <w:t xml:space="preserve"> </w:t>
      </w:r>
      <w:r>
        <w:t>basis</w:t>
      </w:r>
      <w:r>
        <w:rPr>
          <w:spacing w:val="-6"/>
        </w:rPr>
        <w:t xml:space="preserve"> </w:t>
      </w:r>
      <w:r>
        <w:t>that</w:t>
      </w:r>
      <w:r>
        <w:rPr>
          <w:spacing w:val="-7"/>
        </w:rPr>
        <w:t xml:space="preserve"> </w:t>
      </w:r>
      <w:r>
        <w:t>the</w:t>
      </w:r>
      <w:r>
        <w:rPr>
          <w:spacing w:val="-6"/>
        </w:rPr>
        <w:t xml:space="preserve"> </w:t>
      </w:r>
      <w:r>
        <w:t>provision</w:t>
      </w:r>
      <w:r>
        <w:rPr>
          <w:spacing w:val="-5"/>
        </w:rPr>
        <w:t xml:space="preserve"> </w:t>
      </w:r>
      <w:r>
        <w:t>only</w:t>
      </w:r>
      <w:r>
        <w:rPr>
          <w:spacing w:val="-12"/>
        </w:rPr>
        <w:t xml:space="preserve"> </w:t>
      </w:r>
      <w:r>
        <w:t>dealt</w:t>
      </w:r>
      <w:r>
        <w:rPr>
          <w:spacing w:val="-7"/>
        </w:rPr>
        <w:t xml:space="preserve"> </w:t>
      </w:r>
      <w:r>
        <w:t>with</w:t>
      </w:r>
      <w:r>
        <w:rPr>
          <w:spacing w:val="-7"/>
        </w:rPr>
        <w:t xml:space="preserve"> </w:t>
      </w:r>
      <w:r>
        <w:t>notices</w:t>
      </w:r>
      <w:r>
        <w:rPr>
          <w:spacing w:val="-7"/>
        </w:rPr>
        <w:t xml:space="preserve"> </w:t>
      </w:r>
      <w:r>
        <w:t>before</w:t>
      </w:r>
      <w:r>
        <w:rPr>
          <w:spacing w:val="-7"/>
        </w:rPr>
        <w:t xml:space="preserve"> </w:t>
      </w:r>
      <w:r>
        <w:t>catchment</w:t>
      </w:r>
      <w:r>
        <w:rPr>
          <w:spacing w:val="-4"/>
        </w:rPr>
        <w:t xml:space="preserve"> </w:t>
      </w:r>
      <w:r>
        <w:t>council</w:t>
      </w:r>
      <w:r>
        <w:rPr>
          <w:spacing w:val="-7"/>
        </w:rPr>
        <w:t xml:space="preserve"> </w:t>
      </w:r>
      <w:r>
        <w:t>meetings,</w:t>
      </w:r>
      <w:r>
        <w:rPr>
          <w:spacing w:val="-5"/>
        </w:rPr>
        <w:t xml:space="preserve"> </w:t>
      </w:r>
      <w:r>
        <w:t>itdid not mandate the Chairperson to convene an extraordinary meeting for every resolution.</w:t>
      </w:r>
    </w:p>
    <w:p w14:paraId="620FC545" w14:textId="77777777" w:rsidR="00230F4A" w:rsidRDefault="003C7D08">
      <w:pPr>
        <w:pStyle w:val="BodyText"/>
        <w:spacing w:line="360" w:lineRule="auto"/>
        <w:ind w:right="18" w:firstLine="719"/>
      </w:pPr>
      <w:r>
        <w:t xml:space="preserve">The court, after considering submissions made by the parties as well as the evidence tendered dismissed the point </w:t>
      </w:r>
      <w:r>
        <w:rPr>
          <w:i/>
        </w:rPr>
        <w:t>in limine</w:t>
      </w:r>
      <w:r>
        <w:t>. The court was persuaded by</w:t>
      </w:r>
      <w:r>
        <w:rPr>
          <w:spacing w:val="-3"/>
        </w:rPr>
        <w:t xml:space="preserve"> </w:t>
      </w:r>
      <w:r>
        <w:t>Respondent’s arguments. It</w:t>
      </w:r>
      <w:r>
        <w:rPr>
          <w:spacing w:val="-6"/>
        </w:rPr>
        <w:t xml:space="preserve"> </w:t>
      </w:r>
      <w:r>
        <w:t>was</w:t>
      </w:r>
      <w:r>
        <w:rPr>
          <w:spacing w:val="-8"/>
        </w:rPr>
        <w:t xml:space="preserve"> </w:t>
      </w:r>
      <w:r>
        <w:t>this</w:t>
      </w:r>
      <w:r>
        <w:rPr>
          <w:spacing w:val="-8"/>
        </w:rPr>
        <w:t xml:space="preserve"> </w:t>
      </w:r>
      <w:r>
        <w:t>court</w:t>
      </w:r>
      <w:r>
        <w:rPr>
          <w:spacing w:val="-9"/>
        </w:rPr>
        <w:t xml:space="preserve"> </w:t>
      </w:r>
      <w:r>
        <w:t>finding</w:t>
      </w:r>
      <w:r>
        <w:rPr>
          <w:spacing w:val="-11"/>
        </w:rPr>
        <w:t xml:space="preserve"> </w:t>
      </w:r>
      <w:r>
        <w:t>that</w:t>
      </w:r>
      <w:r>
        <w:rPr>
          <w:spacing w:val="-7"/>
        </w:rPr>
        <w:t xml:space="preserve"> </w:t>
      </w:r>
      <w:r>
        <w:t>the</w:t>
      </w:r>
      <w:r>
        <w:rPr>
          <w:spacing w:val="-10"/>
        </w:rPr>
        <w:t xml:space="preserve"> </w:t>
      </w:r>
      <w:r>
        <w:t>Respondent</w:t>
      </w:r>
      <w:r>
        <w:rPr>
          <w:spacing w:val="-8"/>
        </w:rPr>
        <w:t xml:space="preserve"> </w:t>
      </w:r>
      <w:r>
        <w:t>had</w:t>
      </w:r>
      <w:r>
        <w:rPr>
          <w:spacing w:val="-9"/>
        </w:rPr>
        <w:t xml:space="preserve"> </w:t>
      </w:r>
      <w:r>
        <w:t>amply</w:t>
      </w:r>
      <w:r>
        <w:rPr>
          <w:spacing w:val="-13"/>
        </w:rPr>
        <w:t xml:space="preserve"> </w:t>
      </w:r>
      <w:r>
        <w:t>demonstrated</w:t>
      </w:r>
      <w:r>
        <w:rPr>
          <w:spacing w:val="-9"/>
        </w:rPr>
        <w:t xml:space="preserve"> </w:t>
      </w:r>
      <w:r>
        <w:t>that</w:t>
      </w:r>
      <w:r>
        <w:rPr>
          <w:spacing w:val="-9"/>
        </w:rPr>
        <w:t xml:space="preserve"> </w:t>
      </w:r>
      <w:r>
        <w:t>the</w:t>
      </w:r>
      <w:r>
        <w:rPr>
          <w:spacing w:val="-10"/>
        </w:rPr>
        <w:t xml:space="preserve"> </w:t>
      </w:r>
      <w:r>
        <w:t>Executive</w:t>
      </w:r>
      <w:r>
        <w:rPr>
          <w:spacing w:val="-10"/>
        </w:rPr>
        <w:t xml:space="preserve"> </w:t>
      </w:r>
      <w:r>
        <w:t>Board had</w:t>
      </w:r>
      <w:r>
        <w:rPr>
          <w:spacing w:val="-15"/>
        </w:rPr>
        <w:t xml:space="preserve"> </w:t>
      </w:r>
      <w:r>
        <w:t>the</w:t>
      </w:r>
      <w:r>
        <w:rPr>
          <w:spacing w:val="-15"/>
        </w:rPr>
        <w:t xml:space="preserve"> </w:t>
      </w:r>
      <w:r>
        <w:t>authority</w:t>
      </w:r>
      <w:r>
        <w:rPr>
          <w:spacing w:val="-15"/>
        </w:rPr>
        <w:t xml:space="preserve"> </w:t>
      </w:r>
      <w:r>
        <w:t>to</w:t>
      </w:r>
      <w:r>
        <w:rPr>
          <w:spacing w:val="-15"/>
        </w:rPr>
        <w:t xml:space="preserve"> </w:t>
      </w:r>
      <w:r>
        <w:t>deliberate</w:t>
      </w:r>
      <w:r>
        <w:rPr>
          <w:spacing w:val="-15"/>
        </w:rPr>
        <w:t xml:space="preserve"> </w:t>
      </w:r>
      <w:r>
        <w:t>and</w:t>
      </w:r>
      <w:r>
        <w:rPr>
          <w:spacing w:val="-15"/>
        </w:rPr>
        <w:t xml:space="preserve"> </w:t>
      </w:r>
      <w:r>
        <w:t>pass</w:t>
      </w:r>
      <w:r>
        <w:rPr>
          <w:spacing w:val="-15"/>
        </w:rPr>
        <w:t xml:space="preserve"> </w:t>
      </w:r>
      <w:r>
        <w:t>interim</w:t>
      </w:r>
      <w:r>
        <w:rPr>
          <w:spacing w:val="-14"/>
        </w:rPr>
        <w:t xml:space="preserve"> </w:t>
      </w:r>
      <w:r>
        <w:t>resolutions</w:t>
      </w:r>
      <w:r>
        <w:rPr>
          <w:spacing w:val="-14"/>
        </w:rPr>
        <w:t xml:space="preserve"> </w:t>
      </w:r>
      <w:r>
        <w:t>subject</w:t>
      </w:r>
      <w:r>
        <w:rPr>
          <w:spacing w:val="-14"/>
        </w:rPr>
        <w:t xml:space="preserve"> </w:t>
      </w:r>
      <w:r>
        <w:t>to</w:t>
      </w:r>
      <w:r>
        <w:rPr>
          <w:spacing w:val="-14"/>
        </w:rPr>
        <w:t xml:space="preserve"> </w:t>
      </w:r>
      <w:r>
        <w:t>ratification</w:t>
      </w:r>
      <w:r>
        <w:rPr>
          <w:spacing w:val="-14"/>
        </w:rPr>
        <w:t xml:space="preserve"> </w:t>
      </w:r>
      <w:r>
        <w:t>by</w:t>
      </w:r>
      <w:r>
        <w:rPr>
          <w:spacing w:val="-15"/>
        </w:rPr>
        <w:t xml:space="preserve"> </w:t>
      </w:r>
      <w:r>
        <w:t>the</w:t>
      </w:r>
      <w:r>
        <w:rPr>
          <w:spacing w:val="-15"/>
        </w:rPr>
        <w:t xml:space="preserve"> </w:t>
      </w:r>
      <w:r>
        <w:t>Council Board.</w:t>
      </w:r>
      <w:r>
        <w:rPr>
          <w:spacing w:val="-10"/>
        </w:rPr>
        <w:t xml:space="preserve"> </w:t>
      </w:r>
      <w:r>
        <w:t>This</w:t>
      </w:r>
      <w:r>
        <w:rPr>
          <w:spacing w:val="-9"/>
        </w:rPr>
        <w:t xml:space="preserve"> </w:t>
      </w:r>
      <w:r>
        <w:t>was</w:t>
      </w:r>
      <w:r>
        <w:rPr>
          <w:spacing w:val="-9"/>
        </w:rPr>
        <w:t xml:space="preserve"> </w:t>
      </w:r>
      <w:r>
        <w:t>on</w:t>
      </w:r>
      <w:r>
        <w:rPr>
          <w:spacing w:val="-10"/>
        </w:rPr>
        <w:t xml:space="preserve"> </w:t>
      </w:r>
      <w:r>
        <w:t>the</w:t>
      </w:r>
      <w:r>
        <w:rPr>
          <w:spacing w:val="-11"/>
        </w:rPr>
        <w:t xml:space="preserve"> </w:t>
      </w:r>
      <w:r>
        <w:t>basis</w:t>
      </w:r>
      <w:r>
        <w:rPr>
          <w:spacing w:val="-9"/>
        </w:rPr>
        <w:t xml:space="preserve"> </w:t>
      </w:r>
      <w:r>
        <w:t>of</w:t>
      </w:r>
      <w:r>
        <w:rPr>
          <w:spacing w:val="-10"/>
        </w:rPr>
        <w:t xml:space="preserve"> </w:t>
      </w:r>
      <w:r>
        <w:t>the</w:t>
      </w:r>
      <w:r>
        <w:rPr>
          <w:spacing w:val="-10"/>
        </w:rPr>
        <w:t xml:space="preserve"> </w:t>
      </w:r>
      <w:r>
        <w:t>provisions</w:t>
      </w:r>
      <w:r>
        <w:rPr>
          <w:spacing w:val="-9"/>
        </w:rPr>
        <w:t xml:space="preserve"> </w:t>
      </w:r>
      <w:r>
        <w:t>in</w:t>
      </w:r>
      <w:r>
        <w:rPr>
          <w:spacing w:val="-10"/>
        </w:rPr>
        <w:t xml:space="preserve"> </w:t>
      </w:r>
      <w:r>
        <w:rPr>
          <w:b/>
        </w:rPr>
        <w:t>Section</w:t>
      </w:r>
      <w:r>
        <w:rPr>
          <w:b/>
          <w:spacing w:val="-9"/>
        </w:rPr>
        <w:t xml:space="preserve"> </w:t>
      </w:r>
      <w:r>
        <w:rPr>
          <w:b/>
        </w:rPr>
        <w:t>7(10)</w:t>
      </w:r>
      <w:r>
        <w:rPr>
          <w:b/>
          <w:spacing w:val="-11"/>
        </w:rPr>
        <w:t xml:space="preserve"> </w:t>
      </w:r>
      <w:r>
        <w:t>and</w:t>
      </w:r>
      <w:r>
        <w:rPr>
          <w:spacing w:val="-10"/>
        </w:rPr>
        <w:t xml:space="preserve"> </w:t>
      </w:r>
      <w:r>
        <w:t>Section</w:t>
      </w:r>
      <w:r>
        <w:rPr>
          <w:spacing w:val="-7"/>
        </w:rPr>
        <w:t xml:space="preserve"> </w:t>
      </w:r>
      <w:r>
        <w:rPr>
          <w:b/>
        </w:rPr>
        <w:t>7(12)</w:t>
      </w:r>
      <w:r>
        <w:rPr>
          <w:b/>
          <w:spacing w:val="-11"/>
        </w:rPr>
        <w:t xml:space="preserve"> </w:t>
      </w:r>
      <w:r>
        <w:t>of</w:t>
      </w:r>
      <w:r>
        <w:rPr>
          <w:spacing w:val="-10"/>
        </w:rPr>
        <w:t xml:space="preserve"> </w:t>
      </w:r>
      <w:r>
        <w:t>the</w:t>
      </w:r>
      <w:r>
        <w:rPr>
          <w:spacing w:val="-10"/>
        </w:rPr>
        <w:t xml:space="preserve"> </w:t>
      </w:r>
      <w:r>
        <w:rPr>
          <w:b/>
        </w:rPr>
        <w:t>Water Sub-catchment Council Regulations, 2000</w:t>
      </w:r>
      <w:r>
        <w:t xml:space="preserve">, which grant the Council the discretion to determine its own procedures for effective governance. Furthermore, </w:t>
      </w:r>
      <w:r>
        <w:rPr>
          <w:b/>
        </w:rPr>
        <w:t xml:space="preserve">Section 33(2) </w:t>
      </w:r>
      <w:r>
        <w:t xml:space="preserve">of the </w:t>
      </w:r>
      <w:r>
        <w:rPr>
          <w:b/>
        </w:rPr>
        <w:t>Public</w:t>
      </w:r>
      <w:r>
        <w:rPr>
          <w:b/>
          <w:spacing w:val="-7"/>
        </w:rPr>
        <w:t xml:space="preserve"> </w:t>
      </w:r>
      <w:r>
        <w:rPr>
          <w:b/>
        </w:rPr>
        <w:t>Entities</w:t>
      </w:r>
      <w:r>
        <w:rPr>
          <w:b/>
          <w:spacing w:val="-6"/>
        </w:rPr>
        <w:t xml:space="preserve"> </w:t>
      </w:r>
      <w:r>
        <w:rPr>
          <w:b/>
        </w:rPr>
        <w:t>Corporate</w:t>
      </w:r>
      <w:r>
        <w:rPr>
          <w:b/>
          <w:spacing w:val="-8"/>
        </w:rPr>
        <w:t xml:space="preserve"> </w:t>
      </w:r>
      <w:r>
        <w:rPr>
          <w:b/>
        </w:rPr>
        <w:t>Governance</w:t>
      </w:r>
      <w:r>
        <w:rPr>
          <w:b/>
          <w:spacing w:val="-7"/>
        </w:rPr>
        <w:t xml:space="preserve"> </w:t>
      </w:r>
      <w:r>
        <w:rPr>
          <w:b/>
        </w:rPr>
        <w:t>Act</w:t>
      </w:r>
      <w:r>
        <w:rPr>
          <w:b/>
          <w:spacing w:val="-5"/>
        </w:rPr>
        <w:t xml:space="preserve"> </w:t>
      </w:r>
      <w:r>
        <w:rPr>
          <w:b/>
        </w:rPr>
        <w:t>also</w:t>
      </w:r>
      <w:r>
        <w:rPr>
          <w:b/>
          <w:spacing w:val="-5"/>
        </w:rPr>
        <w:t xml:space="preserve"> </w:t>
      </w:r>
      <w:r>
        <w:t>allows</w:t>
      </w:r>
      <w:r>
        <w:rPr>
          <w:spacing w:val="-6"/>
        </w:rPr>
        <w:t xml:space="preserve"> </w:t>
      </w:r>
      <w:r>
        <w:t>decisions</w:t>
      </w:r>
      <w:r>
        <w:rPr>
          <w:spacing w:val="-6"/>
        </w:rPr>
        <w:t xml:space="preserve"> </w:t>
      </w:r>
      <w:r>
        <w:t>made</w:t>
      </w:r>
      <w:r>
        <w:rPr>
          <w:spacing w:val="-7"/>
        </w:rPr>
        <w:t xml:space="preserve"> </w:t>
      </w:r>
      <w:r>
        <w:t>by</w:t>
      </w:r>
      <w:r>
        <w:rPr>
          <w:spacing w:val="-8"/>
        </w:rPr>
        <w:t xml:space="preserve"> </w:t>
      </w:r>
      <w:r>
        <w:t>a</w:t>
      </w:r>
      <w:r>
        <w:rPr>
          <w:spacing w:val="-7"/>
        </w:rPr>
        <w:t xml:space="preserve"> </w:t>
      </w:r>
      <w:r>
        <w:t>board</w:t>
      </w:r>
      <w:r>
        <w:rPr>
          <w:spacing w:val="-7"/>
        </w:rPr>
        <w:t xml:space="preserve"> </w:t>
      </w:r>
      <w:r>
        <w:t>to</w:t>
      </w:r>
      <w:r>
        <w:rPr>
          <w:spacing w:val="-5"/>
        </w:rPr>
        <w:t xml:space="preserve"> </w:t>
      </w:r>
      <w:r>
        <w:t>remain valid for up to 90 days, pending ratification, ensuring continuity in operations.</w:t>
      </w:r>
    </w:p>
    <w:p w14:paraId="120FD8B0" w14:textId="77777777" w:rsidR="00230F4A" w:rsidRDefault="003C7D08">
      <w:pPr>
        <w:pStyle w:val="BodyText"/>
        <w:spacing w:line="360" w:lineRule="auto"/>
        <w:ind w:right="18" w:firstLine="719"/>
      </w:pPr>
      <w:r>
        <w:t>In arriving</w:t>
      </w:r>
      <w:r>
        <w:rPr>
          <w:spacing w:val="-2"/>
        </w:rPr>
        <w:t xml:space="preserve"> </w:t>
      </w:r>
      <w:r>
        <w:t>at</w:t>
      </w:r>
      <w:r>
        <w:rPr>
          <w:spacing w:val="-2"/>
        </w:rPr>
        <w:t xml:space="preserve"> </w:t>
      </w:r>
      <w:r>
        <w:t>this</w:t>
      </w:r>
      <w:r>
        <w:rPr>
          <w:spacing w:val="-2"/>
        </w:rPr>
        <w:t xml:space="preserve"> </w:t>
      </w:r>
      <w:r>
        <w:t>conclusion</w:t>
      </w:r>
      <w:r>
        <w:rPr>
          <w:spacing w:val="-2"/>
        </w:rPr>
        <w:t xml:space="preserve"> </w:t>
      </w:r>
      <w:r>
        <w:t>the</w:t>
      </w:r>
      <w:r>
        <w:rPr>
          <w:spacing w:val="-3"/>
        </w:rPr>
        <w:t xml:space="preserve"> </w:t>
      </w:r>
      <w:r>
        <w:t>court</w:t>
      </w:r>
      <w:r>
        <w:rPr>
          <w:spacing w:val="-2"/>
        </w:rPr>
        <w:t xml:space="preserve"> </w:t>
      </w:r>
      <w:r>
        <w:t>was also alive</w:t>
      </w:r>
      <w:r>
        <w:rPr>
          <w:spacing w:val="-2"/>
        </w:rPr>
        <w:t xml:space="preserve"> </w:t>
      </w:r>
      <w:r>
        <w:t>to</w:t>
      </w:r>
      <w:r>
        <w:rPr>
          <w:spacing w:val="-2"/>
        </w:rPr>
        <w:t xml:space="preserve"> </w:t>
      </w:r>
      <w:r>
        <w:t>the</w:t>
      </w:r>
      <w:r>
        <w:rPr>
          <w:spacing w:val="-2"/>
        </w:rPr>
        <w:t xml:space="preserve"> </w:t>
      </w:r>
      <w:r>
        <w:t>fact</w:t>
      </w:r>
      <w:r>
        <w:rPr>
          <w:spacing w:val="-2"/>
        </w:rPr>
        <w:t xml:space="preserve"> </w:t>
      </w:r>
      <w:r>
        <w:t>that</w:t>
      </w:r>
      <w:r>
        <w:rPr>
          <w:spacing w:val="-2"/>
        </w:rPr>
        <w:t xml:space="preserve"> </w:t>
      </w:r>
      <w:r>
        <w:t>the purpose</w:t>
      </w:r>
      <w:r>
        <w:rPr>
          <w:spacing w:val="-3"/>
        </w:rPr>
        <w:t xml:space="preserve"> </w:t>
      </w:r>
      <w:r>
        <w:t>of</w:t>
      </w:r>
      <w:r>
        <w:rPr>
          <w:spacing w:val="-2"/>
        </w:rPr>
        <w:t xml:space="preserve"> </w:t>
      </w:r>
      <w:r>
        <w:t xml:space="preserve">the Labour Court is to advance social justice and democracy in the workplace without being unnecessarily hindered by technicalities. This principle was emphasized in </w:t>
      </w:r>
      <w:r>
        <w:rPr>
          <w:b/>
        </w:rPr>
        <w:t>Mapondera and 55 others vs Freda Rebecca Gold Mine SC 81/22</w:t>
      </w:r>
      <w:r>
        <w:t xml:space="preserve">. It was in light of this position, the court found that the Board Resolution of June 11, 2024, was valid, although it was still pending ratification at the next Council meeting. The Applicant’s point </w:t>
      </w:r>
      <w:r>
        <w:rPr>
          <w:i/>
        </w:rPr>
        <w:t xml:space="preserve">in limine </w:t>
      </w:r>
      <w:r>
        <w:t xml:space="preserve">was consequently </w:t>
      </w:r>
      <w:r>
        <w:rPr>
          <w:spacing w:val="-2"/>
        </w:rPr>
        <w:t>dismissed.</w:t>
      </w:r>
    </w:p>
    <w:p w14:paraId="04F88BA4" w14:textId="77777777" w:rsidR="00230F4A" w:rsidRDefault="00230F4A">
      <w:pPr>
        <w:pStyle w:val="BodyText"/>
        <w:spacing w:before="142"/>
        <w:ind w:left="0"/>
        <w:jc w:val="left"/>
      </w:pPr>
    </w:p>
    <w:p w14:paraId="4E11D2CB" w14:textId="77777777" w:rsidR="00230F4A" w:rsidRDefault="003C7D08">
      <w:pPr>
        <w:pStyle w:val="Heading1"/>
        <w:spacing w:before="0"/>
      </w:pPr>
      <w:r>
        <w:rPr>
          <w:spacing w:val="-2"/>
        </w:rPr>
        <w:t>MERITS</w:t>
      </w:r>
    </w:p>
    <w:p w14:paraId="1CD082C6" w14:textId="77777777" w:rsidR="00230F4A" w:rsidRDefault="00230F4A">
      <w:pPr>
        <w:pStyle w:val="BodyText"/>
        <w:ind w:left="0"/>
        <w:jc w:val="left"/>
        <w:rPr>
          <w:b/>
        </w:rPr>
      </w:pPr>
    </w:p>
    <w:p w14:paraId="0635B548" w14:textId="77777777" w:rsidR="00230F4A" w:rsidRDefault="00230F4A">
      <w:pPr>
        <w:pStyle w:val="BodyText"/>
        <w:ind w:left="0"/>
        <w:jc w:val="left"/>
        <w:rPr>
          <w:b/>
        </w:rPr>
      </w:pPr>
    </w:p>
    <w:p w14:paraId="55784C58" w14:textId="77777777" w:rsidR="00230F4A" w:rsidRDefault="003C7D08">
      <w:pPr>
        <w:ind w:left="23"/>
        <w:rPr>
          <w:b/>
          <w:sz w:val="24"/>
        </w:rPr>
      </w:pPr>
      <w:r>
        <w:rPr>
          <w:b/>
          <w:sz w:val="24"/>
        </w:rPr>
        <w:t>APPLICANTS’</w:t>
      </w:r>
      <w:r>
        <w:rPr>
          <w:b/>
          <w:spacing w:val="-7"/>
          <w:sz w:val="24"/>
        </w:rPr>
        <w:t xml:space="preserve"> </w:t>
      </w:r>
      <w:r>
        <w:rPr>
          <w:b/>
          <w:spacing w:val="-2"/>
          <w:sz w:val="24"/>
        </w:rPr>
        <w:t>SUBMISSIONS</w:t>
      </w:r>
    </w:p>
    <w:p w14:paraId="0315A6DC" w14:textId="77777777" w:rsidR="00230F4A" w:rsidRDefault="003C7D08">
      <w:pPr>
        <w:pStyle w:val="BodyText"/>
        <w:spacing w:before="135" w:line="360" w:lineRule="auto"/>
        <w:ind w:right="17" w:firstLine="719"/>
      </w:pPr>
      <w:r>
        <w:t>The</w:t>
      </w:r>
      <w:r>
        <w:rPr>
          <w:spacing w:val="-6"/>
        </w:rPr>
        <w:t xml:space="preserve"> </w:t>
      </w:r>
      <w:r>
        <w:t>Applicant</w:t>
      </w:r>
      <w:r>
        <w:rPr>
          <w:spacing w:val="-4"/>
        </w:rPr>
        <w:t xml:space="preserve"> </w:t>
      </w:r>
      <w:r>
        <w:t>in</w:t>
      </w:r>
      <w:r>
        <w:rPr>
          <w:spacing w:val="-4"/>
        </w:rPr>
        <w:t xml:space="preserve"> </w:t>
      </w:r>
      <w:r>
        <w:t>this</w:t>
      </w:r>
      <w:r>
        <w:rPr>
          <w:spacing w:val="-5"/>
        </w:rPr>
        <w:t xml:space="preserve"> </w:t>
      </w:r>
      <w:r>
        <w:t>application</w:t>
      </w:r>
      <w:r>
        <w:rPr>
          <w:spacing w:val="-5"/>
        </w:rPr>
        <w:t xml:space="preserve"> </w:t>
      </w:r>
      <w:r>
        <w:t>is</w:t>
      </w:r>
      <w:r>
        <w:rPr>
          <w:spacing w:val="-3"/>
        </w:rPr>
        <w:t xml:space="preserve"> </w:t>
      </w:r>
      <w:r>
        <w:t>seeking</w:t>
      </w:r>
      <w:r>
        <w:rPr>
          <w:spacing w:val="-7"/>
        </w:rPr>
        <w:t xml:space="preserve"> </w:t>
      </w:r>
      <w:r>
        <w:t>reinstatement</w:t>
      </w:r>
      <w:r>
        <w:rPr>
          <w:spacing w:val="-4"/>
        </w:rPr>
        <w:t xml:space="preserve"> </w:t>
      </w:r>
      <w:r>
        <w:t>of</w:t>
      </w:r>
      <w:r>
        <w:rPr>
          <w:spacing w:val="-6"/>
        </w:rPr>
        <w:t xml:space="preserve"> </w:t>
      </w:r>
      <w:r>
        <w:t>a</w:t>
      </w:r>
      <w:r>
        <w:rPr>
          <w:spacing w:val="-6"/>
        </w:rPr>
        <w:t xml:space="preserve"> </w:t>
      </w:r>
      <w:r>
        <w:t>matter</w:t>
      </w:r>
      <w:r>
        <w:rPr>
          <w:spacing w:val="-6"/>
        </w:rPr>
        <w:t xml:space="preserve"> </w:t>
      </w:r>
      <w:r>
        <w:t>dismissed</w:t>
      </w:r>
      <w:r>
        <w:rPr>
          <w:spacing w:val="-5"/>
        </w:rPr>
        <w:t xml:space="preserve"> </w:t>
      </w:r>
      <w:r>
        <w:t>by</w:t>
      </w:r>
      <w:r>
        <w:rPr>
          <w:spacing w:val="-10"/>
        </w:rPr>
        <w:t xml:space="preserve"> </w:t>
      </w:r>
      <w:r>
        <w:t>this court.</w:t>
      </w:r>
      <w:r>
        <w:rPr>
          <w:spacing w:val="-15"/>
        </w:rPr>
        <w:t xml:space="preserve"> </w:t>
      </w:r>
      <w:r>
        <w:t>The</w:t>
      </w:r>
      <w:r>
        <w:rPr>
          <w:spacing w:val="-15"/>
        </w:rPr>
        <w:t xml:space="preserve"> </w:t>
      </w:r>
      <w:r>
        <w:t>Applicant</w:t>
      </w:r>
      <w:r>
        <w:rPr>
          <w:spacing w:val="-15"/>
        </w:rPr>
        <w:t xml:space="preserve"> </w:t>
      </w:r>
      <w:r>
        <w:t>contends</w:t>
      </w:r>
      <w:r>
        <w:rPr>
          <w:spacing w:val="-15"/>
        </w:rPr>
        <w:t xml:space="preserve"> </w:t>
      </w:r>
      <w:r>
        <w:t>that</w:t>
      </w:r>
      <w:r>
        <w:rPr>
          <w:spacing w:val="-15"/>
        </w:rPr>
        <w:t xml:space="preserve"> </w:t>
      </w:r>
      <w:r>
        <w:t>good</w:t>
      </w:r>
      <w:r>
        <w:rPr>
          <w:spacing w:val="-15"/>
        </w:rPr>
        <w:t xml:space="preserve"> </w:t>
      </w:r>
      <w:r>
        <w:t>cause</w:t>
      </w:r>
      <w:r>
        <w:rPr>
          <w:spacing w:val="-15"/>
        </w:rPr>
        <w:t xml:space="preserve"> </w:t>
      </w:r>
      <w:r>
        <w:t>has</w:t>
      </w:r>
      <w:r>
        <w:rPr>
          <w:spacing w:val="-15"/>
        </w:rPr>
        <w:t xml:space="preserve"> </w:t>
      </w:r>
      <w:r>
        <w:t>been</w:t>
      </w:r>
      <w:r>
        <w:rPr>
          <w:spacing w:val="-15"/>
        </w:rPr>
        <w:t xml:space="preserve"> </w:t>
      </w:r>
      <w:r>
        <w:t>shown</w:t>
      </w:r>
      <w:r>
        <w:rPr>
          <w:spacing w:val="-15"/>
        </w:rPr>
        <w:t xml:space="preserve"> </w:t>
      </w:r>
      <w:r>
        <w:t>in</w:t>
      </w:r>
      <w:r>
        <w:rPr>
          <w:spacing w:val="-15"/>
        </w:rPr>
        <w:t xml:space="preserve"> </w:t>
      </w:r>
      <w:r>
        <w:t>this</w:t>
      </w:r>
      <w:r>
        <w:rPr>
          <w:spacing w:val="-15"/>
        </w:rPr>
        <w:t xml:space="preserve"> </w:t>
      </w:r>
      <w:r>
        <w:t>case.</w:t>
      </w:r>
      <w:r>
        <w:rPr>
          <w:spacing w:val="-15"/>
        </w:rPr>
        <w:t xml:space="preserve"> </w:t>
      </w:r>
      <w:r>
        <w:rPr>
          <w:rFonts w:ascii="Calibri"/>
        </w:rPr>
        <w:t>It</w:t>
      </w:r>
      <w:r>
        <w:rPr>
          <w:rFonts w:ascii="Calibri"/>
          <w:spacing w:val="-14"/>
        </w:rPr>
        <w:t xml:space="preserve"> </w:t>
      </w:r>
      <w:r>
        <w:rPr>
          <w:rFonts w:ascii="Calibri"/>
        </w:rPr>
        <w:t>being</w:t>
      </w:r>
      <w:r>
        <w:rPr>
          <w:rFonts w:ascii="Calibri"/>
          <w:spacing w:val="-14"/>
        </w:rPr>
        <w:t xml:space="preserve"> </w:t>
      </w:r>
      <w:r>
        <w:rPr>
          <w:rFonts w:ascii="Calibri"/>
        </w:rPr>
        <w:t>the</w:t>
      </w:r>
      <w:r>
        <w:rPr>
          <w:rFonts w:ascii="Calibri"/>
          <w:spacing w:val="-13"/>
        </w:rPr>
        <w:t xml:space="preserve"> </w:t>
      </w:r>
      <w:r>
        <w:rPr>
          <w:rFonts w:ascii="Calibri"/>
        </w:rPr>
        <w:t>position of</w:t>
      </w:r>
      <w:r>
        <w:rPr>
          <w:rFonts w:ascii="Calibri"/>
          <w:spacing w:val="-11"/>
        </w:rPr>
        <w:t xml:space="preserve"> </w:t>
      </w:r>
      <w:r>
        <w:rPr>
          <w:rFonts w:ascii="Calibri"/>
        </w:rPr>
        <w:t>the</w:t>
      </w:r>
      <w:r>
        <w:rPr>
          <w:rFonts w:ascii="Calibri"/>
          <w:spacing w:val="-10"/>
        </w:rPr>
        <w:t xml:space="preserve"> </w:t>
      </w:r>
      <w:r>
        <w:rPr>
          <w:rFonts w:ascii="Calibri"/>
        </w:rPr>
        <w:t>law</w:t>
      </w:r>
      <w:r>
        <w:rPr>
          <w:rFonts w:ascii="Calibri"/>
          <w:spacing w:val="-11"/>
        </w:rPr>
        <w:t xml:space="preserve"> </w:t>
      </w:r>
      <w:r>
        <w:rPr>
          <w:rFonts w:ascii="Calibri"/>
        </w:rPr>
        <w:t>that</w:t>
      </w:r>
      <w:r>
        <w:rPr>
          <w:rFonts w:ascii="Calibri"/>
          <w:spacing w:val="-13"/>
        </w:rPr>
        <w:t xml:space="preserve"> </w:t>
      </w:r>
      <w:r>
        <w:t>a</w:t>
      </w:r>
      <w:r>
        <w:rPr>
          <w:spacing w:val="-12"/>
        </w:rPr>
        <w:t xml:space="preserve"> </w:t>
      </w:r>
      <w:r>
        <w:t>matter</w:t>
      </w:r>
      <w:r>
        <w:rPr>
          <w:spacing w:val="-12"/>
        </w:rPr>
        <w:t xml:space="preserve"> </w:t>
      </w:r>
      <w:r>
        <w:t>dismissed</w:t>
      </w:r>
      <w:r>
        <w:rPr>
          <w:spacing w:val="-11"/>
        </w:rPr>
        <w:t xml:space="preserve"> </w:t>
      </w:r>
      <w:r>
        <w:t>by</w:t>
      </w:r>
      <w:r>
        <w:rPr>
          <w:spacing w:val="-15"/>
        </w:rPr>
        <w:t xml:space="preserve"> </w:t>
      </w:r>
      <w:r>
        <w:t>the</w:t>
      </w:r>
      <w:r>
        <w:rPr>
          <w:spacing w:val="-12"/>
        </w:rPr>
        <w:t xml:space="preserve"> </w:t>
      </w:r>
      <w:r>
        <w:t>court</w:t>
      </w:r>
      <w:r>
        <w:rPr>
          <w:spacing w:val="-9"/>
        </w:rPr>
        <w:t xml:space="preserve"> </w:t>
      </w:r>
      <w:r>
        <w:t>can</w:t>
      </w:r>
      <w:r>
        <w:rPr>
          <w:spacing w:val="-10"/>
        </w:rPr>
        <w:t xml:space="preserve"> </w:t>
      </w:r>
      <w:r>
        <w:t>be</w:t>
      </w:r>
      <w:r>
        <w:rPr>
          <w:spacing w:val="-12"/>
        </w:rPr>
        <w:t xml:space="preserve"> </w:t>
      </w:r>
      <w:r>
        <w:t>reinstated</w:t>
      </w:r>
      <w:r>
        <w:rPr>
          <w:spacing w:val="-12"/>
        </w:rPr>
        <w:t xml:space="preserve"> </w:t>
      </w:r>
      <w:r>
        <w:t>by</w:t>
      </w:r>
      <w:r>
        <w:rPr>
          <w:spacing w:val="-15"/>
        </w:rPr>
        <w:t xml:space="preserve"> </w:t>
      </w:r>
      <w:r>
        <w:t>a</w:t>
      </w:r>
      <w:r>
        <w:rPr>
          <w:spacing w:val="-9"/>
        </w:rPr>
        <w:t xml:space="preserve"> </w:t>
      </w:r>
      <w:r>
        <w:t>Judge</w:t>
      </w:r>
      <w:r>
        <w:rPr>
          <w:spacing w:val="-12"/>
        </w:rPr>
        <w:t xml:space="preserve"> </w:t>
      </w:r>
      <w:r>
        <w:t>in</w:t>
      </w:r>
      <w:r>
        <w:rPr>
          <w:spacing w:val="-11"/>
        </w:rPr>
        <w:t xml:space="preserve"> </w:t>
      </w:r>
      <w:r>
        <w:t>chambers</w:t>
      </w:r>
      <w:r>
        <w:rPr>
          <w:spacing w:val="-11"/>
        </w:rPr>
        <w:t xml:space="preserve"> </w:t>
      </w:r>
      <w:r>
        <w:t>if</w:t>
      </w:r>
      <w:r>
        <w:rPr>
          <w:spacing w:val="-9"/>
        </w:rPr>
        <w:t xml:space="preserve"> </w:t>
      </w:r>
      <w:r>
        <w:t xml:space="preserve">good cause is shown. In </w:t>
      </w:r>
      <w:r>
        <w:rPr>
          <w:b/>
        </w:rPr>
        <w:t>Electoral Supervisory Commission v Tsvangirai SC 34/03</w:t>
      </w:r>
      <w:r>
        <w:t>, the court identified three factors relevant to establishing good cause: the duration of the delay, the explanation</w:t>
      </w:r>
      <w:r>
        <w:rPr>
          <w:spacing w:val="-2"/>
        </w:rPr>
        <w:t xml:space="preserve"> </w:t>
      </w:r>
      <w:r>
        <w:t>for</w:t>
      </w:r>
      <w:r>
        <w:rPr>
          <w:spacing w:val="-1"/>
        </w:rPr>
        <w:t xml:space="preserve"> </w:t>
      </w:r>
      <w:r>
        <w:t>the</w:t>
      </w:r>
      <w:r>
        <w:rPr>
          <w:spacing w:val="-3"/>
        </w:rPr>
        <w:t xml:space="preserve"> </w:t>
      </w:r>
      <w:r>
        <w:t>delay,</w:t>
      </w:r>
      <w:r>
        <w:rPr>
          <w:spacing w:val="1"/>
        </w:rPr>
        <w:t xml:space="preserve"> </w:t>
      </w:r>
      <w:r>
        <w:t>and</w:t>
      </w:r>
      <w:r>
        <w:rPr>
          <w:spacing w:val="-2"/>
        </w:rPr>
        <w:t xml:space="preserve"> </w:t>
      </w:r>
      <w:r>
        <w:t>the</w:t>
      </w:r>
      <w:r>
        <w:rPr>
          <w:spacing w:val="-1"/>
        </w:rPr>
        <w:t xml:space="preserve"> </w:t>
      </w:r>
      <w:r>
        <w:t>prospects</w:t>
      </w:r>
      <w:r>
        <w:rPr>
          <w:spacing w:val="-1"/>
        </w:rPr>
        <w:t xml:space="preserve"> </w:t>
      </w:r>
      <w:r>
        <w:t>of</w:t>
      </w:r>
      <w:r>
        <w:rPr>
          <w:spacing w:val="-1"/>
        </w:rPr>
        <w:t xml:space="preserve"> </w:t>
      </w:r>
      <w:r>
        <w:t>success</w:t>
      </w:r>
      <w:r>
        <w:rPr>
          <w:spacing w:val="-1"/>
        </w:rPr>
        <w:t xml:space="preserve"> </w:t>
      </w:r>
      <w:r>
        <w:t>on</w:t>
      </w:r>
      <w:r>
        <w:rPr>
          <w:spacing w:val="-2"/>
        </w:rPr>
        <w:t xml:space="preserve"> </w:t>
      </w:r>
      <w:r>
        <w:t>the</w:t>
      </w:r>
      <w:r>
        <w:rPr>
          <w:spacing w:val="-2"/>
        </w:rPr>
        <w:t xml:space="preserve"> </w:t>
      </w:r>
      <w:r>
        <w:t>merits.</w:t>
      </w:r>
      <w:r>
        <w:rPr>
          <w:spacing w:val="1"/>
        </w:rPr>
        <w:t xml:space="preserve"> </w:t>
      </w:r>
      <w:r>
        <w:t>The</w:t>
      </w:r>
      <w:r>
        <w:rPr>
          <w:spacing w:val="-3"/>
        </w:rPr>
        <w:t xml:space="preserve"> </w:t>
      </w:r>
      <w:r>
        <w:t>Applicant</w:t>
      </w:r>
      <w:r>
        <w:rPr>
          <w:spacing w:val="-1"/>
        </w:rPr>
        <w:t xml:space="preserve"> </w:t>
      </w:r>
      <w:r>
        <w:rPr>
          <w:spacing w:val="-2"/>
        </w:rPr>
        <w:t>submitted</w:t>
      </w:r>
    </w:p>
    <w:p w14:paraId="70AF060F" w14:textId="77777777" w:rsidR="00230F4A" w:rsidRDefault="00230F4A">
      <w:pPr>
        <w:pStyle w:val="BodyText"/>
        <w:spacing w:line="360" w:lineRule="auto"/>
        <w:sectPr w:rsidR="00230F4A">
          <w:pgSz w:w="11910" w:h="16840"/>
          <w:pgMar w:top="1700" w:right="1417" w:bottom="280" w:left="1417" w:header="761" w:footer="0" w:gutter="0"/>
          <w:cols w:space="720"/>
        </w:sectPr>
      </w:pPr>
    </w:p>
    <w:p w14:paraId="058859E0" w14:textId="77777777" w:rsidR="00230F4A" w:rsidRDefault="003C7D08">
      <w:pPr>
        <w:pStyle w:val="BodyText"/>
        <w:spacing w:before="80" w:line="360" w:lineRule="auto"/>
        <w:ind w:right="21"/>
      </w:pPr>
      <w:r>
        <w:t xml:space="preserve">that his delay was occasioned by the ill health of his legal practitioner, as demonstrated by supporting affidavit and medical documentation. Citing </w:t>
      </w:r>
      <w:r>
        <w:rPr>
          <w:b/>
        </w:rPr>
        <w:t>Zindi v Zimbabwe Farmers Development Company Ltd HH 309-15</w:t>
      </w:r>
      <w:r>
        <w:t>, the Applicant argued that “good and sufficient cause” entails providing a bona fide explanation for default and showing a genuine intent to pursue the matter.</w:t>
      </w:r>
    </w:p>
    <w:p w14:paraId="5AECAA7C" w14:textId="77777777" w:rsidR="00230F4A" w:rsidRDefault="003C7D08">
      <w:pPr>
        <w:pStyle w:val="BodyText"/>
        <w:spacing w:line="360" w:lineRule="auto"/>
        <w:ind w:right="20" w:firstLine="719"/>
      </w:pPr>
      <w:r>
        <w:t>The</w:t>
      </w:r>
      <w:r>
        <w:rPr>
          <w:spacing w:val="-15"/>
        </w:rPr>
        <w:t xml:space="preserve"> </w:t>
      </w:r>
      <w:r>
        <w:t>Applicant</w:t>
      </w:r>
      <w:r>
        <w:rPr>
          <w:spacing w:val="-12"/>
        </w:rPr>
        <w:t xml:space="preserve"> </w:t>
      </w:r>
      <w:r>
        <w:t>submitted</w:t>
      </w:r>
      <w:r>
        <w:rPr>
          <w:spacing w:val="-13"/>
        </w:rPr>
        <w:t xml:space="preserve"> </w:t>
      </w:r>
      <w:r>
        <w:t>that</w:t>
      </w:r>
      <w:r>
        <w:rPr>
          <w:spacing w:val="-12"/>
        </w:rPr>
        <w:t xml:space="preserve"> </w:t>
      </w:r>
      <w:r>
        <w:t>the</w:t>
      </w:r>
      <w:r>
        <w:rPr>
          <w:spacing w:val="-13"/>
        </w:rPr>
        <w:t xml:space="preserve"> </w:t>
      </w:r>
      <w:r>
        <w:t>delay</w:t>
      </w:r>
      <w:r>
        <w:rPr>
          <w:spacing w:val="-15"/>
        </w:rPr>
        <w:t xml:space="preserve"> </w:t>
      </w:r>
      <w:r>
        <w:t>was</w:t>
      </w:r>
      <w:r>
        <w:rPr>
          <w:spacing w:val="-12"/>
        </w:rPr>
        <w:t xml:space="preserve"> </w:t>
      </w:r>
      <w:r>
        <w:t>not</w:t>
      </w:r>
      <w:r>
        <w:rPr>
          <w:spacing w:val="-12"/>
        </w:rPr>
        <w:t xml:space="preserve"> </w:t>
      </w:r>
      <w:r>
        <w:t>deliberate</w:t>
      </w:r>
      <w:r>
        <w:rPr>
          <w:spacing w:val="-13"/>
        </w:rPr>
        <w:t xml:space="preserve"> </w:t>
      </w:r>
      <w:r>
        <w:t>but</w:t>
      </w:r>
      <w:r>
        <w:rPr>
          <w:spacing w:val="-12"/>
        </w:rPr>
        <w:t xml:space="preserve"> </w:t>
      </w:r>
      <w:r>
        <w:t>arose</w:t>
      </w:r>
      <w:r>
        <w:rPr>
          <w:spacing w:val="-13"/>
        </w:rPr>
        <w:t xml:space="preserve"> </w:t>
      </w:r>
      <w:r>
        <w:t>from</w:t>
      </w:r>
      <w:r>
        <w:rPr>
          <w:spacing w:val="-12"/>
        </w:rPr>
        <w:t xml:space="preserve"> </w:t>
      </w:r>
      <w:r>
        <w:t xml:space="preserve">circumstances beyond his control. Relying on </w:t>
      </w:r>
      <w:r>
        <w:rPr>
          <w:b/>
        </w:rPr>
        <w:t>Museka v Museka HB 113/08</w:t>
      </w:r>
      <w:r>
        <w:t>, he argued that the incapacitation of his legal practitioner due to illness cannot be construed as wilful default on his part. He should not therefore be punished for his legal practitioner’s failure to act, as emphasized</w:t>
      </w:r>
      <w:r>
        <w:rPr>
          <w:spacing w:val="-13"/>
        </w:rPr>
        <w:t xml:space="preserve"> </w:t>
      </w:r>
      <w:r>
        <w:t>in</w:t>
      </w:r>
      <w:r>
        <w:rPr>
          <w:spacing w:val="-12"/>
        </w:rPr>
        <w:t xml:space="preserve"> </w:t>
      </w:r>
      <w:r>
        <w:rPr>
          <w:b/>
        </w:rPr>
        <w:t>The</w:t>
      </w:r>
      <w:r>
        <w:rPr>
          <w:b/>
          <w:spacing w:val="-14"/>
        </w:rPr>
        <w:t xml:space="preserve"> </w:t>
      </w:r>
      <w:r>
        <w:rPr>
          <w:b/>
        </w:rPr>
        <w:t>Combined</w:t>
      </w:r>
      <w:r>
        <w:rPr>
          <w:b/>
          <w:spacing w:val="-12"/>
        </w:rPr>
        <w:t xml:space="preserve"> </w:t>
      </w:r>
      <w:r>
        <w:rPr>
          <w:b/>
        </w:rPr>
        <w:t>Service</w:t>
      </w:r>
      <w:r>
        <w:rPr>
          <w:b/>
          <w:spacing w:val="-15"/>
        </w:rPr>
        <w:t xml:space="preserve"> </w:t>
      </w:r>
      <w:r>
        <w:rPr>
          <w:b/>
        </w:rPr>
        <w:t>Organizations</w:t>
      </w:r>
      <w:r>
        <w:rPr>
          <w:b/>
          <w:spacing w:val="-13"/>
        </w:rPr>
        <w:t xml:space="preserve"> </w:t>
      </w:r>
      <w:r>
        <w:rPr>
          <w:b/>
        </w:rPr>
        <w:t>Trust</w:t>
      </w:r>
      <w:r>
        <w:rPr>
          <w:b/>
          <w:spacing w:val="-14"/>
        </w:rPr>
        <w:t xml:space="preserve"> </w:t>
      </w:r>
      <w:r>
        <w:rPr>
          <w:b/>
        </w:rPr>
        <w:t>v</w:t>
      </w:r>
      <w:r>
        <w:rPr>
          <w:b/>
          <w:spacing w:val="-13"/>
        </w:rPr>
        <w:t xml:space="preserve"> </w:t>
      </w:r>
      <w:r>
        <w:rPr>
          <w:b/>
        </w:rPr>
        <w:t>Mitzi</w:t>
      </w:r>
      <w:r>
        <w:rPr>
          <w:b/>
          <w:spacing w:val="-13"/>
        </w:rPr>
        <w:t xml:space="preserve"> </w:t>
      </w:r>
      <w:r>
        <w:rPr>
          <w:b/>
        </w:rPr>
        <w:t>Carruthers</w:t>
      </w:r>
      <w:r>
        <w:rPr>
          <w:b/>
          <w:spacing w:val="-13"/>
        </w:rPr>
        <w:t xml:space="preserve"> </w:t>
      </w:r>
      <w:r>
        <w:rPr>
          <w:b/>
        </w:rPr>
        <w:t>&amp;</w:t>
      </w:r>
      <w:r>
        <w:rPr>
          <w:b/>
          <w:spacing w:val="-14"/>
        </w:rPr>
        <w:t xml:space="preserve"> </w:t>
      </w:r>
      <w:r>
        <w:rPr>
          <w:b/>
        </w:rPr>
        <w:t>Anor</w:t>
      </w:r>
      <w:r>
        <w:rPr>
          <w:b/>
          <w:spacing w:val="-14"/>
        </w:rPr>
        <w:t xml:space="preserve"> </w:t>
      </w:r>
      <w:r>
        <w:rPr>
          <w:b/>
        </w:rPr>
        <w:t>SC 114/23</w:t>
      </w:r>
      <w:r>
        <w:t>. In that case, the court declined to punish a litigant for a lawyer's</w:t>
      </w:r>
      <w:r>
        <w:t xml:space="preserve"> lapse, particularly where the delay was not inordinate and prompt action was taken to rectify the anomaly.</w:t>
      </w:r>
    </w:p>
    <w:p w14:paraId="44553528" w14:textId="77777777" w:rsidR="00230F4A" w:rsidRDefault="003C7D08">
      <w:pPr>
        <w:pStyle w:val="BodyText"/>
        <w:spacing w:line="360" w:lineRule="auto"/>
        <w:ind w:right="18" w:firstLine="719"/>
      </w:pPr>
      <w:r>
        <w:t xml:space="preserve">The Applicant submits that in the event that the court finds the explanation for delay unacceptable, he must still demonstrate strong prospects of success in the main matter. Reference has been made to </w:t>
      </w:r>
      <w:r>
        <w:rPr>
          <w:b/>
        </w:rPr>
        <w:t>Mahachi v Barclays Bank of Zimbabwe SC 6/06</w:t>
      </w:r>
      <w:r>
        <w:t>, which established this principle. The Applicant argues that his application for condonation of late noting</w:t>
      </w:r>
      <w:r>
        <w:rPr>
          <w:spacing w:val="-6"/>
        </w:rPr>
        <w:t xml:space="preserve"> </w:t>
      </w:r>
      <w:r>
        <w:t>of</w:t>
      </w:r>
      <w:r>
        <w:rPr>
          <w:spacing w:val="-3"/>
        </w:rPr>
        <w:t xml:space="preserve"> </w:t>
      </w:r>
      <w:r>
        <w:t>an</w:t>
      </w:r>
      <w:r>
        <w:rPr>
          <w:spacing w:val="-3"/>
        </w:rPr>
        <w:t xml:space="preserve"> </w:t>
      </w:r>
      <w:r>
        <w:t>application</w:t>
      </w:r>
      <w:r>
        <w:rPr>
          <w:spacing w:val="-3"/>
        </w:rPr>
        <w:t xml:space="preserve"> </w:t>
      </w:r>
      <w:r>
        <w:t>for</w:t>
      </w:r>
      <w:r>
        <w:rPr>
          <w:spacing w:val="-3"/>
        </w:rPr>
        <w:t xml:space="preserve"> </w:t>
      </w:r>
      <w:r>
        <w:t>leave</w:t>
      </w:r>
      <w:r>
        <w:rPr>
          <w:spacing w:val="-2"/>
        </w:rPr>
        <w:t xml:space="preserve"> </w:t>
      </w:r>
      <w:r>
        <w:t>in</w:t>
      </w:r>
      <w:r>
        <w:rPr>
          <w:spacing w:val="-3"/>
        </w:rPr>
        <w:t xml:space="preserve"> </w:t>
      </w:r>
      <w:r>
        <w:rPr>
          <w:b/>
        </w:rPr>
        <w:t>LC/H/13/24</w:t>
      </w:r>
      <w:r>
        <w:rPr>
          <w:b/>
          <w:spacing w:val="-3"/>
        </w:rPr>
        <w:t xml:space="preserve"> </w:t>
      </w:r>
      <w:r>
        <w:t>and</w:t>
      </w:r>
      <w:r>
        <w:rPr>
          <w:spacing w:val="-3"/>
        </w:rPr>
        <w:t xml:space="preserve"> </w:t>
      </w:r>
      <w:r>
        <w:t>his</w:t>
      </w:r>
      <w:r>
        <w:rPr>
          <w:spacing w:val="-3"/>
        </w:rPr>
        <w:t xml:space="preserve"> </w:t>
      </w:r>
      <w:r>
        <w:t>intended</w:t>
      </w:r>
      <w:r>
        <w:rPr>
          <w:spacing w:val="-3"/>
        </w:rPr>
        <w:t xml:space="preserve"> </w:t>
      </w:r>
      <w:r>
        <w:t>appeal</w:t>
      </w:r>
      <w:r>
        <w:rPr>
          <w:spacing w:val="-3"/>
        </w:rPr>
        <w:t xml:space="preserve"> </w:t>
      </w:r>
      <w:r>
        <w:t>have</w:t>
      </w:r>
      <w:r>
        <w:rPr>
          <w:spacing w:val="-5"/>
        </w:rPr>
        <w:t xml:space="preserve"> </w:t>
      </w:r>
      <w:r>
        <w:t>good</w:t>
      </w:r>
      <w:r>
        <w:rPr>
          <w:spacing w:val="-3"/>
        </w:rPr>
        <w:t xml:space="preserve"> </w:t>
      </w:r>
      <w:r>
        <w:t>prospects of</w:t>
      </w:r>
      <w:r>
        <w:rPr>
          <w:spacing w:val="-8"/>
        </w:rPr>
        <w:t xml:space="preserve"> </w:t>
      </w:r>
      <w:r>
        <w:t>success.</w:t>
      </w:r>
      <w:r>
        <w:rPr>
          <w:spacing w:val="-7"/>
        </w:rPr>
        <w:t xml:space="preserve"> </w:t>
      </w:r>
      <w:r>
        <w:t>The</w:t>
      </w:r>
      <w:r>
        <w:rPr>
          <w:spacing w:val="-6"/>
        </w:rPr>
        <w:t xml:space="preserve"> </w:t>
      </w:r>
      <w:r>
        <w:t>delay,</w:t>
      </w:r>
      <w:r>
        <w:rPr>
          <w:spacing w:val="-7"/>
        </w:rPr>
        <w:t xml:space="preserve"> </w:t>
      </w:r>
      <w:r>
        <w:t>he</w:t>
      </w:r>
      <w:r>
        <w:rPr>
          <w:spacing w:val="-6"/>
        </w:rPr>
        <w:t xml:space="preserve"> </w:t>
      </w:r>
      <w:r>
        <w:t>argued,</w:t>
      </w:r>
      <w:r>
        <w:rPr>
          <w:spacing w:val="-7"/>
        </w:rPr>
        <w:t xml:space="preserve"> </w:t>
      </w:r>
      <w:r>
        <w:t>stemmed</w:t>
      </w:r>
      <w:r>
        <w:rPr>
          <w:spacing w:val="-5"/>
        </w:rPr>
        <w:t xml:space="preserve"> </w:t>
      </w:r>
      <w:r>
        <w:t>from</w:t>
      </w:r>
      <w:r>
        <w:rPr>
          <w:spacing w:val="-7"/>
        </w:rPr>
        <w:t xml:space="preserve"> </w:t>
      </w:r>
      <w:r>
        <w:t>the</w:t>
      </w:r>
      <w:r>
        <w:rPr>
          <w:spacing w:val="-8"/>
        </w:rPr>
        <w:t xml:space="preserve"> </w:t>
      </w:r>
      <w:r>
        <w:t>transition</w:t>
      </w:r>
      <w:r>
        <w:rPr>
          <w:spacing w:val="-7"/>
        </w:rPr>
        <w:t xml:space="preserve"> </w:t>
      </w:r>
      <w:r>
        <w:t>to</w:t>
      </w:r>
      <w:r>
        <w:rPr>
          <w:spacing w:val="-7"/>
        </w:rPr>
        <w:t xml:space="preserve"> </w:t>
      </w:r>
      <w:r>
        <w:t>an</w:t>
      </w:r>
      <w:r>
        <w:rPr>
          <w:spacing w:val="-3"/>
        </w:rPr>
        <w:t xml:space="preserve"> </w:t>
      </w:r>
      <w:r>
        <w:t>Integrated</w:t>
      </w:r>
      <w:r>
        <w:rPr>
          <w:spacing w:val="-8"/>
        </w:rPr>
        <w:t xml:space="preserve"> </w:t>
      </w:r>
      <w:r>
        <w:t>Electronic</w:t>
      </w:r>
      <w:r>
        <w:rPr>
          <w:spacing w:val="-8"/>
        </w:rPr>
        <w:t xml:space="preserve"> </w:t>
      </w:r>
      <w:r>
        <w:t>Case Management System, which led to some irregularities in filing procedures, as reflected in his Founding Affidavit.</w:t>
      </w:r>
    </w:p>
    <w:p w14:paraId="13E51EC5" w14:textId="77777777" w:rsidR="00230F4A" w:rsidRDefault="003C7D08">
      <w:pPr>
        <w:pStyle w:val="BodyText"/>
        <w:spacing w:line="360" w:lineRule="auto"/>
        <w:ind w:right="16" w:firstLine="719"/>
      </w:pPr>
      <w:r>
        <w:t>The Applicant contends that his appeal has strong prospects of success on appeal. He is primarily</w:t>
      </w:r>
      <w:r>
        <w:rPr>
          <w:spacing w:val="-5"/>
        </w:rPr>
        <w:t xml:space="preserve"> </w:t>
      </w:r>
      <w:r>
        <w:t>challenging this court findings on the</w:t>
      </w:r>
      <w:r>
        <w:rPr>
          <w:spacing w:val="-1"/>
        </w:rPr>
        <w:t xml:space="preserve"> </w:t>
      </w:r>
      <w:r>
        <w:t>facts and the law. He submits that the court misdirected itself by failing to properly evaluate the evidence and the applicable legal principles in its judgment. He submits that the court erred by failing to properly assess discrepancies in the evidence presented during the disciplinary proceedings. Specifically, the discrepancies in testimonies of the witnesses. His view is that the court improperly relied on witness</w:t>
      </w:r>
      <w:r>
        <w:rPr>
          <w:spacing w:val="-12"/>
        </w:rPr>
        <w:t xml:space="preserve"> </w:t>
      </w:r>
      <w:r>
        <w:t>testimonies</w:t>
      </w:r>
      <w:r>
        <w:rPr>
          <w:spacing w:val="-12"/>
        </w:rPr>
        <w:t xml:space="preserve"> </w:t>
      </w:r>
      <w:r>
        <w:t>that</w:t>
      </w:r>
      <w:r>
        <w:rPr>
          <w:spacing w:val="-10"/>
        </w:rPr>
        <w:t xml:space="preserve"> </w:t>
      </w:r>
      <w:r>
        <w:t>were</w:t>
      </w:r>
      <w:r>
        <w:rPr>
          <w:spacing w:val="-12"/>
        </w:rPr>
        <w:t xml:space="preserve"> </w:t>
      </w:r>
      <w:r>
        <w:t>inconsistent.</w:t>
      </w:r>
      <w:r>
        <w:rPr>
          <w:spacing w:val="-12"/>
        </w:rPr>
        <w:t xml:space="preserve"> </w:t>
      </w:r>
      <w:r>
        <w:t>For</w:t>
      </w:r>
      <w:r>
        <w:rPr>
          <w:spacing w:val="-13"/>
        </w:rPr>
        <w:t xml:space="preserve"> </w:t>
      </w:r>
      <w:r>
        <w:t>instance,</w:t>
      </w:r>
      <w:r>
        <w:rPr>
          <w:spacing w:val="-10"/>
        </w:rPr>
        <w:t xml:space="preserve"> </w:t>
      </w:r>
      <w:r>
        <w:t>while</w:t>
      </w:r>
      <w:r>
        <w:rPr>
          <w:spacing w:val="-13"/>
        </w:rPr>
        <w:t xml:space="preserve"> </w:t>
      </w:r>
      <w:r>
        <w:t>the</w:t>
      </w:r>
      <w:r>
        <w:rPr>
          <w:spacing w:val="-10"/>
        </w:rPr>
        <w:t xml:space="preserve"> </w:t>
      </w:r>
      <w:r>
        <w:t>charge</w:t>
      </w:r>
      <w:r>
        <w:rPr>
          <w:spacing w:val="-11"/>
        </w:rPr>
        <w:t xml:space="preserve"> </w:t>
      </w:r>
      <w:r>
        <w:t>against</w:t>
      </w:r>
      <w:r>
        <w:rPr>
          <w:spacing w:val="-11"/>
        </w:rPr>
        <w:t xml:space="preserve"> </w:t>
      </w:r>
      <w:r>
        <w:t>the</w:t>
      </w:r>
      <w:r>
        <w:rPr>
          <w:spacing w:val="-10"/>
        </w:rPr>
        <w:t xml:space="preserve"> </w:t>
      </w:r>
      <w:r>
        <w:t>Applicant involved calling the Finance Manager, Mr. Runhare, an “idiot,” Mr. Runhare himself did not confirm this allegation in his testimony. Instead, the term “idiot” was introduced by Mr. Mabhaudhi,</w:t>
      </w:r>
      <w:r>
        <w:rPr>
          <w:spacing w:val="-4"/>
        </w:rPr>
        <w:t xml:space="preserve"> </w:t>
      </w:r>
      <w:r>
        <w:t>who</w:t>
      </w:r>
      <w:r>
        <w:rPr>
          <w:spacing w:val="-4"/>
        </w:rPr>
        <w:t xml:space="preserve"> </w:t>
      </w:r>
      <w:r>
        <w:t>was</w:t>
      </w:r>
      <w:r>
        <w:rPr>
          <w:spacing w:val="-4"/>
        </w:rPr>
        <w:t xml:space="preserve"> </w:t>
      </w:r>
      <w:r>
        <w:t>leading</w:t>
      </w:r>
      <w:r>
        <w:rPr>
          <w:spacing w:val="-6"/>
        </w:rPr>
        <w:t xml:space="preserve"> </w:t>
      </w:r>
      <w:r>
        <w:t>complainant</w:t>
      </w:r>
      <w:r>
        <w:rPr>
          <w:spacing w:val="-4"/>
        </w:rPr>
        <w:t xml:space="preserve"> </w:t>
      </w:r>
      <w:r>
        <w:t>evidence.</w:t>
      </w:r>
      <w:r>
        <w:rPr>
          <w:spacing w:val="-4"/>
        </w:rPr>
        <w:t xml:space="preserve"> </w:t>
      </w:r>
      <w:r>
        <w:t>Additionally,</w:t>
      </w:r>
      <w:r>
        <w:rPr>
          <w:spacing w:val="-4"/>
        </w:rPr>
        <w:t xml:space="preserve"> </w:t>
      </w:r>
      <w:r>
        <w:t>Mrs.</w:t>
      </w:r>
      <w:r>
        <w:rPr>
          <w:spacing w:val="-4"/>
        </w:rPr>
        <w:t xml:space="preserve"> </w:t>
      </w:r>
      <w:r>
        <w:t>Matsaira</w:t>
      </w:r>
      <w:r>
        <w:rPr>
          <w:spacing w:val="-6"/>
        </w:rPr>
        <w:t xml:space="preserve"> </w:t>
      </w:r>
      <w:r>
        <w:t>testified</w:t>
      </w:r>
      <w:r>
        <w:rPr>
          <w:spacing w:val="-4"/>
        </w:rPr>
        <w:t xml:space="preserve"> </w:t>
      </w:r>
      <w:r>
        <w:t>that she recalled the term “sell-out” being used, not “idiot.” The Applicant has therefore placed reliance</w:t>
      </w:r>
      <w:r>
        <w:rPr>
          <w:spacing w:val="-1"/>
        </w:rPr>
        <w:t xml:space="preserve"> </w:t>
      </w:r>
      <w:r>
        <w:t xml:space="preserve">on </w:t>
      </w:r>
      <w:r>
        <w:rPr>
          <w:b/>
        </w:rPr>
        <w:t>Matumani v Magistrate Gwezhira</w:t>
      </w:r>
      <w:r>
        <w:rPr>
          <w:b/>
          <w:spacing w:val="-1"/>
        </w:rPr>
        <w:t xml:space="preserve"> </w:t>
      </w:r>
      <w:r>
        <w:rPr>
          <w:b/>
        </w:rPr>
        <w:t>NO. &amp;</w:t>
      </w:r>
      <w:r>
        <w:rPr>
          <w:b/>
          <w:spacing w:val="-1"/>
        </w:rPr>
        <w:t xml:space="preserve"> </w:t>
      </w:r>
      <w:r>
        <w:rPr>
          <w:b/>
        </w:rPr>
        <w:t>Anor</w:t>
      </w:r>
      <w:r>
        <w:rPr>
          <w:b/>
          <w:spacing w:val="-1"/>
        </w:rPr>
        <w:t xml:space="preserve"> </w:t>
      </w:r>
      <w:r>
        <w:rPr>
          <w:b/>
        </w:rPr>
        <w:t>HMT 16-21</w:t>
      </w:r>
      <w:r>
        <w:rPr>
          <w:b/>
          <w:spacing w:val="-2"/>
        </w:rPr>
        <w:t xml:space="preserve"> </w:t>
      </w:r>
      <w:r>
        <w:t xml:space="preserve">and </w:t>
      </w:r>
      <w:r>
        <w:rPr>
          <w:b/>
        </w:rPr>
        <w:t>S v Nduna &amp; Another</w:t>
      </w:r>
      <w:r>
        <w:rPr>
          <w:b/>
          <w:spacing w:val="29"/>
        </w:rPr>
        <w:t xml:space="preserve"> </w:t>
      </w:r>
      <w:r>
        <w:rPr>
          <w:b/>
        </w:rPr>
        <w:t>2003</w:t>
      </w:r>
      <w:r>
        <w:rPr>
          <w:b/>
          <w:spacing w:val="35"/>
        </w:rPr>
        <w:t xml:space="preserve"> </w:t>
      </w:r>
      <w:r>
        <w:rPr>
          <w:b/>
        </w:rPr>
        <w:t>(1)</w:t>
      </w:r>
      <w:r>
        <w:rPr>
          <w:b/>
          <w:spacing w:val="34"/>
        </w:rPr>
        <w:t xml:space="preserve"> </w:t>
      </w:r>
      <w:r>
        <w:rPr>
          <w:b/>
        </w:rPr>
        <w:t>ZLR</w:t>
      </w:r>
      <w:r>
        <w:rPr>
          <w:b/>
          <w:spacing w:val="35"/>
        </w:rPr>
        <w:t xml:space="preserve"> </w:t>
      </w:r>
      <w:r>
        <w:rPr>
          <w:b/>
        </w:rPr>
        <w:t>440,</w:t>
      </w:r>
      <w:r>
        <w:rPr>
          <w:b/>
          <w:spacing w:val="35"/>
        </w:rPr>
        <w:t xml:space="preserve"> </w:t>
      </w:r>
      <w:r>
        <w:t>in</w:t>
      </w:r>
      <w:r>
        <w:rPr>
          <w:spacing w:val="34"/>
        </w:rPr>
        <w:t xml:space="preserve"> </w:t>
      </w:r>
      <w:r>
        <w:t>which</w:t>
      </w:r>
      <w:r>
        <w:rPr>
          <w:spacing w:val="33"/>
        </w:rPr>
        <w:t xml:space="preserve"> </w:t>
      </w:r>
      <w:r>
        <w:t>it</w:t>
      </w:r>
      <w:r>
        <w:rPr>
          <w:spacing w:val="34"/>
        </w:rPr>
        <w:t xml:space="preserve"> </w:t>
      </w:r>
      <w:r>
        <w:t>was</w:t>
      </w:r>
      <w:r>
        <w:rPr>
          <w:spacing w:val="34"/>
        </w:rPr>
        <w:t xml:space="preserve"> </w:t>
      </w:r>
      <w:r>
        <w:t>held</w:t>
      </w:r>
      <w:r>
        <w:rPr>
          <w:spacing w:val="33"/>
        </w:rPr>
        <w:t xml:space="preserve"> </w:t>
      </w:r>
      <w:r>
        <w:t>that</w:t>
      </w:r>
      <w:r>
        <w:rPr>
          <w:spacing w:val="33"/>
        </w:rPr>
        <w:t xml:space="preserve"> </w:t>
      </w:r>
      <w:r>
        <w:t>discrepancies</w:t>
      </w:r>
      <w:r>
        <w:rPr>
          <w:spacing w:val="33"/>
        </w:rPr>
        <w:t xml:space="preserve"> </w:t>
      </w:r>
      <w:r>
        <w:t>in</w:t>
      </w:r>
      <w:r>
        <w:rPr>
          <w:spacing w:val="36"/>
        </w:rPr>
        <w:t xml:space="preserve"> </w:t>
      </w:r>
      <w:r>
        <w:t>evidence</w:t>
      </w:r>
      <w:r>
        <w:rPr>
          <w:spacing w:val="32"/>
        </w:rPr>
        <w:t xml:space="preserve"> </w:t>
      </w:r>
      <w:r>
        <w:t>must</w:t>
      </w:r>
      <w:r>
        <w:rPr>
          <w:spacing w:val="34"/>
        </w:rPr>
        <w:t xml:space="preserve"> </w:t>
      </w:r>
      <w:r>
        <w:rPr>
          <w:spacing w:val="-5"/>
        </w:rPr>
        <w:t>be</w:t>
      </w:r>
    </w:p>
    <w:p w14:paraId="57DA19DF" w14:textId="77777777" w:rsidR="00230F4A" w:rsidRDefault="00230F4A">
      <w:pPr>
        <w:pStyle w:val="BodyText"/>
        <w:spacing w:line="360" w:lineRule="auto"/>
        <w:sectPr w:rsidR="00230F4A">
          <w:pgSz w:w="11910" w:h="16840"/>
          <w:pgMar w:top="1700" w:right="1417" w:bottom="280" w:left="1417" w:header="761" w:footer="0" w:gutter="0"/>
          <w:cols w:space="720"/>
        </w:sectPr>
      </w:pPr>
    </w:p>
    <w:p w14:paraId="651F6397" w14:textId="77777777" w:rsidR="00230F4A" w:rsidRDefault="003C7D08">
      <w:pPr>
        <w:pStyle w:val="BodyText"/>
        <w:spacing w:before="80" w:line="360" w:lineRule="auto"/>
        <w:ind w:right="22"/>
      </w:pPr>
      <w:r>
        <w:t>significant enough to affect the outcome. His argument is that this court erred in finding the evidence consistent, despite the material differences. He further contends that the court failed to appreciate the legal implications of these discrepancies.</w:t>
      </w:r>
    </w:p>
    <w:p w14:paraId="003C810F" w14:textId="77777777" w:rsidR="00230F4A" w:rsidRDefault="003C7D08">
      <w:pPr>
        <w:pStyle w:val="BodyText"/>
        <w:spacing w:line="360" w:lineRule="auto"/>
        <w:ind w:right="19" w:firstLine="719"/>
      </w:pPr>
      <w:r>
        <w:t>The Applicant also submits that this court did not properly assess whether the Respondent had proven its case on a balance of probabilities. He argues that the court overlooked the incoherence in the testimonies of the witnesses and failed to balance the competing</w:t>
      </w:r>
      <w:r>
        <w:rPr>
          <w:spacing w:val="-7"/>
        </w:rPr>
        <w:t xml:space="preserve"> </w:t>
      </w:r>
      <w:r>
        <w:t>claims.</w:t>
      </w:r>
      <w:r>
        <w:rPr>
          <w:spacing w:val="-7"/>
        </w:rPr>
        <w:t xml:space="preserve"> </w:t>
      </w:r>
      <w:r>
        <w:t>The</w:t>
      </w:r>
      <w:r>
        <w:rPr>
          <w:spacing w:val="-6"/>
        </w:rPr>
        <w:t xml:space="preserve"> </w:t>
      </w:r>
      <w:r>
        <w:t>Applicant</w:t>
      </w:r>
      <w:r>
        <w:rPr>
          <w:spacing w:val="-7"/>
        </w:rPr>
        <w:t xml:space="preserve"> </w:t>
      </w:r>
      <w:r>
        <w:t>submits</w:t>
      </w:r>
      <w:r>
        <w:rPr>
          <w:spacing w:val="-7"/>
        </w:rPr>
        <w:t xml:space="preserve"> </w:t>
      </w:r>
      <w:r>
        <w:t>that</w:t>
      </w:r>
      <w:r>
        <w:rPr>
          <w:spacing w:val="-7"/>
        </w:rPr>
        <w:t xml:space="preserve"> </w:t>
      </w:r>
      <w:r>
        <w:t>the</w:t>
      </w:r>
      <w:r>
        <w:rPr>
          <w:spacing w:val="-4"/>
        </w:rPr>
        <w:t xml:space="preserve"> </w:t>
      </w:r>
      <w:r>
        <w:t>court</w:t>
      </w:r>
      <w:r>
        <w:rPr>
          <w:spacing w:val="-8"/>
        </w:rPr>
        <w:t xml:space="preserve"> </w:t>
      </w:r>
      <w:r>
        <w:t>therefore</w:t>
      </w:r>
      <w:r>
        <w:rPr>
          <w:spacing w:val="-7"/>
        </w:rPr>
        <w:t xml:space="preserve"> </w:t>
      </w:r>
      <w:r>
        <w:t>did</w:t>
      </w:r>
      <w:r>
        <w:rPr>
          <w:spacing w:val="-7"/>
        </w:rPr>
        <w:t xml:space="preserve"> </w:t>
      </w:r>
      <w:r>
        <w:t>not</w:t>
      </w:r>
      <w:r>
        <w:rPr>
          <w:spacing w:val="-7"/>
        </w:rPr>
        <w:t xml:space="preserve"> </w:t>
      </w:r>
      <w:r>
        <w:t>meet</w:t>
      </w:r>
      <w:r>
        <w:rPr>
          <w:spacing w:val="-7"/>
        </w:rPr>
        <w:t xml:space="preserve"> </w:t>
      </w:r>
      <w:r>
        <w:t>its</w:t>
      </w:r>
      <w:r>
        <w:rPr>
          <w:spacing w:val="-7"/>
        </w:rPr>
        <w:t xml:space="preserve"> </w:t>
      </w:r>
      <w:r>
        <w:t>obligation</w:t>
      </w:r>
      <w:r>
        <w:rPr>
          <w:spacing w:val="-7"/>
        </w:rPr>
        <w:t xml:space="preserve"> </w:t>
      </w:r>
      <w:r>
        <w:t>to ensure that justice was done by carefully weighing the evidence.</w:t>
      </w:r>
    </w:p>
    <w:p w14:paraId="2C2FD0D3" w14:textId="77777777" w:rsidR="00230F4A" w:rsidRDefault="003C7D08">
      <w:pPr>
        <w:pStyle w:val="BodyText"/>
        <w:spacing w:line="360" w:lineRule="auto"/>
        <w:ind w:right="19" w:firstLine="719"/>
      </w:pPr>
      <w:r>
        <w:t>The Applicant has specifically submitted that the court erred by disregarding the testimony of Mr. Tafadzwa Jonhera, who was his witness before the disciplinary committee. The evidence is said to have contradicted the allegations surrounding the charge levelled by the Respondent. Mr. Jonhera’s testimony was that the atmosphere at the event where the alleged misconduct occurred was cordial, he</w:t>
      </w:r>
      <w:r>
        <w:rPr>
          <w:spacing w:val="-1"/>
        </w:rPr>
        <w:t xml:space="preserve"> </w:t>
      </w:r>
      <w:r>
        <w:t>did not hear any</w:t>
      </w:r>
      <w:r>
        <w:rPr>
          <w:spacing w:val="-5"/>
        </w:rPr>
        <w:t xml:space="preserve"> </w:t>
      </w:r>
      <w:r>
        <w:t>insults directed</w:t>
      </w:r>
      <w:r>
        <w:rPr>
          <w:spacing w:val="-1"/>
        </w:rPr>
        <w:t xml:space="preserve"> </w:t>
      </w:r>
      <w:r>
        <w:t>at Mr. Runhare. The Applicant submits that this witness testimony was critical and should have cast doubt on the</w:t>
      </w:r>
      <w:r>
        <w:rPr>
          <w:spacing w:val="-4"/>
        </w:rPr>
        <w:t xml:space="preserve"> </w:t>
      </w:r>
      <w:r>
        <w:t>allegations</w:t>
      </w:r>
      <w:r>
        <w:rPr>
          <w:spacing w:val="-3"/>
        </w:rPr>
        <w:t xml:space="preserve"> </w:t>
      </w:r>
      <w:r>
        <w:t>by</w:t>
      </w:r>
      <w:r>
        <w:rPr>
          <w:spacing w:val="-9"/>
        </w:rPr>
        <w:t xml:space="preserve"> </w:t>
      </w:r>
      <w:r>
        <w:t>the</w:t>
      </w:r>
      <w:r>
        <w:rPr>
          <w:spacing w:val="-2"/>
        </w:rPr>
        <w:t xml:space="preserve"> </w:t>
      </w:r>
      <w:r>
        <w:t>Respondent.</w:t>
      </w:r>
      <w:r>
        <w:rPr>
          <w:spacing w:val="-4"/>
        </w:rPr>
        <w:t xml:space="preserve"> </w:t>
      </w:r>
      <w:r>
        <w:t>By</w:t>
      </w:r>
      <w:r>
        <w:rPr>
          <w:spacing w:val="-9"/>
        </w:rPr>
        <w:t xml:space="preserve"> </w:t>
      </w:r>
      <w:r>
        <w:t>dismissing</w:t>
      </w:r>
      <w:r>
        <w:rPr>
          <w:spacing w:val="-3"/>
        </w:rPr>
        <w:t xml:space="preserve"> </w:t>
      </w:r>
      <w:r>
        <w:t>it,</w:t>
      </w:r>
      <w:r>
        <w:rPr>
          <w:spacing w:val="-4"/>
        </w:rPr>
        <w:t xml:space="preserve"> </w:t>
      </w:r>
      <w:r>
        <w:t>the</w:t>
      </w:r>
      <w:r>
        <w:rPr>
          <w:spacing w:val="-3"/>
        </w:rPr>
        <w:t xml:space="preserve"> </w:t>
      </w:r>
      <w:r>
        <w:t>court</w:t>
      </w:r>
      <w:r>
        <w:rPr>
          <w:spacing w:val="-4"/>
        </w:rPr>
        <w:t xml:space="preserve"> </w:t>
      </w:r>
      <w:r>
        <w:t>clearly</w:t>
      </w:r>
      <w:r>
        <w:rPr>
          <w:spacing w:val="-8"/>
        </w:rPr>
        <w:t xml:space="preserve"> </w:t>
      </w:r>
      <w:r>
        <w:t>misdirected</w:t>
      </w:r>
      <w:r>
        <w:rPr>
          <w:spacing w:val="-4"/>
        </w:rPr>
        <w:t xml:space="preserve"> </w:t>
      </w:r>
      <w:r>
        <w:t>itself</w:t>
      </w:r>
      <w:r>
        <w:rPr>
          <w:spacing w:val="-2"/>
        </w:rPr>
        <w:t xml:space="preserve"> </w:t>
      </w:r>
      <w:r>
        <w:t>in</w:t>
      </w:r>
      <w:r>
        <w:rPr>
          <w:spacing w:val="-3"/>
        </w:rPr>
        <w:t xml:space="preserve"> </w:t>
      </w:r>
      <w:r>
        <w:t>both fact and law.</w:t>
      </w:r>
    </w:p>
    <w:p w14:paraId="416B0738" w14:textId="77777777" w:rsidR="00230F4A" w:rsidRDefault="003C7D08">
      <w:pPr>
        <w:pStyle w:val="BodyText"/>
        <w:spacing w:line="360" w:lineRule="auto"/>
        <w:ind w:right="17" w:firstLine="719"/>
      </w:pPr>
      <w:r>
        <w:t>The</w:t>
      </w:r>
      <w:r>
        <w:rPr>
          <w:spacing w:val="-15"/>
        </w:rPr>
        <w:t xml:space="preserve"> </w:t>
      </w:r>
      <w:r>
        <w:t>Applicant</w:t>
      </w:r>
      <w:r>
        <w:rPr>
          <w:spacing w:val="-15"/>
        </w:rPr>
        <w:t xml:space="preserve"> </w:t>
      </w:r>
      <w:r>
        <w:t>also</w:t>
      </w:r>
      <w:r>
        <w:rPr>
          <w:spacing w:val="-15"/>
        </w:rPr>
        <w:t xml:space="preserve"> </w:t>
      </w:r>
      <w:r>
        <w:t>submits</w:t>
      </w:r>
      <w:r>
        <w:rPr>
          <w:spacing w:val="-15"/>
        </w:rPr>
        <w:t xml:space="preserve"> </w:t>
      </w:r>
      <w:r>
        <w:t>that</w:t>
      </w:r>
      <w:r>
        <w:rPr>
          <w:spacing w:val="-15"/>
        </w:rPr>
        <w:t xml:space="preserve"> </w:t>
      </w:r>
      <w:r>
        <w:t>the</w:t>
      </w:r>
      <w:r>
        <w:rPr>
          <w:spacing w:val="-15"/>
        </w:rPr>
        <w:t xml:space="preserve"> </w:t>
      </w:r>
      <w:r>
        <w:t>court</w:t>
      </w:r>
      <w:r>
        <w:rPr>
          <w:spacing w:val="-15"/>
        </w:rPr>
        <w:t xml:space="preserve"> </w:t>
      </w:r>
      <w:r>
        <w:t>failed</w:t>
      </w:r>
      <w:r>
        <w:rPr>
          <w:spacing w:val="-15"/>
        </w:rPr>
        <w:t xml:space="preserve"> </w:t>
      </w:r>
      <w:r>
        <w:t>to</w:t>
      </w:r>
      <w:r>
        <w:rPr>
          <w:spacing w:val="-15"/>
        </w:rPr>
        <w:t xml:space="preserve"> </w:t>
      </w:r>
      <w:r>
        <w:t>consider</w:t>
      </w:r>
      <w:r>
        <w:rPr>
          <w:spacing w:val="-15"/>
        </w:rPr>
        <w:t xml:space="preserve"> </w:t>
      </w:r>
      <w:r>
        <w:t>that</w:t>
      </w:r>
      <w:r>
        <w:rPr>
          <w:spacing w:val="-15"/>
        </w:rPr>
        <w:t xml:space="preserve"> </w:t>
      </w:r>
      <w:r>
        <w:t>disciplinary</w:t>
      </w:r>
      <w:r>
        <w:rPr>
          <w:spacing w:val="-15"/>
        </w:rPr>
        <w:t xml:space="preserve"> </w:t>
      </w:r>
      <w:r>
        <w:t>action</w:t>
      </w:r>
      <w:r>
        <w:rPr>
          <w:spacing w:val="-15"/>
        </w:rPr>
        <w:t xml:space="preserve"> </w:t>
      </w:r>
      <w:r>
        <w:t xml:space="preserve">must primarily be corrective and educational before it is punitive, as stipulated in </w:t>
      </w:r>
      <w:r>
        <w:rPr>
          <w:b/>
        </w:rPr>
        <w:t xml:space="preserve">Section 7(1) </w:t>
      </w:r>
      <w:r>
        <w:t xml:space="preserve">of </w:t>
      </w:r>
      <w:r>
        <w:rPr>
          <w:b/>
        </w:rPr>
        <w:t>Statutory Instrument 15 of 2006</w:t>
      </w:r>
      <w:r>
        <w:t xml:space="preserve">. He has placed reliance on </w:t>
      </w:r>
      <w:r>
        <w:rPr>
          <w:b/>
        </w:rPr>
        <w:t xml:space="preserve">Nhari v Zimbabwe Allied Banking Group Ltd SC 6/20 </w:t>
      </w:r>
      <w:r>
        <w:t xml:space="preserve">and </w:t>
      </w:r>
      <w:r>
        <w:rPr>
          <w:b/>
        </w:rPr>
        <w:t>Clouston &amp; Co Ltd v Corry [1906] AC 122</w:t>
      </w:r>
      <w:r>
        <w:t>, in which Supreme</w:t>
      </w:r>
      <w:r>
        <w:rPr>
          <w:spacing w:val="-5"/>
        </w:rPr>
        <w:t xml:space="preserve"> </w:t>
      </w:r>
      <w:r>
        <w:t>Court</w:t>
      </w:r>
      <w:r>
        <w:rPr>
          <w:spacing w:val="-5"/>
        </w:rPr>
        <w:t xml:space="preserve"> </w:t>
      </w:r>
      <w:r>
        <w:t>emphasized</w:t>
      </w:r>
      <w:r>
        <w:rPr>
          <w:spacing w:val="-5"/>
        </w:rPr>
        <w:t xml:space="preserve"> </w:t>
      </w:r>
      <w:r>
        <w:t>that</w:t>
      </w:r>
      <w:r>
        <w:rPr>
          <w:spacing w:val="-5"/>
        </w:rPr>
        <w:t xml:space="preserve"> </w:t>
      </w:r>
      <w:r>
        <w:t>the</w:t>
      </w:r>
      <w:r>
        <w:rPr>
          <w:spacing w:val="-5"/>
        </w:rPr>
        <w:t xml:space="preserve"> </w:t>
      </w:r>
      <w:r>
        <w:t>imposition</w:t>
      </w:r>
      <w:r>
        <w:rPr>
          <w:spacing w:val="-5"/>
        </w:rPr>
        <w:t xml:space="preserve"> </w:t>
      </w:r>
      <w:r>
        <w:t>of</w:t>
      </w:r>
      <w:r>
        <w:rPr>
          <w:spacing w:val="-6"/>
        </w:rPr>
        <w:t xml:space="preserve"> </w:t>
      </w:r>
      <w:r>
        <w:t>the</w:t>
      </w:r>
      <w:r>
        <w:rPr>
          <w:spacing w:val="-4"/>
        </w:rPr>
        <w:t xml:space="preserve"> </w:t>
      </w:r>
      <w:r>
        <w:t>dismissal</w:t>
      </w:r>
      <w:r>
        <w:rPr>
          <w:spacing w:val="-4"/>
        </w:rPr>
        <w:t xml:space="preserve"> </w:t>
      </w:r>
      <w:r>
        <w:t>penalty</w:t>
      </w:r>
      <w:r>
        <w:rPr>
          <w:spacing w:val="-9"/>
        </w:rPr>
        <w:t xml:space="preserve"> </w:t>
      </w:r>
      <w:r>
        <w:t>should</w:t>
      </w:r>
      <w:r>
        <w:rPr>
          <w:spacing w:val="-4"/>
        </w:rPr>
        <w:t xml:space="preserve"> </w:t>
      </w:r>
      <w:r>
        <w:t>be</w:t>
      </w:r>
      <w:r>
        <w:rPr>
          <w:spacing w:val="-6"/>
        </w:rPr>
        <w:t xml:space="preserve"> </w:t>
      </w:r>
      <w:r>
        <w:t>a</w:t>
      </w:r>
      <w:r>
        <w:rPr>
          <w:spacing w:val="-6"/>
        </w:rPr>
        <w:t xml:space="preserve"> </w:t>
      </w:r>
      <w:r>
        <w:t>last</w:t>
      </w:r>
      <w:r>
        <w:rPr>
          <w:spacing w:val="-5"/>
        </w:rPr>
        <w:t xml:space="preserve"> </w:t>
      </w:r>
      <w:r>
        <w:t>resort. The court’s finding that the dismissal penalty was appropriate, despite the Disciplinary Authority</w:t>
      </w:r>
      <w:r>
        <w:rPr>
          <w:spacing w:val="-3"/>
        </w:rPr>
        <w:t xml:space="preserve"> </w:t>
      </w:r>
      <w:r>
        <w:t>having</w:t>
      </w:r>
      <w:r>
        <w:rPr>
          <w:spacing w:val="-1"/>
        </w:rPr>
        <w:t xml:space="preserve"> </w:t>
      </w:r>
      <w:r>
        <w:t>described the Applicant as someone whose conduct could be corrected, was therefore a clear misapplication of the principles laid.</w:t>
      </w:r>
    </w:p>
    <w:p w14:paraId="4200CC08" w14:textId="77777777" w:rsidR="00230F4A" w:rsidRDefault="003C7D08">
      <w:pPr>
        <w:pStyle w:val="BodyText"/>
        <w:spacing w:line="360" w:lineRule="auto"/>
        <w:ind w:right="15" w:firstLine="719"/>
      </w:pPr>
      <w:r>
        <w:t>The Applicant also challenges the court’s acceptance of the Disciplinary Authority’s finding that he had a track record of disrespecting superiors. He argues that this finding was unsupported by evidence. The court also overlooked the context of a prior ruling by</w:t>
      </w:r>
      <w:r>
        <w:rPr>
          <w:spacing w:val="-2"/>
        </w:rPr>
        <w:t xml:space="preserve"> </w:t>
      </w:r>
      <w:r>
        <w:t>a Labour Officer, which had exonerated him and uplifted a final written warning. This court, so he submits, failed to evaluate this procedural context.</w:t>
      </w:r>
    </w:p>
    <w:p w14:paraId="33A01CD5" w14:textId="77777777" w:rsidR="00230F4A" w:rsidRDefault="003C7D08">
      <w:pPr>
        <w:pStyle w:val="BodyText"/>
        <w:spacing w:before="1" w:line="360" w:lineRule="auto"/>
        <w:ind w:right="19" w:firstLine="719"/>
      </w:pPr>
      <w:r>
        <w:t>The</w:t>
      </w:r>
      <w:r>
        <w:rPr>
          <w:spacing w:val="-6"/>
        </w:rPr>
        <w:t xml:space="preserve"> </w:t>
      </w:r>
      <w:r>
        <w:t>Applicant</w:t>
      </w:r>
      <w:r>
        <w:rPr>
          <w:spacing w:val="-4"/>
        </w:rPr>
        <w:t xml:space="preserve"> </w:t>
      </w:r>
      <w:r>
        <w:t>contends</w:t>
      </w:r>
      <w:r>
        <w:rPr>
          <w:spacing w:val="-4"/>
        </w:rPr>
        <w:t xml:space="preserve"> </w:t>
      </w:r>
      <w:r>
        <w:t>that</w:t>
      </w:r>
      <w:r>
        <w:rPr>
          <w:spacing w:val="-4"/>
        </w:rPr>
        <w:t xml:space="preserve"> </w:t>
      </w:r>
      <w:r>
        <w:t>this</w:t>
      </w:r>
      <w:r>
        <w:rPr>
          <w:spacing w:val="-4"/>
        </w:rPr>
        <w:t xml:space="preserve"> </w:t>
      </w:r>
      <w:r>
        <w:t>court’s</w:t>
      </w:r>
      <w:r>
        <w:rPr>
          <w:spacing w:val="-5"/>
        </w:rPr>
        <w:t xml:space="preserve"> </w:t>
      </w:r>
      <w:r>
        <w:t>judgment</w:t>
      </w:r>
      <w:r>
        <w:rPr>
          <w:spacing w:val="-4"/>
        </w:rPr>
        <w:t xml:space="preserve"> </w:t>
      </w:r>
      <w:r>
        <w:t>lacked</w:t>
      </w:r>
      <w:r>
        <w:rPr>
          <w:spacing w:val="-4"/>
        </w:rPr>
        <w:t xml:space="preserve"> </w:t>
      </w:r>
      <w:r>
        <w:t>a</w:t>
      </w:r>
      <w:r>
        <w:rPr>
          <w:spacing w:val="-5"/>
        </w:rPr>
        <w:t xml:space="preserve"> </w:t>
      </w:r>
      <w:r>
        <w:t>clear</w:t>
      </w:r>
      <w:r>
        <w:rPr>
          <w:spacing w:val="-4"/>
        </w:rPr>
        <w:t xml:space="preserve"> </w:t>
      </w:r>
      <w:r>
        <w:t>and</w:t>
      </w:r>
      <w:r>
        <w:rPr>
          <w:spacing w:val="-4"/>
        </w:rPr>
        <w:t xml:space="preserve"> </w:t>
      </w:r>
      <w:r>
        <w:t>detailed</w:t>
      </w:r>
      <w:r>
        <w:rPr>
          <w:spacing w:val="-4"/>
        </w:rPr>
        <w:t xml:space="preserve"> </w:t>
      </w:r>
      <w:r>
        <w:t>rationale for</w:t>
      </w:r>
      <w:r>
        <w:rPr>
          <w:spacing w:val="-5"/>
        </w:rPr>
        <w:t xml:space="preserve"> </w:t>
      </w:r>
      <w:r>
        <w:t>upholding</w:t>
      </w:r>
      <w:r>
        <w:rPr>
          <w:spacing w:val="-6"/>
        </w:rPr>
        <w:t xml:space="preserve"> </w:t>
      </w:r>
      <w:r>
        <w:t>the</w:t>
      </w:r>
      <w:r>
        <w:rPr>
          <w:spacing w:val="-3"/>
        </w:rPr>
        <w:t xml:space="preserve"> </w:t>
      </w:r>
      <w:r>
        <w:t>Disciplinary</w:t>
      </w:r>
      <w:r>
        <w:rPr>
          <w:spacing w:val="-8"/>
        </w:rPr>
        <w:t xml:space="preserve"> </w:t>
      </w:r>
      <w:r>
        <w:t>Authority’s</w:t>
      </w:r>
      <w:r>
        <w:rPr>
          <w:spacing w:val="-4"/>
        </w:rPr>
        <w:t xml:space="preserve"> </w:t>
      </w:r>
      <w:r>
        <w:t>findings.</w:t>
      </w:r>
      <w:r>
        <w:rPr>
          <w:spacing w:val="-3"/>
        </w:rPr>
        <w:t xml:space="preserve"> </w:t>
      </w:r>
      <w:r>
        <w:t>He</w:t>
      </w:r>
      <w:r>
        <w:rPr>
          <w:spacing w:val="-5"/>
        </w:rPr>
        <w:t xml:space="preserve"> </w:t>
      </w:r>
      <w:r>
        <w:t>relied</w:t>
      </w:r>
      <w:r>
        <w:rPr>
          <w:spacing w:val="-3"/>
        </w:rPr>
        <w:t xml:space="preserve"> </w:t>
      </w:r>
      <w:r>
        <w:t>on</w:t>
      </w:r>
      <w:r>
        <w:rPr>
          <w:spacing w:val="-3"/>
        </w:rPr>
        <w:t xml:space="preserve"> </w:t>
      </w:r>
      <w:r>
        <w:rPr>
          <w:b/>
        </w:rPr>
        <w:t>PG</w:t>
      </w:r>
      <w:r>
        <w:rPr>
          <w:b/>
          <w:spacing w:val="-5"/>
        </w:rPr>
        <w:t xml:space="preserve"> </w:t>
      </w:r>
      <w:r>
        <w:rPr>
          <w:b/>
        </w:rPr>
        <w:t>Industries</w:t>
      </w:r>
      <w:r>
        <w:rPr>
          <w:b/>
          <w:spacing w:val="-3"/>
        </w:rPr>
        <w:t xml:space="preserve"> </w:t>
      </w:r>
      <w:r>
        <w:rPr>
          <w:b/>
        </w:rPr>
        <w:t>(Zimbabwe) Ltd v Bvekerwa &amp; Ors SC 53/16</w:t>
      </w:r>
      <w:r>
        <w:t>, which underscores the need for judgments to comprehensively</w:t>
      </w:r>
      <w:r>
        <w:rPr>
          <w:spacing w:val="5"/>
        </w:rPr>
        <w:t xml:space="preserve"> </w:t>
      </w:r>
      <w:r>
        <w:t>address</w:t>
      </w:r>
      <w:r>
        <w:rPr>
          <w:spacing w:val="14"/>
        </w:rPr>
        <w:t xml:space="preserve"> </w:t>
      </w:r>
      <w:r>
        <w:t>the</w:t>
      </w:r>
      <w:r>
        <w:rPr>
          <w:spacing w:val="10"/>
        </w:rPr>
        <w:t xml:space="preserve"> </w:t>
      </w:r>
      <w:r>
        <w:t>issues</w:t>
      </w:r>
      <w:r>
        <w:rPr>
          <w:spacing w:val="12"/>
        </w:rPr>
        <w:t xml:space="preserve"> </w:t>
      </w:r>
      <w:r>
        <w:t>in</w:t>
      </w:r>
      <w:r>
        <w:rPr>
          <w:spacing w:val="11"/>
        </w:rPr>
        <w:t xml:space="preserve"> </w:t>
      </w:r>
      <w:r>
        <w:t>dispute.</w:t>
      </w:r>
      <w:r>
        <w:rPr>
          <w:spacing w:val="11"/>
        </w:rPr>
        <w:t xml:space="preserve"> </w:t>
      </w:r>
      <w:r>
        <w:t>The</w:t>
      </w:r>
      <w:r>
        <w:rPr>
          <w:spacing w:val="10"/>
        </w:rPr>
        <w:t xml:space="preserve"> </w:t>
      </w:r>
      <w:r>
        <w:t>absence</w:t>
      </w:r>
      <w:r>
        <w:rPr>
          <w:spacing w:val="9"/>
        </w:rPr>
        <w:t xml:space="preserve"> </w:t>
      </w:r>
      <w:r>
        <w:t>of</w:t>
      </w:r>
      <w:r>
        <w:rPr>
          <w:spacing w:val="11"/>
        </w:rPr>
        <w:t xml:space="preserve"> </w:t>
      </w:r>
      <w:r>
        <w:t>detailed</w:t>
      </w:r>
      <w:r>
        <w:rPr>
          <w:spacing w:val="10"/>
        </w:rPr>
        <w:t xml:space="preserve"> </w:t>
      </w:r>
      <w:r>
        <w:t>reasoning,</w:t>
      </w:r>
      <w:r>
        <w:rPr>
          <w:spacing w:val="11"/>
        </w:rPr>
        <w:t xml:space="preserve"> </w:t>
      </w:r>
      <w:r>
        <w:t>he</w:t>
      </w:r>
      <w:r>
        <w:rPr>
          <w:spacing w:val="10"/>
        </w:rPr>
        <w:t xml:space="preserve"> </w:t>
      </w:r>
      <w:r>
        <w:rPr>
          <w:spacing w:val="-2"/>
        </w:rPr>
        <w:t>argues,</w:t>
      </w:r>
    </w:p>
    <w:p w14:paraId="207EEDA0" w14:textId="77777777" w:rsidR="00230F4A" w:rsidRDefault="00230F4A">
      <w:pPr>
        <w:pStyle w:val="BodyText"/>
        <w:spacing w:line="360" w:lineRule="auto"/>
        <w:sectPr w:rsidR="00230F4A">
          <w:pgSz w:w="11910" w:h="16840"/>
          <w:pgMar w:top="1700" w:right="1417" w:bottom="280" w:left="1417" w:header="761" w:footer="0" w:gutter="0"/>
          <w:cols w:space="720"/>
        </w:sectPr>
      </w:pPr>
    </w:p>
    <w:p w14:paraId="406EC939" w14:textId="77777777" w:rsidR="00230F4A" w:rsidRDefault="003C7D08">
      <w:pPr>
        <w:pStyle w:val="BodyText"/>
        <w:spacing w:before="80" w:line="360" w:lineRule="auto"/>
        <w:ind w:right="19"/>
      </w:pPr>
      <w:r>
        <w:t>undermines the court’s decision. He further asserts that this court’s findings were based on a flawed</w:t>
      </w:r>
      <w:r>
        <w:rPr>
          <w:spacing w:val="-6"/>
        </w:rPr>
        <w:t xml:space="preserve"> </w:t>
      </w:r>
      <w:r>
        <w:t>evaluation</w:t>
      </w:r>
      <w:r>
        <w:rPr>
          <w:spacing w:val="-5"/>
        </w:rPr>
        <w:t xml:space="preserve"> </w:t>
      </w:r>
      <w:r>
        <w:t>of</w:t>
      </w:r>
      <w:r>
        <w:rPr>
          <w:spacing w:val="-7"/>
        </w:rPr>
        <w:t xml:space="preserve"> </w:t>
      </w:r>
      <w:r>
        <w:t>evidence,</w:t>
      </w:r>
      <w:r>
        <w:rPr>
          <w:spacing w:val="-6"/>
        </w:rPr>
        <w:t xml:space="preserve"> </w:t>
      </w:r>
      <w:r>
        <w:t>misapplication</w:t>
      </w:r>
      <w:r>
        <w:rPr>
          <w:spacing w:val="-6"/>
        </w:rPr>
        <w:t xml:space="preserve"> </w:t>
      </w:r>
      <w:r>
        <w:t>of</w:t>
      </w:r>
      <w:r>
        <w:rPr>
          <w:spacing w:val="-7"/>
        </w:rPr>
        <w:t xml:space="preserve"> </w:t>
      </w:r>
      <w:r>
        <w:t>the</w:t>
      </w:r>
      <w:r>
        <w:rPr>
          <w:spacing w:val="-7"/>
        </w:rPr>
        <w:t xml:space="preserve"> </w:t>
      </w:r>
      <w:r>
        <w:t>legal</w:t>
      </w:r>
      <w:r>
        <w:rPr>
          <w:spacing w:val="-3"/>
        </w:rPr>
        <w:t xml:space="preserve"> </w:t>
      </w:r>
      <w:r>
        <w:t>principles</w:t>
      </w:r>
      <w:r>
        <w:rPr>
          <w:spacing w:val="-6"/>
        </w:rPr>
        <w:t xml:space="preserve"> </w:t>
      </w:r>
      <w:r>
        <w:t>including</w:t>
      </w:r>
      <w:r>
        <w:rPr>
          <w:spacing w:val="-8"/>
        </w:rPr>
        <w:t xml:space="preserve"> </w:t>
      </w:r>
      <w:r>
        <w:t>the</w:t>
      </w:r>
      <w:r>
        <w:rPr>
          <w:spacing w:val="-5"/>
        </w:rPr>
        <w:t xml:space="preserve"> </w:t>
      </w:r>
      <w:r>
        <w:t>principle</w:t>
      </w:r>
      <w:r>
        <w:rPr>
          <w:spacing w:val="-7"/>
        </w:rPr>
        <w:t xml:space="preserve"> </w:t>
      </w:r>
      <w:r>
        <w:t>of progressive</w:t>
      </w:r>
      <w:r>
        <w:rPr>
          <w:spacing w:val="-7"/>
        </w:rPr>
        <w:t xml:space="preserve"> </w:t>
      </w:r>
      <w:r>
        <w:t>disciplinary</w:t>
      </w:r>
      <w:r>
        <w:rPr>
          <w:spacing w:val="-11"/>
        </w:rPr>
        <w:t xml:space="preserve"> </w:t>
      </w:r>
      <w:r>
        <w:t>action.</w:t>
      </w:r>
      <w:r>
        <w:rPr>
          <w:spacing w:val="-7"/>
        </w:rPr>
        <w:t xml:space="preserve"> </w:t>
      </w:r>
      <w:r>
        <w:t>Through</w:t>
      </w:r>
      <w:r>
        <w:rPr>
          <w:spacing w:val="-9"/>
        </w:rPr>
        <w:t xml:space="preserve"> </w:t>
      </w:r>
      <w:r>
        <w:t>the</w:t>
      </w:r>
      <w:r>
        <w:rPr>
          <w:spacing w:val="-10"/>
        </w:rPr>
        <w:t xml:space="preserve"> </w:t>
      </w:r>
      <w:r>
        <w:t>intended</w:t>
      </w:r>
      <w:r>
        <w:rPr>
          <w:spacing w:val="-9"/>
        </w:rPr>
        <w:t xml:space="preserve"> </w:t>
      </w:r>
      <w:r>
        <w:t>application</w:t>
      </w:r>
      <w:r>
        <w:rPr>
          <w:spacing w:val="-9"/>
        </w:rPr>
        <w:t xml:space="preserve"> </w:t>
      </w:r>
      <w:r>
        <w:t>for</w:t>
      </w:r>
      <w:r>
        <w:rPr>
          <w:spacing w:val="-8"/>
        </w:rPr>
        <w:t xml:space="preserve"> </w:t>
      </w:r>
      <w:r>
        <w:t>leave</w:t>
      </w:r>
      <w:r>
        <w:rPr>
          <w:spacing w:val="-10"/>
        </w:rPr>
        <w:t xml:space="preserve"> </w:t>
      </w:r>
      <w:r>
        <w:t>he</w:t>
      </w:r>
      <w:r>
        <w:rPr>
          <w:spacing w:val="-10"/>
        </w:rPr>
        <w:t xml:space="preserve"> </w:t>
      </w:r>
      <w:r>
        <w:t>is</w:t>
      </w:r>
      <w:r>
        <w:rPr>
          <w:spacing w:val="-8"/>
        </w:rPr>
        <w:t xml:space="preserve"> </w:t>
      </w:r>
      <w:r>
        <w:t>seeking</w:t>
      </w:r>
      <w:r>
        <w:rPr>
          <w:spacing w:val="-10"/>
        </w:rPr>
        <w:t xml:space="preserve"> </w:t>
      </w:r>
      <w:r>
        <w:t>to</w:t>
      </w:r>
      <w:r>
        <w:rPr>
          <w:spacing w:val="-8"/>
        </w:rPr>
        <w:t xml:space="preserve"> </w:t>
      </w:r>
      <w:r>
        <w:t>test the</w:t>
      </w:r>
      <w:r>
        <w:rPr>
          <w:spacing w:val="-2"/>
        </w:rPr>
        <w:t xml:space="preserve"> </w:t>
      </w:r>
      <w:r>
        <w:t>correctness</w:t>
      </w:r>
      <w:r>
        <w:rPr>
          <w:spacing w:val="-2"/>
        </w:rPr>
        <w:t xml:space="preserve"> </w:t>
      </w:r>
      <w:r>
        <w:t>of</w:t>
      </w:r>
      <w:r>
        <w:rPr>
          <w:spacing w:val="-3"/>
        </w:rPr>
        <w:t xml:space="preserve"> </w:t>
      </w:r>
      <w:r>
        <w:t>the</w:t>
      </w:r>
      <w:r>
        <w:rPr>
          <w:spacing w:val="-2"/>
        </w:rPr>
        <w:t xml:space="preserve"> </w:t>
      </w:r>
      <w:r>
        <w:t>judgment</w:t>
      </w:r>
      <w:r>
        <w:rPr>
          <w:spacing w:val="-2"/>
        </w:rPr>
        <w:t xml:space="preserve"> </w:t>
      </w:r>
      <w:r>
        <w:t>in</w:t>
      </w:r>
      <w:r>
        <w:rPr>
          <w:spacing w:val="-2"/>
        </w:rPr>
        <w:t xml:space="preserve"> </w:t>
      </w:r>
      <w:r>
        <w:t>the</w:t>
      </w:r>
      <w:r>
        <w:rPr>
          <w:spacing w:val="-3"/>
        </w:rPr>
        <w:t xml:space="preserve"> </w:t>
      </w:r>
      <w:r>
        <w:t>Supreme</w:t>
      </w:r>
      <w:r>
        <w:rPr>
          <w:spacing w:val="-2"/>
        </w:rPr>
        <w:t xml:space="preserve"> </w:t>
      </w:r>
      <w:r>
        <w:t>Court.</w:t>
      </w:r>
      <w:r>
        <w:rPr>
          <w:spacing w:val="-2"/>
        </w:rPr>
        <w:t xml:space="preserve"> </w:t>
      </w:r>
      <w:r>
        <w:t>He</w:t>
      </w:r>
      <w:r>
        <w:rPr>
          <w:spacing w:val="-4"/>
        </w:rPr>
        <w:t xml:space="preserve"> </w:t>
      </w:r>
      <w:r>
        <w:t>believes</w:t>
      </w:r>
      <w:r>
        <w:rPr>
          <w:spacing w:val="-1"/>
        </w:rPr>
        <w:t xml:space="preserve"> </w:t>
      </w:r>
      <w:r>
        <w:t>that</w:t>
      </w:r>
      <w:r>
        <w:rPr>
          <w:spacing w:val="-2"/>
        </w:rPr>
        <w:t xml:space="preserve"> </w:t>
      </w:r>
      <w:r>
        <w:t>the</w:t>
      </w:r>
      <w:r>
        <w:rPr>
          <w:spacing w:val="-2"/>
        </w:rPr>
        <w:t xml:space="preserve"> </w:t>
      </w:r>
      <w:r>
        <w:t>errors</w:t>
      </w:r>
      <w:r>
        <w:rPr>
          <w:spacing w:val="-2"/>
        </w:rPr>
        <w:t xml:space="preserve"> </w:t>
      </w:r>
      <w:r>
        <w:t>by</w:t>
      </w:r>
      <w:r>
        <w:rPr>
          <w:spacing w:val="-7"/>
        </w:rPr>
        <w:t xml:space="preserve"> </w:t>
      </w:r>
      <w:r>
        <w:t>this</w:t>
      </w:r>
      <w:r>
        <w:rPr>
          <w:spacing w:val="-2"/>
        </w:rPr>
        <w:t xml:space="preserve"> </w:t>
      </w:r>
      <w:r>
        <w:t>court provide a solid foundation for his appeal to succeed.</w:t>
      </w:r>
    </w:p>
    <w:p w14:paraId="752A6F16" w14:textId="77777777" w:rsidR="00230F4A" w:rsidRDefault="003C7D08">
      <w:pPr>
        <w:pStyle w:val="BodyText"/>
        <w:spacing w:line="360" w:lineRule="auto"/>
        <w:ind w:right="17" w:firstLine="719"/>
      </w:pPr>
      <w:r>
        <w:t xml:space="preserve">The Applicant acknowledges the principle of finality in litigation, as outlined in </w:t>
      </w:r>
      <w:r>
        <w:rPr>
          <w:b/>
        </w:rPr>
        <w:t xml:space="preserve">Ndebele v Ncube 1992 (1) ZLR 288 (S). </w:t>
      </w:r>
      <w:r>
        <w:t>He believes however that the denial of his reinstatement</w:t>
      </w:r>
      <w:r>
        <w:rPr>
          <w:spacing w:val="-15"/>
        </w:rPr>
        <w:t xml:space="preserve"> </w:t>
      </w:r>
      <w:r>
        <w:t>by</w:t>
      </w:r>
      <w:r>
        <w:rPr>
          <w:spacing w:val="-15"/>
        </w:rPr>
        <w:t xml:space="preserve"> </w:t>
      </w:r>
      <w:r>
        <w:t>this</w:t>
      </w:r>
      <w:r>
        <w:rPr>
          <w:spacing w:val="-15"/>
        </w:rPr>
        <w:t xml:space="preserve"> </w:t>
      </w:r>
      <w:r>
        <w:t>will</w:t>
      </w:r>
      <w:r>
        <w:rPr>
          <w:spacing w:val="-11"/>
        </w:rPr>
        <w:t xml:space="preserve"> </w:t>
      </w:r>
      <w:r>
        <w:t>result</w:t>
      </w:r>
      <w:r>
        <w:rPr>
          <w:spacing w:val="-14"/>
        </w:rPr>
        <w:t xml:space="preserve"> </w:t>
      </w:r>
      <w:r>
        <w:t>in</w:t>
      </w:r>
      <w:r>
        <w:rPr>
          <w:spacing w:val="-14"/>
        </w:rPr>
        <w:t xml:space="preserve"> </w:t>
      </w:r>
      <w:r>
        <w:t>a</w:t>
      </w:r>
      <w:r>
        <w:rPr>
          <w:spacing w:val="-13"/>
        </w:rPr>
        <w:t xml:space="preserve"> </w:t>
      </w:r>
      <w:r>
        <w:t>gross</w:t>
      </w:r>
      <w:r>
        <w:rPr>
          <w:spacing w:val="-15"/>
        </w:rPr>
        <w:t xml:space="preserve"> </w:t>
      </w:r>
      <w:r>
        <w:t>miscarriage</w:t>
      </w:r>
      <w:r>
        <w:rPr>
          <w:spacing w:val="-13"/>
        </w:rPr>
        <w:t xml:space="preserve"> </w:t>
      </w:r>
      <w:r>
        <w:t>of</w:t>
      </w:r>
      <w:r>
        <w:rPr>
          <w:spacing w:val="-15"/>
        </w:rPr>
        <w:t xml:space="preserve"> </w:t>
      </w:r>
      <w:r>
        <w:t>justice.</w:t>
      </w:r>
      <w:r>
        <w:rPr>
          <w:spacing w:val="-10"/>
        </w:rPr>
        <w:t xml:space="preserve"> </w:t>
      </w:r>
      <w:r>
        <w:t>He</w:t>
      </w:r>
      <w:r>
        <w:rPr>
          <w:spacing w:val="-15"/>
        </w:rPr>
        <w:t xml:space="preserve"> </w:t>
      </w:r>
      <w:r>
        <w:t>maintains</w:t>
      </w:r>
      <w:r>
        <w:rPr>
          <w:spacing w:val="-13"/>
        </w:rPr>
        <w:t xml:space="preserve"> </w:t>
      </w:r>
      <w:r>
        <w:t>that</w:t>
      </w:r>
      <w:r>
        <w:rPr>
          <w:spacing w:val="-14"/>
        </w:rPr>
        <w:t xml:space="preserve"> </w:t>
      </w:r>
      <w:r>
        <w:t>his</w:t>
      </w:r>
      <w:r>
        <w:rPr>
          <w:spacing w:val="-14"/>
        </w:rPr>
        <w:t xml:space="preserve"> </w:t>
      </w:r>
      <w:r>
        <w:t>intention to prosecute this matter to finality has always been clear. The dismissal of the matter was caused</w:t>
      </w:r>
      <w:r>
        <w:rPr>
          <w:spacing w:val="-15"/>
        </w:rPr>
        <w:t xml:space="preserve"> </w:t>
      </w:r>
      <w:r>
        <w:t>solely</w:t>
      </w:r>
      <w:r>
        <w:rPr>
          <w:spacing w:val="-15"/>
        </w:rPr>
        <w:t xml:space="preserve"> </w:t>
      </w:r>
      <w:r>
        <w:t>by</w:t>
      </w:r>
      <w:r>
        <w:rPr>
          <w:spacing w:val="-15"/>
        </w:rPr>
        <w:t xml:space="preserve"> </w:t>
      </w:r>
      <w:r>
        <w:t>his</w:t>
      </w:r>
      <w:r>
        <w:rPr>
          <w:spacing w:val="-12"/>
        </w:rPr>
        <w:t xml:space="preserve"> </w:t>
      </w:r>
      <w:r>
        <w:t>legal</w:t>
      </w:r>
      <w:r>
        <w:rPr>
          <w:spacing w:val="-9"/>
        </w:rPr>
        <w:t xml:space="preserve"> </w:t>
      </w:r>
      <w:r>
        <w:t>practitioner’s</w:t>
      </w:r>
      <w:r>
        <w:rPr>
          <w:spacing w:val="-12"/>
        </w:rPr>
        <w:t xml:space="preserve"> </w:t>
      </w:r>
      <w:r>
        <w:t>failure</w:t>
      </w:r>
      <w:r>
        <w:rPr>
          <w:spacing w:val="-13"/>
        </w:rPr>
        <w:t xml:space="preserve"> </w:t>
      </w:r>
      <w:r>
        <w:t>to</w:t>
      </w:r>
      <w:r>
        <w:rPr>
          <w:spacing w:val="-12"/>
        </w:rPr>
        <w:t xml:space="preserve"> </w:t>
      </w:r>
      <w:r>
        <w:t>act.</w:t>
      </w:r>
      <w:r>
        <w:rPr>
          <w:spacing w:val="-9"/>
        </w:rPr>
        <w:t xml:space="preserve"> </w:t>
      </w:r>
      <w:r>
        <w:t>He</w:t>
      </w:r>
      <w:r>
        <w:rPr>
          <w:spacing w:val="-14"/>
        </w:rPr>
        <w:t xml:space="preserve"> </w:t>
      </w:r>
      <w:r>
        <w:t>should</w:t>
      </w:r>
      <w:r>
        <w:rPr>
          <w:spacing w:val="-12"/>
        </w:rPr>
        <w:t xml:space="preserve"> </w:t>
      </w:r>
      <w:r>
        <w:t>not</w:t>
      </w:r>
      <w:r>
        <w:rPr>
          <w:spacing w:val="-12"/>
        </w:rPr>
        <w:t xml:space="preserve"> </w:t>
      </w:r>
      <w:r>
        <w:t>therefore</w:t>
      </w:r>
      <w:r>
        <w:rPr>
          <w:spacing w:val="-13"/>
        </w:rPr>
        <w:t xml:space="preserve"> </w:t>
      </w:r>
      <w:r>
        <w:t>be</w:t>
      </w:r>
      <w:r>
        <w:rPr>
          <w:spacing w:val="-13"/>
        </w:rPr>
        <w:t xml:space="preserve"> </w:t>
      </w:r>
      <w:r>
        <w:t>made</w:t>
      </w:r>
      <w:r>
        <w:rPr>
          <w:spacing w:val="-14"/>
        </w:rPr>
        <w:t xml:space="preserve"> </w:t>
      </w:r>
      <w:r>
        <w:t>to</w:t>
      </w:r>
      <w:r>
        <w:rPr>
          <w:spacing w:val="-12"/>
        </w:rPr>
        <w:t xml:space="preserve"> </w:t>
      </w:r>
      <w:r>
        <w:t>suffer for the sins of his chosen Legal Practitioner. The Applicant further submits that costs on a higher scale are unwarranted in this case, as he did not act in bad faith or deliberately delay proceedings. Punitive costs are clearly inappropriate given the circumstances.</w:t>
      </w:r>
    </w:p>
    <w:p w14:paraId="77F4A7F5" w14:textId="77777777" w:rsidR="00230F4A" w:rsidRDefault="00230F4A">
      <w:pPr>
        <w:pStyle w:val="BodyText"/>
        <w:spacing w:before="141"/>
        <w:ind w:left="0"/>
        <w:jc w:val="left"/>
      </w:pPr>
    </w:p>
    <w:p w14:paraId="7FDC63B4" w14:textId="77777777" w:rsidR="00230F4A" w:rsidRDefault="003C7D08">
      <w:pPr>
        <w:pStyle w:val="Heading1"/>
        <w:spacing w:before="0"/>
        <w:jc w:val="both"/>
      </w:pPr>
      <w:r>
        <w:t>RESPONDENTS’</w:t>
      </w:r>
      <w:r>
        <w:rPr>
          <w:spacing w:val="-10"/>
        </w:rPr>
        <w:t xml:space="preserve"> </w:t>
      </w:r>
      <w:r>
        <w:rPr>
          <w:spacing w:val="-2"/>
        </w:rPr>
        <w:t>SUBMISSIONS</w:t>
      </w:r>
    </w:p>
    <w:p w14:paraId="44E9DA6A" w14:textId="77777777" w:rsidR="00230F4A" w:rsidRDefault="003C7D08">
      <w:pPr>
        <w:pStyle w:val="BodyText"/>
        <w:spacing w:before="134" w:line="360" w:lineRule="auto"/>
        <w:ind w:right="15" w:firstLine="719"/>
      </w:pPr>
      <w:r>
        <w:t>In</w:t>
      </w:r>
      <w:r>
        <w:rPr>
          <w:spacing w:val="-7"/>
        </w:rPr>
        <w:t xml:space="preserve"> </w:t>
      </w:r>
      <w:r>
        <w:t>reply</w:t>
      </w:r>
      <w:r>
        <w:rPr>
          <w:spacing w:val="-13"/>
        </w:rPr>
        <w:t xml:space="preserve"> </w:t>
      </w:r>
      <w:r>
        <w:t>to</w:t>
      </w:r>
      <w:r>
        <w:rPr>
          <w:spacing w:val="-8"/>
        </w:rPr>
        <w:t xml:space="preserve"> </w:t>
      </w:r>
      <w:r>
        <w:t>the</w:t>
      </w:r>
      <w:r>
        <w:rPr>
          <w:spacing w:val="-9"/>
        </w:rPr>
        <w:t xml:space="preserve"> </w:t>
      </w:r>
      <w:r>
        <w:t>issue</w:t>
      </w:r>
      <w:r>
        <w:rPr>
          <w:spacing w:val="-10"/>
        </w:rPr>
        <w:t xml:space="preserve"> </w:t>
      </w:r>
      <w:r>
        <w:t>as</w:t>
      </w:r>
      <w:r>
        <w:rPr>
          <w:spacing w:val="-8"/>
        </w:rPr>
        <w:t xml:space="preserve"> </w:t>
      </w:r>
      <w:r>
        <w:t>to</w:t>
      </w:r>
      <w:r>
        <w:rPr>
          <w:spacing w:val="-6"/>
        </w:rPr>
        <w:t xml:space="preserve"> </w:t>
      </w:r>
      <w:r>
        <w:t>whether</w:t>
      </w:r>
      <w:r>
        <w:rPr>
          <w:spacing w:val="-10"/>
        </w:rPr>
        <w:t xml:space="preserve"> </w:t>
      </w:r>
      <w:r>
        <w:t>there</w:t>
      </w:r>
      <w:r>
        <w:rPr>
          <w:spacing w:val="-10"/>
        </w:rPr>
        <w:t xml:space="preserve"> </w:t>
      </w:r>
      <w:r>
        <w:t>is</w:t>
      </w:r>
      <w:r>
        <w:rPr>
          <w:spacing w:val="-8"/>
        </w:rPr>
        <w:t xml:space="preserve"> </w:t>
      </w:r>
      <w:r>
        <w:t>a</w:t>
      </w:r>
      <w:r>
        <w:rPr>
          <w:spacing w:val="-10"/>
        </w:rPr>
        <w:t xml:space="preserve"> </w:t>
      </w:r>
      <w:r>
        <w:t>reasonable</w:t>
      </w:r>
      <w:r>
        <w:rPr>
          <w:spacing w:val="-9"/>
        </w:rPr>
        <w:t xml:space="preserve"> </w:t>
      </w:r>
      <w:r>
        <w:t>explanation</w:t>
      </w:r>
      <w:r>
        <w:rPr>
          <w:spacing w:val="-9"/>
        </w:rPr>
        <w:t xml:space="preserve"> </w:t>
      </w:r>
      <w:r>
        <w:t>for</w:t>
      </w:r>
      <w:r>
        <w:rPr>
          <w:spacing w:val="-10"/>
        </w:rPr>
        <w:t xml:space="preserve"> </w:t>
      </w:r>
      <w:r>
        <w:t>the</w:t>
      </w:r>
      <w:r>
        <w:rPr>
          <w:spacing w:val="-9"/>
        </w:rPr>
        <w:t xml:space="preserve"> </w:t>
      </w:r>
      <w:r>
        <w:t>failure</w:t>
      </w:r>
      <w:r>
        <w:rPr>
          <w:spacing w:val="-10"/>
        </w:rPr>
        <w:t xml:space="preserve"> </w:t>
      </w:r>
      <w:r>
        <w:t>to</w:t>
      </w:r>
      <w:r>
        <w:rPr>
          <w:spacing w:val="-8"/>
        </w:rPr>
        <w:t xml:space="preserve"> </w:t>
      </w:r>
      <w:r>
        <w:t>file the</w:t>
      </w:r>
      <w:r>
        <w:rPr>
          <w:spacing w:val="-15"/>
        </w:rPr>
        <w:t xml:space="preserve"> </w:t>
      </w:r>
      <w:r>
        <w:t>Heads</w:t>
      </w:r>
      <w:r>
        <w:rPr>
          <w:spacing w:val="-14"/>
        </w:rPr>
        <w:t xml:space="preserve"> </w:t>
      </w:r>
      <w:r>
        <w:t>of</w:t>
      </w:r>
      <w:r>
        <w:rPr>
          <w:spacing w:val="-15"/>
        </w:rPr>
        <w:t xml:space="preserve"> </w:t>
      </w:r>
      <w:r>
        <w:t>Argument,</w:t>
      </w:r>
      <w:r>
        <w:rPr>
          <w:spacing w:val="-14"/>
        </w:rPr>
        <w:t xml:space="preserve"> </w:t>
      </w:r>
      <w:r>
        <w:t>the</w:t>
      </w:r>
      <w:r>
        <w:rPr>
          <w:spacing w:val="-15"/>
        </w:rPr>
        <w:t xml:space="preserve"> </w:t>
      </w:r>
      <w:r>
        <w:t>Respondent</w:t>
      </w:r>
      <w:r>
        <w:rPr>
          <w:spacing w:val="-14"/>
        </w:rPr>
        <w:t xml:space="preserve"> </w:t>
      </w:r>
      <w:r>
        <w:t>submit</w:t>
      </w:r>
      <w:r>
        <w:rPr>
          <w:spacing w:val="-11"/>
        </w:rPr>
        <w:t xml:space="preserve"> </w:t>
      </w:r>
      <w:r>
        <w:t>that</w:t>
      </w:r>
      <w:r>
        <w:rPr>
          <w:spacing w:val="-14"/>
        </w:rPr>
        <w:t xml:space="preserve"> </w:t>
      </w:r>
      <w:r>
        <w:t>although</w:t>
      </w:r>
      <w:r>
        <w:rPr>
          <w:spacing w:val="-14"/>
        </w:rPr>
        <w:t xml:space="preserve"> </w:t>
      </w:r>
      <w:r>
        <w:t>it</w:t>
      </w:r>
      <w:r>
        <w:rPr>
          <w:spacing w:val="-14"/>
        </w:rPr>
        <w:t xml:space="preserve"> </w:t>
      </w:r>
      <w:r>
        <w:t>is</w:t>
      </w:r>
      <w:r>
        <w:rPr>
          <w:spacing w:val="-14"/>
        </w:rPr>
        <w:t xml:space="preserve"> </w:t>
      </w:r>
      <w:r>
        <w:t>accepted</w:t>
      </w:r>
      <w:r>
        <w:rPr>
          <w:spacing w:val="-15"/>
        </w:rPr>
        <w:t xml:space="preserve"> </w:t>
      </w:r>
      <w:r>
        <w:t>that</w:t>
      </w:r>
      <w:r>
        <w:rPr>
          <w:spacing w:val="-14"/>
        </w:rPr>
        <w:t xml:space="preserve"> </w:t>
      </w:r>
      <w:r>
        <w:t>Ms.</w:t>
      </w:r>
      <w:r>
        <w:rPr>
          <w:spacing w:val="-14"/>
        </w:rPr>
        <w:t xml:space="preserve"> </w:t>
      </w:r>
      <w:r>
        <w:t>Chinzanga, the Applicant’s legal practitioner, was unwell, this case is really about the Applicant, not his legal</w:t>
      </w:r>
      <w:r>
        <w:rPr>
          <w:spacing w:val="-7"/>
        </w:rPr>
        <w:t xml:space="preserve"> </w:t>
      </w:r>
      <w:r>
        <w:t>practitioner.</w:t>
      </w:r>
      <w:r>
        <w:rPr>
          <w:spacing w:val="-8"/>
        </w:rPr>
        <w:t xml:space="preserve"> </w:t>
      </w:r>
      <w:r>
        <w:t>The</w:t>
      </w:r>
      <w:r>
        <w:rPr>
          <w:spacing w:val="-8"/>
        </w:rPr>
        <w:t xml:space="preserve"> </w:t>
      </w:r>
      <w:r>
        <w:t>Respondent</w:t>
      </w:r>
      <w:r>
        <w:rPr>
          <w:spacing w:val="-5"/>
        </w:rPr>
        <w:t xml:space="preserve"> </w:t>
      </w:r>
      <w:r>
        <w:t>has</w:t>
      </w:r>
      <w:r>
        <w:rPr>
          <w:spacing w:val="-7"/>
        </w:rPr>
        <w:t xml:space="preserve"> </w:t>
      </w:r>
      <w:r>
        <w:t>also</w:t>
      </w:r>
      <w:r>
        <w:rPr>
          <w:spacing w:val="-7"/>
        </w:rPr>
        <w:t xml:space="preserve"> </w:t>
      </w:r>
      <w:r>
        <w:t>urged</w:t>
      </w:r>
      <w:r>
        <w:rPr>
          <w:spacing w:val="-5"/>
        </w:rPr>
        <w:t xml:space="preserve"> </w:t>
      </w:r>
      <w:r>
        <w:t>the</w:t>
      </w:r>
      <w:r>
        <w:rPr>
          <w:spacing w:val="-8"/>
        </w:rPr>
        <w:t xml:space="preserve"> </w:t>
      </w:r>
      <w:r>
        <w:t>court</w:t>
      </w:r>
      <w:r>
        <w:rPr>
          <w:spacing w:val="-8"/>
        </w:rPr>
        <w:t xml:space="preserve"> </w:t>
      </w:r>
      <w:r>
        <w:t>to</w:t>
      </w:r>
      <w:r>
        <w:rPr>
          <w:spacing w:val="-6"/>
        </w:rPr>
        <w:t xml:space="preserve"> </w:t>
      </w:r>
      <w:r>
        <w:t>note</w:t>
      </w:r>
      <w:r>
        <w:rPr>
          <w:spacing w:val="-8"/>
        </w:rPr>
        <w:t xml:space="preserve"> </w:t>
      </w:r>
      <w:r>
        <w:t>that</w:t>
      </w:r>
      <w:r>
        <w:rPr>
          <w:spacing w:val="-7"/>
        </w:rPr>
        <w:t xml:space="preserve"> </w:t>
      </w:r>
      <w:r>
        <w:t>Ms.</w:t>
      </w:r>
      <w:r>
        <w:rPr>
          <w:spacing w:val="-4"/>
        </w:rPr>
        <w:t xml:space="preserve"> </w:t>
      </w:r>
      <w:r>
        <w:t>Chinzanga</w:t>
      </w:r>
      <w:r>
        <w:rPr>
          <w:spacing w:val="-8"/>
        </w:rPr>
        <w:t xml:space="preserve"> </w:t>
      </w:r>
      <w:r>
        <w:t>worked alongside Mr. Effort Jera, a senior legal practitioner in her firm, whose initials appeared on multiple court documents. This demonstrated his involvement in the case. It is Respondent’s position that the</w:t>
      </w:r>
      <w:r>
        <w:rPr>
          <w:spacing w:val="-1"/>
        </w:rPr>
        <w:t xml:space="preserve"> </w:t>
      </w:r>
      <w:r>
        <w:t>matter</w:t>
      </w:r>
      <w:r>
        <w:rPr>
          <w:spacing w:val="-2"/>
        </w:rPr>
        <w:t xml:space="preserve"> </w:t>
      </w:r>
      <w:r>
        <w:t>could have</w:t>
      </w:r>
      <w:r>
        <w:rPr>
          <w:spacing w:val="-1"/>
        </w:rPr>
        <w:t xml:space="preserve"> </w:t>
      </w:r>
      <w:r>
        <w:t>been reassigned to Mr.</w:t>
      </w:r>
      <w:r>
        <w:rPr>
          <w:spacing w:val="-2"/>
        </w:rPr>
        <w:t xml:space="preserve"> </w:t>
      </w:r>
      <w:r>
        <w:t>Jera</w:t>
      </w:r>
      <w:r>
        <w:rPr>
          <w:spacing w:val="-2"/>
        </w:rPr>
        <w:t xml:space="preserve"> </w:t>
      </w:r>
      <w:r>
        <w:t>or</w:t>
      </w:r>
      <w:r>
        <w:rPr>
          <w:spacing w:val="-1"/>
        </w:rPr>
        <w:t xml:space="preserve"> </w:t>
      </w:r>
      <w:r>
        <w:t>another legal practitioner</w:t>
      </w:r>
      <w:r>
        <w:rPr>
          <w:spacing w:val="-1"/>
        </w:rPr>
        <w:t xml:space="preserve"> </w:t>
      </w:r>
      <w:r>
        <w:t xml:space="preserve">in the firm during Ms Chinzanga’s incapacitation. There has however been no explanation from the Applicant as to why this was not done. The Respondent has placed reliance on </w:t>
      </w:r>
      <w:r>
        <w:rPr>
          <w:b/>
        </w:rPr>
        <w:t>Doves Funeral Assurance (Pvt) Ltd v Harare Motorwa</w:t>
      </w:r>
      <w:r>
        <w:rPr>
          <w:b/>
        </w:rPr>
        <w:t>y (Pvt) Ltd &amp; Others SC 64/23</w:t>
      </w:r>
      <w:r>
        <w:t xml:space="preserve">, where Makoni JA reiterated that an applicant seeking reinstatement must provide a reasonable explanation for the delay and demonstrate good prospects of success on appeal. Similarly, in </w:t>
      </w:r>
      <w:r>
        <w:rPr>
          <w:b/>
        </w:rPr>
        <w:t>Bessie</w:t>
      </w:r>
      <w:r>
        <w:rPr>
          <w:b/>
          <w:spacing w:val="-15"/>
        </w:rPr>
        <w:t xml:space="preserve"> </w:t>
      </w:r>
      <w:r>
        <w:rPr>
          <w:b/>
        </w:rPr>
        <w:t>Maheya</w:t>
      </w:r>
      <w:r>
        <w:rPr>
          <w:b/>
          <w:spacing w:val="-15"/>
        </w:rPr>
        <w:t xml:space="preserve"> </w:t>
      </w:r>
      <w:r>
        <w:rPr>
          <w:b/>
        </w:rPr>
        <w:t>v</w:t>
      </w:r>
      <w:r>
        <w:rPr>
          <w:b/>
          <w:spacing w:val="-15"/>
        </w:rPr>
        <w:t xml:space="preserve"> </w:t>
      </w:r>
      <w:r>
        <w:rPr>
          <w:b/>
        </w:rPr>
        <w:t>Independent</w:t>
      </w:r>
      <w:r>
        <w:rPr>
          <w:b/>
          <w:spacing w:val="-15"/>
        </w:rPr>
        <w:t xml:space="preserve"> </w:t>
      </w:r>
      <w:r>
        <w:rPr>
          <w:b/>
        </w:rPr>
        <w:t>Africa</w:t>
      </w:r>
      <w:r>
        <w:rPr>
          <w:b/>
          <w:spacing w:val="-15"/>
        </w:rPr>
        <w:t xml:space="preserve"> </w:t>
      </w:r>
      <w:r>
        <w:rPr>
          <w:b/>
        </w:rPr>
        <w:t>Church</w:t>
      </w:r>
      <w:r>
        <w:rPr>
          <w:b/>
          <w:spacing w:val="-15"/>
        </w:rPr>
        <w:t xml:space="preserve"> </w:t>
      </w:r>
      <w:r>
        <w:rPr>
          <w:b/>
        </w:rPr>
        <w:t>SC</w:t>
      </w:r>
      <w:r>
        <w:rPr>
          <w:b/>
          <w:spacing w:val="-15"/>
        </w:rPr>
        <w:t xml:space="preserve"> </w:t>
      </w:r>
      <w:r>
        <w:rPr>
          <w:b/>
        </w:rPr>
        <w:t>58/07</w:t>
      </w:r>
      <w:r>
        <w:t>,</w:t>
      </w:r>
      <w:r>
        <w:rPr>
          <w:spacing w:val="-14"/>
        </w:rPr>
        <w:t xml:space="preserve"> </w:t>
      </w:r>
      <w:r>
        <w:t>Malaba</w:t>
      </w:r>
      <w:r>
        <w:rPr>
          <w:spacing w:val="-15"/>
        </w:rPr>
        <w:t xml:space="preserve"> </w:t>
      </w:r>
      <w:r>
        <w:t>JA</w:t>
      </w:r>
      <w:r>
        <w:rPr>
          <w:spacing w:val="-15"/>
        </w:rPr>
        <w:t xml:space="preserve"> </w:t>
      </w:r>
      <w:r>
        <w:t>(as</w:t>
      </w:r>
      <w:r>
        <w:rPr>
          <w:spacing w:val="-15"/>
        </w:rPr>
        <w:t xml:space="preserve"> </w:t>
      </w:r>
      <w:r>
        <w:t>he</w:t>
      </w:r>
      <w:r>
        <w:rPr>
          <w:spacing w:val="-15"/>
        </w:rPr>
        <w:t xml:space="preserve"> </w:t>
      </w:r>
      <w:r>
        <w:t>then</w:t>
      </w:r>
      <w:r>
        <w:rPr>
          <w:spacing w:val="-15"/>
        </w:rPr>
        <w:t xml:space="preserve"> </w:t>
      </w:r>
      <w:r>
        <w:t>was)</w:t>
      </w:r>
      <w:r>
        <w:rPr>
          <w:spacing w:val="-15"/>
        </w:rPr>
        <w:t xml:space="preserve"> </w:t>
      </w:r>
      <w:r>
        <w:t>outlined factors such as the</w:t>
      </w:r>
      <w:r>
        <w:rPr>
          <w:spacing w:val="-1"/>
        </w:rPr>
        <w:t xml:space="preserve"> </w:t>
      </w:r>
      <w:r>
        <w:t>degree</w:t>
      </w:r>
      <w:r>
        <w:rPr>
          <w:spacing w:val="-1"/>
        </w:rPr>
        <w:t xml:space="preserve"> </w:t>
      </w:r>
      <w:r>
        <w:t>of</w:t>
      </w:r>
      <w:r>
        <w:rPr>
          <w:spacing w:val="-1"/>
        </w:rPr>
        <w:t xml:space="preserve"> </w:t>
      </w:r>
      <w:r>
        <w:t>non-compliance, the explanation for</w:t>
      </w:r>
      <w:r>
        <w:rPr>
          <w:spacing w:val="-2"/>
        </w:rPr>
        <w:t xml:space="preserve"> </w:t>
      </w:r>
      <w:r>
        <w:t>the</w:t>
      </w:r>
      <w:r>
        <w:rPr>
          <w:spacing w:val="-1"/>
        </w:rPr>
        <w:t xml:space="preserve"> </w:t>
      </w:r>
      <w:r>
        <w:t>delay, and the</w:t>
      </w:r>
      <w:r>
        <w:rPr>
          <w:spacing w:val="-1"/>
        </w:rPr>
        <w:t xml:space="preserve"> </w:t>
      </w:r>
      <w:r>
        <w:t xml:space="preserve">prospects of success. The Respondent further distinguished the Applicant’s reliance on </w:t>
      </w:r>
      <w:r>
        <w:rPr>
          <w:b/>
        </w:rPr>
        <w:t>Museka v Museka</w:t>
      </w:r>
      <w:r>
        <w:rPr>
          <w:b/>
          <w:spacing w:val="-10"/>
        </w:rPr>
        <w:t xml:space="preserve"> </w:t>
      </w:r>
      <w:r>
        <w:rPr>
          <w:b/>
        </w:rPr>
        <w:t>HB</w:t>
      </w:r>
      <w:r>
        <w:rPr>
          <w:b/>
          <w:spacing w:val="-9"/>
        </w:rPr>
        <w:t xml:space="preserve"> </w:t>
      </w:r>
      <w:r>
        <w:rPr>
          <w:b/>
        </w:rPr>
        <w:t>113/08</w:t>
      </w:r>
      <w:r>
        <w:t>,</w:t>
      </w:r>
      <w:r>
        <w:rPr>
          <w:spacing w:val="-10"/>
        </w:rPr>
        <w:t xml:space="preserve"> </w:t>
      </w:r>
      <w:r>
        <w:t>arguing</w:t>
      </w:r>
      <w:r>
        <w:rPr>
          <w:spacing w:val="-11"/>
        </w:rPr>
        <w:t xml:space="preserve"> </w:t>
      </w:r>
      <w:r>
        <w:t>that</w:t>
      </w:r>
      <w:r>
        <w:rPr>
          <w:spacing w:val="-8"/>
        </w:rPr>
        <w:t xml:space="preserve"> </w:t>
      </w:r>
      <w:r>
        <w:t>the</w:t>
      </w:r>
      <w:r>
        <w:rPr>
          <w:spacing w:val="-8"/>
        </w:rPr>
        <w:t xml:space="preserve"> </w:t>
      </w:r>
      <w:r>
        <w:t>case</w:t>
      </w:r>
      <w:r>
        <w:rPr>
          <w:spacing w:val="-8"/>
        </w:rPr>
        <w:t xml:space="preserve"> </w:t>
      </w:r>
      <w:r>
        <w:t>dealt</w:t>
      </w:r>
      <w:r>
        <w:rPr>
          <w:spacing w:val="-9"/>
        </w:rPr>
        <w:t xml:space="preserve"> </w:t>
      </w:r>
      <w:r>
        <w:t>with</w:t>
      </w:r>
      <w:r>
        <w:rPr>
          <w:spacing w:val="-10"/>
        </w:rPr>
        <w:t xml:space="preserve"> </w:t>
      </w:r>
      <w:r>
        <w:t>rescission</w:t>
      </w:r>
      <w:r>
        <w:rPr>
          <w:spacing w:val="-9"/>
        </w:rPr>
        <w:t xml:space="preserve"> </w:t>
      </w:r>
      <w:r>
        <w:t>of</w:t>
      </w:r>
      <w:r>
        <w:rPr>
          <w:spacing w:val="-8"/>
        </w:rPr>
        <w:t xml:space="preserve"> </w:t>
      </w:r>
      <w:r>
        <w:t>default</w:t>
      </w:r>
      <w:r>
        <w:rPr>
          <w:spacing w:val="-9"/>
        </w:rPr>
        <w:t xml:space="preserve"> </w:t>
      </w:r>
      <w:r>
        <w:t>judgment</w:t>
      </w:r>
      <w:r>
        <w:rPr>
          <w:spacing w:val="-7"/>
        </w:rPr>
        <w:t xml:space="preserve"> </w:t>
      </w:r>
      <w:r>
        <w:t>rather</w:t>
      </w:r>
      <w:r>
        <w:rPr>
          <w:spacing w:val="-10"/>
        </w:rPr>
        <w:t xml:space="preserve"> </w:t>
      </w:r>
      <w:r>
        <w:t xml:space="preserve">than reinstatement of applications, making it clearly inapplicable. Additionally, in </w:t>
      </w:r>
      <w:r>
        <w:rPr>
          <w:b/>
        </w:rPr>
        <w:t xml:space="preserve">Museka, </w:t>
      </w:r>
      <w:r>
        <w:t>the legal</w:t>
      </w:r>
      <w:r>
        <w:rPr>
          <w:spacing w:val="56"/>
        </w:rPr>
        <w:t xml:space="preserve"> </w:t>
      </w:r>
      <w:r>
        <w:t>practitioner</w:t>
      </w:r>
      <w:r>
        <w:rPr>
          <w:spacing w:val="58"/>
        </w:rPr>
        <w:t xml:space="preserve"> </w:t>
      </w:r>
      <w:r>
        <w:t>fell</w:t>
      </w:r>
      <w:r>
        <w:rPr>
          <w:spacing w:val="59"/>
        </w:rPr>
        <w:t xml:space="preserve"> </w:t>
      </w:r>
      <w:r>
        <w:t>ill</w:t>
      </w:r>
      <w:r>
        <w:rPr>
          <w:spacing w:val="59"/>
        </w:rPr>
        <w:t xml:space="preserve"> </w:t>
      </w:r>
      <w:r>
        <w:t>after</w:t>
      </w:r>
      <w:r>
        <w:rPr>
          <w:spacing w:val="58"/>
        </w:rPr>
        <w:t xml:space="preserve"> </w:t>
      </w:r>
      <w:r>
        <w:t>the</w:t>
      </w:r>
      <w:r>
        <w:rPr>
          <w:spacing w:val="57"/>
        </w:rPr>
        <w:t xml:space="preserve"> </w:t>
      </w:r>
      <w:r>
        <w:t>documents</w:t>
      </w:r>
      <w:r>
        <w:rPr>
          <w:spacing w:val="59"/>
        </w:rPr>
        <w:t xml:space="preserve"> </w:t>
      </w:r>
      <w:r>
        <w:t>were</w:t>
      </w:r>
      <w:r>
        <w:rPr>
          <w:spacing w:val="57"/>
        </w:rPr>
        <w:t xml:space="preserve"> </w:t>
      </w:r>
      <w:r>
        <w:t>forwarded,</w:t>
      </w:r>
      <w:r>
        <w:rPr>
          <w:spacing w:val="58"/>
        </w:rPr>
        <w:t xml:space="preserve"> </w:t>
      </w:r>
      <w:r>
        <w:t>whereas</w:t>
      </w:r>
      <w:r>
        <w:rPr>
          <w:spacing w:val="61"/>
        </w:rPr>
        <w:t xml:space="preserve"> </w:t>
      </w:r>
      <w:r>
        <w:t>in</w:t>
      </w:r>
      <w:r>
        <w:rPr>
          <w:spacing w:val="59"/>
        </w:rPr>
        <w:t xml:space="preserve"> </w:t>
      </w:r>
      <w:r>
        <w:t>this</w:t>
      </w:r>
      <w:r>
        <w:rPr>
          <w:spacing w:val="59"/>
        </w:rPr>
        <w:t xml:space="preserve"> </w:t>
      </w:r>
      <w:r>
        <w:t>case,</w:t>
      </w:r>
      <w:r>
        <w:rPr>
          <w:spacing w:val="58"/>
        </w:rPr>
        <w:t xml:space="preserve"> </w:t>
      </w:r>
      <w:r>
        <w:rPr>
          <w:spacing w:val="-5"/>
        </w:rPr>
        <w:t>the</w:t>
      </w:r>
    </w:p>
    <w:p w14:paraId="5A6CEF3F" w14:textId="77777777" w:rsidR="00230F4A" w:rsidRDefault="00230F4A">
      <w:pPr>
        <w:pStyle w:val="BodyText"/>
        <w:spacing w:line="360" w:lineRule="auto"/>
        <w:sectPr w:rsidR="00230F4A">
          <w:pgSz w:w="11910" w:h="16840"/>
          <w:pgMar w:top="1700" w:right="1417" w:bottom="280" w:left="1417" w:header="761" w:footer="0" w:gutter="0"/>
          <w:cols w:space="720"/>
        </w:sectPr>
      </w:pPr>
    </w:p>
    <w:p w14:paraId="20231C74" w14:textId="77777777" w:rsidR="00230F4A" w:rsidRDefault="003C7D08">
      <w:pPr>
        <w:spacing w:before="80" w:line="360" w:lineRule="auto"/>
        <w:ind w:left="23" w:right="22"/>
        <w:jc w:val="both"/>
        <w:rPr>
          <w:sz w:val="24"/>
        </w:rPr>
      </w:pPr>
      <w:r>
        <w:rPr>
          <w:sz w:val="24"/>
        </w:rPr>
        <w:t xml:space="preserve">application was filed before Ms. Chinzanga became unwell. The Respondent also argues that </w:t>
      </w:r>
      <w:r>
        <w:rPr>
          <w:b/>
          <w:sz w:val="24"/>
        </w:rPr>
        <w:t>The</w:t>
      </w:r>
      <w:r>
        <w:rPr>
          <w:b/>
          <w:spacing w:val="-2"/>
          <w:sz w:val="24"/>
        </w:rPr>
        <w:t xml:space="preserve"> </w:t>
      </w:r>
      <w:r>
        <w:rPr>
          <w:b/>
          <w:sz w:val="24"/>
        </w:rPr>
        <w:t>Combined</w:t>
      </w:r>
      <w:r>
        <w:rPr>
          <w:b/>
          <w:spacing w:val="-1"/>
          <w:sz w:val="24"/>
        </w:rPr>
        <w:t xml:space="preserve"> </w:t>
      </w:r>
      <w:r>
        <w:rPr>
          <w:b/>
          <w:sz w:val="24"/>
        </w:rPr>
        <w:t>Service Organisations</w:t>
      </w:r>
      <w:r>
        <w:rPr>
          <w:b/>
          <w:spacing w:val="-1"/>
          <w:sz w:val="24"/>
        </w:rPr>
        <w:t xml:space="preserve"> </w:t>
      </w:r>
      <w:r>
        <w:rPr>
          <w:b/>
          <w:sz w:val="24"/>
        </w:rPr>
        <w:t>Trust</w:t>
      </w:r>
      <w:r>
        <w:rPr>
          <w:b/>
          <w:spacing w:val="-2"/>
          <w:sz w:val="24"/>
        </w:rPr>
        <w:t xml:space="preserve"> </w:t>
      </w:r>
      <w:r>
        <w:rPr>
          <w:b/>
          <w:sz w:val="24"/>
        </w:rPr>
        <w:t>v</w:t>
      </w:r>
      <w:r>
        <w:rPr>
          <w:b/>
          <w:spacing w:val="-1"/>
          <w:sz w:val="24"/>
        </w:rPr>
        <w:t xml:space="preserve"> </w:t>
      </w:r>
      <w:r>
        <w:rPr>
          <w:b/>
          <w:sz w:val="24"/>
        </w:rPr>
        <w:t>Carruthers &amp; Anor</w:t>
      </w:r>
      <w:r>
        <w:rPr>
          <w:b/>
          <w:spacing w:val="-2"/>
          <w:sz w:val="24"/>
        </w:rPr>
        <w:t xml:space="preserve"> </w:t>
      </w:r>
      <w:r>
        <w:rPr>
          <w:b/>
          <w:sz w:val="24"/>
        </w:rPr>
        <w:t>SC 114/23 referred</w:t>
      </w:r>
      <w:r>
        <w:rPr>
          <w:b/>
          <w:spacing w:val="-1"/>
          <w:sz w:val="24"/>
        </w:rPr>
        <w:t xml:space="preserve"> </w:t>
      </w:r>
      <w:r>
        <w:rPr>
          <w:b/>
          <w:sz w:val="24"/>
        </w:rPr>
        <w:t>to by the Applicant i</w:t>
      </w:r>
      <w:r>
        <w:rPr>
          <w:sz w:val="24"/>
        </w:rPr>
        <w:t>s inapplicable as it involved a non-profit organization, unlike the present case which involved an employee challenging his dismissal.</w:t>
      </w:r>
    </w:p>
    <w:p w14:paraId="7E075C70" w14:textId="77777777" w:rsidR="00230F4A" w:rsidRDefault="003C7D08">
      <w:pPr>
        <w:pStyle w:val="BodyText"/>
        <w:spacing w:line="360" w:lineRule="auto"/>
        <w:ind w:right="14" w:firstLine="719"/>
      </w:pPr>
      <w:r>
        <w:t>The Respondent further submits that the delay of 35 working days (from February 3, 2024,</w:t>
      </w:r>
      <w:r>
        <w:rPr>
          <w:spacing w:val="-11"/>
        </w:rPr>
        <w:t xml:space="preserve"> </w:t>
      </w:r>
      <w:r>
        <w:t>to</w:t>
      </w:r>
      <w:r>
        <w:rPr>
          <w:spacing w:val="-10"/>
        </w:rPr>
        <w:t xml:space="preserve"> </w:t>
      </w:r>
      <w:r>
        <w:t>March</w:t>
      </w:r>
      <w:r>
        <w:rPr>
          <w:spacing w:val="-11"/>
        </w:rPr>
        <w:t xml:space="preserve"> </w:t>
      </w:r>
      <w:r>
        <w:t>25,</w:t>
      </w:r>
      <w:r>
        <w:rPr>
          <w:spacing w:val="-11"/>
        </w:rPr>
        <w:t xml:space="preserve"> </w:t>
      </w:r>
      <w:r>
        <w:t>2024)</w:t>
      </w:r>
      <w:r>
        <w:rPr>
          <w:spacing w:val="-11"/>
        </w:rPr>
        <w:t xml:space="preserve"> </w:t>
      </w:r>
      <w:r>
        <w:t>is</w:t>
      </w:r>
      <w:r>
        <w:rPr>
          <w:spacing w:val="-10"/>
        </w:rPr>
        <w:t xml:space="preserve"> </w:t>
      </w:r>
      <w:r>
        <w:t>inordinate.</w:t>
      </w:r>
      <w:r>
        <w:rPr>
          <w:spacing w:val="-11"/>
        </w:rPr>
        <w:t xml:space="preserve"> </w:t>
      </w:r>
      <w:r>
        <w:t>The</w:t>
      </w:r>
      <w:r>
        <w:rPr>
          <w:spacing w:val="-12"/>
        </w:rPr>
        <w:t xml:space="preserve"> </w:t>
      </w:r>
      <w:r>
        <w:t>Medical</w:t>
      </w:r>
      <w:r>
        <w:rPr>
          <w:spacing w:val="-10"/>
        </w:rPr>
        <w:t xml:space="preserve"> </w:t>
      </w:r>
      <w:r>
        <w:t>Certificate</w:t>
      </w:r>
      <w:r>
        <w:rPr>
          <w:spacing w:val="-11"/>
        </w:rPr>
        <w:t xml:space="preserve"> </w:t>
      </w:r>
      <w:r>
        <w:t>provided</w:t>
      </w:r>
      <w:r>
        <w:rPr>
          <w:spacing w:val="-11"/>
        </w:rPr>
        <w:t xml:space="preserve"> </w:t>
      </w:r>
      <w:r>
        <w:t>by</w:t>
      </w:r>
      <w:r>
        <w:rPr>
          <w:spacing w:val="-13"/>
        </w:rPr>
        <w:t xml:space="preserve"> </w:t>
      </w:r>
      <w:r>
        <w:t>the</w:t>
      </w:r>
      <w:r>
        <w:rPr>
          <w:spacing w:val="-11"/>
        </w:rPr>
        <w:t xml:space="preserve"> </w:t>
      </w:r>
      <w:r>
        <w:t>Applicant</w:t>
      </w:r>
      <w:r>
        <w:rPr>
          <w:spacing w:val="-8"/>
        </w:rPr>
        <w:t xml:space="preserve"> </w:t>
      </w:r>
      <w:r>
        <w:t>also shows</w:t>
      </w:r>
      <w:r>
        <w:rPr>
          <w:spacing w:val="-2"/>
        </w:rPr>
        <w:t xml:space="preserve"> </w:t>
      </w:r>
      <w:r>
        <w:t>that</w:t>
      </w:r>
      <w:r>
        <w:rPr>
          <w:spacing w:val="-1"/>
        </w:rPr>
        <w:t xml:space="preserve"> </w:t>
      </w:r>
      <w:r>
        <w:t>Ms.</w:t>
      </w:r>
      <w:r>
        <w:rPr>
          <w:spacing w:val="-1"/>
        </w:rPr>
        <w:t xml:space="preserve"> </w:t>
      </w:r>
      <w:r>
        <w:t>Chinzanga</w:t>
      </w:r>
      <w:r>
        <w:rPr>
          <w:spacing w:val="-2"/>
        </w:rPr>
        <w:t xml:space="preserve"> </w:t>
      </w:r>
      <w:r>
        <w:t>was unfit</w:t>
      </w:r>
      <w:r>
        <w:rPr>
          <w:spacing w:val="-1"/>
        </w:rPr>
        <w:t xml:space="preserve"> </w:t>
      </w:r>
      <w:r>
        <w:t>for</w:t>
      </w:r>
      <w:r>
        <w:rPr>
          <w:spacing w:val="-1"/>
        </w:rPr>
        <w:t xml:space="preserve"> </w:t>
      </w:r>
      <w:r>
        <w:t>duty</w:t>
      </w:r>
      <w:r>
        <w:rPr>
          <w:spacing w:val="-6"/>
        </w:rPr>
        <w:t xml:space="preserve"> </w:t>
      </w:r>
      <w:r>
        <w:t>from</w:t>
      </w:r>
      <w:r>
        <w:rPr>
          <w:spacing w:val="-1"/>
        </w:rPr>
        <w:t xml:space="preserve"> </w:t>
      </w:r>
      <w:r>
        <w:t>January</w:t>
      </w:r>
      <w:r>
        <w:rPr>
          <w:spacing w:val="-4"/>
        </w:rPr>
        <w:t xml:space="preserve"> </w:t>
      </w:r>
      <w:r>
        <w:t>22</w:t>
      </w:r>
      <w:r>
        <w:rPr>
          <w:spacing w:val="-1"/>
        </w:rPr>
        <w:t xml:space="preserve"> </w:t>
      </w:r>
      <w:r>
        <w:t>to</w:t>
      </w:r>
      <w:r>
        <w:rPr>
          <w:spacing w:val="-1"/>
        </w:rPr>
        <w:t xml:space="preserve"> </w:t>
      </w:r>
      <w:r>
        <w:t>January</w:t>
      </w:r>
      <w:r>
        <w:rPr>
          <w:spacing w:val="-4"/>
        </w:rPr>
        <w:t xml:space="preserve"> </w:t>
      </w:r>
      <w:r>
        <w:t>23,</w:t>
      </w:r>
      <w:r>
        <w:rPr>
          <w:spacing w:val="-1"/>
        </w:rPr>
        <w:t xml:space="preserve"> </w:t>
      </w:r>
      <w:r>
        <w:t>2024,</w:t>
      </w:r>
      <w:r>
        <w:rPr>
          <w:spacing w:val="-1"/>
        </w:rPr>
        <w:t xml:space="preserve"> </w:t>
      </w:r>
      <w:r>
        <w:t>there is</w:t>
      </w:r>
      <w:r>
        <w:rPr>
          <w:spacing w:val="-1"/>
        </w:rPr>
        <w:t xml:space="preserve"> </w:t>
      </w:r>
      <w:r>
        <w:t>no evidence</w:t>
      </w:r>
      <w:r>
        <w:rPr>
          <w:spacing w:val="-4"/>
        </w:rPr>
        <w:t xml:space="preserve"> </w:t>
      </w:r>
      <w:r>
        <w:t>to</w:t>
      </w:r>
      <w:r>
        <w:rPr>
          <w:spacing w:val="-3"/>
        </w:rPr>
        <w:t xml:space="preserve"> </w:t>
      </w:r>
      <w:r>
        <w:t>substantiate Applicant</w:t>
      </w:r>
      <w:r>
        <w:rPr>
          <w:spacing w:val="-3"/>
        </w:rPr>
        <w:t xml:space="preserve"> </w:t>
      </w:r>
      <w:r>
        <w:t>submission</w:t>
      </w:r>
      <w:r>
        <w:rPr>
          <w:spacing w:val="-1"/>
        </w:rPr>
        <w:t xml:space="preserve"> </w:t>
      </w:r>
      <w:r>
        <w:t>that</w:t>
      </w:r>
      <w:r>
        <w:rPr>
          <w:spacing w:val="-3"/>
        </w:rPr>
        <w:t xml:space="preserve"> </w:t>
      </w:r>
      <w:r>
        <w:t>she</w:t>
      </w:r>
      <w:r>
        <w:rPr>
          <w:spacing w:val="-4"/>
        </w:rPr>
        <w:t xml:space="preserve"> </w:t>
      </w:r>
      <w:r>
        <w:t>was</w:t>
      </w:r>
      <w:r>
        <w:rPr>
          <w:spacing w:val="-3"/>
        </w:rPr>
        <w:t xml:space="preserve"> </w:t>
      </w:r>
      <w:r>
        <w:t>incapacitated</w:t>
      </w:r>
      <w:r>
        <w:rPr>
          <w:spacing w:val="-2"/>
        </w:rPr>
        <w:t xml:space="preserve"> </w:t>
      </w:r>
      <w:r>
        <w:t>for</w:t>
      </w:r>
      <w:r>
        <w:rPr>
          <w:spacing w:val="-3"/>
        </w:rPr>
        <w:t xml:space="preserve"> </w:t>
      </w:r>
      <w:r>
        <w:t>the</w:t>
      </w:r>
      <w:r>
        <w:rPr>
          <w:spacing w:val="-5"/>
        </w:rPr>
        <w:t xml:space="preserve"> </w:t>
      </w:r>
      <w:r>
        <w:t>entire</w:t>
      </w:r>
      <w:r>
        <w:rPr>
          <w:spacing w:val="-5"/>
        </w:rPr>
        <w:t xml:space="preserve"> </w:t>
      </w:r>
      <w:r>
        <w:t>35-day period.</w:t>
      </w:r>
      <w:r>
        <w:rPr>
          <w:spacing w:val="-11"/>
        </w:rPr>
        <w:t xml:space="preserve"> </w:t>
      </w:r>
      <w:r>
        <w:t>The</w:t>
      </w:r>
      <w:r>
        <w:rPr>
          <w:spacing w:val="-12"/>
        </w:rPr>
        <w:t xml:space="preserve"> </w:t>
      </w:r>
      <w:r>
        <w:t>Respondent</w:t>
      </w:r>
      <w:r>
        <w:rPr>
          <w:spacing w:val="-10"/>
        </w:rPr>
        <w:t xml:space="preserve"> </w:t>
      </w:r>
      <w:r>
        <w:t>has</w:t>
      </w:r>
      <w:r>
        <w:rPr>
          <w:spacing w:val="-11"/>
        </w:rPr>
        <w:t xml:space="preserve"> </w:t>
      </w:r>
      <w:r>
        <w:t>referred</w:t>
      </w:r>
      <w:r>
        <w:rPr>
          <w:spacing w:val="-11"/>
        </w:rPr>
        <w:t xml:space="preserve"> </w:t>
      </w:r>
      <w:r>
        <w:t>to</w:t>
      </w:r>
      <w:r>
        <w:rPr>
          <w:spacing w:val="-10"/>
        </w:rPr>
        <w:t xml:space="preserve"> </w:t>
      </w:r>
      <w:r>
        <w:rPr>
          <w:b/>
        </w:rPr>
        <w:t>Reserve</w:t>
      </w:r>
      <w:r>
        <w:rPr>
          <w:b/>
          <w:spacing w:val="-12"/>
        </w:rPr>
        <w:t xml:space="preserve"> </w:t>
      </w:r>
      <w:r>
        <w:rPr>
          <w:b/>
        </w:rPr>
        <w:t>Bank</w:t>
      </w:r>
      <w:r>
        <w:rPr>
          <w:b/>
          <w:spacing w:val="-10"/>
        </w:rPr>
        <w:t xml:space="preserve"> </w:t>
      </w:r>
      <w:r>
        <w:rPr>
          <w:b/>
        </w:rPr>
        <w:t>of</w:t>
      </w:r>
      <w:r>
        <w:rPr>
          <w:b/>
          <w:spacing w:val="-10"/>
        </w:rPr>
        <w:t xml:space="preserve"> </w:t>
      </w:r>
      <w:r>
        <w:rPr>
          <w:b/>
        </w:rPr>
        <w:t>Zimbabwe</w:t>
      </w:r>
      <w:r>
        <w:rPr>
          <w:b/>
          <w:spacing w:val="-12"/>
        </w:rPr>
        <w:t xml:space="preserve"> </w:t>
      </w:r>
      <w:r>
        <w:rPr>
          <w:b/>
        </w:rPr>
        <w:t>v</w:t>
      </w:r>
      <w:r>
        <w:rPr>
          <w:b/>
          <w:spacing w:val="-11"/>
        </w:rPr>
        <w:t xml:space="preserve"> </w:t>
      </w:r>
      <w:r>
        <w:rPr>
          <w:b/>
        </w:rPr>
        <w:t>Mufudzi</w:t>
      </w:r>
      <w:r>
        <w:rPr>
          <w:b/>
          <w:spacing w:val="-11"/>
        </w:rPr>
        <w:t xml:space="preserve"> </w:t>
      </w:r>
      <w:r>
        <w:rPr>
          <w:b/>
        </w:rPr>
        <w:t>&amp;</w:t>
      </w:r>
      <w:r>
        <w:rPr>
          <w:b/>
          <w:spacing w:val="-12"/>
        </w:rPr>
        <w:t xml:space="preserve"> </w:t>
      </w:r>
      <w:r>
        <w:rPr>
          <w:b/>
        </w:rPr>
        <w:t>Others</w:t>
      </w:r>
      <w:r>
        <w:rPr>
          <w:b/>
          <w:spacing w:val="-11"/>
        </w:rPr>
        <w:t xml:space="preserve"> </w:t>
      </w:r>
      <w:r>
        <w:rPr>
          <w:b/>
        </w:rPr>
        <w:t>SC 29/18</w:t>
      </w:r>
      <w:r>
        <w:t>, where Ziyambi AJA held that a finding of inordinate delay</w:t>
      </w:r>
      <w:r>
        <w:rPr>
          <w:spacing w:val="-3"/>
        </w:rPr>
        <w:t xml:space="preserve"> </w:t>
      </w:r>
      <w:r>
        <w:t xml:space="preserve">must be based on the facts, and to </w:t>
      </w:r>
      <w:r>
        <w:rPr>
          <w:b/>
        </w:rPr>
        <w:t>Mugari v Chinhoyi University of Technology SC</w:t>
      </w:r>
      <w:r>
        <w:rPr>
          <w:b/>
          <w:spacing w:val="-1"/>
        </w:rPr>
        <w:t xml:space="preserve"> </w:t>
      </w:r>
      <w:r>
        <w:rPr>
          <w:b/>
        </w:rPr>
        <w:t xml:space="preserve">126/23, </w:t>
      </w:r>
      <w:r>
        <w:t>where Chitakunye</w:t>
      </w:r>
      <w:r>
        <w:rPr>
          <w:spacing w:val="-1"/>
        </w:rPr>
        <w:t xml:space="preserve"> </w:t>
      </w:r>
      <w:r>
        <w:t>JA also emphasized that an Applicant must explain the entire period of delay. Additionally, the Respondent</w:t>
      </w:r>
      <w:r>
        <w:rPr>
          <w:spacing w:val="-12"/>
        </w:rPr>
        <w:t xml:space="preserve"> </w:t>
      </w:r>
      <w:r>
        <w:t>has</w:t>
      </w:r>
      <w:r>
        <w:rPr>
          <w:spacing w:val="-13"/>
        </w:rPr>
        <w:t xml:space="preserve"> </w:t>
      </w:r>
      <w:r>
        <w:t>cited</w:t>
      </w:r>
      <w:r>
        <w:rPr>
          <w:spacing w:val="-10"/>
        </w:rPr>
        <w:t xml:space="preserve"> </w:t>
      </w:r>
      <w:r>
        <w:rPr>
          <w:b/>
        </w:rPr>
        <w:t>Chituku</w:t>
      </w:r>
      <w:r>
        <w:rPr>
          <w:b/>
          <w:spacing w:val="-12"/>
        </w:rPr>
        <w:t xml:space="preserve"> </w:t>
      </w:r>
      <w:r>
        <w:rPr>
          <w:b/>
        </w:rPr>
        <w:t>&amp;</w:t>
      </w:r>
      <w:r>
        <w:rPr>
          <w:b/>
          <w:spacing w:val="-14"/>
        </w:rPr>
        <w:t xml:space="preserve"> </w:t>
      </w:r>
      <w:r>
        <w:rPr>
          <w:b/>
        </w:rPr>
        <w:t>Others</w:t>
      </w:r>
      <w:r>
        <w:rPr>
          <w:b/>
          <w:spacing w:val="-13"/>
        </w:rPr>
        <w:t xml:space="preserve"> </w:t>
      </w:r>
      <w:r>
        <w:rPr>
          <w:b/>
        </w:rPr>
        <w:t>v</w:t>
      </w:r>
      <w:r>
        <w:rPr>
          <w:b/>
          <w:spacing w:val="-13"/>
        </w:rPr>
        <w:t xml:space="preserve"> </w:t>
      </w:r>
      <w:r>
        <w:rPr>
          <w:b/>
        </w:rPr>
        <w:t>Infrastructure</w:t>
      </w:r>
      <w:r>
        <w:rPr>
          <w:b/>
          <w:spacing w:val="-12"/>
        </w:rPr>
        <w:t xml:space="preserve"> </w:t>
      </w:r>
      <w:r>
        <w:rPr>
          <w:b/>
        </w:rPr>
        <w:t>Development</w:t>
      </w:r>
      <w:r>
        <w:rPr>
          <w:b/>
          <w:spacing w:val="-12"/>
        </w:rPr>
        <w:t xml:space="preserve"> </w:t>
      </w:r>
      <w:r>
        <w:rPr>
          <w:b/>
        </w:rPr>
        <w:t>Bank</w:t>
      </w:r>
      <w:r>
        <w:rPr>
          <w:b/>
          <w:spacing w:val="-12"/>
        </w:rPr>
        <w:t xml:space="preserve"> </w:t>
      </w:r>
      <w:r>
        <w:rPr>
          <w:b/>
        </w:rPr>
        <w:t>of</w:t>
      </w:r>
      <w:r>
        <w:rPr>
          <w:b/>
          <w:spacing w:val="-12"/>
        </w:rPr>
        <w:t xml:space="preserve"> </w:t>
      </w:r>
      <w:r>
        <w:rPr>
          <w:b/>
        </w:rPr>
        <w:t>Zimbabwe HH 414/21</w:t>
      </w:r>
      <w:r>
        <w:t>, which emphasized that condonation must be sought promptly and with an acceptable explanation for the delay.</w:t>
      </w:r>
    </w:p>
    <w:p w14:paraId="7B722DC5" w14:textId="77777777" w:rsidR="00230F4A" w:rsidRDefault="003C7D08">
      <w:pPr>
        <w:pStyle w:val="BodyText"/>
        <w:spacing w:line="360" w:lineRule="auto"/>
        <w:ind w:right="18" w:firstLine="719"/>
      </w:pPr>
      <w:r>
        <w:t xml:space="preserve">The Respondent also contends that the Applicant lacks any reasonable prospects of success on appeal. Citing </w:t>
      </w:r>
      <w:r>
        <w:rPr>
          <w:b/>
        </w:rPr>
        <w:t xml:space="preserve">Kasukuwere &amp; Another v Mutyambizi &amp; Another HH 704/22, </w:t>
      </w:r>
      <w:r>
        <w:t>the</w:t>
      </w:r>
      <w:r>
        <w:rPr>
          <w:spacing w:val="-5"/>
        </w:rPr>
        <w:t xml:space="preserve"> </w:t>
      </w:r>
      <w:r>
        <w:t>Respondent</w:t>
      </w:r>
      <w:r>
        <w:rPr>
          <w:spacing w:val="-4"/>
        </w:rPr>
        <w:t xml:space="preserve"> </w:t>
      </w:r>
      <w:r>
        <w:t>argues</w:t>
      </w:r>
      <w:r>
        <w:rPr>
          <w:spacing w:val="-5"/>
        </w:rPr>
        <w:t xml:space="preserve"> </w:t>
      </w:r>
      <w:r>
        <w:t>that</w:t>
      </w:r>
      <w:r>
        <w:rPr>
          <w:spacing w:val="-4"/>
        </w:rPr>
        <w:t xml:space="preserve"> </w:t>
      </w:r>
      <w:r>
        <w:t>the</w:t>
      </w:r>
      <w:r>
        <w:rPr>
          <w:spacing w:val="-5"/>
        </w:rPr>
        <w:t xml:space="preserve"> </w:t>
      </w:r>
      <w:r>
        <w:t>test</w:t>
      </w:r>
      <w:r>
        <w:rPr>
          <w:spacing w:val="-5"/>
        </w:rPr>
        <w:t xml:space="preserve"> </w:t>
      </w:r>
      <w:r>
        <w:t>for</w:t>
      </w:r>
      <w:r>
        <w:rPr>
          <w:spacing w:val="-6"/>
        </w:rPr>
        <w:t xml:space="preserve"> </w:t>
      </w:r>
      <w:r>
        <w:t>prospects</w:t>
      </w:r>
      <w:r>
        <w:rPr>
          <w:spacing w:val="-4"/>
        </w:rPr>
        <w:t xml:space="preserve"> </w:t>
      </w:r>
      <w:r>
        <w:t>of</w:t>
      </w:r>
      <w:r>
        <w:rPr>
          <w:spacing w:val="-6"/>
        </w:rPr>
        <w:t xml:space="preserve"> </w:t>
      </w:r>
      <w:r>
        <w:t>success</w:t>
      </w:r>
      <w:r>
        <w:rPr>
          <w:spacing w:val="-4"/>
        </w:rPr>
        <w:t xml:space="preserve"> </w:t>
      </w:r>
      <w:r>
        <w:t>requires</w:t>
      </w:r>
      <w:r>
        <w:rPr>
          <w:spacing w:val="-5"/>
        </w:rPr>
        <w:t xml:space="preserve"> </w:t>
      </w:r>
      <w:r>
        <w:t>a</w:t>
      </w:r>
      <w:r>
        <w:rPr>
          <w:spacing w:val="-6"/>
        </w:rPr>
        <w:t xml:space="preserve"> </w:t>
      </w:r>
      <w:r>
        <w:t>sound</w:t>
      </w:r>
      <w:r>
        <w:rPr>
          <w:spacing w:val="-5"/>
        </w:rPr>
        <w:t xml:space="preserve"> </w:t>
      </w:r>
      <w:r>
        <w:t>and</w:t>
      </w:r>
      <w:r>
        <w:rPr>
          <w:spacing w:val="-5"/>
        </w:rPr>
        <w:t xml:space="preserve"> </w:t>
      </w:r>
      <w:r>
        <w:t>rational</w:t>
      </w:r>
      <w:r>
        <w:rPr>
          <w:spacing w:val="-4"/>
        </w:rPr>
        <w:t xml:space="preserve"> </w:t>
      </w:r>
      <w:r>
        <w:t>basis in</w:t>
      </w:r>
      <w:r>
        <w:rPr>
          <w:spacing w:val="-2"/>
        </w:rPr>
        <w:t xml:space="preserve"> </w:t>
      </w:r>
      <w:r>
        <w:t>order</w:t>
      </w:r>
      <w:r>
        <w:rPr>
          <w:spacing w:val="-2"/>
        </w:rPr>
        <w:t xml:space="preserve"> </w:t>
      </w:r>
      <w:r>
        <w:t>for</w:t>
      </w:r>
      <w:r>
        <w:rPr>
          <w:spacing w:val="-2"/>
        </w:rPr>
        <w:t xml:space="preserve"> </w:t>
      </w:r>
      <w:r>
        <w:t>one</w:t>
      </w:r>
      <w:r>
        <w:rPr>
          <w:spacing w:val="-4"/>
        </w:rPr>
        <w:t xml:space="preserve"> </w:t>
      </w:r>
      <w:r>
        <w:t>to</w:t>
      </w:r>
      <w:r>
        <w:rPr>
          <w:spacing w:val="-2"/>
        </w:rPr>
        <w:t xml:space="preserve"> </w:t>
      </w:r>
      <w:r>
        <w:t>reach a</w:t>
      </w:r>
      <w:r>
        <w:rPr>
          <w:spacing w:val="-3"/>
        </w:rPr>
        <w:t xml:space="preserve"> </w:t>
      </w:r>
      <w:r>
        <w:t>conclusion</w:t>
      </w:r>
      <w:r>
        <w:rPr>
          <w:spacing w:val="-1"/>
        </w:rPr>
        <w:t xml:space="preserve"> </w:t>
      </w:r>
      <w:r>
        <w:t>that</w:t>
      </w:r>
      <w:r>
        <w:rPr>
          <w:spacing w:val="-2"/>
        </w:rPr>
        <w:t xml:space="preserve"> </w:t>
      </w:r>
      <w:r>
        <w:t>the</w:t>
      </w:r>
      <w:r>
        <w:rPr>
          <w:spacing w:val="-1"/>
        </w:rPr>
        <w:t xml:space="preserve"> </w:t>
      </w:r>
      <w:r>
        <w:t>appeal</w:t>
      </w:r>
      <w:r>
        <w:rPr>
          <w:spacing w:val="-2"/>
        </w:rPr>
        <w:t xml:space="preserve"> </w:t>
      </w:r>
      <w:r>
        <w:t>has</w:t>
      </w:r>
      <w:r>
        <w:rPr>
          <w:spacing w:val="-2"/>
        </w:rPr>
        <w:t xml:space="preserve"> </w:t>
      </w:r>
      <w:r>
        <w:t>a</w:t>
      </w:r>
      <w:r>
        <w:rPr>
          <w:spacing w:val="-2"/>
        </w:rPr>
        <w:t xml:space="preserve"> </w:t>
      </w:r>
      <w:r>
        <w:t>realistic</w:t>
      </w:r>
      <w:r>
        <w:rPr>
          <w:spacing w:val="-3"/>
        </w:rPr>
        <w:t xml:space="preserve"> </w:t>
      </w:r>
      <w:r>
        <w:t>chance</w:t>
      </w:r>
      <w:r>
        <w:rPr>
          <w:spacing w:val="-1"/>
        </w:rPr>
        <w:t xml:space="preserve"> </w:t>
      </w:r>
      <w:r>
        <w:t>of</w:t>
      </w:r>
      <w:r>
        <w:rPr>
          <w:spacing w:val="-2"/>
        </w:rPr>
        <w:t xml:space="preserve"> </w:t>
      </w:r>
      <w:r>
        <w:t>succeeding.</w:t>
      </w:r>
      <w:r>
        <w:rPr>
          <w:spacing w:val="-2"/>
        </w:rPr>
        <w:t xml:space="preserve"> </w:t>
      </w:r>
      <w:r>
        <w:t>The Respondent submits that the Applicant’s reliance on discrepancies between the words “idiot” and “sell-out” is immaterial. The record of proceedings clearly</w:t>
      </w:r>
      <w:r>
        <w:rPr>
          <w:spacing w:val="-1"/>
        </w:rPr>
        <w:t xml:space="preserve"> </w:t>
      </w:r>
      <w:r>
        <w:t xml:space="preserve">shows it had been proved that the Applicant verbally abused the Finance Manager, Mr. Runhare, in front of witnesses. The issue of which word was used was immaterial. In </w:t>
      </w:r>
      <w:r>
        <w:rPr>
          <w:b/>
        </w:rPr>
        <w:t>Matumani v Magistrate Gwezhira NO &amp; Another HMT 16/21</w:t>
      </w:r>
      <w:r>
        <w:t>, it was held that immaterial d</w:t>
      </w:r>
      <w:r>
        <w:t>iscrepancies in evidence should not affect the</w:t>
      </w:r>
      <w:r>
        <w:rPr>
          <w:spacing w:val="-3"/>
        </w:rPr>
        <w:t xml:space="preserve"> </w:t>
      </w:r>
      <w:r>
        <w:t>determination</w:t>
      </w:r>
      <w:r>
        <w:rPr>
          <w:spacing w:val="-3"/>
        </w:rPr>
        <w:t xml:space="preserve"> </w:t>
      </w:r>
      <w:r>
        <w:t>of</w:t>
      </w:r>
      <w:r>
        <w:rPr>
          <w:spacing w:val="-3"/>
        </w:rPr>
        <w:t xml:space="preserve"> </w:t>
      </w:r>
      <w:r>
        <w:t>the</w:t>
      </w:r>
      <w:r>
        <w:rPr>
          <w:spacing w:val="-5"/>
        </w:rPr>
        <w:t xml:space="preserve"> </w:t>
      </w:r>
      <w:r>
        <w:t>truth.</w:t>
      </w:r>
      <w:r>
        <w:rPr>
          <w:spacing w:val="-2"/>
        </w:rPr>
        <w:t xml:space="preserve"> </w:t>
      </w:r>
      <w:r>
        <w:t>The</w:t>
      </w:r>
      <w:r>
        <w:rPr>
          <w:spacing w:val="-5"/>
        </w:rPr>
        <w:t xml:space="preserve"> </w:t>
      </w:r>
      <w:r>
        <w:t>Respondent</w:t>
      </w:r>
      <w:r>
        <w:rPr>
          <w:spacing w:val="-3"/>
        </w:rPr>
        <w:t xml:space="preserve"> </w:t>
      </w:r>
      <w:r>
        <w:t>further</w:t>
      </w:r>
      <w:r>
        <w:rPr>
          <w:spacing w:val="-4"/>
        </w:rPr>
        <w:t xml:space="preserve"> </w:t>
      </w:r>
      <w:r>
        <w:t>contends</w:t>
      </w:r>
      <w:r>
        <w:rPr>
          <w:spacing w:val="-4"/>
        </w:rPr>
        <w:t xml:space="preserve"> </w:t>
      </w:r>
      <w:r>
        <w:t>that</w:t>
      </w:r>
      <w:r>
        <w:rPr>
          <w:spacing w:val="-3"/>
        </w:rPr>
        <w:t xml:space="preserve"> </w:t>
      </w:r>
      <w:r>
        <w:t>the</w:t>
      </w:r>
      <w:r>
        <w:rPr>
          <w:spacing w:val="-3"/>
        </w:rPr>
        <w:t xml:space="preserve"> </w:t>
      </w:r>
      <w:r>
        <w:t>Applicant</w:t>
      </w:r>
      <w:r>
        <w:rPr>
          <w:spacing w:val="-3"/>
        </w:rPr>
        <w:t xml:space="preserve"> </w:t>
      </w:r>
      <w:r>
        <w:t>had</w:t>
      </w:r>
      <w:r>
        <w:rPr>
          <w:spacing w:val="-3"/>
        </w:rPr>
        <w:t xml:space="preserve"> </w:t>
      </w:r>
      <w:r>
        <w:t>a</w:t>
      </w:r>
      <w:r>
        <w:rPr>
          <w:spacing w:val="-5"/>
        </w:rPr>
        <w:t xml:space="preserve"> </w:t>
      </w:r>
      <w:r>
        <w:t>Final Written</w:t>
      </w:r>
      <w:r>
        <w:rPr>
          <w:spacing w:val="-9"/>
        </w:rPr>
        <w:t xml:space="preserve"> </w:t>
      </w:r>
      <w:r>
        <w:t>Warning</w:t>
      </w:r>
      <w:r>
        <w:rPr>
          <w:spacing w:val="-9"/>
        </w:rPr>
        <w:t xml:space="preserve"> </w:t>
      </w:r>
      <w:r>
        <w:t>in</w:t>
      </w:r>
      <w:r>
        <w:rPr>
          <w:spacing w:val="-5"/>
        </w:rPr>
        <w:t xml:space="preserve"> </w:t>
      </w:r>
      <w:r>
        <w:t>place</w:t>
      </w:r>
      <w:r>
        <w:rPr>
          <w:spacing w:val="-5"/>
        </w:rPr>
        <w:t xml:space="preserve"> </w:t>
      </w:r>
      <w:r>
        <w:t>at</w:t>
      </w:r>
      <w:r>
        <w:rPr>
          <w:spacing w:val="-5"/>
        </w:rPr>
        <w:t xml:space="preserve"> </w:t>
      </w:r>
      <w:r>
        <w:t>the</w:t>
      </w:r>
      <w:r>
        <w:rPr>
          <w:spacing w:val="-6"/>
        </w:rPr>
        <w:t xml:space="preserve"> </w:t>
      </w:r>
      <w:r>
        <w:t>time</w:t>
      </w:r>
      <w:r>
        <w:rPr>
          <w:spacing w:val="-7"/>
        </w:rPr>
        <w:t xml:space="preserve"> </w:t>
      </w:r>
      <w:r>
        <w:t>of</w:t>
      </w:r>
      <w:r>
        <w:rPr>
          <w:spacing w:val="-7"/>
        </w:rPr>
        <w:t xml:space="preserve"> </w:t>
      </w:r>
      <w:r>
        <w:t>the</w:t>
      </w:r>
      <w:r>
        <w:rPr>
          <w:spacing w:val="-6"/>
        </w:rPr>
        <w:t xml:space="preserve"> </w:t>
      </w:r>
      <w:r>
        <w:t>offense,</w:t>
      </w:r>
      <w:r>
        <w:rPr>
          <w:spacing w:val="-4"/>
        </w:rPr>
        <w:t xml:space="preserve"> </w:t>
      </w:r>
      <w:r>
        <w:t>he</w:t>
      </w:r>
      <w:r>
        <w:rPr>
          <w:spacing w:val="-7"/>
        </w:rPr>
        <w:t xml:space="preserve"> </w:t>
      </w:r>
      <w:r>
        <w:t>was</w:t>
      </w:r>
      <w:r>
        <w:rPr>
          <w:spacing w:val="-6"/>
        </w:rPr>
        <w:t xml:space="preserve"> </w:t>
      </w:r>
      <w:r>
        <w:t>also</w:t>
      </w:r>
      <w:r>
        <w:rPr>
          <w:spacing w:val="-5"/>
        </w:rPr>
        <w:t xml:space="preserve"> </w:t>
      </w:r>
      <w:r>
        <w:t>unremorseful</w:t>
      </w:r>
      <w:r>
        <w:rPr>
          <w:spacing w:val="-6"/>
        </w:rPr>
        <w:t xml:space="preserve"> </w:t>
      </w:r>
      <w:r>
        <w:t>and</w:t>
      </w:r>
      <w:r>
        <w:rPr>
          <w:spacing w:val="-6"/>
        </w:rPr>
        <w:t xml:space="preserve"> </w:t>
      </w:r>
      <w:r>
        <w:t>even</w:t>
      </w:r>
      <w:r>
        <w:rPr>
          <w:spacing w:val="-6"/>
        </w:rPr>
        <w:t xml:space="preserve"> </w:t>
      </w:r>
      <w:r>
        <w:t>falsely accused</w:t>
      </w:r>
      <w:r>
        <w:rPr>
          <w:spacing w:val="-13"/>
        </w:rPr>
        <w:t xml:space="preserve"> </w:t>
      </w:r>
      <w:r>
        <w:t>his</w:t>
      </w:r>
      <w:r>
        <w:rPr>
          <w:spacing w:val="-12"/>
        </w:rPr>
        <w:t xml:space="preserve"> </w:t>
      </w:r>
      <w:r>
        <w:t>superiors</w:t>
      </w:r>
      <w:r>
        <w:rPr>
          <w:spacing w:val="-13"/>
        </w:rPr>
        <w:t xml:space="preserve"> </w:t>
      </w:r>
      <w:r>
        <w:t>of</w:t>
      </w:r>
      <w:r>
        <w:rPr>
          <w:spacing w:val="-11"/>
        </w:rPr>
        <w:t xml:space="preserve"> </w:t>
      </w:r>
      <w:r>
        <w:t>a</w:t>
      </w:r>
      <w:r>
        <w:rPr>
          <w:spacing w:val="-12"/>
        </w:rPr>
        <w:t xml:space="preserve"> </w:t>
      </w:r>
      <w:r>
        <w:t>conspiracy.</w:t>
      </w:r>
      <w:r>
        <w:rPr>
          <w:spacing w:val="-13"/>
        </w:rPr>
        <w:t xml:space="preserve"> </w:t>
      </w:r>
      <w:r>
        <w:t>This</w:t>
      </w:r>
      <w:r>
        <w:rPr>
          <w:spacing w:val="-13"/>
        </w:rPr>
        <w:t xml:space="preserve"> </w:t>
      </w:r>
      <w:r>
        <w:t>misconduct,</w:t>
      </w:r>
      <w:r>
        <w:rPr>
          <w:spacing w:val="-13"/>
        </w:rPr>
        <w:t xml:space="preserve"> </w:t>
      </w:r>
      <w:r>
        <w:t>the</w:t>
      </w:r>
      <w:r>
        <w:rPr>
          <w:spacing w:val="-14"/>
        </w:rPr>
        <w:t xml:space="preserve"> </w:t>
      </w:r>
      <w:r>
        <w:t>Respondent</w:t>
      </w:r>
      <w:r>
        <w:rPr>
          <w:spacing w:val="-13"/>
        </w:rPr>
        <w:t xml:space="preserve"> </w:t>
      </w:r>
      <w:r>
        <w:t>submits,</w:t>
      </w:r>
      <w:r>
        <w:rPr>
          <w:spacing w:val="-13"/>
        </w:rPr>
        <w:t xml:space="preserve"> </w:t>
      </w:r>
      <w:r>
        <w:t>was</w:t>
      </w:r>
      <w:r>
        <w:rPr>
          <w:spacing w:val="-13"/>
        </w:rPr>
        <w:t xml:space="preserve"> </w:t>
      </w:r>
      <w:r>
        <w:t>gross</w:t>
      </w:r>
      <w:r>
        <w:rPr>
          <w:spacing w:val="-13"/>
        </w:rPr>
        <w:t xml:space="preserve"> </w:t>
      </w:r>
      <w:r>
        <w:t xml:space="preserve">and justified a penalty of dismissal. Citing </w:t>
      </w:r>
      <w:r>
        <w:rPr>
          <w:b/>
        </w:rPr>
        <w:t>Nhari v Zimbabwe Allied Banking Group Ltd SC 6/20</w:t>
      </w:r>
      <w:r>
        <w:t>,</w:t>
      </w:r>
      <w:r>
        <w:rPr>
          <w:spacing w:val="-1"/>
        </w:rPr>
        <w:t xml:space="preserve"> </w:t>
      </w:r>
      <w:r>
        <w:t>the</w:t>
      </w:r>
      <w:r>
        <w:rPr>
          <w:spacing w:val="-2"/>
        </w:rPr>
        <w:t xml:space="preserve"> </w:t>
      </w:r>
      <w:r>
        <w:t>Respondent also</w:t>
      </w:r>
      <w:r>
        <w:rPr>
          <w:spacing w:val="-1"/>
        </w:rPr>
        <w:t xml:space="preserve"> </w:t>
      </w:r>
      <w:r>
        <w:t>emphasizes</w:t>
      </w:r>
      <w:r>
        <w:rPr>
          <w:spacing w:val="-1"/>
        </w:rPr>
        <w:t xml:space="preserve"> </w:t>
      </w:r>
      <w:r>
        <w:t>that</w:t>
      </w:r>
      <w:r>
        <w:rPr>
          <w:spacing w:val="-1"/>
        </w:rPr>
        <w:t xml:space="preserve"> </w:t>
      </w:r>
      <w:r>
        <w:t>while</w:t>
      </w:r>
      <w:r>
        <w:rPr>
          <w:spacing w:val="-3"/>
        </w:rPr>
        <w:t xml:space="preserve"> </w:t>
      </w:r>
      <w:r>
        <w:t>disciplinary</w:t>
      </w:r>
      <w:r>
        <w:rPr>
          <w:spacing w:val="-6"/>
        </w:rPr>
        <w:t xml:space="preserve"> </w:t>
      </w:r>
      <w:r>
        <w:t>action</w:t>
      </w:r>
      <w:r>
        <w:rPr>
          <w:spacing w:val="-1"/>
        </w:rPr>
        <w:t xml:space="preserve"> </w:t>
      </w:r>
      <w:r>
        <w:t>should</w:t>
      </w:r>
      <w:r>
        <w:rPr>
          <w:spacing w:val="-1"/>
        </w:rPr>
        <w:t xml:space="preserve"> </w:t>
      </w:r>
      <w:r>
        <w:t>first</w:t>
      </w:r>
      <w:r>
        <w:rPr>
          <w:spacing w:val="-1"/>
        </w:rPr>
        <w:t xml:space="preserve"> </w:t>
      </w:r>
      <w:r>
        <w:t>be</w:t>
      </w:r>
      <w:r>
        <w:rPr>
          <w:spacing w:val="-2"/>
        </w:rPr>
        <w:t xml:space="preserve"> </w:t>
      </w:r>
      <w:r>
        <w:t>corrective, the Applicant’s prior warning constituted such corrective measures, which he then failed to take heed of.</w:t>
      </w:r>
    </w:p>
    <w:p w14:paraId="6652CCC9" w14:textId="77777777" w:rsidR="00230F4A" w:rsidRDefault="003C7D08">
      <w:pPr>
        <w:pStyle w:val="BodyText"/>
        <w:spacing w:before="1" w:line="360" w:lineRule="auto"/>
        <w:ind w:right="19" w:firstLine="719"/>
      </w:pPr>
      <w:r>
        <w:t>The Respondent submits that reinstating the Applicant in such circumstances would cause</w:t>
      </w:r>
      <w:r>
        <w:rPr>
          <w:spacing w:val="29"/>
        </w:rPr>
        <w:t xml:space="preserve"> </w:t>
      </w:r>
      <w:r>
        <w:t>prejudice</w:t>
      </w:r>
      <w:r>
        <w:rPr>
          <w:spacing w:val="32"/>
        </w:rPr>
        <w:t xml:space="preserve"> </w:t>
      </w:r>
      <w:r>
        <w:t>by</w:t>
      </w:r>
      <w:r>
        <w:rPr>
          <w:spacing w:val="27"/>
        </w:rPr>
        <w:t xml:space="preserve"> </w:t>
      </w:r>
      <w:r>
        <w:t>prolonging</w:t>
      </w:r>
      <w:r>
        <w:rPr>
          <w:spacing w:val="30"/>
        </w:rPr>
        <w:t xml:space="preserve"> </w:t>
      </w:r>
      <w:r>
        <w:t>litigation</w:t>
      </w:r>
      <w:r>
        <w:rPr>
          <w:spacing w:val="32"/>
        </w:rPr>
        <w:t xml:space="preserve"> </w:t>
      </w:r>
      <w:r>
        <w:t>and</w:t>
      </w:r>
      <w:r>
        <w:rPr>
          <w:spacing w:val="37"/>
        </w:rPr>
        <w:t xml:space="preserve"> </w:t>
      </w:r>
      <w:r>
        <w:t>would</w:t>
      </w:r>
      <w:r>
        <w:rPr>
          <w:spacing w:val="33"/>
        </w:rPr>
        <w:t xml:space="preserve"> </w:t>
      </w:r>
      <w:r>
        <w:t>result</w:t>
      </w:r>
      <w:r>
        <w:rPr>
          <w:spacing w:val="34"/>
        </w:rPr>
        <w:t xml:space="preserve"> </w:t>
      </w:r>
      <w:r>
        <w:t>in</w:t>
      </w:r>
      <w:r>
        <w:rPr>
          <w:spacing w:val="32"/>
        </w:rPr>
        <w:t xml:space="preserve"> </w:t>
      </w:r>
      <w:r>
        <w:t>it</w:t>
      </w:r>
      <w:r>
        <w:rPr>
          <w:spacing w:val="34"/>
        </w:rPr>
        <w:t xml:space="preserve"> </w:t>
      </w:r>
      <w:r>
        <w:t>incurring</w:t>
      </w:r>
      <w:r>
        <w:rPr>
          <w:spacing w:val="33"/>
        </w:rPr>
        <w:t xml:space="preserve"> </w:t>
      </w:r>
      <w:r>
        <w:t>unnecessary</w:t>
      </w:r>
      <w:r>
        <w:rPr>
          <w:spacing w:val="28"/>
        </w:rPr>
        <w:t xml:space="preserve"> </w:t>
      </w:r>
      <w:r>
        <w:rPr>
          <w:spacing w:val="-2"/>
        </w:rPr>
        <w:t>legal</w:t>
      </w:r>
    </w:p>
    <w:p w14:paraId="11871C5B" w14:textId="77777777" w:rsidR="00230F4A" w:rsidRDefault="00230F4A">
      <w:pPr>
        <w:pStyle w:val="BodyText"/>
        <w:spacing w:line="360" w:lineRule="auto"/>
        <w:sectPr w:rsidR="00230F4A">
          <w:pgSz w:w="11910" w:h="16840"/>
          <w:pgMar w:top="1700" w:right="1417" w:bottom="280" w:left="1417" w:header="761" w:footer="0" w:gutter="0"/>
          <w:cols w:space="720"/>
        </w:sectPr>
      </w:pPr>
    </w:p>
    <w:p w14:paraId="075780AA" w14:textId="77777777" w:rsidR="00230F4A" w:rsidRDefault="003C7D08">
      <w:pPr>
        <w:pStyle w:val="BodyText"/>
        <w:spacing w:before="80" w:line="360" w:lineRule="auto"/>
        <w:ind w:right="22"/>
      </w:pPr>
      <w:r>
        <w:t xml:space="preserve">costs. The definition of “prejudice,” as provided by </w:t>
      </w:r>
      <w:r>
        <w:rPr>
          <w:i/>
        </w:rPr>
        <w:t>Merriam-Webster</w:t>
      </w:r>
      <w:r>
        <w:t>, was referenced to support</w:t>
      </w:r>
      <w:r>
        <w:rPr>
          <w:spacing w:val="-15"/>
        </w:rPr>
        <w:t xml:space="preserve"> </w:t>
      </w:r>
      <w:r>
        <w:t>this</w:t>
      </w:r>
      <w:r>
        <w:rPr>
          <w:spacing w:val="-15"/>
        </w:rPr>
        <w:t xml:space="preserve"> </w:t>
      </w:r>
      <w:r>
        <w:t>claim.</w:t>
      </w:r>
      <w:r>
        <w:rPr>
          <w:spacing w:val="-15"/>
        </w:rPr>
        <w:t xml:space="preserve"> </w:t>
      </w:r>
      <w:r>
        <w:t>The</w:t>
      </w:r>
      <w:r>
        <w:rPr>
          <w:spacing w:val="-15"/>
        </w:rPr>
        <w:t xml:space="preserve"> </w:t>
      </w:r>
      <w:r>
        <w:t>Respondent</w:t>
      </w:r>
      <w:r>
        <w:rPr>
          <w:spacing w:val="-14"/>
        </w:rPr>
        <w:t xml:space="preserve"> </w:t>
      </w:r>
      <w:r>
        <w:t>argued</w:t>
      </w:r>
      <w:r>
        <w:rPr>
          <w:spacing w:val="-14"/>
        </w:rPr>
        <w:t xml:space="preserve"> </w:t>
      </w:r>
      <w:r>
        <w:t>that</w:t>
      </w:r>
      <w:r>
        <w:rPr>
          <w:spacing w:val="-12"/>
        </w:rPr>
        <w:t xml:space="preserve"> </w:t>
      </w:r>
      <w:r>
        <w:t>litigation</w:t>
      </w:r>
      <w:r>
        <w:rPr>
          <w:spacing w:val="-14"/>
        </w:rPr>
        <w:t xml:space="preserve"> </w:t>
      </w:r>
      <w:r>
        <w:t>is</w:t>
      </w:r>
      <w:r>
        <w:rPr>
          <w:spacing w:val="-12"/>
        </w:rPr>
        <w:t xml:space="preserve"> </w:t>
      </w:r>
      <w:r>
        <w:t>costly</w:t>
      </w:r>
      <w:r>
        <w:rPr>
          <w:spacing w:val="-15"/>
        </w:rPr>
        <w:t xml:space="preserve"> </w:t>
      </w:r>
      <w:r>
        <w:t>and</w:t>
      </w:r>
      <w:r>
        <w:rPr>
          <w:spacing w:val="-14"/>
        </w:rPr>
        <w:t xml:space="preserve"> </w:t>
      </w:r>
      <w:r>
        <w:t>time-consuming</w:t>
      </w:r>
      <w:r>
        <w:rPr>
          <w:spacing w:val="-14"/>
        </w:rPr>
        <w:t xml:space="preserve"> </w:t>
      </w:r>
      <w:r>
        <w:t>and</w:t>
      </w:r>
      <w:r>
        <w:rPr>
          <w:spacing w:val="-14"/>
        </w:rPr>
        <w:t xml:space="preserve"> </w:t>
      </w:r>
      <w:r>
        <w:t>that reopening the matter would also be contrary to the principle of finality in litigation.</w:t>
      </w:r>
    </w:p>
    <w:p w14:paraId="42EFB6AD" w14:textId="77777777" w:rsidR="00230F4A" w:rsidRDefault="003C7D08">
      <w:pPr>
        <w:pStyle w:val="BodyText"/>
        <w:spacing w:line="360" w:lineRule="auto"/>
        <w:ind w:right="16" w:firstLine="719"/>
      </w:pPr>
      <w:r>
        <w:t>The</w:t>
      </w:r>
      <w:r>
        <w:rPr>
          <w:spacing w:val="-5"/>
        </w:rPr>
        <w:t xml:space="preserve"> </w:t>
      </w:r>
      <w:r>
        <w:t>Respondent</w:t>
      </w:r>
      <w:r>
        <w:rPr>
          <w:spacing w:val="-2"/>
        </w:rPr>
        <w:t xml:space="preserve"> </w:t>
      </w:r>
      <w:r>
        <w:t>underscored</w:t>
      </w:r>
      <w:r>
        <w:rPr>
          <w:spacing w:val="-3"/>
        </w:rPr>
        <w:t xml:space="preserve"> </w:t>
      </w:r>
      <w:r>
        <w:t>the</w:t>
      </w:r>
      <w:r>
        <w:rPr>
          <w:spacing w:val="-3"/>
        </w:rPr>
        <w:t xml:space="preserve"> </w:t>
      </w:r>
      <w:r>
        <w:t>importance</w:t>
      </w:r>
      <w:r>
        <w:rPr>
          <w:spacing w:val="-4"/>
        </w:rPr>
        <w:t xml:space="preserve"> </w:t>
      </w:r>
      <w:r>
        <w:t>of</w:t>
      </w:r>
      <w:r>
        <w:rPr>
          <w:spacing w:val="-3"/>
        </w:rPr>
        <w:t xml:space="preserve"> </w:t>
      </w:r>
      <w:r>
        <w:t>finality</w:t>
      </w:r>
      <w:r>
        <w:rPr>
          <w:spacing w:val="-8"/>
        </w:rPr>
        <w:t xml:space="preserve"> </w:t>
      </w:r>
      <w:r>
        <w:t>to</w:t>
      </w:r>
      <w:r>
        <w:rPr>
          <w:spacing w:val="-3"/>
        </w:rPr>
        <w:t xml:space="preserve"> </w:t>
      </w:r>
      <w:r>
        <w:t>litigation,</w:t>
      </w:r>
      <w:r>
        <w:rPr>
          <w:spacing w:val="-3"/>
        </w:rPr>
        <w:t xml:space="preserve"> </w:t>
      </w:r>
      <w:r>
        <w:t xml:space="preserve">citing </w:t>
      </w:r>
      <w:r>
        <w:rPr>
          <w:b/>
        </w:rPr>
        <w:t>Wangayi</w:t>
      </w:r>
      <w:r>
        <w:rPr>
          <w:b/>
          <w:spacing w:val="-3"/>
        </w:rPr>
        <w:t xml:space="preserve"> </w:t>
      </w:r>
      <w:r>
        <w:rPr>
          <w:b/>
        </w:rPr>
        <w:t xml:space="preserve">v Mudukuti HB 155/17 </w:t>
      </w:r>
      <w:r>
        <w:t xml:space="preserve">and </w:t>
      </w:r>
      <w:r>
        <w:rPr>
          <w:b/>
        </w:rPr>
        <w:t>Eugene Kondani Chimpondah &amp; Anor v Gerald Pasipamire Muvami</w:t>
      </w:r>
      <w:r>
        <w:rPr>
          <w:b/>
          <w:spacing w:val="-12"/>
        </w:rPr>
        <w:t xml:space="preserve"> </w:t>
      </w:r>
      <w:r>
        <w:rPr>
          <w:b/>
        </w:rPr>
        <w:t>HH</w:t>
      </w:r>
      <w:r>
        <w:rPr>
          <w:b/>
          <w:spacing w:val="-11"/>
        </w:rPr>
        <w:t xml:space="preserve"> </w:t>
      </w:r>
      <w:r>
        <w:rPr>
          <w:b/>
        </w:rPr>
        <w:t>81-07</w:t>
      </w:r>
      <w:r>
        <w:t>,</w:t>
      </w:r>
      <w:r>
        <w:rPr>
          <w:spacing w:val="-12"/>
        </w:rPr>
        <w:t xml:space="preserve"> </w:t>
      </w:r>
      <w:r>
        <w:t>which</w:t>
      </w:r>
      <w:r>
        <w:rPr>
          <w:spacing w:val="-12"/>
        </w:rPr>
        <w:t xml:space="preserve"> </w:t>
      </w:r>
      <w:r>
        <w:t>discouraged</w:t>
      </w:r>
      <w:r>
        <w:rPr>
          <w:spacing w:val="-12"/>
        </w:rPr>
        <w:t xml:space="preserve"> </w:t>
      </w:r>
      <w:r>
        <w:t>repeated</w:t>
      </w:r>
      <w:r>
        <w:rPr>
          <w:spacing w:val="-13"/>
        </w:rPr>
        <w:t xml:space="preserve"> </w:t>
      </w:r>
      <w:r>
        <w:t>litigation</w:t>
      </w:r>
      <w:r>
        <w:rPr>
          <w:spacing w:val="-12"/>
        </w:rPr>
        <w:t xml:space="preserve"> </w:t>
      </w:r>
      <w:r>
        <w:t>over</w:t>
      </w:r>
      <w:r>
        <w:rPr>
          <w:spacing w:val="-13"/>
        </w:rPr>
        <w:t xml:space="preserve"> </w:t>
      </w:r>
      <w:r>
        <w:t>the</w:t>
      </w:r>
      <w:r>
        <w:rPr>
          <w:spacing w:val="-13"/>
        </w:rPr>
        <w:t xml:space="preserve"> </w:t>
      </w:r>
      <w:r>
        <w:t>same</w:t>
      </w:r>
      <w:r>
        <w:rPr>
          <w:spacing w:val="-13"/>
        </w:rPr>
        <w:t xml:space="preserve"> </w:t>
      </w:r>
      <w:r>
        <w:t>issues.</w:t>
      </w:r>
      <w:r>
        <w:rPr>
          <w:spacing w:val="-12"/>
        </w:rPr>
        <w:t xml:space="preserve"> </w:t>
      </w:r>
      <w:r>
        <w:t>The</w:t>
      </w:r>
      <w:r>
        <w:rPr>
          <w:spacing w:val="-13"/>
        </w:rPr>
        <w:t xml:space="preserve"> </w:t>
      </w:r>
      <w:r>
        <w:t>court</w:t>
      </w:r>
      <w:r>
        <w:rPr>
          <w:spacing w:val="-12"/>
        </w:rPr>
        <w:t xml:space="preserve"> </w:t>
      </w:r>
      <w:r>
        <w:t>was urged to avoid allowing the Applicant to reopen litigation in a matter that had already been competently resolved. The Respondent argued that the Applicant’s lengthy litigation history, including</w:t>
      </w:r>
      <w:r>
        <w:rPr>
          <w:spacing w:val="-2"/>
        </w:rPr>
        <w:t xml:space="preserve"> </w:t>
      </w:r>
      <w:r>
        <w:t>the</w:t>
      </w:r>
      <w:r>
        <w:rPr>
          <w:spacing w:val="-1"/>
        </w:rPr>
        <w:t xml:space="preserve"> </w:t>
      </w:r>
      <w:r>
        <w:t>present</w:t>
      </w:r>
      <w:r>
        <w:rPr>
          <w:spacing w:val="-1"/>
        </w:rPr>
        <w:t xml:space="preserve"> </w:t>
      </w:r>
      <w:r>
        <w:t>application, the</w:t>
      </w:r>
      <w:r>
        <w:rPr>
          <w:spacing w:val="-1"/>
        </w:rPr>
        <w:t xml:space="preserve"> </w:t>
      </w:r>
      <w:r>
        <w:t>condonation</w:t>
      </w:r>
      <w:r>
        <w:rPr>
          <w:spacing w:val="-1"/>
        </w:rPr>
        <w:t xml:space="preserve"> </w:t>
      </w:r>
      <w:r>
        <w:t>applications, as</w:t>
      </w:r>
      <w:r>
        <w:rPr>
          <w:spacing w:val="-1"/>
        </w:rPr>
        <w:t xml:space="preserve"> </w:t>
      </w:r>
      <w:r>
        <w:t>well</w:t>
      </w:r>
      <w:r>
        <w:rPr>
          <w:spacing w:val="-1"/>
        </w:rPr>
        <w:t xml:space="preserve"> </w:t>
      </w:r>
      <w:r>
        <w:t>as the</w:t>
      </w:r>
      <w:r>
        <w:rPr>
          <w:spacing w:val="-1"/>
        </w:rPr>
        <w:t xml:space="preserve"> </w:t>
      </w:r>
      <w:r>
        <w:t>intended</w:t>
      </w:r>
      <w:r>
        <w:rPr>
          <w:spacing w:val="-1"/>
        </w:rPr>
        <w:t xml:space="preserve"> </w:t>
      </w:r>
      <w:r>
        <w:t>appeal before the Supreme court, were clearly</w:t>
      </w:r>
      <w:r>
        <w:rPr>
          <w:spacing w:val="-3"/>
        </w:rPr>
        <w:t xml:space="preserve"> </w:t>
      </w:r>
      <w:r>
        <w:t>vexatious to it and were unnecessarily</w:t>
      </w:r>
      <w:r>
        <w:rPr>
          <w:spacing w:val="-4"/>
        </w:rPr>
        <w:t xml:space="preserve"> </w:t>
      </w:r>
      <w:r>
        <w:t>burdensome on the</w:t>
      </w:r>
      <w:r>
        <w:rPr>
          <w:spacing w:val="-14"/>
        </w:rPr>
        <w:t xml:space="preserve"> </w:t>
      </w:r>
      <w:r>
        <w:t>court</w:t>
      </w:r>
      <w:r>
        <w:rPr>
          <w:spacing w:val="-12"/>
        </w:rPr>
        <w:t xml:space="preserve"> </w:t>
      </w:r>
      <w:r>
        <w:t>system.</w:t>
      </w:r>
      <w:r>
        <w:rPr>
          <w:spacing w:val="-12"/>
        </w:rPr>
        <w:t xml:space="preserve"> </w:t>
      </w:r>
      <w:r>
        <w:t>They</w:t>
      </w:r>
      <w:r>
        <w:rPr>
          <w:spacing w:val="-15"/>
        </w:rPr>
        <w:t xml:space="preserve"> </w:t>
      </w:r>
      <w:r>
        <w:t>therefore</w:t>
      </w:r>
      <w:r>
        <w:rPr>
          <w:spacing w:val="-10"/>
        </w:rPr>
        <w:t xml:space="preserve"> </w:t>
      </w:r>
      <w:r>
        <w:t>amount</w:t>
      </w:r>
      <w:r>
        <w:rPr>
          <w:spacing w:val="-11"/>
        </w:rPr>
        <w:t xml:space="preserve"> </w:t>
      </w:r>
      <w:r>
        <w:t>to</w:t>
      </w:r>
      <w:r>
        <w:rPr>
          <w:spacing w:val="-12"/>
        </w:rPr>
        <w:t xml:space="preserve"> </w:t>
      </w:r>
      <w:r>
        <w:t>an</w:t>
      </w:r>
      <w:r>
        <w:rPr>
          <w:spacing w:val="-12"/>
        </w:rPr>
        <w:t xml:space="preserve"> </w:t>
      </w:r>
      <w:r>
        <w:t>abuse</w:t>
      </w:r>
      <w:r>
        <w:rPr>
          <w:spacing w:val="-13"/>
        </w:rPr>
        <w:t xml:space="preserve"> </w:t>
      </w:r>
      <w:r>
        <w:t>of</w:t>
      </w:r>
      <w:r>
        <w:rPr>
          <w:spacing w:val="-13"/>
        </w:rPr>
        <w:t xml:space="preserve"> </w:t>
      </w:r>
      <w:r>
        <w:t>court</w:t>
      </w:r>
      <w:r>
        <w:rPr>
          <w:spacing w:val="-12"/>
        </w:rPr>
        <w:t xml:space="preserve"> </w:t>
      </w:r>
      <w:r>
        <w:t>process.</w:t>
      </w:r>
      <w:r>
        <w:rPr>
          <w:spacing w:val="-10"/>
        </w:rPr>
        <w:t xml:space="preserve"> </w:t>
      </w:r>
      <w:r>
        <w:t>The</w:t>
      </w:r>
      <w:r>
        <w:rPr>
          <w:spacing w:val="-13"/>
        </w:rPr>
        <w:t xml:space="preserve"> </w:t>
      </w:r>
      <w:r>
        <w:t>Respondent’s</w:t>
      </w:r>
      <w:r>
        <w:rPr>
          <w:spacing w:val="-11"/>
        </w:rPr>
        <w:t xml:space="preserve"> </w:t>
      </w:r>
      <w:r>
        <w:t>prayer is therefore for costs on a legal practi</w:t>
      </w:r>
      <w:r>
        <w:t>tioner-and-client scale.</w:t>
      </w:r>
      <w:r>
        <w:rPr>
          <w:spacing w:val="40"/>
        </w:rPr>
        <w:t xml:space="preserve"> </w:t>
      </w:r>
      <w:r>
        <w:t xml:space="preserve">Citing </w:t>
      </w:r>
      <w:r>
        <w:rPr>
          <w:b/>
        </w:rPr>
        <w:t>Crief Investments (Pvt) Ltd &amp; Another v Grand Home Centre &amp; Others HH 12/18</w:t>
      </w:r>
      <w:r>
        <w:t>, the Respondent submits that the</w:t>
      </w:r>
      <w:r>
        <w:rPr>
          <w:spacing w:val="-8"/>
        </w:rPr>
        <w:t xml:space="preserve"> </w:t>
      </w:r>
      <w:r>
        <w:t>general</w:t>
      </w:r>
      <w:r>
        <w:rPr>
          <w:spacing w:val="-7"/>
        </w:rPr>
        <w:t xml:space="preserve"> </w:t>
      </w:r>
      <w:r>
        <w:t>rule</w:t>
      </w:r>
      <w:r>
        <w:rPr>
          <w:spacing w:val="-8"/>
        </w:rPr>
        <w:t xml:space="preserve"> </w:t>
      </w:r>
      <w:r>
        <w:t>is</w:t>
      </w:r>
      <w:r>
        <w:rPr>
          <w:spacing w:val="-7"/>
        </w:rPr>
        <w:t xml:space="preserve"> </w:t>
      </w:r>
      <w:r>
        <w:t>that</w:t>
      </w:r>
      <w:r>
        <w:rPr>
          <w:spacing w:val="-7"/>
        </w:rPr>
        <w:t xml:space="preserve"> </w:t>
      </w:r>
      <w:r>
        <w:t>costs</w:t>
      </w:r>
      <w:r>
        <w:rPr>
          <w:spacing w:val="-7"/>
        </w:rPr>
        <w:t xml:space="preserve"> </w:t>
      </w:r>
      <w:r>
        <w:t>follow</w:t>
      </w:r>
      <w:r>
        <w:rPr>
          <w:spacing w:val="-8"/>
        </w:rPr>
        <w:t xml:space="preserve"> </w:t>
      </w:r>
      <w:r>
        <w:t>the</w:t>
      </w:r>
      <w:r>
        <w:rPr>
          <w:spacing w:val="-8"/>
        </w:rPr>
        <w:t xml:space="preserve"> </w:t>
      </w:r>
      <w:r>
        <w:t>event.</w:t>
      </w:r>
      <w:r>
        <w:rPr>
          <w:spacing w:val="-3"/>
        </w:rPr>
        <w:t xml:space="preserve"> </w:t>
      </w:r>
      <w:r>
        <w:t>In</w:t>
      </w:r>
      <w:r>
        <w:rPr>
          <w:spacing w:val="-7"/>
        </w:rPr>
        <w:t xml:space="preserve"> </w:t>
      </w:r>
      <w:r>
        <w:t>this</w:t>
      </w:r>
      <w:r>
        <w:rPr>
          <w:spacing w:val="-7"/>
        </w:rPr>
        <w:t xml:space="preserve"> </w:t>
      </w:r>
      <w:r>
        <w:t>case</w:t>
      </w:r>
      <w:r>
        <w:rPr>
          <w:spacing w:val="-8"/>
        </w:rPr>
        <w:t xml:space="preserve"> </w:t>
      </w:r>
      <w:r>
        <w:t>however</w:t>
      </w:r>
      <w:r>
        <w:rPr>
          <w:spacing w:val="-8"/>
        </w:rPr>
        <w:t xml:space="preserve"> </w:t>
      </w:r>
      <w:r>
        <w:t>on</w:t>
      </w:r>
      <w:r>
        <w:rPr>
          <w:spacing w:val="-7"/>
        </w:rPr>
        <w:t xml:space="preserve"> </w:t>
      </w:r>
      <w:r>
        <w:t>the</w:t>
      </w:r>
      <w:r>
        <w:rPr>
          <w:spacing w:val="-8"/>
        </w:rPr>
        <w:t xml:space="preserve"> </w:t>
      </w:r>
      <w:r>
        <w:t>basis</w:t>
      </w:r>
      <w:r>
        <w:rPr>
          <w:spacing w:val="-5"/>
        </w:rPr>
        <w:t xml:space="preserve"> </w:t>
      </w:r>
      <w:r>
        <w:t>of</w:t>
      </w:r>
      <w:r>
        <w:rPr>
          <w:spacing w:val="-8"/>
        </w:rPr>
        <w:t xml:space="preserve"> </w:t>
      </w:r>
      <w:r>
        <w:t>the</w:t>
      </w:r>
      <w:r>
        <w:rPr>
          <w:spacing w:val="-8"/>
        </w:rPr>
        <w:t xml:space="preserve"> </w:t>
      </w:r>
      <w:r>
        <w:t xml:space="preserve">authority in </w:t>
      </w:r>
      <w:r>
        <w:rPr>
          <w:b/>
        </w:rPr>
        <w:t>Nel v Waterberg Landbouwers Ko-Operative Vereeniging 1946 AD 597</w:t>
      </w:r>
      <w:r>
        <w:t>, in which the court allowed costs on an attorney-and-client scale to be awarded, it should also be awarded higher costs in view of the vexatious proceedings and the Applicant’s reckless conduct.</w:t>
      </w:r>
    </w:p>
    <w:p w14:paraId="013FD82E" w14:textId="77777777" w:rsidR="00230F4A" w:rsidRDefault="00230F4A">
      <w:pPr>
        <w:pStyle w:val="BodyText"/>
        <w:spacing w:before="141"/>
        <w:ind w:left="0"/>
        <w:jc w:val="left"/>
      </w:pPr>
    </w:p>
    <w:p w14:paraId="0954FB36" w14:textId="77777777" w:rsidR="00230F4A" w:rsidRDefault="003C7D08">
      <w:pPr>
        <w:pStyle w:val="Heading1"/>
      </w:pPr>
      <w:r>
        <w:rPr>
          <w:spacing w:val="-2"/>
        </w:rPr>
        <w:t>EVALUATION</w:t>
      </w:r>
    </w:p>
    <w:p w14:paraId="1C35F753" w14:textId="77777777" w:rsidR="00230F4A" w:rsidRDefault="003C7D08">
      <w:pPr>
        <w:pStyle w:val="BodyText"/>
        <w:spacing w:before="134" w:line="360" w:lineRule="auto"/>
        <w:ind w:right="75" w:firstLine="719"/>
        <w:jc w:val="left"/>
      </w:pPr>
      <w:r>
        <w:t>The matter before the court is the Applicant's request for reinstatement of an application</w:t>
      </w:r>
      <w:r>
        <w:rPr>
          <w:spacing w:val="-3"/>
        </w:rPr>
        <w:t xml:space="preserve"> </w:t>
      </w:r>
      <w:r>
        <w:t>dismissed</w:t>
      </w:r>
      <w:r>
        <w:rPr>
          <w:spacing w:val="-3"/>
        </w:rPr>
        <w:t xml:space="preserve"> </w:t>
      </w:r>
      <w:r>
        <w:t>by</w:t>
      </w:r>
      <w:r>
        <w:rPr>
          <w:spacing w:val="-6"/>
        </w:rPr>
        <w:t xml:space="preserve"> </w:t>
      </w:r>
      <w:r>
        <w:t>this</w:t>
      </w:r>
      <w:r>
        <w:rPr>
          <w:spacing w:val="-3"/>
        </w:rPr>
        <w:t xml:space="preserve"> </w:t>
      </w:r>
      <w:r>
        <w:t>court</w:t>
      </w:r>
      <w:r>
        <w:rPr>
          <w:spacing w:val="-3"/>
        </w:rPr>
        <w:t xml:space="preserve"> </w:t>
      </w:r>
      <w:r>
        <w:t>under</w:t>
      </w:r>
      <w:r>
        <w:rPr>
          <w:spacing w:val="-3"/>
        </w:rPr>
        <w:t xml:space="preserve"> </w:t>
      </w:r>
      <w:r>
        <w:t>case</w:t>
      </w:r>
      <w:r>
        <w:rPr>
          <w:spacing w:val="-4"/>
        </w:rPr>
        <w:t xml:space="preserve"> </w:t>
      </w:r>
      <w:r>
        <w:t>number</w:t>
      </w:r>
      <w:r>
        <w:rPr>
          <w:spacing w:val="-4"/>
        </w:rPr>
        <w:t xml:space="preserve"> </w:t>
      </w:r>
      <w:r>
        <w:rPr>
          <w:b/>
        </w:rPr>
        <w:t>LC/H/13/24</w:t>
      </w:r>
      <w:r>
        <w:t>.</w:t>
      </w:r>
      <w:r>
        <w:rPr>
          <w:spacing w:val="-1"/>
        </w:rPr>
        <w:t xml:space="preserve"> </w:t>
      </w:r>
      <w:r>
        <w:t>It</w:t>
      </w:r>
      <w:r>
        <w:rPr>
          <w:spacing w:val="-3"/>
        </w:rPr>
        <w:t xml:space="preserve"> </w:t>
      </w:r>
      <w:r>
        <w:t>is</w:t>
      </w:r>
      <w:r>
        <w:rPr>
          <w:spacing w:val="-3"/>
        </w:rPr>
        <w:t xml:space="preserve"> </w:t>
      </w:r>
      <w:r>
        <w:t>common</w:t>
      </w:r>
      <w:r>
        <w:rPr>
          <w:spacing w:val="-3"/>
        </w:rPr>
        <w:t xml:space="preserve"> </w:t>
      </w:r>
      <w:r>
        <w:t>cause</w:t>
      </w:r>
      <w:r>
        <w:rPr>
          <w:spacing w:val="-4"/>
        </w:rPr>
        <w:t xml:space="preserve"> </w:t>
      </w:r>
      <w:r>
        <w:t xml:space="preserve">that the court must determine whether ‘good cause’ has been shown, warranting reinstatement under the established legal principles referred to </w:t>
      </w:r>
      <w:r>
        <w:rPr>
          <w:i/>
        </w:rPr>
        <w:t>supra</w:t>
      </w:r>
      <w:r>
        <w:t xml:space="preserve">. Three primary factors must be satisfied to establish whether or not the application ought to be granted these being, the explanation for the delay, the duration of the delay, and the prospects of success on the merits, as articulated in </w:t>
      </w:r>
      <w:r>
        <w:rPr>
          <w:b/>
        </w:rPr>
        <w:t>Electoral Supervisory Commission v Tsvangirai SC 34</w:t>
      </w:r>
      <w:r>
        <w:rPr>
          <w:b/>
        </w:rPr>
        <w:t>/03</w:t>
      </w:r>
      <w:r>
        <w:t>.</w:t>
      </w:r>
    </w:p>
    <w:p w14:paraId="5D5DECAD" w14:textId="77777777" w:rsidR="00230F4A" w:rsidRDefault="00230F4A">
      <w:pPr>
        <w:pStyle w:val="BodyText"/>
        <w:spacing w:before="143"/>
        <w:ind w:left="0"/>
        <w:jc w:val="left"/>
      </w:pPr>
    </w:p>
    <w:p w14:paraId="774D8FE9" w14:textId="77777777" w:rsidR="00230F4A" w:rsidRDefault="003C7D08">
      <w:pPr>
        <w:pStyle w:val="Heading1"/>
      </w:pPr>
      <w:r>
        <w:t>EXPLANATION</w:t>
      </w:r>
      <w:r>
        <w:rPr>
          <w:spacing w:val="-4"/>
        </w:rPr>
        <w:t xml:space="preserve"> </w:t>
      </w:r>
      <w:r>
        <w:t>FOR</w:t>
      </w:r>
      <w:r>
        <w:rPr>
          <w:spacing w:val="-1"/>
        </w:rPr>
        <w:t xml:space="preserve"> </w:t>
      </w:r>
      <w:r>
        <w:rPr>
          <w:spacing w:val="-2"/>
        </w:rPr>
        <w:t>DELAY</w:t>
      </w:r>
    </w:p>
    <w:p w14:paraId="7596C4BE" w14:textId="77777777" w:rsidR="00230F4A" w:rsidRDefault="003C7D08">
      <w:pPr>
        <w:pStyle w:val="BodyText"/>
        <w:spacing w:before="132" w:line="360" w:lineRule="auto"/>
        <w:ind w:right="22" w:firstLine="719"/>
      </w:pPr>
      <w:r>
        <w:t>The Applicant attributed the delay in filing Heads of Argument to the ill health of his legal practitioner, Ms. Chinzanga. This is supported by the Legal Practitioner supporting affidavit and medical certificates. He further argued that the delay was neither deliberate nor inordinate</w:t>
      </w:r>
      <w:r>
        <w:rPr>
          <w:spacing w:val="-9"/>
        </w:rPr>
        <w:t xml:space="preserve"> </w:t>
      </w:r>
      <w:r>
        <w:t>and</w:t>
      </w:r>
      <w:r>
        <w:rPr>
          <w:spacing w:val="-8"/>
        </w:rPr>
        <w:t xml:space="preserve"> </w:t>
      </w:r>
      <w:r>
        <w:t>cited</w:t>
      </w:r>
      <w:r>
        <w:rPr>
          <w:spacing w:val="-5"/>
        </w:rPr>
        <w:t xml:space="preserve"> </w:t>
      </w:r>
      <w:r>
        <w:rPr>
          <w:b/>
        </w:rPr>
        <w:t>Museka</w:t>
      </w:r>
      <w:r>
        <w:rPr>
          <w:b/>
          <w:spacing w:val="-8"/>
        </w:rPr>
        <w:t xml:space="preserve"> </w:t>
      </w:r>
      <w:r>
        <w:rPr>
          <w:b/>
        </w:rPr>
        <w:t>v</w:t>
      </w:r>
      <w:r>
        <w:rPr>
          <w:b/>
          <w:spacing w:val="-8"/>
        </w:rPr>
        <w:t xml:space="preserve"> </w:t>
      </w:r>
      <w:r>
        <w:rPr>
          <w:b/>
        </w:rPr>
        <w:t>Museka</w:t>
      </w:r>
      <w:r>
        <w:rPr>
          <w:b/>
          <w:spacing w:val="-8"/>
        </w:rPr>
        <w:t xml:space="preserve"> </w:t>
      </w:r>
      <w:r>
        <w:rPr>
          <w:b/>
        </w:rPr>
        <w:t>HB</w:t>
      </w:r>
      <w:r>
        <w:rPr>
          <w:b/>
          <w:spacing w:val="-7"/>
        </w:rPr>
        <w:t xml:space="preserve"> </w:t>
      </w:r>
      <w:r>
        <w:rPr>
          <w:b/>
        </w:rPr>
        <w:t>113/08</w:t>
      </w:r>
      <w:r>
        <w:rPr>
          <w:b/>
          <w:spacing w:val="-6"/>
        </w:rPr>
        <w:t xml:space="preserve"> </w:t>
      </w:r>
      <w:r>
        <w:t>to</w:t>
      </w:r>
      <w:r>
        <w:rPr>
          <w:spacing w:val="-8"/>
        </w:rPr>
        <w:t xml:space="preserve"> </w:t>
      </w:r>
      <w:r>
        <w:t>support</w:t>
      </w:r>
      <w:r>
        <w:rPr>
          <w:spacing w:val="-8"/>
        </w:rPr>
        <w:t xml:space="preserve"> </w:t>
      </w:r>
      <w:r>
        <w:t>the</w:t>
      </w:r>
      <w:r>
        <w:rPr>
          <w:spacing w:val="-9"/>
        </w:rPr>
        <w:t xml:space="preserve"> </w:t>
      </w:r>
      <w:r>
        <w:t>principle</w:t>
      </w:r>
      <w:r>
        <w:rPr>
          <w:spacing w:val="-7"/>
        </w:rPr>
        <w:t xml:space="preserve"> </w:t>
      </w:r>
      <w:r>
        <w:t>that</w:t>
      </w:r>
      <w:r>
        <w:rPr>
          <w:spacing w:val="-8"/>
        </w:rPr>
        <w:t xml:space="preserve"> </w:t>
      </w:r>
      <w:r>
        <w:t>incapacitation of</w:t>
      </w:r>
      <w:r>
        <w:rPr>
          <w:spacing w:val="-9"/>
        </w:rPr>
        <w:t xml:space="preserve"> </w:t>
      </w:r>
      <w:r>
        <w:t>a</w:t>
      </w:r>
      <w:r>
        <w:rPr>
          <w:spacing w:val="-6"/>
        </w:rPr>
        <w:t xml:space="preserve"> </w:t>
      </w:r>
      <w:r>
        <w:t>legal</w:t>
      </w:r>
      <w:r>
        <w:rPr>
          <w:spacing w:val="-6"/>
        </w:rPr>
        <w:t xml:space="preserve"> </w:t>
      </w:r>
      <w:r>
        <w:t>practitioner</w:t>
      </w:r>
      <w:r>
        <w:rPr>
          <w:spacing w:val="-6"/>
        </w:rPr>
        <w:t xml:space="preserve"> </w:t>
      </w:r>
      <w:r>
        <w:t>does</w:t>
      </w:r>
      <w:r>
        <w:rPr>
          <w:spacing w:val="-6"/>
        </w:rPr>
        <w:t xml:space="preserve"> </w:t>
      </w:r>
      <w:r>
        <w:t>not</w:t>
      </w:r>
      <w:r>
        <w:rPr>
          <w:spacing w:val="-5"/>
        </w:rPr>
        <w:t xml:space="preserve"> </w:t>
      </w:r>
      <w:r>
        <w:t>amount</w:t>
      </w:r>
      <w:r>
        <w:rPr>
          <w:spacing w:val="-6"/>
        </w:rPr>
        <w:t xml:space="preserve"> </w:t>
      </w:r>
      <w:r>
        <w:t>to</w:t>
      </w:r>
      <w:r>
        <w:rPr>
          <w:spacing w:val="-5"/>
        </w:rPr>
        <w:t xml:space="preserve"> </w:t>
      </w:r>
      <w:r>
        <w:t>willful</w:t>
      </w:r>
      <w:r>
        <w:rPr>
          <w:spacing w:val="-7"/>
        </w:rPr>
        <w:t xml:space="preserve"> </w:t>
      </w:r>
      <w:r>
        <w:t>default.</w:t>
      </w:r>
      <w:r>
        <w:rPr>
          <w:spacing w:val="-2"/>
        </w:rPr>
        <w:t xml:space="preserve"> </w:t>
      </w:r>
      <w:r>
        <w:t>However,</w:t>
      </w:r>
      <w:r>
        <w:rPr>
          <w:spacing w:val="-7"/>
        </w:rPr>
        <w:t xml:space="preserve"> </w:t>
      </w:r>
      <w:r>
        <w:t>the</w:t>
      </w:r>
      <w:r>
        <w:rPr>
          <w:spacing w:val="-6"/>
        </w:rPr>
        <w:t xml:space="preserve"> </w:t>
      </w:r>
      <w:r>
        <w:t>Respondent</w:t>
      </w:r>
      <w:r>
        <w:rPr>
          <w:spacing w:val="-5"/>
        </w:rPr>
        <w:t xml:space="preserve"> </w:t>
      </w:r>
      <w:r>
        <w:rPr>
          <w:spacing w:val="-2"/>
        </w:rPr>
        <w:t>challenged</w:t>
      </w:r>
    </w:p>
    <w:p w14:paraId="3406AAD4" w14:textId="77777777" w:rsidR="00230F4A" w:rsidRDefault="00230F4A">
      <w:pPr>
        <w:pStyle w:val="BodyText"/>
        <w:spacing w:line="360" w:lineRule="auto"/>
        <w:sectPr w:rsidR="00230F4A">
          <w:pgSz w:w="11910" w:h="16840"/>
          <w:pgMar w:top="1700" w:right="1417" w:bottom="280" w:left="1417" w:header="761" w:footer="0" w:gutter="0"/>
          <w:cols w:space="720"/>
        </w:sectPr>
      </w:pPr>
    </w:p>
    <w:p w14:paraId="7ED45FF4" w14:textId="77777777" w:rsidR="00230F4A" w:rsidRDefault="003C7D08">
      <w:pPr>
        <w:pStyle w:val="BodyText"/>
        <w:spacing w:before="80" w:line="360" w:lineRule="auto"/>
        <w:ind w:right="18"/>
      </w:pPr>
      <w:r>
        <w:t>this explanation, highlighting the involvement of another senior legal practitioner in the same firm,</w:t>
      </w:r>
      <w:r>
        <w:rPr>
          <w:spacing w:val="-9"/>
        </w:rPr>
        <w:t xml:space="preserve"> </w:t>
      </w:r>
      <w:r>
        <w:t>Mr.</w:t>
      </w:r>
      <w:r>
        <w:rPr>
          <w:spacing w:val="-10"/>
        </w:rPr>
        <w:t xml:space="preserve"> </w:t>
      </w:r>
      <w:r>
        <w:t>Effort</w:t>
      </w:r>
      <w:r>
        <w:rPr>
          <w:spacing w:val="-9"/>
        </w:rPr>
        <w:t xml:space="preserve"> </w:t>
      </w:r>
      <w:r>
        <w:t>Jera,</w:t>
      </w:r>
      <w:r>
        <w:rPr>
          <w:spacing w:val="-7"/>
        </w:rPr>
        <w:t xml:space="preserve"> </w:t>
      </w:r>
      <w:r>
        <w:t>whose</w:t>
      </w:r>
      <w:r>
        <w:rPr>
          <w:spacing w:val="-10"/>
        </w:rPr>
        <w:t xml:space="preserve"> </w:t>
      </w:r>
      <w:r>
        <w:t>initials</w:t>
      </w:r>
      <w:r>
        <w:rPr>
          <w:spacing w:val="-9"/>
        </w:rPr>
        <w:t xml:space="preserve"> </w:t>
      </w:r>
      <w:r>
        <w:t>appeared</w:t>
      </w:r>
      <w:r>
        <w:rPr>
          <w:spacing w:val="-10"/>
        </w:rPr>
        <w:t xml:space="preserve"> </w:t>
      </w:r>
      <w:r>
        <w:t>on</w:t>
      </w:r>
      <w:r>
        <w:rPr>
          <w:spacing w:val="-8"/>
        </w:rPr>
        <w:t xml:space="preserve"> </w:t>
      </w:r>
      <w:r>
        <w:t>court</w:t>
      </w:r>
      <w:r>
        <w:rPr>
          <w:spacing w:val="-10"/>
        </w:rPr>
        <w:t xml:space="preserve"> </w:t>
      </w:r>
      <w:r>
        <w:t>documents.</w:t>
      </w:r>
      <w:r>
        <w:rPr>
          <w:spacing w:val="-9"/>
        </w:rPr>
        <w:t xml:space="preserve"> </w:t>
      </w:r>
      <w:r>
        <w:t>The</w:t>
      </w:r>
      <w:r>
        <w:rPr>
          <w:spacing w:val="-9"/>
        </w:rPr>
        <w:t xml:space="preserve"> </w:t>
      </w:r>
      <w:r>
        <w:t>Respondent</w:t>
      </w:r>
      <w:r>
        <w:rPr>
          <w:spacing w:val="-9"/>
        </w:rPr>
        <w:t xml:space="preserve"> </w:t>
      </w:r>
      <w:r>
        <w:t>argued</w:t>
      </w:r>
      <w:r>
        <w:rPr>
          <w:spacing w:val="-10"/>
        </w:rPr>
        <w:t xml:space="preserve"> </w:t>
      </w:r>
      <w:r>
        <w:t xml:space="preserve">that no explanation was provided for why the matter was not reassigned to Mr. Jera or another colleague, rendering the Applicant’s explanation as insufficient. This contention is bolstered by </w:t>
      </w:r>
      <w:r>
        <w:rPr>
          <w:b/>
        </w:rPr>
        <w:t xml:space="preserve">Reserve Bank of Zimbabwe v Mufudzi &amp; Others SC 29/18 </w:t>
      </w:r>
      <w:r>
        <w:t xml:space="preserve">and </w:t>
      </w:r>
      <w:r>
        <w:rPr>
          <w:b/>
        </w:rPr>
        <w:t>Mugari v Chinhoyi University of Technology SC 126/23</w:t>
      </w:r>
      <w:r>
        <w:t>, which emphasize the need to account for the entire period of delay. While the Applicant provided medical evidence of Ms. Chin</w:t>
      </w:r>
      <w:r>
        <w:t>zanga’s incapacity,</w:t>
      </w:r>
      <w:r>
        <w:rPr>
          <w:spacing w:val="-6"/>
        </w:rPr>
        <w:t xml:space="preserve"> </w:t>
      </w:r>
      <w:r>
        <w:t>the</w:t>
      </w:r>
      <w:r>
        <w:rPr>
          <w:spacing w:val="-7"/>
        </w:rPr>
        <w:t xml:space="preserve"> </w:t>
      </w:r>
      <w:r>
        <w:t>court</w:t>
      </w:r>
      <w:r>
        <w:rPr>
          <w:spacing w:val="-7"/>
        </w:rPr>
        <w:t xml:space="preserve"> </w:t>
      </w:r>
      <w:r>
        <w:t>finds</w:t>
      </w:r>
      <w:r>
        <w:rPr>
          <w:spacing w:val="-6"/>
        </w:rPr>
        <w:t xml:space="preserve"> </w:t>
      </w:r>
      <w:r>
        <w:t>the</w:t>
      </w:r>
      <w:r>
        <w:rPr>
          <w:spacing w:val="-7"/>
        </w:rPr>
        <w:t xml:space="preserve"> </w:t>
      </w:r>
      <w:r>
        <w:t>failure</w:t>
      </w:r>
      <w:r>
        <w:rPr>
          <w:spacing w:val="-6"/>
        </w:rPr>
        <w:t xml:space="preserve"> </w:t>
      </w:r>
      <w:r>
        <w:t>to</w:t>
      </w:r>
      <w:r>
        <w:rPr>
          <w:spacing w:val="-6"/>
        </w:rPr>
        <w:t xml:space="preserve"> </w:t>
      </w:r>
      <w:r>
        <w:t>utilize</w:t>
      </w:r>
      <w:r>
        <w:rPr>
          <w:spacing w:val="-7"/>
        </w:rPr>
        <w:t xml:space="preserve"> </w:t>
      </w:r>
      <w:r>
        <w:t>alternative</w:t>
      </w:r>
      <w:r>
        <w:rPr>
          <w:spacing w:val="-5"/>
        </w:rPr>
        <w:t xml:space="preserve"> </w:t>
      </w:r>
      <w:r>
        <w:t>counsel</w:t>
      </w:r>
      <w:r>
        <w:rPr>
          <w:spacing w:val="-6"/>
        </w:rPr>
        <w:t xml:space="preserve"> </w:t>
      </w:r>
      <w:r>
        <w:t>in</w:t>
      </w:r>
      <w:r>
        <w:rPr>
          <w:spacing w:val="-6"/>
        </w:rPr>
        <w:t xml:space="preserve"> </w:t>
      </w:r>
      <w:r>
        <w:t>the</w:t>
      </w:r>
      <w:r>
        <w:rPr>
          <w:spacing w:val="-7"/>
        </w:rPr>
        <w:t xml:space="preserve"> </w:t>
      </w:r>
      <w:r>
        <w:t>firm</w:t>
      </w:r>
      <w:r>
        <w:rPr>
          <w:spacing w:val="-6"/>
        </w:rPr>
        <w:t xml:space="preserve"> </w:t>
      </w:r>
      <w:r>
        <w:t>problematic.</w:t>
      </w:r>
      <w:r>
        <w:rPr>
          <w:spacing w:val="-7"/>
        </w:rPr>
        <w:t xml:space="preserve"> </w:t>
      </w:r>
      <w:r>
        <w:t xml:space="preserve">The explanation tendered is incomplete, given the lack of justification for the firm's broader inaction. This undermines the Applicant’s claim of a bona fide intention to pursue the matter </w:t>
      </w:r>
      <w:r>
        <w:rPr>
          <w:spacing w:val="-2"/>
        </w:rPr>
        <w:t>promptly.</w:t>
      </w:r>
    </w:p>
    <w:p w14:paraId="347204C9" w14:textId="77777777" w:rsidR="00230F4A" w:rsidRDefault="003C7D08">
      <w:pPr>
        <w:pStyle w:val="Heading1"/>
        <w:spacing w:before="4"/>
        <w:jc w:val="both"/>
      </w:pPr>
      <w:r>
        <w:t>DURATION</w:t>
      </w:r>
      <w:r>
        <w:rPr>
          <w:spacing w:val="-1"/>
        </w:rPr>
        <w:t xml:space="preserve"> </w:t>
      </w:r>
      <w:r>
        <w:t>OF</w:t>
      </w:r>
      <w:r>
        <w:rPr>
          <w:spacing w:val="-2"/>
        </w:rPr>
        <w:t xml:space="preserve"> DELAY</w:t>
      </w:r>
    </w:p>
    <w:p w14:paraId="152E514A" w14:textId="77777777" w:rsidR="00230F4A" w:rsidRDefault="003C7D08">
      <w:pPr>
        <w:pStyle w:val="BodyText"/>
        <w:spacing w:before="132" w:line="360" w:lineRule="auto"/>
        <w:ind w:right="21" w:firstLine="719"/>
      </w:pPr>
      <w:r>
        <w:t xml:space="preserve">The delay of 35 working days is considerable, particularly when juxtaposed with </w:t>
      </w:r>
      <w:r>
        <w:rPr>
          <w:b/>
        </w:rPr>
        <w:t>Mugari v Chinhoyi University of Technology SC 126/23</w:t>
      </w:r>
      <w:r>
        <w:t>, which stresses that an applicant must</w:t>
      </w:r>
      <w:r>
        <w:rPr>
          <w:spacing w:val="-4"/>
        </w:rPr>
        <w:t xml:space="preserve"> </w:t>
      </w:r>
      <w:r>
        <w:t>provide</w:t>
      </w:r>
      <w:r>
        <w:rPr>
          <w:spacing w:val="-6"/>
        </w:rPr>
        <w:t xml:space="preserve"> </w:t>
      </w:r>
      <w:r>
        <w:t>a</w:t>
      </w:r>
      <w:r>
        <w:rPr>
          <w:spacing w:val="-6"/>
        </w:rPr>
        <w:t xml:space="preserve"> </w:t>
      </w:r>
      <w:r>
        <w:t>comprehensive</w:t>
      </w:r>
      <w:r>
        <w:rPr>
          <w:spacing w:val="-5"/>
        </w:rPr>
        <w:t xml:space="preserve"> </w:t>
      </w:r>
      <w:r>
        <w:t>explanation</w:t>
      </w:r>
      <w:r>
        <w:rPr>
          <w:spacing w:val="-5"/>
        </w:rPr>
        <w:t xml:space="preserve"> </w:t>
      </w:r>
      <w:r>
        <w:t>for</w:t>
      </w:r>
      <w:r>
        <w:rPr>
          <w:spacing w:val="-6"/>
        </w:rPr>
        <w:t xml:space="preserve"> </w:t>
      </w:r>
      <w:r>
        <w:t>any</w:t>
      </w:r>
      <w:r>
        <w:rPr>
          <w:spacing w:val="-5"/>
        </w:rPr>
        <w:t xml:space="preserve"> </w:t>
      </w:r>
      <w:r>
        <w:t>period</w:t>
      </w:r>
      <w:r>
        <w:rPr>
          <w:spacing w:val="-5"/>
        </w:rPr>
        <w:t xml:space="preserve"> </w:t>
      </w:r>
      <w:r>
        <w:t>of</w:t>
      </w:r>
      <w:r>
        <w:rPr>
          <w:spacing w:val="-3"/>
        </w:rPr>
        <w:t xml:space="preserve"> </w:t>
      </w:r>
      <w:r>
        <w:t>delay.</w:t>
      </w:r>
      <w:r>
        <w:rPr>
          <w:spacing w:val="-5"/>
        </w:rPr>
        <w:t xml:space="preserve"> </w:t>
      </w:r>
      <w:r>
        <w:t>The</w:t>
      </w:r>
      <w:r>
        <w:rPr>
          <w:spacing w:val="-6"/>
        </w:rPr>
        <w:t xml:space="preserve"> </w:t>
      </w:r>
      <w:r>
        <w:t>medical</w:t>
      </w:r>
      <w:r>
        <w:rPr>
          <w:spacing w:val="-4"/>
        </w:rPr>
        <w:t xml:space="preserve"> </w:t>
      </w:r>
      <w:r>
        <w:t>certificate</w:t>
      </w:r>
      <w:r>
        <w:rPr>
          <w:spacing w:val="-1"/>
        </w:rPr>
        <w:t xml:space="preserve"> </w:t>
      </w:r>
      <w:r>
        <w:t>for Ms Chinzanga accounted for only</w:t>
      </w:r>
      <w:r>
        <w:rPr>
          <w:spacing w:val="-3"/>
        </w:rPr>
        <w:t xml:space="preserve"> </w:t>
      </w:r>
      <w:r>
        <w:t>two days of incapacity, leaving</w:t>
      </w:r>
      <w:r>
        <w:rPr>
          <w:spacing w:val="-3"/>
        </w:rPr>
        <w:t xml:space="preserve"> </w:t>
      </w:r>
      <w:r>
        <w:t>the remainder</w:t>
      </w:r>
      <w:r>
        <w:rPr>
          <w:spacing w:val="-2"/>
        </w:rPr>
        <w:t xml:space="preserve"> </w:t>
      </w:r>
      <w:r>
        <w:t>unexplained. The</w:t>
      </w:r>
      <w:r>
        <w:rPr>
          <w:spacing w:val="-11"/>
        </w:rPr>
        <w:t xml:space="preserve"> </w:t>
      </w:r>
      <w:r>
        <w:t>court’s</w:t>
      </w:r>
      <w:r>
        <w:rPr>
          <w:spacing w:val="-7"/>
        </w:rPr>
        <w:t xml:space="preserve"> </w:t>
      </w:r>
      <w:r>
        <w:t>finding</w:t>
      </w:r>
      <w:r>
        <w:rPr>
          <w:spacing w:val="-12"/>
        </w:rPr>
        <w:t xml:space="preserve"> </w:t>
      </w:r>
      <w:r>
        <w:t>is</w:t>
      </w:r>
      <w:r>
        <w:rPr>
          <w:spacing w:val="-9"/>
        </w:rPr>
        <w:t xml:space="preserve"> </w:t>
      </w:r>
      <w:r>
        <w:t>that</w:t>
      </w:r>
      <w:r>
        <w:rPr>
          <w:spacing w:val="-8"/>
        </w:rPr>
        <w:t xml:space="preserve"> </w:t>
      </w:r>
      <w:r>
        <w:t>although</w:t>
      </w:r>
      <w:r>
        <w:rPr>
          <w:spacing w:val="-10"/>
        </w:rPr>
        <w:t xml:space="preserve"> </w:t>
      </w:r>
      <w:r>
        <w:t>the</w:t>
      </w:r>
      <w:r>
        <w:rPr>
          <w:spacing w:val="-11"/>
        </w:rPr>
        <w:t xml:space="preserve"> </w:t>
      </w:r>
      <w:r>
        <w:t>delay</w:t>
      </w:r>
      <w:r>
        <w:rPr>
          <w:spacing w:val="-14"/>
        </w:rPr>
        <w:t xml:space="preserve"> </w:t>
      </w:r>
      <w:r>
        <w:t>itself</w:t>
      </w:r>
      <w:r>
        <w:rPr>
          <w:spacing w:val="-7"/>
        </w:rPr>
        <w:t xml:space="preserve"> </w:t>
      </w:r>
      <w:r>
        <w:t>cannot</w:t>
      </w:r>
      <w:r>
        <w:rPr>
          <w:spacing w:val="-9"/>
        </w:rPr>
        <w:t xml:space="preserve"> </w:t>
      </w:r>
      <w:r>
        <w:t>be</w:t>
      </w:r>
      <w:r>
        <w:rPr>
          <w:spacing w:val="-8"/>
        </w:rPr>
        <w:t xml:space="preserve"> </w:t>
      </w:r>
      <w:r>
        <w:t>regarded</w:t>
      </w:r>
      <w:r>
        <w:rPr>
          <w:spacing w:val="-7"/>
        </w:rPr>
        <w:t xml:space="preserve"> </w:t>
      </w:r>
      <w:r>
        <w:t>as</w:t>
      </w:r>
      <w:r>
        <w:rPr>
          <w:spacing w:val="-8"/>
        </w:rPr>
        <w:t xml:space="preserve"> </w:t>
      </w:r>
      <w:r>
        <w:t>inordinate,</w:t>
      </w:r>
      <w:r>
        <w:rPr>
          <w:spacing w:val="-9"/>
        </w:rPr>
        <w:t xml:space="preserve"> </w:t>
      </w:r>
      <w:r>
        <w:t>the</w:t>
      </w:r>
      <w:r>
        <w:rPr>
          <w:spacing w:val="-10"/>
        </w:rPr>
        <w:t xml:space="preserve"> </w:t>
      </w:r>
      <w:r>
        <w:t xml:space="preserve">period of delay has not been adequately explained, undermining the Applicant's assertion of good </w:t>
      </w:r>
      <w:r>
        <w:rPr>
          <w:spacing w:val="-2"/>
        </w:rPr>
        <w:t>cause.</w:t>
      </w:r>
    </w:p>
    <w:p w14:paraId="2CF13530" w14:textId="77777777" w:rsidR="00230F4A" w:rsidRDefault="003C7D08">
      <w:pPr>
        <w:pStyle w:val="Heading1"/>
        <w:spacing w:before="7"/>
        <w:jc w:val="both"/>
      </w:pPr>
      <w:r>
        <w:t>PROSPECTS</w:t>
      </w:r>
      <w:r>
        <w:rPr>
          <w:spacing w:val="-2"/>
        </w:rPr>
        <w:t xml:space="preserve"> </w:t>
      </w:r>
      <w:r>
        <w:t>OF</w:t>
      </w:r>
      <w:r>
        <w:rPr>
          <w:spacing w:val="-4"/>
        </w:rPr>
        <w:t xml:space="preserve"> </w:t>
      </w:r>
      <w:r>
        <w:rPr>
          <w:spacing w:val="-2"/>
        </w:rPr>
        <w:t>SUCCESS</w:t>
      </w:r>
    </w:p>
    <w:p w14:paraId="3C9239D8" w14:textId="77777777" w:rsidR="00230F4A" w:rsidRDefault="003C7D08">
      <w:pPr>
        <w:pStyle w:val="BodyText"/>
        <w:spacing w:before="132" w:line="360" w:lineRule="auto"/>
        <w:ind w:right="18" w:firstLine="719"/>
      </w:pPr>
      <w:r>
        <w:t>The</w:t>
      </w:r>
      <w:r>
        <w:rPr>
          <w:spacing w:val="-3"/>
        </w:rPr>
        <w:t xml:space="preserve"> </w:t>
      </w:r>
      <w:r>
        <w:t>application therefore hinges</w:t>
      </w:r>
      <w:r>
        <w:rPr>
          <w:spacing w:val="-1"/>
        </w:rPr>
        <w:t xml:space="preserve"> </w:t>
      </w:r>
      <w:r>
        <w:t>on</w:t>
      </w:r>
      <w:r>
        <w:rPr>
          <w:spacing w:val="-1"/>
        </w:rPr>
        <w:t xml:space="preserve"> </w:t>
      </w:r>
      <w:r>
        <w:t>whether</w:t>
      </w:r>
      <w:r>
        <w:rPr>
          <w:spacing w:val="-3"/>
        </w:rPr>
        <w:t xml:space="preserve"> </w:t>
      </w:r>
      <w:r>
        <w:t>there</w:t>
      </w:r>
      <w:r>
        <w:rPr>
          <w:spacing w:val="-2"/>
        </w:rPr>
        <w:t xml:space="preserve"> </w:t>
      </w:r>
      <w:r>
        <w:t>are</w:t>
      </w:r>
      <w:r>
        <w:rPr>
          <w:spacing w:val="-3"/>
        </w:rPr>
        <w:t xml:space="preserve"> </w:t>
      </w:r>
      <w:r>
        <w:t>reasonable prospects</w:t>
      </w:r>
      <w:r>
        <w:rPr>
          <w:spacing w:val="-1"/>
        </w:rPr>
        <w:t xml:space="preserve"> </w:t>
      </w:r>
      <w:r>
        <w:t>of</w:t>
      </w:r>
      <w:r>
        <w:rPr>
          <w:spacing w:val="-2"/>
        </w:rPr>
        <w:t xml:space="preserve"> </w:t>
      </w:r>
      <w:r>
        <w:t>success. The</w:t>
      </w:r>
      <w:r>
        <w:rPr>
          <w:spacing w:val="-14"/>
        </w:rPr>
        <w:t xml:space="preserve"> </w:t>
      </w:r>
      <w:r>
        <w:t>Applicant</w:t>
      </w:r>
      <w:r>
        <w:rPr>
          <w:spacing w:val="-13"/>
        </w:rPr>
        <w:t xml:space="preserve"> </w:t>
      </w:r>
      <w:r>
        <w:t>has</w:t>
      </w:r>
      <w:r>
        <w:rPr>
          <w:spacing w:val="-13"/>
        </w:rPr>
        <w:t xml:space="preserve"> </w:t>
      </w:r>
      <w:r>
        <w:t>argued</w:t>
      </w:r>
      <w:r>
        <w:rPr>
          <w:spacing w:val="-11"/>
        </w:rPr>
        <w:t xml:space="preserve"> </w:t>
      </w:r>
      <w:r>
        <w:t>that</w:t>
      </w:r>
      <w:r>
        <w:rPr>
          <w:spacing w:val="-12"/>
        </w:rPr>
        <w:t xml:space="preserve"> </w:t>
      </w:r>
      <w:r>
        <w:t>there</w:t>
      </w:r>
      <w:r>
        <w:rPr>
          <w:spacing w:val="-14"/>
        </w:rPr>
        <w:t xml:space="preserve"> </w:t>
      </w:r>
      <w:r>
        <w:t>were</w:t>
      </w:r>
      <w:r>
        <w:rPr>
          <w:spacing w:val="-14"/>
        </w:rPr>
        <w:t xml:space="preserve"> </w:t>
      </w:r>
      <w:r>
        <w:t>inconsistencies</w:t>
      </w:r>
      <w:r>
        <w:rPr>
          <w:spacing w:val="-13"/>
        </w:rPr>
        <w:t xml:space="preserve"> </w:t>
      </w:r>
      <w:r>
        <w:t>in</w:t>
      </w:r>
      <w:r>
        <w:rPr>
          <w:spacing w:val="-12"/>
        </w:rPr>
        <w:t xml:space="preserve"> </w:t>
      </w:r>
      <w:r>
        <w:t>the</w:t>
      </w:r>
      <w:r>
        <w:rPr>
          <w:spacing w:val="-14"/>
        </w:rPr>
        <w:t xml:space="preserve"> </w:t>
      </w:r>
      <w:r>
        <w:t>witnesses’</w:t>
      </w:r>
      <w:r>
        <w:rPr>
          <w:spacing w:val="-14"/>
        </w:rPr>
        <w:t xml:space="preserve"> </w:t>
      </w:r>
      <w:r>
        <w:t>testimony,</w:t>
      </w:r>
      <w:r>
        <w:rPr>
          <w:spacing w:val="-12"/>
        </w:rPr>
        <w:t xml:space="preserve"> </w:t>
      </w:r>
      <w:r>
        <w:t>that</w:t>
      </w:r>
      <w:r>
        <w:rPr>
          <w:spacing w:val="-13"/>
        </w:rPr>
        <w:t xml:space="preserve"> </w:t>
      </w:r>
      <w:r>
        <w:t>there were procedural irregularities during disciplinary proceedings. He also pointed to the alleged failure by the Disciplinary Authority to substantiate the allegations against him as warranting a</w:t>
      </w:r>
      <w:r>
        <w:rPr>
          <w:spacing w:val="-13"/>
        </w:rPr>
        <w:t xml:space="preserve"> </w:t>
      </w:r>
      <w:r>
        <w:t>favorable</w:t>
      </w:r>
      <w:r>
        <w:rPr>
          <w:spacing w:val="-13"/>
        </w:rPr>
        <w:t xml:space="preserve"> </w:t>
      </w:r>
      <w:r>
        <w:t>outcome</w:t>
      </w:r>
      <w:r>
        <w:rPr>
          <w:spacing w:val="-12"/>
        </w:rPr>
        <w:t xml:space="preserve"> </w:t>
      </w:r>
      <w:r>
        <w:t>in</w:t>
      </w:r>
      <w:r>
        <w:rPr>
          <w:spacing w:val="-12"/>
        </w:rPr>
        <w:t xml:space="preserve"> </w:t>
      </w:r>
      <w:r>
        <w:t>the</w:t>
      </w:r>
      <w:r>
        <w:rPr>
          <w:spacing w:val="-13"/>
        </w:rPr>
        <w:t xml:space="preserve"> </w:t>
      </w:r>
      <w:r>
        <w:t>Supreme</w:t>
      </w:r>
      <w:r>
        <w:rPr>
          <w:spacing w:val="-13"/>
        </w:rPr>
        <w:t xml:space="preserve"> </w:t>
      </w:r>
      <w:r>
        <w:t>Court.</w:t>
      </w:r>
      <w:r>
        <w:rPr>
          <w:spacing w:val="-12"/>
        </w:rPr>
        <w:t xml:space="preserve"> </w:t>
      </w:r>
      <w:r>
        <w:t>The</w:t>
      </w:r>
      <w:r>
        <w:rPr>
          <w:spacing w:val="-13"/>
        </w:rPr>
        <w:t xml:space="preserve"> </w:t>
      </w:r>
      <w:r>
        <w:t>Applicant</w:t>
      </w:r>
      <w:r>
        <w:rPr>
          <w:spacing w:val="-12"/>
        </w:rPr>
        <w:t xml:space="preserve"> </w:t>
      </w:r>
      <w:r>
        <w:t>has</w:t>
      </w:r>
      <w:r>
        <w:rPr>
          <w:spacing w:val="-12"/>
        </w:rPr>
        <w:t xml:space="preserve"> </w:t>
      </w:r>
      <w:r>
        <w:t>also</w:t>
      </w:r>
      <w:r>
        <w:rPr>
          <w:spacing w:val="-10"/>
        </w:rPr>
        <w:t xml:space="preserve"> </w:t>
      </w:r>
      <w:r>
        <w:t>emphasized</w:t>
      </w:r>
      <w:r>
        <w:rPr>
          <w:spacing w:val="-12"/>
        </w:rPr>
        <w:t xml:space="preserve"> </w:t>
      </w:r>
      <w:r>
        <w:t>on</w:t>
      </w:r>
      <w:r>
        <w:rPr>
          <w:spacing w:val="-11"/>
        </w:rPr>
        <w:t xml:space="preserve"> </w:t>
      </w:r>
      <w:r>
        <w:t>the</w:t>
      </w:r>
      <w:r>
        <w:rPr>
          <w:spacing w:val="-13"/>
        </w:rPr>
        <w:t xml:space="preserve"> </w:t>
      </w:r>
      <w:r>
        <w:t xml:space="preserve">principle of proportionality in disciplinary action, citing </w:t>
      </w:r>
      <w:r>
        <w:rPr>
          <w:b/>
        </w:rPr>
        <w:t>Nhari v Zimbabwe Allied Banking Group Ltd</w:t>
      </w:r>
      <w:r>
        <w:rPr>
          <w:b/>
          <w:spacing w:val="-12"/>
        </w:rPr>
        <w:t xml:space="preserve"> </w:t>
      </w:r>
      <w:r>
        <w:rPr>
          <w:b/>
        </w:rPr>
        <w:t>SC</w:t>
      </w:r>
      <w:r>
        <w:rPr>
          <w:b/>
          <w:spacing w:val="-13"/>
        </w:rPr>
        <w:t xml:space="preserve"> </w:t>
      </w:r>
      <w:r>
        <w:rPr>
          <w:b/>
        </w:rPr>
        <w:t>6/20</w:t>
      </w:r>
      <w:r>
        <w:rPr>
          <w:b/>
          <w:spacing w:val="-11"/>
        </w:rPr>
        <w:t xml:space="preserve"> </w:t>
      </w:r>
      <w:r>
        <w:t>and</w:t>
      </w:r>
      <w:r>
        <w:rPr>
          <w:spacing w:val="-12"/>
        </w:rPr>
        <w:t xml:space="preserve"> </w:t>
      </w:r>
      <w:r>
        <w:rPr>
          <w:b/>
        </w:rPr>
        <w:t>Clouston</w:t>
      </w:r>
      <w:r>
        <w:rPr>
          <w:b/>
          <w:spacing w:val="-12"/>
        </w:rPr>
        <w:t xml:space="preserve"> </w:t>
      </w:r>
      <w:r>
        <w:rPr>
          <w:b/>
        </w:rPr>
        <w:t>&amp;</w:t>
      </w:r>
      <w:r>
        <w:rPr>
          <w:b/>
          <w:spacing w:val="-13"/>
        </w:rPr>
        <w:t xml:space="preserve"> </w:t>
      </w:r>
      <w:r>
        <w:rPr>
          <w:b/>
        </w:rPr>
        <w:t>Co</w:t>
      </w:r>
      <w:r>
        <w:rPr>
          <w:b/>
          <w:spacing w:val="-13"/>
        </w:rPr>
        <w:t xml:space="preserve"> </w:t>
      </w:r>
      <w:r>
        <w:rPr>
          <w:b/>
        </w:rPr>
        <w:t>Ltd</w:t>
      </w:r>
      <w:r>
        <w:rPr>
          <w:b/>
          <w:spacing w:val="-12"/>
        </w:rPr>
        <w:t xml:space="preserve"> </w:t>
      </w:r>
      <w:r>
        <w:rPr>
          <w:b/>
        </w:rPr>
        <w:t>v</w:t>
      </w:r>
      <w:r>
        <w:rPr>
          <w:b/>
          <w:spacing w:val="-12"/>
        </w:rPr>
        <w:t xml:space="preserve"> </w:t>
      </w:r>
      <w:r>
        <w:rPr>
          <w:b/>
        </w:rPr>
        <w:t>Corry</w:t>
      </w:r>
      <w:r>
        <w:rPr>
          <w:b/>
          <w:spacing w:val="-12"/>
        </w:rPr>
        <w:t xml:space="preserve"> </w:t>
      </w:r>
      <w:r>
        <w:rPr>
          <w:b/>
        </w:rPr>
        <w:t>[1906]</w:t>
      </w:r>
      <w:r>
        <w:rPr>
          <w:b/>
          <w:spacing w:val="-13"/>
        </w:rPr>
        <w:t xml:space="preserve"> </w:t>
      </w:r>
      <w:r>
        <w:rPr>
          <w:b/>
        </w:rPr>
        <w:t>AC</w:t>
      </w:r>
      <w:r>
        <w:rPr>
          <w:b/>
          <w:spacing w:val="-13"/>
        </w:rPr>
        <w:t xml:space="preserve"> </w:t>
      </w:r>
      <w:r>
        <w:rPr>
          <w:b/>
        </w:rPr>
        <w:t>122.</w:t>
      </w:r>
      <w:r>
        <w:rPr>
          <w:b/>
          <w:spacing w:val="-11"/>
        </w:rPr>
        <w:t xml:space="preserve"> </w:t>
      </w:r>
      <w:r>
        <w:rPr>
          <w:b/>
        </w:rPr>
        <w:t>T</w:t>
      </w:r>
      <w:r>
        <w:t>he</w:t>
      </w:r>
      <w:r>
        <w:rPr>
          <w:spacing w:val="-13"/>
        </w:rPr>
        <w:t xml:space="preserve"> </w:t>
      </w:r>
      <w:r>
        <w:t>Respondent</w:t>
      </w:r>
      <w:r>
        <w:rPr>
          <w:spacing w:val="-11"/>
        </w:rPr>
        <w:t xml:space="preserve"> </w:t>
      </w:r>
      <w:r>
        <w:t>does</w:t>
      </w:r>
      <w:r>
        <w:rPr>
          <w:spacing w:val="-12"/>
        </w:rPr>
        <w:t xml:space="preserve"> </w:t>
      </w:r>
      <w:r>
        <w:t>not</w:t>
      </w:r>
      <w:r>
        <w:rPr>
          <w:spacing w:val="-12"/>
        </w:rPr>
        <w:t xml:space="preserve"> </w:t>
      </w:r>
      <w:r>
        <w:t>agree with</w:t>
      </w:r>
      <w:r>
        <w:rPr>
          <w:spacing w:val="-7"/>
        </w:rPr>
        <w:t xml:space="preserve"> </w:t>
      </w:r>
      <w:r>
        <w:t>the</w:t>
      </w:r>
      <w:r>
        <w:rPr>
          <w:spacing w:val="-8"/>
        </w:rPr>
        <w:t xml:space="preserve"> </w:t>
      </w:r>
      <w:r>
        <w:t>Applicant</w:t>
      </w:r>
      <w:r>
        <w:rPr>
          <w:spacing w:val="-4"/>
        </w:rPr>
        <w:t xml:space="preserve"> </w:t>
      </w:r>
      <w:r>
        <w:t>contending</w:t>
      </w:r>
      <w:r>
        <w:rPr>
          <w:spacing w:val="-9"/>
        </w:rPr>
        <w:t xml:space="preserve"> </w:t>
      </w:r>
      <w:r>
        <w:t>that</w:t>
      </w:r>
      <w:r>
        <w:rPr>
          <w:spacing w:val="-7"/>
        </w:rPr>
        <w:t xml:space="preserve"> </w:t>
      </w:r>
      <w:r>
        <w:t>he</w:t>
      </w:r>
      <w:r>
        <w:rPr>
          <w:spacing w:val="-8"/>
        </w:rPr>
        <w:t xml:space="preserve"> </w:t>
      </w:r>
      <w:r>
        <w:t>has</w:t>
      </w:r>
      <w:r>
        <w:rPr>
          <w:spacing w:val="-6"/>
        </w:rPr>
        <w:t xml:space="preserve"> </w:t>
      </w:r>
      <w:r>
        <w:t>no</w:t>
      </w:r>
      <w:r>
        <w:rPr>
          <w:spacing w:val="-5"/>
        </w:rPr>
        <w:t xml:space="preserve"> </w:t>
      </w:r>
      <w:r>
        <w:t>reasonable</w:t>
      </w:r>
      <w:r>
        <w:rPr>
          <w:spacing w:val="-8"/>
        </w:rPr>
        <w:t xml:space="preserve"> </w:t>
      </w:r>
      <w:r>
        <w:t>prospects</w:t>
      </w:r>
      <w:r>
        <w:rPr>
          <w:spacing w:val="-7"/>
        </w:rPr>
        <w:t xml:space="preserve"> </w:t>
      </w:r>
      <w:r>
        <w:t>of</w:t>
      </w:r>
      <w:r>
        <w:rPr>
          <w:spacing w:val="-6"/>
        </w:rPr>
        <w:t xml:space="preserve"> </w:t>
      </w:r>
      <w:r>
        <w:t>success.</w:t>
      </w:r>
      <w:r>
        <w:rPr>
          <w:spacing w:val="-5"/>
        </w:rPr>
        <w:t xml:space="preserve"> </w:t>
      </w:r>
      <w:r>
        <w:t>The</w:t>
      </w:r>
      <w:r>
        <w:rPr>
          <w:spacing w:val="-8"/>
        </w:rPr>
        <w:t xml:space="preserve"> </w:t>
      </w:r>
      <w:r>
        <w:t xml:space="preserve">Respondent has dismissed the alleged discrepancies in witness testimony as immaterial, referencing </w:t>
      </w:r>
      <w:r>
        <w:rPr>
          <w:b/>
        </w:rPr>
        <w:t>Matumani v Magistrate Gwezhira NO &amp; Another HMT 16/21</w:t>
      </w:r>
      <w:r>
        <w:t>. The Respondent also highlights the Applicant’s prior Final Written</w:t>
      </w:r>
      <w:r>
        <w:rPr>
          <w:spacing w:val="-1"/>
        </w:rPr>
        <w:t xml:space="preserve"> </w:t>
      </w:r>
      <w:r>
        <w:t>Warning</w:t>
      </w:r>
      <w:r>
        <w:rPr>
          <w:spacing w:val="-1"/>
        </w:rPr>
        <w:t xml:space="preserve"> </w:t>
      </w:r>
      <w:r>
        <w:t xml:space="preserve">and failure to show remorse, asserting that these factors justified his dismissal from employment. While the Applicant has raised </w:t>
      </w:r>
      <w:r>
        <w:rPr>
          <w:spacing w:val="-2"/>
        </w:rPr>
        <w:t>concern</w:t>
      </w:r>
      <w:r>
        <w:t xml:space="preserve"> </w:t>
      </w:r>
      <w:r>
        <w:rPr>
          <w:spacing w:val="-2"/>
        </w:rPr>
        <w:t>with</w:t>
      </w:r>
      <w:r>
        <w:t xml:space="preserve"> </w:t>
      </w:r>
      <w:r>
        <w:rPr>
          <w:spacing w:val="-2"/>
        </w:rPr>
        <w:t>regards</w:t>
      </w:r>
      <w:r>
        <w:rPr>
          <w:spacing w:val="-1"/>
        </w:rPr>
        <w:t xml:space="preserve"> </w:t>
      </w:r>
      <w:r>
        <w:rPr>
          <w:spacing w:val="-2"/>
        </w:rPr>
        <w:t>inconsistencies in</w:t>
      </w:r>
      <w:r>
        <w:rPr>
          <w:spacing w:val="-1"/>
        </w:rPr>
        <w:t xml:space="preserve"> </w:t>
      </w:r>
      <w:r>
        <w:rPr>
          <w:spacing w:val="-2"/>
        </w:rPr>
        <w:t>witnesses</w:t>
      </w:r>
      <w:r>
        <w:t xml:space="preserve"> </w:t>
      </w:r>
      <w:r>
        <w:rPr>
          <w:spacing w:val="-2"/>
        </w:rPr>
        <w:t>testimony, these inconsistences</w:t>
      </w:r>
      <w:r>
        <w:rPr>
          <w:spacing w:val="-1"/>
        </w:rPr>
        <w:t xml:space="preserve"> </w:t>
      </w:r>
      <w:r>
        <w:rPr>
          <w:spacing w:val="-2"/>
        </w:rPr>
        <w:t>do not</w:t>
      </w:r>
      <w:r>
        <w:t xml:space="preserve"> </w:t>
      </w:r>
      <w:r>
        <w:rPr>
          <w:spacing w:val="-2"/>
        </w:rPr>
        <w:t>a</w:t>
      </w:r>
      <w:r>
        <w:rPr>
          <w:spacing w:val="-2"/>
        </w:rPr>
        <w:t>ppear</w:t>
      </w:r>
    </w:p>
    <w:p w14:paraId="50C1F147" w14:textId="77777777" w:rsidR="00230F4A" w:rsidRDefault="00230F4A">
      <w:pPr>
        <w:pStyle w:val="BodyText"/>
        <w:spacing w:line="360" w:lineRule="auto"/>
        <w:sectPr w:rsidR="00230F4A">
          <w:pgSz w:w="11910" w:h="16840"/>
          <w:pgMar w:top="1700" w:right="1417" w:bottom="280" w:left="1417" w:header="761" w:footer="0" w:gutter="0"/>
          <w:cols w:space="720"/>
        </w:sectPr>
      </w:pPr>
    </w:p>
    <w:p w14:paraId="3B521A84" w14:textId="77777777" w:rsidR="00230F4A" w:rsidRDefault="003C7D08">
      <w:pPr>
        <w:pStyle w:val="BodyText"/>
        <w:spacing w:before="80" w:line="360" w:lineRule="auto"/>
        <w:ind w:right="15"/>
      </w:pPr>
      <w:r>
        <w:t>significant enough to materially alter the findings of guilty on the charge levelled. The court finds compelling the Respondent’s argument that the evidence in the record points to gross misconduct, especially</w:t>
      </w:r>
      <w:r>
        <w:rPr>
          <w:spacing w:val="-1"/>
        </w:rPr>
        <w:t xml:space="preserve"> </w:t>
      </w:r>
      <w:r>
        <w:t>given the Applicant’s disciplinary</w:t>
      </w:r>
      <w:r>
        <w:rPr>
          <w:spacing w:val="-3"/>
        </w:rPr>
        <w:t xml:space="preserve"> </w:t>
      </w:r>
      <w:r>
        <w:t>history</w:t>
      </w:r>
      <w:r>
        <w:rPr>
          <w:spacing w:val="-2"/>
        </w:rPr>
        <w:t xml:space="preserve"> </w:t>
      </w:r>
      <w:r>
        <w:t>(the record indeed shows he was</w:t>
      </w:r>
      <w:r>
        <w:rPr>
          <w:spacing w:val="-2"/>
        </w:rPr>
        <w:t xml:space="preserve"> </w:t>
      </w:r>
      <w:r>
        <w:t>sitting</w:t>
      </w:r>
      <w:r>
        <w:rPr>
          <w:spacing w:val="-4"/>
        </w:rPr>
        <w:t xml:space="preserve"> </w:t>
      </w:r>
      <w:r>
        <w:t>on</w:t>
      </w:r>
      <w:r>
        <w:rPr>
          <w:spacing w:val="-2"/>
        </w:rPr>
        <w:t xml:space="preserve"> </w:t>
      </w:r>
      <w:r>
        <w:t>a</w:t>
      </w:r>
      <w:r>
        <w:rPr>
          <w:spacing w:val="-1"/>
        </w:rPr>
        <w:t xml:space="preserve"> </w:t>
      </w:r>
      <w:r>
        <w:t>Final</w:t>
      </w:r>
      <w:r>
        <w:rPr>
          <w:spacing w:val="-2"/>
        </w:rPr>
        <w:t xml:space="preserve"> </w:t>
      </w:r>
      <w:r>
        <w:t>Written</w:t>
      </w:r>
      <w:r>
        <w:rPr>
          <w:spacing w:val="-2"/>
        </w:rPr>
        <w:t xml:space="preserve"> </w:t>
      </w:r>
      <w:r>
        <w:t>Warning)</w:t>
      </w:r>
      <w:r>
        <w:rPr>
          <w:spacing w:val="-3"/>
        </w:rPr>
        <w:t xml:space="preserve"> </w:t>
      </w:r>
      <w:r>
        <w:t>and</w:t>
      </w:r>
      <w:r>
        <w:rPr>
          <w:spacing w:val="-2"/>
        </w:rPr>
        <w:t xml:space="preserve"> </w:t>
      </w:r>
      <w:r>
        <w:t>his</w:t>
      </w:r>
      <w:r>
        <w:rPr>
          <w:spacing w:val="-2"/>
        </w:rPr>
        <w:t xml:space="preserve"> </w:t>
      </w:r>
      <w:r>
        <w:t>lack</w:t>
      </w:r>
      <w:r>
        <w:rPr>
          <w:spacing w:val="-2"/>
        </w:rPr>
        <w:t xml:space="preserve"> </w:t>
      </w:r>
      <w:r>
        <w:t>of</w:t>
      </w:r>
      <w:r>
        <w:rPr>
          <w:spacing w:val="-2"/>
        </w:rPr>
        <w:t xml:space="preserve"> </w:t>
      </w:r>
      <w:r>
        <w:t>remorse.</w:t>
      </w:r>
      <w:r>
        <w:rPr>
          <w:spacing w:val="-2"/>
        </w:rPr>
        <w:t xml:space="preserve"> </w:t>
      </w:r>
      <w:r>
        <w:t>The</w:t>
      </w:r>
      <w:r>
        <w:rPr>
          <w:spacing w:val="-1"/>
        </w:rPr>
        <w:t xml:space="preserve"> </w:t>
      </w:r>
      <w:r>
        <w:t>Applicant’s</w:t>
      </w:r>
      <w:r>
        <w:rPr>
          <w:spacing w:val="-2"/>
        </w:rPr>
        <w:t xml:space="preserve"> </w:t>
      </w:r>
      <w:r>
        <w:t>prospects</w:t>
      </w:r>
      <w:r>
        <w:rPr>
          <w:spacing w:val="-2"/>
        </w:rPr>
        <w:t xml:space="preserve"> </w:t>
      </w:r>
      <w:r>
        <w:t>of success, do appear to be weak in the circumstances.</w:t>
      </w:r>
    </w:p>
    <w:p w14:paraId="57D01F1B" w14:textId="77777777" w:rsidR="00230F4A" w:rsidRDefault="003C7D08">
      <w:pPr>
        <w:pStyle w:val="BodyText"/>
        <w:spacing w:line="360" w:lineRule="auto"/>
        <w:ind w:right="19" w:firstLine="719"/>
      </w:pPr>
      <w:r>
        <w:t xml:space="preserve">The Respondent also emphasized the principle of finality in litigation, arguing that reinstating the application would prolong proceedings and cause undue prejudice. The court agrees that the protracted nature of this dispute, coupled with the Applicant’s failure to act promptly, militates against reinstatement of the application for leave. </w:t>
      </w:r>
      <w:r>
        <w:rPr>
          <w:b/>
        </w:rPr>
        <w:t>Wangayi v Mudukuti HB</w:t>
      </w:r>
      <w:r>
        <w:rPr>
          <w:b/>
          <w:spacing w:val="-5"/>
        </w:rPr>
        <w:t xml:space="preserve"> </w:t>
      </w:r>
      <w:r>
        <w:rPr>
          <w:b/>
        </w:rPr>
        <w:t>155/17</w:t>
      </w:r>
      <w:r>
        <w:rPr>
          <w:b/>
          <w:spacing w:val="-5"/>
        </w:rPr>
        <w:t xml:space="preserve"> </w:t>
      </w:r>
      <w:r>
        <w:t>and</w:t>
      </w:r>
      <w:r>
        <w:rPr>
          <w:spacing w:val="-6"/>
        </w:rPr>
        <w:t xml:space="preserve"> </w:t>
      </w:r>
      <w:r>
        <w:rPr>
          <w:b/>
        </w:rPr>
        <w:t>Eugene</w:t>
      </w:r>
      <w:r>
        <w:rPr>
          <w:b/>
          <w:spacing w:val="-7"/>
        </w:rPr>
        <w:t xml:space="preserve"> </w:t>
      </w:r>
      <w:r>
        <w:rPr>
          <w:b/>
        </w:rPr>
        <w:t>Kondani</w:t>
      </w:r>
      <w:r>
        <w:rPr>
          <w:b/>
          <w:spacing w:val="-5"/>
        </w:rPr>
        <w:t xml:space="preserve"> </w:t>
      </w:r>
      <w:r>
        <w:rPr>
          <w:b/>
        </w:rPr>
        <w:t>Chimpondah</w:t>
      </w:r>
      <w:r>
        <w:rPr>
          <w:b/>
          <w:spacing w:val="-8"/>
        </w:rPr>
        <w:t xml:space="preserve"> </w:t>
      </w:r>
      <w:r>
        <w:rPr>
          <w:b/>
        </w:rPr>
        <w:t>&amp;</w:t>
      </w:r>
      <w:r>
        <w:rPr>
          <w:b/>
          <w:spacing w:val="-7"/>
        </w:rPr>
        <w:t xml:space="preserve"> </w:t>
      </w:r>
      <w:r>
        <w:rPr>
          <w:b/>
        </w:rPr>
        <w:t>Anor</w:t>
      </w:r>
      <w:r>
        <w:rPr>
          <w:b/>
          <w:spacing w:val="-6"/>
        </w:rPr>
        <w:t xml:space="preserve"> </w:t>
      </w:r>
      <w:r>
        <w:rPr>
          <w:b/>
        </w:rPr>
        <w:t>v</w:t>
      </w:r>
      <w:r>
        <w:rPr>
          <w:b/>
          <w:spacing w:val="-6"/>
        </w:rPr>
        <w:t xml:space="preserve"> </w:t>
      </w:r>
      <w:r>
        <w:rPr>
          <w:b/>
        </w:rPr>
        <w:t>Gerald</w:t>
      </w:r>
      <w:r>
        <w:rPr>
          <w:b/>
          <w:spacing w:val="-2"/>
        </w:rPr>
        <w:t xml:space="preserve"> </w:t>
      </w:r>
      <w:r>
        <w:rPr>
          <w:b/>
        </w:rPr>
        <w:t>Pasipamire</w:t>
      </w:r>
      <w:r>
        <w:rPr>
          <w:b/>
          <w:spacing w:val="-7"/>
        </w:rPr>
        <w:t xml:space="preserve"> </w:t>
      </w:r>
      <w:r>
        <w:rPr>
          <w:b/>
        </w:rPr>
        <w:t>Muvami</w:t>
      </w:r>
      <w:r>
        <w:rPr>
          <w:b/>
          <w:spacing w:val="-5"/>
        </w:rPr>
        <w:t xml:space="preserve"> </w:t>
      </w:r>
      <w:r>
        <w:rPr>
          <w:b/>
        </w:rPr>
        <w:t xml:space="preserve">HH 81-07 </w:t>
      </w:r>
      <w:r>
        <w:t>highlight the importance of avoiding unnecessary litigation.</w:t>
      </w:r>
    </w:p>
    <w:p w14:paraId="664630E3" w14:textId="77777777" w:rsidR="00230F4A" w:rsidRDefault="003C7D08">
      <w:pPr>
        <w:pStyle w:val="BodyText"/>
        <w:spacing w:line="360" w:lineRule="auto"/>
        <w:ind w:right="17" w:firstLine="719"/>
      </w:pPr>
      <w:r>
        <w:t>The</w:t>
      </w:r>
      <w:r>
        <w:rPr>
          <w:spacing w:val="-8"/>
        </w:rPr>
        <w:t xml:space="preserve"> </w:t>
      </w:r>
      <w:r>
        <w:t>Respondent</w:t>
      </w:r>
      <w:r>
        <w:rPr>
          <w:spacing w:val="-7"/>
        </w:rPr>
        <w:t xml:space="preserve"> </w:t>
      </w:r>
      <w:r>
        <w:t>has</w:t>
      </w:r>
      <w:r>
        <w:rPr>
          <w:spacing w:val="-7"/>
        </w:rPr>
        <w:t xml:space="preserve"> </w:t>
      </w:r>
      <w:r>
        <w:t>also</w:t>
      </w:r>
      <w:r>
        <w:rPr>
          <w:spacing w:val="-4"/>
        </w:rPr>
        <w:t xml:space="preserve"> </w:t>
      </w:r>
      <w:r>
        <w:t>asked</w:t>
      </w:r>
      <w:r>
        <w:rPr>
          <w:spacing w:val="-7"/>
        </w:rPr>
        <w:t xml:space="preserve"> </w:t>
      </w:r>
      <w:r>
        <w:t>for</w:t>
      </w:r>
      <w:r>
        <w:rPr>
          <w:spacing w:val="-6"/>
        </w:rPr>
        <w:t xml:space="preserve"> </w:t>
      </w:r>
      <w:r>
        <w:t>costs</w:t>
      </w:r>
      <w:r>
        <w:rPr>
          <w:spacing w:val="-7"/>
        </w:rPr>
        <w:t xml:space="preserve"> </w:t>
      </w:r>
      <w:r>
        <w:t>on</w:t>
      </w:r>
      <w:r>
        <w:rPr>
          <w:spacing w:val="-5"/>
        </w:rPr>
        <w:t xml:space="preserve"> </w:t>
      </w:r>
      <w:r>
        <w:t>a</w:t>
      </w:r>
      <w:r>
        <w:rPr>
          <w:spacing w:val="-8"/>
        </w:rPr>
        <w:t xml:space="preserve"> </w:t>
      </w:r>
      <w:r>
        <w:t>higher</w:t>
      </w:r>
      <w:r>
        <w:rPr>
          <w:spacing w:val="-8"/>
        </w:rPr>
        <w:t xml:space="preserve"> </w:t>
      </w:r>
      <w:r>
        <w:t>scale,</w:t>
      </w:r>
      <w:r>
        <w:rPr>
          <w:spacing w:val="-8"/>
        </w:rPr>
        <w:t xml:space="preserve"> </w:t>
      </w:r>
      <w:r>
        <w:t>arguing</w:t>
      </w:r>
      <w:r>
        <w:rPr>
          <w:spacing w:val="-7"/>
        </w:rPr>
        <w:t xml:space="preserve"> </w:t>
      </w:r>
      <w:r>
        <w:t>that</w:t>
      </w:r>
      <w:r>
        <w:rPr>
          <w:spacing w:val="-7"/>
        </w:rPr>
        <w:t xml:space="preserve"> </w:t>
      </w:r>
      <w:r>
        <w:t>the</w:t>
      </w:r>
      <w:r>
        <w:rPr>
          <w:spacing w:val="-3"/>
        </w:rPr>
        <w:t xml:space="preserve"> </w:t>
      </w:r>
      <w:r>
        <w:t>Applicant’s conduct</w:t>
      </w:r>
      <w:r>
        <w:rPr>
          <w:spacing w:val="-12"/>
        </w:rPr>
        <w:t xml:space="preserve"> </w:t>
      </w:r>
      <w:r>
        <w:t>was</w:t>
      </w:r>
      <w:r>
        <w:rPr>
          <w:spacing w:val="-12"/>
        </w:rPr>
        <w:t xml:space="preserve"> </w:t>
      </w:r>
      <w:r>
        <w:t>vexatious</w:t>
      </w:r>
      <w:r>
        <w:rPr>
          <w:spacing w:val="-12"/>
        </w:rPr>
        <w:t xml:space="preserve"> </w:t>
      </w:r>
      <w:r>
        <w:t>and</w:t>
      </w:r>
      <w:r>
        <w:rPr>
          <w:spacing w:val="-12"/>
        </w:rPr>
        <w:t xml:space="preserve"> </w:t>
      </w:r>
      <w:r>
        <w:t>an</w:t>
      </w:r>
      <w:r>
        <w:rPr>
          <w:spacing w:val="-12"/>
        </w:rPr>
        <w:t xml:space="preserve"> </w:t>
      </w:r>
      <w:r>
        <w:t>abuse</w:t>
      </w:r>
      <w:r>
        <w:rPr>
          <w:spacing w:val="-13"/>
        </w:rPr>
        <w:t xml:space="preserve"> </w:t>
      </w:r>
      <w:r>
        <w:t>of</w:t>
      </w:r>
      <w:r>
        <w:rPr>
          <w:spacing w:val="-13"/>
        </w:rPr>
        <w:t xml:space="preserve"> </w:t>
      </w:r>
      <w:r>
        <w:t>the</w:t>
      </w:r>
      <w:r>
        <w:rPr>
          <w:spacing w:val="-13"/>
        </w:rPr>
        <w:t xml:space="preserve"> </w:t>
      </w:r>
      <w:r>
        <w:t>court</w:t>
      </w:r>
      <w:r>
        <w:rPr>
          <w:spacing w:val="-12"/>
        </w:rPr>
        <w:t xml:space="preserve"> </w:t>
      </w:r>
      <w:r>
        <w:t>process.</w:t>
      </w:r>
      <w:r>
        <w:rPr>
          <w:spacing w:val="-12"/>
        </w:rPr>
        <w:t xml:space="preserve"> </w:t>
      </w:r>
      <w:r>
        <w:t>While</w:t>
      </w:r>
      <w:r>
        <w:rPr>
          <w:spacing w:val="-13"/>
        </w:rPr>
        <w:t xml:space="preserve"> </w:t>
      </w:r>
      <w:r>
        <w:t>the</w:t>
      </w:r>
      <w:r>
        <w:rPr>
          <w:spacing w:val="-13"/>
        </w:rPr>
        <w:t xml:space="preserve"> </w:t>
      </w:r>
      <w:r>
        <w:t>Applicant</w:t>
      </w:r>
      <w:r>
        <w:rPr>
          <w:spacing w:val="-8"/>
        </w:rPr>
        <w:t xml:space="preserve"> </w:t>
      </w:r>
      <w:r>
        <w:t>has</w:t>
      </w:r>
      <w:r>
        <w:rPr>
          <w:spacing w:val="-12"/>
        </w:rPr>
        <w:t xml:space="preserve"> </w:t>
      </w:r>
      <w:r>
        <w:t>indeed</w:t>
      </w:r>
      <w:r>
        <w:rPr>
          <w:spacing w:val="-12"/>
        </w:rPr>
        <w:t xml:space="preserve"> </w:t>
      </w:r>
      <w:r>
        <w:t>failed to adequately explain the delay and demonstrate strong prospects of success his conduct in filing</w:t>
      </w:r>
      <w:r>
        <w:rPr>
          <w:spacing w:val="-5"/>
        </w:rPr>
        <w:t xml:space="preserve"> </w:t>
      </w:r>
      <w:r>
        <w:t>the</w:t>
      </w:r>
      <w:r>
        <w:rPr>
          <w:spacing w:val="-4"/>
        </w:rPr>
        <w:t xml:space="preserve"> </w:t>
      </w:r>
      <w:r>
        <w:t>present</w:t>
      </w:r>
      <w:r>
        <w:rPr>
          <w:spacing w:val="-3"/>
        </w:rPr>
        <w:t xml:space="preserve"> </w:t>
      </w:r>
      <w:r>
        <w:t>application</w:t>
      </w:r>
      <w:r>
        <w:rPr>
          <w:spacing w:val="-3"/>
        </w:rPr>
        <w:t xml:space="preserve"> </w:t>
      </w:r>
      <w:r>
        <w:t>cannot</w:t>
      </w:r>
      <w:r>
        <w:rPr>
          <w:spacing w:val="-3"/>
        </w:rPr>
        <w:t xml:space="preserve"> </w:t>
      </w:r>
      <w:r>
        <w:t>be</w:t>
      </w:r>
      <w:r>
        <w:rPr>
          <w:spacing w:val="-3"/>
        </w:rPr>
        <w:t xml:space="preserve"> </w:t>
      </w:r>
      <w:r>
        <w:t>regarded</w:t>
      </w:r>
      <w:r>
        <w:rPr>
          <w:spacing w:val="-3"/>
        </w:rPr>
        <w:t xml:space="preserve"> </w:t>
      </w:r>
      <w:r>
        <w:t>as reckless</w:t>
      </w:r>
      <w:r>
        <w:rPr>
          <w:spacing w:val="-3"/>
        </w:rPr>
        <w:t xml:space="preserve"> </w:t>
      </w:r>
      <w:r>
        <w:t>or</w:t>
      </w:r>
      <w:r>
        <w:rPr>
          <w:spacing w:val="-4"/>
        </w:rPr>
        <w:t xml:space="preserve"> </w:t>
      </w:r>
      <w:r>
        <w:t>frivolous.</w:t>
      </w:r>
      <w:r>
        <w:rPr>
          <w:spacing w:val="-3"/>
        </w:rPr>
        <w:t xml:space="preserve"> </w:t>
      </w:r>
      <w:r>
        <w:t>He</w:t>
      </w:r>
      <w:r>
        <w:rPr>
          <w:spacing w:val="-2"/>
        </w:rPr>
        <w:t xml:space="preserve"> </w:t>
      </w:r>
      <w:r>
        <w:t>was</w:t>
      </w:r>
      <w:r>
        <w:rPr>
          <w:spacing w:val="-3"/>
        </w:rPr>
        <w:t xml:space="preserve"> </w:t>
      </w:r>
      <w:r>
        <w:t>only</w:t>
      </w:r>
      <w:r>
        <w:rPr>
          <w:spacing w:val="-8"/>
        </w:rPr>
        <w:t xml:space="preserve"> </w:t>
      </w:r>
      <w:r>
        <w:t>seeking to</w:t>
      </w:r>
      <w:r>
        <w:rPr>
          <w:spacing w:val="-9"/>
        </w:rPr>
        <w:t xml:space="preserve"> </w:t>
      </w:r>
      <w:r>
        <w:t>pursue</w:t>
      </w:r>
      <w:r>
        <w:rPr>
          <w:spacing w:val="-11"/>
        </w:rPr>
        <w:t xml:space="preserve"> </w:t>
      </w:r>
      <w:r>
        <w:t>his</w:t>
      </w:r>
      <w:r>
        <w:rPr>
          <w:spacing w:val="-9"/>
        </w:rPr>
        <w:t xml:space="preserve"> </w:t>
      </w:r>
      <w:r>
        <w:t>matter</w:t>
      </w:r>
      <w:r>
        <w:rPr>
          <w:spacing w:val="-9"/>
        </w:rPr>
        <w:t xml:space="preserve"> </w:t>
      </w:r>
      <w:r>
        <w:t>to</w:t>
      </w:r>
      <w:r>
        <w:rPr>
          <w:spacing w:val="-9"/>
        </w:rPr>
        <w:t xml:space="preserve"> </w:t>
      </w:r>
      <w:r>
        <w:t>finality.</w:t>
      </w:r>
      <w:r>
        <w:rPr>
          <w:spacing w:val="-8"/>
        </w:rPr>
        <w:t xml:space="preserve"> </w:t>
      </w:r>
      <w:r>
        <w:t>Costs</w:t>
      </w:r>
      <w:r>
        <w:rPr>
          <w:spacing w:val="-9"/>
        </w:rPr>
        <w:t xml:space="preserve"> </w:t>
      </w:r>
      <w:r>
        <w:t>on</w:t>
      </w:r>
      <w:r>
        <w:rPr>
          <w:spacing w:val="-10"/>
        </w:rPr>
        <w:t xml:space="preserve"> </w:t>
      </w:r>
      <w:r>
        <w:t>the</w:t>
      </w:r>
      <w:r>
        <w:rPr>
          <w:spacing w:val="-10"/>
        </w:rPr>
        <w:t xml:space="preserve"> </w:t>
      </w:r>
      <w:r>
        <w:t>ordinary</w:t>
      </w:r>
      <w:r>
        <w:rPr>
          <w:spacing w:val="-14"/>
        </w:rPr>
        <w:t xml:space="preserve"> </w:t>
      </w:r>
      <w:r>
        <w:t>scale</w:t>
      </w:r>
      <w:r>
        <w:rPr>
          <w:spacing w:val="-6"/>
        </w:rPr>
        <w:t xml:space="preserve"> </w:t>
      </w:r>
      <w:r>
        <w:t>would</w:t>
      </w:r>
      <w:r>
        <w:rPr>
          <w:spacing w:val="-10"/>
        </w:rPr>
        <w:t xml:space="preserve"> </w:t>
      </w:r>
      <w:r>
        <w:t>be</w:t>
      </w:r>
      <w:r>
        <w:rPr>
          <w:spacing w:val="-8"/>
        </w:rPr>
        <w:t xml:space="preserve"> </w:t>
      </w:r>
      <w:r>
        <w:t>appropriate.</w:t>
      </w:r>
      <w:r>
        <w:rPr>
          <w:spacing w:val="-9"/>
        </w:rPr>
        <w:t xml:space="preserve"> </w:t>
      </w:r>
      <w:r>
        <w:t>The</w:t>
      </w:r>
      <w:r>
        <w:rPr>
          <w:spacing w:val="-9"/>
        </w:rPr>
        <w:t xml:space="preserve"> </w:t>
      </w:r>
      <w:r>
        <w:t xml:space="preserve">principle established in </w:t>
      </w:r>
      <w:r>
        <w:rPr>
          <w:b/>
        </w:rPr>
        <w:t xml:space="preserve">Crief Investments (Pvt) Ltd &amp; Another v Grand Home Centre &amp; Others HH 12/18 </w:t>
      </w:r>
      <w:r>
        <w:t>supports this approach.</w:t>
      </w:r>
    </w:p>
    <w:p w14:paraId="2DCE6BC1" w14:textId="77777777" w:rsidR="00230F4A" w:rsidRDefault="00230F4A">
      <w:pPr>
        <w:pStyle w:val="BodyText"/>
        <w:ind w:left="0"/>
        <w:jc w:val="left"/>
      </w:pPr>
    </w:p>
    <w:p w14:paraId="6308852E" w14:textId="77777777" w:rsidR="00230F4A" w:rsidRDefault="00230F4A">
      <w:pPr>
        <w:pStyle w:val="BodyText"/>
        <w:spacing w:before="275"/>
        <w:ind w:left="0"/>
        <w:jc w:val="left"/>
      </w:pPr>
    </w:p>
    <w:p w14:paraId="58EA2D25" w14:textId="77777777" w:rsidR="00230F4A" w:rsidRDefault="003C7D08">
      <w:pPr>
        <w:pStyle w:val="BodyText"/>
      </w:pPr>
      <w:r>
        <w:t>In</w:t>
      </w:r>
      <w:r>
        <w:rPr>
          <w:spacing w:val="-2"/>
        </w:rPr>
        <w:t xml:space="preserve"> </w:t>
      </w:r>
      <w:r>
        <w:t>the result</w:t>
      </w:r>
      <w:r>
        <w:rPr>
          <w:spacing w:val="-2"/>
        </w:rPr>
        <w:t xml:space="preserve"> </w:t>
      </w:r>
      <w:r>
        <w:t>it</w:t>
      </w:r>
      <w:r>
        <w:rPr>
          <w:spacing w:val="-1"/>
        </w:rPr>
        <w:t xml:space="preserve"> </w:t>
      </w:r>
      <w:r>
        <w:t>is</w:t>
      </w:r>
      <w:r>
        <w:rPr>
          <w:spacing w:val="-2"/>
        </w:rPr>
        <w:t xml:space="preserve"> </w:t>
      </w:r>
      <w:r>
        <w:t>ordered</w:t>
      </w:r>
      <w:r>
        <w:rPr>
          <w:spacing w:val="1"/>
        </w:rPr>
        <w:t xml:space="preserve"> </w:t>
      </w:r>
      <w:r>
        <w:t>as</w:t>
      </w:r>
      <w:r>
        <w:rPr>
          <w:spacing w:val="-1"/>
        </w:rPr>
        <w:t xml:space="preserve"> </w:t>
      </w:r>
      <w:r>
        <w:rPr>
          <w:spacing w:val="-2"/>
        </w:rPr>
        <w:t>follows;</w:t>
      </w:r>
    </w:p>
    <w:p w14:paraId="2AD2D2D0" w14:textId="77777777" w:rsidR="00230F4A" w:rsidRDefault="00230F4A">
      <w:pPr>
        <w:pStyle w:val="BodyText"/>
        <w:ind w:left="0"/>
        <w:jc w:val="left"/>
      </w:pPr>
    </w:p>
    <w:p w14:paraId="74EE3E64" w14:textId="77777777" w:rsidR="00230F4A" w:rsidRDefault="00230F4A">
      <w:pPr>
        <w:pStyle w:val="BodyText"/>
        <w:ind w:left="0"/>
        <w:jc w:val="left"/>
      </w:pPr>
    </w:p>
    <w:p w14:paraId="72DC7172" w14:textId="69377C4F" w:rsidR="00230F4A" w:rsidRDefault="003C7D08">
      <w:pPr>
        <w:pStyle w:val="BodyText"/>
      </w:pPr>
      <w:r>
        <w:t>The</w:t>
      </w:r>
      <w:r>
        <w:rPr>
          <w:spacing w:val="-3"/>
        </w:rPr>
        <w:t xml:space="preserve"> </w:t>
      </w:r>
      <w:r>
        <w:t>application for reinstatement</w:t>
      </w:r>
      <w:r>
        <w:rPr>
          <w:spacing w:val="1"/>
        </w:rPr>
        <w:t xml:space="preserve"> </w:t>
      </w:r>
      <w:r>
        <w:t>be</w:t>
      </w:r>
      <w:r>
        <w:rPr>
          <w:spacing w:val="-1"/>
        </w:rPr>
        <w:t xml:space="preserve"> </w:t>
      </w:r>
      <w:r>
        <w:t>and</w:t>
      </w:r>
      <w:r>
        <w:rPr>
          <w:spacing w:val="-1"/>
        </w:rPr>
        <w:t xml:space="preserve"> </w:t>
      </w:r>
      <w:r>
        <w:t>is hereby</w:t>
      </w:r>
      <w:r>
        <w:rPr>
          <w:spacing w:val="-3"/>
        </w:rPr>
        <w:t xml:space="preserve"> </w:t>
      </w:r>
      <w:r>
        <w:t>dismissed with</w:t>
      </w:r>
      <w:r>
        <w:rPr>
          <w:spacing w:val="1"/>
        </w:rPr>
        <w:t xml:space="preserve"> </w:t>
      </w:r>
      <w:r>
        <w:rPr>
          <w:spacing w:val="-2"/>
        </w:rPr>
        <w:t>costs</w:t>
      </w:r>
    </w:p>
    <w:sectPr w:rsidR="00230F4A">
      <w:pgSz w:w="11910" w:h="16840"/>
      <w:pgMar w:top="1700" w:right="1417" w:bottom="280" w:left="1417"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3F13" w14:textId="77777777" w:rsidR="003C7D08" w:rsidRDefault="003C7D08">
      <w:r>
        <w:separator/>
      </w:r>
    </w:p>
  </w:endnote>
  <w:endnote w:type="continuationSeparator" w:id="0">
    <w:p w14:paraId="45CC1396" w14:textId="77777777" w:rsidR="003C7D08" w:rsidRDefault="003C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81B0" w14:textId="77777777" w:rsidR="003C7D08" w:rsidRDefault="003C7D08">
      <w:r>
        <w:separator/>
      </w:r>
    </w:p>
  </w:footnote>
  <w:footnote w:type="continuationSeparator" w:id="0">
    <w:p w14:paraId="6E9E3E95" w14:textId="77777777" w:rsidR="003C7D08" w:rsidRDefault="003C7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7BF1" w14:textId="77777777" w:rsidR="00230F4A" w:rsidRDefault="003C7D08">
    <w:pPr>
      <w:pStyle w:val="BodyText"/>
      <w:spacing w:line="14" w:lineRule="auto"/>
      <w:ind w:left="0"/>
      <w:jc w:val="left"/>
      <w:rPr>
        <w:sz w:val="20"/>
      </w:rPr>
    </w:pPr>
    <w:r>
      <w:rPr>
        <w:noProof/>
        <w:sz w:val="20"/>
      </w:rPr>
      <mc:AlternateContent>
        <mc:Choice Requires="wps">
          <w:drawing>
            <wp:anchor distT="0" distB="0" distL="0" distR="0" simplePos="0" relativeHeight="487522304" behindDoc="1" locked="0" layoutInCell="1" allowOverlap="1" wp14:anchorId="7C763E60" wp14:editId="5F43E3AE">
              <wp:simplePos x="0" y="0"/>
              <wp:positionH relativeFrom="page">
                <wp:posOffset>5898641</wp:posOffset>
              </wp:positionH>
              <wp:positionV relativeFrom="page">
                <wp:posOffset>470407</wp:posOffset>
              </wp:positionV>
              <wp:extent cx="801370"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507365"/>
                      </a:xfrm>
                      <a:prstGeom prst="rect">
                        <a:avLst/>
                      </a:prstGeom>
                    </wps:spPr>
                    <wps:txbx>
                      <w:txbxContent>
                        <w:p w14:paraId="4A827F53" w14:textId="77777777" w:rsidR="00230F4A" w:rsidRDefault="003C7D08">
                          <w:pPr>
                            <w:spacing w:line="245" w:lineRule="exact"/>
                            <w:ind w:right="78"/>
                            <w:jc w:val="righ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0B5B6953" w14:textId="77777777" w:rsidR="00230F4A" w:rsidRDefault="003C7D08">
                          <w:pPr>
                            <w:ind w:right="59"/>
                            <w:jc w:val="center"/>
                            <w:rPr>
                              <w:rFonts w:ascii="Calibri"/>
                            </w:rPr>
                          </w:pPr>
                          <w:r>
                            <w:rPr>
                              <w:rFonts w:ascii="Calibri"/>
                              <w:spacing w:val="-2"/>
                            </w:rPr>
                            <w:t>LC/H/9/25</w:t>
                          </w:r>
                        </w:p>
                        <w:p w14:paraId="4CE44448" w14:textId="77777777" w:rsidR="00230F4A" w:rsidRDefault="003C7D08">
                          <w:pPr>
                            <w:ind w:left="1" w:right="59"/>
                            <w:jc w:val="center"/>
                            <w:rPr>
                              <w:rFonts w:ascii="Calibri"/>
                            </w:rPr>
                          </w:pPr>
                          <w:r>
                            <w:rPr>
                              <w:rFonts w:ascii="Calibri"/>
                              <w:spacing w:val="-2"/>
                            </w:rPr>
                            <w:t>LC/H/292/24</w:t>
                          </w:r>
                        </w:p>
                      </w:txbxContent>
                    </wps:txbx>
                    <wps:bodyPr wrap="square" lIns="0" tIns="0" rIns="0" bIns="0" rtlCol="0">
                      <a:noAutofit/>
                    </wps:bodyPr>
                  </wps:wsp>
                </a:graphicData>
              </a:graphic>
            </wp:anchor>
          </w:drawing>
        </mc:Choice>
        <mc:Fallback>
          <w:pict>
            <v:shapetype w14:anchorId="7C763E60" id="_x0000_t202" coordsize="21600,21600" o:spt="202" path="m,l,21600r21600,l21600,xe">
              <v:stroke joinstyle="miter"/>
              <v:path gradientshapeok="t" o:connecttype="rect"/>
            </v:shapetype>
            <v:shape id="Textbox 1" o:spid="_x0000_s1026" type="#_x0000_t202" style="position:absolute;margin-left:464.45pt;margin-top:37.05pt;width:63.1pt;height:39.9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" filled="f" stroked="f">
              <v:textbox inset="0,0,0,0">
                <w:txbxContent>
                  <w:p w14:paraId="4A827F53" w14:textId="77777777" w:rsidR="00230F4A" w:rsidRDefault="003C7D08">
                    <w:pPr>
                      <w:spacing w:line="245" w:lineRule="exact"/>
                      <w:ind w:right="78"/>
                      <w:jc w:val="righ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0B5B6953" w14:textId="77777777" w:rsidR="00230F4A" w:rsidRDefault="003C7D08">
                    <w:pPr>
                      <w:ind w:right="59"/>
                      <w:jc w:val="center"/>
                      <w:rPr>
                        <w:rFonts w:ascii="Calibri"/>
                      </w:rPr>
                    </w:pPr>
                    <w:r>
                      <w:rPr>
                        <w:rFonts w:ascii="Calibri"/>
                        <w:spacing w:val="-2"/>
                      </w:rPr>
                      <w:t>LC/H/9/25</w:t>
                    </w:r>
                  </w:p>
                  <w:p w14:paraId="4CE44448" w14:textId="77777777" w:rsidR="00230F4A" w:rsidRDefault="003C7D08">
                    <w:pPr>
                      <w:ind w:left="1" w:right="59"/>
                      <w:jc w:val="center"/>
                      <w:rPr>
                        <w:rFonts w:ascii="Calibri"/>
                      </w:rPr>
                    </w:pPr>
                    <w:r>
                      <w:rPr>
                        <w:rFonts w:ascii="Calibri"/>
                        <w:spacing w:val="-2"/>
                      </w:rPr>
                      <w:t>LC/H/292/24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0F4A"/>
    <w:rsid w:val="00230F4A"/>
    <w:rsid w:val="003C7D08"/>
    <w:rsid w:val="00AE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759C"/>
  <w15:docId w15:val="{08A3C0E0-4596-4F82-8B9C-F005BB95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3722</Words>
  <Characters>21221</Characters>
  <Application>Microsoft Office Word</Application>
  <DocSecurity>0</DocSecurity>
  <Lines>176</Lines>
  <Paragraphs>49</Paragraphs>
  <ScaleCrop>false</ScaleCrop>
  <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2025-01-10T08:08:00Z</dcterms:created>
  <dcterms:modified xsi:type="dcterms:W3CDTF">2025-01-10T08:28:00Z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2013</vt:lpwstr>
  </property>
  <property fmtid="{D5CDD505-2E9C-101B-9397-08002B2CF9AE}" pid="4" name="LastSaved">
    <vt:filetime>2025-01-10T00:00:00Z</vt:filetime>
  </property>
  <property fmtid="{D5CDD505-2E9C-101B-9397-08002B2CF9AE}" pid="5" name="Producer">
    <vt:lpwstr>䵩捲潳潦璮⁗潲搠㈰ㄳ㬠浯摩晩敤⁵獩湧⁩呥硴′⸱⸷⁢礠ㅔ㍘吀</vt:lpwstr>
  </property>
</Properties>
</file>