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370" w:rsidRDefault="004E4370" w:rsidP="004E4370">
      <w:pPr>
        <w:spacing w:after="0" w:line="240" w:lineRule="auto"/>
        <w:jc w:val="both"/>
        <w:rPr>
          <w:rFonts w:ascii="Times New Roman" w:hAnsi="Times New Roman" w:cs="Times New Roman"/>
          <w:sz w:val="24"/>
          <w:szCs w:val="24"/>
        </w:rPr>
      </w:pPr>
      <w:bookmarkStart w:id="0" w:name="_GoBack"/>
      <w:bookmarkEnd w:id="0"/>
    </w:p>
    <w:p w:rsidR="004E4370" w:rsidRDefault="004E4370" w:rsidP="004E43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LAZIMOS HOVE MUNGAWA</w:t>
      </w:r>
    </w:p>
    <w:p w:rsidR="004E4370" w:rsidRDefault="004E4370" w:rsidP="004E437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4E4370" w:rsidRDefault="004E4370" w:rsidP="004E43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4E4370" w:rsidRDefault="004E4370" w:rsidP="004E4370">
      <w:pPr>
        <w:spacing w:after="0" w:line="240" w:lineRule="auto"/>
        <w:jc w:val="both"/>
        <w:rPr>
          <w:rFonts w:ascii="Times New Roman" w:hAnsi="Times New Roman" w:cs="Times New Roman"/>
          <w:sz w:val="24"/>
          <w:szCs w:val="24"/>
        </w:rPr>
      </w:pPr>
    </w:p>
    <w:p w:rsidR="004E4370" w:rsidRDefault="004E4370" w:rsidP="004E4370">
      <w:pPr>
        <w:spacing w:after="0" w:line="240" w:lineRule="auto"/>
        <w:jc w:val="both"/>
        <w:rPr>
          <w:rFonts w:ascii="Times New Roman" w:hAnsi="Times New Roman" w:cs="Times New Roman"/>
          <w:sz w:val="24"/>
          <w:szCs w:val="24"/>
        </w:rPr>
      </w:pPr>
    </w:p>
    <w:p w:rsidR="004E4370" w:rsidRDefault="004E4370" w:rsidP="004E4370">
      <w:pPr>
        <w:spacing w:after="0" w:line="240" w:lineRule="auto"/>
        <w:jc w:val="both"/>
        <w:rPr>
          <w:rFonts w:ascii="Times New Roman" w:hAnsi="Times New Roman" w:cs="Times New Roman"/>
          <w:sz w:val="24"/>
          <w:szCs w:val="24"/>
        </w:rPr>
      </w:pPr>
    </w:p>
    <w:p w:rsidR="004E4370" w:rsidRDefault="004E4370" w:rsidP="004E43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E4370" w:rsidRDefault="004E4370" w:rsidP="004E43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MATANDA-MOYO J.</w:t>
      </w:r>
    </w:p>
    <w:p w:rsidR="004E4370" w:rsidRDefault="004E4370" w:rsidP="004E43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9F2320">
        <w:rPr>
          <w:rFonts w:ascii="Times New Roman" w:hAnsi="Times New Roman" w:cs="Times New Roman"/>
          <w:sz w:val="24"/>
          <w:szCs w:val="24"/>
        </w:rPr>
        <w:t>26</w:t>
      </w:r>
      <w:r>
        <w:rPr>
          <w:rFonts w:ascii="Times New Roman" w:hAnsi="Times New Roman" w:cs="Times New Roman"/>
          <w:sz w:val="24"/>
          <w:szCs w:val="24"/>
        </w:rPr>
        <w:t xml:space="preserve"> November, 2013 </w:t>
      </w:r>
      <w:r w:rsidR="009F2320">
        <w:rPr>
          <w:rFonts w:ascii="Times New Roman" w:hAnsi="Times New Roman" w:cs="Times New Roman"/>
          <w:sz w:val="24"/>
          <w:szCs w:val="24"/>
        </w:rPr>
        <w:t>and 2 December, 2013</w:t>
      </w:r>
    </w:p>
    <w:p w:rsidR="004E4370" w:rsidRDefault="004E4370" w:rsidP="004E4370">
      <w:pPr>
        <w:spacing w:after="0" w:line="240" w:lineRule="auto"/>
        <w:jc w:val="both"/>
        <w:rPr>
          <w:rFonts w:ascii="Times New Roman" w:hAnsi="Times New Roman" w:cs="Times New Roman"/>
          <w:sz w:val="24"/>
          <w:szCs w:val="24"/>
        </w:rPr>
      </w:pPr>
    </w:p>
    <w:p w:rsidR="004E4370" w:rsidRDefault="004E4370" w:rsidP="004E4370">
      <w:pPr>
        <w:spacing w:after="0" w:line="240" w:lineRule="auto"/>
        <w:jc w:val="both"/>
        <w:rPr>
          <w:rFonts w:ascii="Times New Roman" w:hAnsi="Times New Roman" w:cs="Times New Roman"/>
          <w:sz w:val="24"/>
          <w:szCs w:val="24"/>
        </w:rPr>
      </w:pPr>
    </w:p>
    <w:p w:rsidR="004E4370" w:rsidRDefault="004E4370" w:rsidP="004E4370">
      <w:pPr>
        <w:spacing w:after="0" w:line="240" w:lineRule="auto"/>
        <w:jc w:val="both"/>
        <w:rPr>
          <w:rFonts w:ascii="Times New Roman" w:hAnsi="Times New Roman" w:cs="Times New Roman"/>
          <w:sz w:val="24"/>
          <w:szCs w:val="24"/>
        </w:rPr>
      </w:pPr>
    </w:p>
    <w:p w:rsidR="004E4370" w:rsidRPr="004E4370" w:rsidRDefault="004E4370" w:rsidP="004E4370">
      <w:pPr>
        <w:spacing w:after="0" w:line="240" w:lineRule="auto"/>
        <w:jc w:val="both"/>
        <w:rPr>
          <w:rFonts w:ascii="Times New Roman" w:hAnsi="Times New Roman" w:cs="Times New Roman"/>
          <w:b/>
          <w:sz w:val="24"/>
          <w:szCs w:val="24"/>
        </w:rPr>
      </w:pPr>
      <w:r w:rsidRPr="004E4370">
        <w:rPr>
          <w:rFonts w:ascii="Times New Roman" w:hAnsi="Times New Roman" w:cs="Times New Roman"/>
          <w:b/>
          <w:sz w:val="24"/>
          <w:szCs w:val="24"/>
        </w:rPr>
        <w:t>Bail Application</w:t>
      </w:r>
    </w:p>
    <w:p w:rsidR="004E4370" w:rsidRDefault="004E4370" w:rsidP="004E4370">
      <w:pPr>
        <w:spacing w:after="0" w:line="240" w:lineRule="auto"/>
        <w:jc w:val="both"/>
        <w:rPr>
          <w:rFonts w:ascii="Times New Roman" w:hAnsi="Times New Roman" w:cs="Times New Roman"/>
          <w:sz w:val="24"/>
          <w:szCs w:val="24"/>
        </w:rPr>
      </w:pPr>
    </w:p>
    <w:p w:rsidR="004E4370" w:rsidRDefault="004E4370" w:rsidP="004E4370">
      <w:pPr>
        <w:spacing w:after="0" w:line="240" w:lineRule="auto"/>
        <w:jc w:val="both"/>
        <w:rPr>
          <w:rFonts w:ascii="Times New Roman" w:hAnsi="Times New Roman" w:cs="Times New Roman"/>
          <w:sz w:val="24"/>
          <w:szCs w:val="24"/>
        </w:rPr>
      </w:pPr>
    </w:p>
    <w:p w:rsidR="004E4370" w:rsidRDefault="004E4370" w:rsidP="004E4370">
      <w:pPr>
        <w:spacing w:after="0" w:line="240" w:lineRule="auto"/>
        <w:jc w:val="both"/>
        <w:rPr>
          <w:rFonts w:ascii="Times New Roman" w:hAnsi="Times New Roman" w:cs="Times New Roman"/>
          <w:sz w:val="24"/>
          <w:szCs w:val="24"/>
        </w:rPr>
      </w:pPr>
    </w:p>
    <w:p w:rsidR="004E4370" w:rsidRDefault="004E4370" w:rsidP="004E4370">
      <w:pPr>
        <w:spacing w:after="0" w:line="240" w:lineRule="auto"/>
        <w:jc w:val="both"/>
        <w:rPr>
          <w:rFonts w:ascii="Times New Roman" w:hAnsi="Times New Roman" w:cs="Times New Roman"/>
          <w:sz w:val="24"/>
          <w:szCs w:val="24"/>
        </w:rPr>
      </w:pPr>
      <w:r w:rsidRPr="004E4370">
        <w:rPr>
          <w:rFonts w:ascii="Times New Roman" w:hAnsi="Times New Roman" w:cs="Times New Roman"/>
          <w:i/>
          <w:sz w:val="24"/>
          <w:szCs w:val="24"/>
        </w:rPr>
        <w:t xml:space="preserve">M. </w:t>
      </w:r>
      <w:proofErr w:type="spellStart"/>
      <w:r w:rsidRPr="004E4370">
        <w:rPr>
          <w:rFonts w:ascii="Times New Roman" w:hAnsi="Times New Roman" w:cs="Times New Roman"/>
          <w:i/>
          <w:sz w:val="24"/>
          <w:szCs w:val="24"/>
        </w:rPr>
        <w:t>Masimba</w:t>
      </w:r>
      <w:proofErr w:type="spellEnd"/>
      <w:r>
        <w:rPr>
          <w:rFonts w:ascii="Times New Roman" w:hAnsi="Times New Roman" w:cs="Times New Roman"/>
          <w:sz w:val="24"/>
          <w:szCs w:val="24"/>
        </w:rPr>
        <w:t>, for applicant</w:t>
      </w:r>
    </w:p>
    <w:p w:rsidR="004E4370" w:rsidRDefault="004E4370" w:rsidP="004E4370">
      <w:pPr>
        <w:spacing w:after="0" w:line="240" w:lineRule="auto"/>
        <w:jc w:val="both"/>
        <w:rPr>
          <w:rFonts w:ascii="Times New Roman" w:hAnsi="Times New Roman" w:cs="Times New Roman"/>
          <w:sz w:val="24"/>
          <w:szCs w:val="24"/>
        </w:rPr>
      </w:pPr>
      <w:r w:rsidRPr="004E4370">
        <w:rPr>
          <w:rFonts w:ascii="Times New Roman" w:hAnsi="Times New Roman" w:cs="Times New Roman"/>
          <w:i/>
          <w:sz w:val="24"/>
          <w:szCs w:val="24"/>
        </w:rPr>
        <w:t xml:space="preserve">Ms F. </w:t>
      </w:r>
      <w:proofErr w:type="spellStart"/>
      <w:r w:rsidRPr="004E4370">
        <w:rPr>
          <w:rFonts w:ascii="Times New Roman" w:hAnsi="Times New Roman" w:cs="Times New Roman"/>
          <w:i/>
          <w:sz w:val="24"/>
          <w:szCs w:val="24"/>
        </w:rPr>
        <w:t>Zakaria</w:t>
      </w:r>
      <w:proofErr w:type="spellEnd"/>
      <w:r>
        <w:rPr>
          <w:rFonts w:ascii="Times New Roman" w:hAnsi="Times New Roman" w:cs="Times New Roman"/>
          <w:sz w:val="24"/>
          <w:szCs w:val="24"/>
        </w:rPr>
        <w:t>, for respondent</w:t>
      </w:r>
    </w:p>
    <w:p w:rsidR="004E4370" w:rsidRDefault="004E4370" w:rsidP="004E4370">
      <w:pPr>
        <w:spacing w:after="0" w:line="240" w:lineRule="auto"/>
        <w:jc w:val="both"/>
        <w:rPr>
          <w:rFonts w:ascii="Times New Roman" w:hAnsi="Times New Roman" w:cs="Times New Roman"/>
          <w:sz w:val="24"/>
          <w:szCs w:val="24"/>
        </w:rPr>
      </w:pPr>
    </w:p>
    <w:p w:rsidR="004E4370" w:rsidRDefault="004E4370" w:rsidP="004E4370">
      <w:pPr>
        <w:spacing w:after="0" w:line="240" w:lineRule="auto"/>
        <w:jc w:val="both"/>
        <w:rPr>
          <w:rFonts w:ascii="Times New Roman" w:hAnsi="Times New Roman" w:cs="Times New Roman"/>
          <w:sz w:val="24"/>
          <w:szCs w:val="24"/>
        </w:rPr>
      </w:pPr>
    </w:p>
    <w:p w:rsidR="004E4370" w:rsidRDefault="004E4370" w:rsidP="004E4370">
      <w:pPr>
        <w:spacing w:after="0" w:line="240" w:lineRule="auto"/>
        <w:jc w:val="both"/>
        <w:rPr>
          <w:rFonts w:ascii="Times New Roman" w:hAnsi="Times New Roman" w:cs="Times New Roman"/>
          <w:sz w:val="24"/>
          <w:szCs w:val="24"/>
        </w:rPr>
      </w:pPr>
    </w:p>
    <w:p w:rsidR="008E5C1F" w:rsidRDefault="004E4370" w:rsidP="008E5C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MATANDA-MOYO J. </w:t>
      </w:r>
      <w:r>
        <w:rPr>
          <w:rFonts w:ascii="Times New Roman" w:hAnsi="Times New Roman" w:cs="Times New Roman"/>
          <w:sz w:val="24"/>
          <w:szCs w:val="24"/>
        </w:rPr>
        <w:tab/>
      </w:r>
      <w:r w:rsidR="00CC789F">
        <w:rPr>
          <w:rFonts w:ascii="Times New Roman" w:hAnsi="Times New Roman" w:cs="Times New Roman"/>
          <w:sz w:val="24"/>
          <w:szCs w:val="24"/>
        </w:rPr>
        <w:t xml:space="preserve">This is an application for bail pending trial. Applicant is facing murder and robbery charges as defined in sections 47 and 126 of the Criminal Law (Codification and Reform) Act </w:t>
      </w:r>
      <w:r w:rsidR="00CC789F" w:rsidRPr="008E5C1F">
        <w:rPr>
          <w:rFonts w:ascii="Times New Roman" w:hAnsi="Times New Roman" w:cs="Times New Roman"/>
          <w:i/>
          <w:sz w:val="24"/>
          <w:szCs w:val="24"/>
        </w:rPr>
        <w:t>[C</w:t>
      </w:r>
      <w:r w:rsidR="00CC789F" w:rsidRPr="00CC789F">
        <w:rPr>
          <w:rFonts w:ascii="Times New Roman" w:hAnsi="Times New Roman" w:cs="Times New Roman"/>
          <w:i/>
          <w:sz w:val="24"/>
          <w:szCs w:val="24"/>
        </w:rPr>
        <w:t>ap: 9.2.3.]</w:t>
      </w:r>
      <w:r w:rsidR="00CC789F">
        <w:rPr>
          <w:rFonts w:ascii="Times New Roman" w:hAnsi="Times New Roman" w:cs="Times New Roman"/>
          <w:sz w:val="24"/>
          <w:szCs w:val="24"/>
        </w:rPr>
        <w:t xml:space="preserve">. </w:t>
      </w:r>
      <w:r w:rsidR="008E5C1F">
        <w:rPr>
          <w:rFonts w:ascii="Times New Roman" w:hAnsi="Times New Roman" w:cs="Times New Roman"/>
          <w:sz w:val="24"/>
          <w:szCs w:val="24"/>
        </w:rPr>
        <w:t>Applicant</w:t>
      </w:r>
      <w:r w:rsidR="00CC789F">
        <w:rPr>
          <w:rFonts w:ascii="Times New Roman" w:hAnsi="Times New Roman" w:cs="Times New Roman"/>
          <w:sz w:val="24"/>
          <w:szCs w:val="24"/>
        </w:rPr>
        <w:t xml:space="preserve"> was implicated by one of his co-accused as being part of the group which assaulted complainants with iron bars, machetes, catapults and empty beer bottles.</w:t>
      </w:r>
      <w:r>
        <w:rPr>
          <w:rFonts w:ascii="Times New Roman" w:hAnsi="Times New Roman" w:cs="Times New Roman"/>
          <w:sz w:val="24"/>
          <w:szCs w:val="24"/>
        </w:rPr>
        <w:t xml:space="preserve"> </w:t>
      </w:r>
      <w:r w:rsidR="00CC789F">
        <w:rPr>
          <w:rFonts w:ascii="Times New Roman" w:hAnsi="Times New Roman" w:cs="Times New Roman"/>
          <w:sz w:val="24"/>
          <w:szCs w:val="24"/>
        </w:rPr>
        <w:t xml:space="preserve"> One </w:t>
      </w:r>
      <w:proofErr w:type="spellStart"/>
      <w:r w:rsidR="00CC789F">
        <w:rPr>
          <w:rFonts w:ascii="Times New Roman" w:hAnsi="Times New Roman" w:cs="Times New Roman"/>
          <w:sz w:val="24"/>
          <w:szCs w:val="24"/>
        </w:rPr>
        <w:t>Murisa</w:t>
      </w:r>
      <w:proofErr w:type="spellEnd"/>
      <w:r w:rsidR="00CC789F">
        <w:rPr>
          <w:rFonts w:ascii="Times New Roman" w:hAnsi="Times New Roman" w:cs="Times New Roman"/>
          <w:sz w:val="24"/>
          <w:szCs w:val="24"/>
        </w:rPr>
        <w:t xml:space="preserve"> </w:t>
      </w:r>
      <w:proofErr w:type="spellStart"/>
      <w:r w:rsidR="00CC789F">
        <w:rPr>
          <w:rFonts w:ascii="Times New Roman" w:hAnsi="Times New Roman" w:cs="Times New Roman"/>
          <w:sz w:val="24"/>
          <w:szCs w:val="24"/>
        </w:rPr>
        <w:t>Chindundu</w:t>
      </w:r>
      <w:proofErr w:type="spellEnd"/>
      <w:r w:rsidR="00CC789F">
        <w:rPr>
          <w:rFonts w:ascii="Times New Roman" w:hAnsi="Times New Roman" w:cs="Times New Roman"/>
          <w:sz w:val="24"/>
          <w:szCs w:val="24"/>
        </w:rPr>
        <w:t xml:space="preserve"> died as a result of the assault. Applicant and his co-ac</w:t>
      </w:r>
      <w:r w:rsidR="008E5C1F">
        <w:rPr>
          <w:rFonts w:ascii="Times New Roman" w:hAnsi="Times New Roman" w:cs="Times New Roman"/>
          <w:sz w:val="24"/>
          <w:szCs w:val="24"/>
        </w:rPr>
        <w:t>c</w:t>
      </w:r>
      <w:r w:rsidR="00CC789F">
        <w:rPr>
          <w:rFonts w:ascii="Times New Roman" w:hAnsi="Times New Roman" w:cs="Times New Roman"/>
          <w:sz w:val="24"/>
          <w:szCs w:val="24"/>
        </w:rPr>
        <w:t xml:space="preserve">used stole a </w:t>
      </w:r>
      <w:proofErr w:type="spellStart"/>
      <w:r w:rsidR="00CC789F">
        <w:rPr>
          <w:rFonts w:ascii="Times New Roman" w:hAnsi="Times New Roman" w:cs="Times New Roman"/>
          <w:sz w:val="24"/>
          <w:szCs w:val="24"/>
        </w:rPr>
        <w:t>nokia</w:t>
      </w:r>
      <w:proofErr w:type="spellEnd"/>
      <w:r w:rsidR="00CC789F">
        <w:rPr>
          <w:rFonts w:ascii="Times New Roman" w:hAnsi="Times New Roman" w:cs="Times New Roman"/>
          <w:sz w:val="24"/>
          <w:szCs w:val="24"/>
        </w:rPr>
        <w:t xml:space="preserve"> phone from the deceased. They also stole </w:t>
      </w:r>
      <w:proofErr w:type="spellStart"/>
      <w:r w:rsidR="00CC789F">
        <w:rPr>
          <w:rFonts w:ascii="Times New Roman" w:hAnsi="Times New Roman" w:cs="Times New Roman"/>
          <w:sz w:val="24"/>
          <w:szCs w:val="24"/>
        </w:rPr>
        <w:t>cellphones</w:t>
      </w:r>
      <w:proofErr w:type="spellEnd"/>
      <w:r w:rsidR="00CC789F">
        <w:rPr>
          <w:rFonts w:ascii="Times New Roman" w:hAnsi="Times New Roman" w:cs="Times New Roman"/>
          <w:sz w:val="24"/>
          <w:szCs w:val="24"/>
        </w:rPr>
        <w:t>, cash amounting to $33 and 100 kg of gold ore amongst other items from deceased’s colleagues</w:t>
      </w:r>
      <w:r w:rsidR="008E5C1F">
        <w:rPr>
          <w:rFonts w:ascii="Times New Roman" w:hAnsi="Times New Roman" w:cs="Times New Roman"/>
          <w:sz w:val="24"/>
          <w:szCs w:val="24"/>
        </w:rPr>
        <w:t xml:space="preserve">. The applicant was arrested on 28 August 2013 but the other five co-accused are still to be arrested, including applicant’s young brothers Lawrence and </w:t>
      </w:r>
      <w:proofErr w:type="spellStart"/>
      <w:r w:rsidR="008E5C1F">
        <w:rPr>
          <w:rFonts w:ascii="Times New Roman" w:hAnsi="Times New Roman" w:cs="Times New Roman"/>
          <w:sz w:val="24"/>
          <w:szCs w:val="24"/>
        </w:rPr>
        <w:t>Bhindo</w:t>
      </w:r>
      <w:proofErr w:type="spellEnd"/>
      <w:r w:rsidR="008E5C1F">
        <w:rPr>
          <w:rFonts w:ascii="Times New Roman" w:hAnsi="Times New Roman" w:cs="Times New Roman"/>
          <w:sz w:val="24"/>
          <w:szCs w:val="24"/>
        </w:rPr>
        <w:t xml:space="preserve"> Hove. The offence was committed on 2 August 2013 and the police only managed to arrest the applicant on 28 August 2013. The stolen property is yet to be recovered. The State is opposed to bail due to the above reasons.</w:t>
      </w:r>
    </w:p>
    <w:p w:rsidR="004E4370" w:rsidRDefault="008E5C1F" w:rsidP="008E5C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Applicant’s reasons are that he was not at the scene of crime when the offences were committed and that there is no evidence linking him to the offence. Applicant avers that he is a family man who is self employed. If admitted to bail there is no risk of </w:t>
      </w:r>
      <w:proofErr w:type="gramStart"/>
      <w:r>
        <w:rPr>
          <w:rFonts w:ascii="Times New Roman" w:hAnsi="Times New Roman" w:cs="Times New Roman"/>
          <w:sz w:val="24"/>
          <w:szCs w:val="24"/>
        </w:rPr>
        <w:t xml:space="preserve">him </w:t>
      </w:r>
      <w:r w:rsidR="00CC789F">
        <w:rPr>
          <w:rFonts w:ascii="Times New Roman" w:hAnsi="Times New Roman" w:cs="Times New Roman"/>
          <w:sz w:val="24"/>
          <w:szCs w:val="24"/>
        </w:rPr>
        <w:t xml:space="preserve"> </w:t>
      </w:r>
      <w:r>
        <w:rPr>
          <w:rFonts w:ascii="Times New Roman" w:hAnsi="Times New Roman" w:cs="Times New Roman"/>
          <w:sz w:val="24"/>
          <w:szCs w:val="24"/>
        </w:rPr>
        <w:t>absconding</w:t>
      </w:r>
      <w:proofErr w:type="gramEnd"/>
      <w:r>
        <w:rPr>
          <w:rFonts w:ascii="Times New Roman" w:hAnsi="Times New Roman" w:cs="Times New Roman"/>
          <w:sz w:val="24"/>
          <w:szCs w:val="24"/>
        </w:rPr>
        <w:t xml:space="preserve"> considering the weakness of the State case.</w:t>
      </w:r>
    </w:p>
    <w:p w:rsidR="008E5C1F" w:rsidRDefault="008E5C1F" w:rsidP="008E5C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argued that the superior courts have made it clear in several cases that the seriousness of an offence on its own is not a sufficient ground for denying an accused </w:t>
      </w:r>
      <w:r>
        <w:rPr>
          <w:rFonts w:ascii="Times New Roman" w:hAnsi="Times New Roman" w:cs="Times New Roman"/>
          <w:sz w:val="24"/>
          <w:szCs w:val="24"/>
        </w:rPr>
        <w:lastRenderedPageBreak/>
        <w:t xml:space="preserve">person bail. I was referred to the following cases for </w:t>
      </w:r>
      <w:r w:rsidR="00FC2DB6">
        <w:rPr>
          <w:rFonts w:ascii="Times New Roman" w:hAnsi="Times New Roman" w:cs="Times New Roman"/>
          <w:sz w:val="24"/>
          <w:szCs w:val="24"/>
        </w:rPr>
        <w:t xml:space="preserve">that proposition; </w:t>
      </w:r>
      <w:r w:rsidR="00FC2DB6" w:rsidRPr="00FC2DB6">
        <w:rPr>
          <w:rFonts w:ascii="Times New Roman" w:hAnsi="Times New Roman" w:cs="Times New Roman"/>
          <w:i/>
          <w:sz w:val="24"/>
          <w:szCs w:val="24"/>
        </w:rPr>
        <w:t>State</w:t>
      </w:r>
      <w:r w:rsidR="00FC2DB6">
        <w:rPr>
          <w:rFonts w:ascii="Times New Roman" w:hAnsi="Times New Roman" w:cs="Times New Roman"/>
          <w:sz w:val="24"/>
          <w:szCs w:val="24"/>
        </w:rPr>
        <w:t xml:space="preserve"> v </w:t>
      </w:r>
      <w:proofErr w:type="spellStart"/>
      <w:r w:rsidR="00FC2DB6" w:rsidRPr="00FC2DB6">
        <w:rPr>
          <w:rFonts w:ascii="Times New Roman" w:hAnsi="Times New Roman" w:cs="Times New Roman"/>
          <w:i/>
          <w:sz w:val="24"/>
          <w:szCs w:val="24"/>
        </w:rPr>
        <w:t>Ndhlovu</w:t>
      </w:r>
      <w:proofErr w:type="spellEnd"/>
      <w:r w:rsidR="00FC2DB6" w:rsidRPr="00FC2DB6">
        <w:rPr>
          <w:rFonts w:ascii="Times New Roman" w:hAnsi="Times New Roman" w:cs="Times New Roman"/>
          <w:i/>
          <w:sz w:val="24"/>
          <w:szCs w:val="24"/>
        </w:rPr>
        <w:t xml:space="preserve"> 2001</w:t>
      </w:r>
      <w:r w:rsidR="00FC2DB6">
        <w:rPr>
          <w:rFonts w:ascii="Times New Roman" w:hAnsi="Times New Roman" w:cs="Times New Roman"/>
          <w:sz w:val="24"/>
          <w:szCs w:val="24"/>
        </w:rPr>
        <w:t xml:space="preserve"> (2) ZLR 261 (H) and </w:t>
      </w:r>
      <w:r w:rsidR="00FC2DB6" w:rsidRPr="00FC2DB6">
        <w:rPr>
          <w:rFonts w:ascii="Times New Roman" w:hAnsi="Times New Roman" w:cs="Times New Roman"/>
          <w:i/>
          <w:sz w:val="24"/>
          <w:szCs w:val="24"/>
        </w:rPr>
        <w:t>State</w:t>
      </w:r>
      <w:r w:rsidR="00FC2DB6">
        <w:rPr>
          <w:rFonts w:ascii="Times New Roman" w:hAnsi="Times New Roman" w:cs="Times New Roman"/>
          <w:sz w:val="24"/>
          <w:szCs w:val="24"/>
        </w:rPr>
        <w:t xml:space="preserve"> vs. </w:t>
      </w:r>
      <w:r w:rsidR="00FC2DB6" w:rsidRPr="00FC2DB6">
        <w:rPr>
          <w:rFonts w:ascii="Times New Roman" w:hAnsi="Times New Roman" w:cs="Times New Roman"/>
          <w:i/>
          <w:sz w:val="24"/>
          <w:szCs w:val="24"/>
        </w:rPr>
        <w:t>Hussey 1991</w:t>
      </w:r>
      <w:r w:rsidR="00FC2DB6">
        <w:rPr>
          <w:rFonts w:ascii="Times New Roman" w:hAnsi="Times New Roman" w:cs="Times New Roman"/>
          <w:sz w:val="24"/>
          <w:szCs w:val="24"/>
        </w:rPr>
        <w:t xml:space="preserve"> (2) ZLR 187 (S).</w:t>
      </w:r>
    </w:p>
    <w:p w:rsidR="00FC2DB6" w:rsidRDefault="00FC2DB6" w:rsidP="008E5C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correct that applicant is facing a serious offence which upon conviction attracts a lengthy prison term. That alone is not a sufficient ground for denial of bail. This factor should be considered amongst the various factors like the strength of the State case. At the moment the applicant has been linked to the offence by his co-accused. The possibility of conviction is real. That coupled with the seriousness of the offence might cause the </w:t>
      </w:r>
      <w:proofErr w:type="gramStart"/>
      <w:r>
        <w:rPr>
          <w:rFonts w:ascii="Times New Roman" w:hAnsi="Times New Roman" w:cs="Times New Roman"/>
          <w:sz w:val="24"/>
          <w:szCs w:val="24"/>
        </w:rPr>
        <w:t>applicant  to</w:t>
      </w:r>
      <w:proofErr w:type="gramEnd"/>
      <w:r>
        <w:rPr>
          <w:rFonts w:ascii="Times New Roman" w:hAnsi="Times New Roman" w:cs="Times New Roman"/>
          <w:sz w:val="24"/>
          <w:szCs w:val="24"/>
        </w:rPr>
        <w:t xml:space="preserve"> abscond if granted bail. The police are also still investigating the matter. Applicants other co-accused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still on the run and these include two of his brothers. If admitted on bail applicant may join his co-accused and abscond.’</w:t>
      </w:r>
    </w:p>
    <w:p w:rsidR="00FC2DB6" w:rsidRDefault="00FC2DB6" w:rsidP="008E5C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light of the above I am of the view that applicant is not a good candidate for bail at this stage. </w:t>
      </w:r>
    </w:p>
    <w:p w:rsidR="00FC2DB6" w:rsidRDefault="00FC2DB6" w:rsidP="00FC2D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for bail is dismissed.</w:t>
      </w:r>
    </w:p>
    <w:p w:rsidR="00FC2DB6" w:rsidRDefault="00FC2DB6" w:rsidP="00FC2DB6">
      <w:pPr>
        <w:spacing w:after="0" w:line="360" w:lineRule="auto"/>
        <w:jc w:val="both"/>
        <w:rPr>
          <w:rFonts w:ascii="Times New Roman" w:hAnsi="Times New Roman" w:cs="Times New Roman"/>
          <w:sz w:val="24"/>
          <w:szCs w:val="24"/>
        </w:rPr>
      </w:pPr>
    </w:p>
    <w:p w:rsidR="00FC2DB6" w:rsidRDefault="00FC2DB6" w:rsidP="00FC2DB6">
      <w:pPr>
        <w:spacing w:after="0" w:line="360" w:lineRule="auto"/>
        <w:jc w:val="both"/>
        <w:rPr>
          <w:rFonts w:ascii="Times New Roman" w:hAnsi="Times New Roman" w:cs="Times New Roman"/>
          <w:sz w:val="24"/>
          <w:szCs w:val="24"/>
        </w:rPr>
      </w:pPr>
    </w:p>
    <w:p w:rsidR="00FC2DB6" w:rsidRDefault="00FC2DB6" w:rsidP="00FC2DB6">
      <w:pPr>
        <w:spacing w:after="0" w:line="360" w:lineRule="auto"/>
        <w:jc w:val="both"/>
        <w:rPr>
          <w:rFonts w:ascii="Times New Roman" w:hAnsi="Times New Roman" w:cs="Times New Roman"/>
          <w:sz w:val="24"/>
          <w:szCs w:val="24"/>
        </w:rPr>
      </w:pPr>
    </w:p>
    <w:p w:rsidR="00FC2DB6" w:rsidRPr="00FC2DB6" w:rsidRDefault="00FC2DB6" w:rsidP="00FC2DB6">
      <w:pPr>
        <w:spacing w:after="0" w:line="360" w:lineRule="auto"/>
        <w:jc w:val="both"/>
        <w:rPr>
          <w:rFonts w:ascii="Times New Roman" w:hAnsi="Times New Roman" w:cs="Times New Roman"/>
          <w:sz w:val="24"/>
          <w:szCs w:val="24"/>
        </w:rPr>
      </w:pPr>
      <w:r w:rsidRPr="00FC2DB6">
        <w:rPr>
          <w:rFonts w:ascii="Times New Roman" w:hAnsi="Times New Roman" w:cs="Times New Roman"/>
          <w:i/>
          <w:sz w:val="24"/>
          <w:szCs w:val="24"/>
        </w:rPr>
        <w:t xml:space="preserve">I. </w:t>
      </w:r>
      <w:proofErr w:type="spellStart"/>
      <w:r w:rsidRPr="00FC2DB6">
        <w:rPr>
          <w:rFonts w:ascii="Times New Roman" w:hAnsi="Times New Roman" w:cs="Times New Roman"/>
          <w:i/>
          <w:sz w:val="24"/>
          <w:szCs w:val="24"/>
        </w:rPr>
        <w:t>Murambasvina</w:t>
      </w:r>
      <w:proofErr w:type="spellEnd"/>
      <w:r w:rsidRPr="00FC2DB6">
        <w:rPr>
          <w:rFonts w:ascii="Times New Roman" w:hAnsi="Times New Roman" w:cs="Times New Roman"/>
          <w:sz w:val="24"/>
          <w:szCs w:val="24"/>
        </w:rPr>
        <w:t>, applicant’s legal practitioners</w:t>
      </w:r>
    </w:p>
    <w:p w:rsidR="00FC2DB6" w:rsidRDefault="00FC2DB6" w:rsidP="00FC2DB6">
      <w:pPr>
        <w:pStyle w:val="ListParagraph"/>
        <w:spacing w:after="0" w:line="360" w:lineRule="auto"/>
        <w:ind w:left="1080"/>
        <w:jc w:val="both"/>
      </w:pPr>
    </w:p>
    <w:sectPr w:rsidR="00FC2DB6" w:rsidSect="005F003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44D" w:rsidRDefault="0057444D" w:rsidP="004E4370">
      <w:pPr>
        <w:spacing w:after="0" w:line="240" w:lineRule="auto"/>
      </w:pPr>
      <w:r>
        <w:separator/>
      </w:r>
    </w:p>
  </w:endnote>
  <w:endnote w:type="continuationSeparator" w:id="0">
    <w:p w:rsidR="0057444D" w:rsidRDefault="0057444D" w:rsidP="004E4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44D" w:rsidRDefault="0057444D" w:rsidP="004E4370">
      <w:pPr>
        <w:spacing w:after="0" w:line="240" w:lineRule="auto"/>
      </w:pPr>
      <w:r>
        <w:separator/>
      </w:r>
    </w:p>
  </w:footnote>
  <w:footnote w:type="continuationSeparator" w:id="0">
    <w:p w:rsidR="0057444D" w:rsidRDefault="0057444D" w:rsidP="004E43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3740"/>
      <w:docPartObj>
        <w:docPartGallery w:val="Page Numbers (Top of Page)"/>
        <w:docPartUnique/>
      </w:docPartObj>
    </w:sdtPr>
    <w:sdtEndPr/>
    <w:sdtContent>
      <w:p w:rsidR="008E5C1F" w:rsidRDefault="0057444D">
        <w:pPr>
          <w:pStyle w:val="Header"/>
          <w:jc w:val="right"/>
        </w:pPr>
        <w:r>
          <w:fldChar w:fldCharType="begin"/>
        </w:r>
        <w:r>
          <w:instrText xml:space="preserve"> PAGE   \* MERGEFORMAT </w:instrText>
        </w:r>
        <w:r>
          <w:fldChar w:fldCharType="separate"/>
        </w:r>
        <w:r w:rsidR="00BC43A4">
          <w:rPr>
            <w:noProof/>
          </w:rPr>
          <w:t>1</w:t>
        </w:r>
        <w:r>
          <w:rPr>
            <w:noProof/>
          </w:rPr>
          <w:fldChar w:fldCharType="end"/>
        </w:r>
      </w:p>
      <w:p w:rsidR="008E5C1F" w:rsidRDefault="008E5C1F">
        <w:pPr>
          <w:pStyle w:val="Header"/>
          <w:jc w:val="right"/>
        </w:pPr>
        <w:r>
          <w:t>HH</w:t>
        </w:r>
        <w:r w:rsidR="00B33D66">
          <w:t>455</w:t>
        </w:r>
        <w:r>
          <w:t>-13</w:t>
        </w:r>
      </w:p>
      <w:p w:rsidR="008E5C1F" w:rsidRDefault="008E5C1F">
        <w:pPr>
          <w:pStyle w:val="Header"/>
          <w:jc w:val="right"/>
        </w:pPr>
        <w:r>
          <w:t>CRB B 1045/13</w:t>
        </w:r>
      </w:p>
    </w:sdtContent>
  </w:sdt>
  <w:p w:rsidR="008E5C1F" w:rsidRDefault="008E5C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191808"/>
    <w:multiLevelType w:val="hybridMultilevel"/>
    <w:tmpl w:val="8910A598"/>
    <w:lvl w:ilvl="0" w:tplc="0AE41CBA">
      <w:start w:val="1"/>
      <w:numFmt w:val="upperRoman"/>
      <w:lvlText w:val="%1."/>
      <w:lvlJc w:val="left"/>
      <w:pPr>
        <w:ind w:left="1080" w:hanging="720"/>
      </w:pPr>
      <w:rPr>
        <w:rFonts w:ascii="Times New Roman" w:hAnsi="Times New Roman" w:cs="Times New Roman"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EFF094D"/>
    <w:multiLevelType w:val="hybridMultilevel"/>
    <w:tmpl w:val="FBDE3696"/>
    <w:lvl w:ilvl="0" w:tplc="A4BE915C">
      <w:start w:val="1"/>
      <w:numFmt w:val="upperRoman"/>
      <w:lvlText w:val="%1."/>
      <w:lvlJc w:val="left"/>
      <w:pPr>
        <w:ind w:left="720" w:hanging="72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E4370"/>
    <w:rsid w:val="000A03DB"/>
    <w:rsid w:val="00170507"/>
    <w:rsid w:val="004E4370"/>
    <w:rsid w:val="0057444D"/>
    <w:rsid w:val="005F0032"/>
    <w:rsid w:val="008E5C1F"/>
    <w:rsid w:val="00907904"/>
    <w:rsid w:val="009F2320"/>
    <w:rsid w:val="00B33D66"/>
    <w:rsid w:val="00BC43A4"/>
    <w:rsid w:val="00CC789F"/>
    <w:rsid w:val="00FC2DB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3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3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370"/>
  </w:style>
  <w:style w:type="paragraph" w:styleId="Footer">
    <w:name w:val="footer"/>
    <w:basedOn w:val="Normal"/>
    <w:link w:val="FooterChar"/>
    <w:uiPriority w:val="99"/>
    <w:semiHidden/>
    <w:unhideWhenUsed/>
    <w:rsid w:val="004E437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E4370"/>
  </w:style>
  <w:style w:type="paragraph" w:styleId="ListParagraph">
    <w:name w:val="List Paragraph"/>
    <w:basedOn w:val="Normal"/>
    <w:uiPriority w:val="34"/>
    <w:qFormat/>
    <w:rsid w:val="00FC2D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high court</dc:creator>
  <cp:lastModifiedBy>user</cp:lastModifiedBy>
  <cp:revision>2</cp:revision>
  <cp:lastPrinted>2013-11-28T13:29:00Z</cp:lastPrinted>
  <dcterms:created xsi:type="dcterms:W3CDTF">2013-11-29T14:26:00Z</dcterms:created>
  <dcterms:modified xsi:type="dcterms:W3CDTF">2013-11-29T14:26:00Z</dcterms:modified>
</cp:coreProperties>
</file>