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DA3" w:rsidRDefault="00BC104F" w:rsidP="000F101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LAWRENCE ZINHUMWE </w:t>
      </w:r>
    </w:p>
    <w:p w:rsidR="00BC104F" w:rsidRDefault="00BC104F" w:rsidP="000F1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C104F" w:rsidRDefault="00BC104F" w:rsidP="000F1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BC104F" w:rsidRDefault="00BC104F" w:rsidP="000F1016">
      <w:pPr>
        <w:spacing w:after="0" w:line="240" w:lineRule="auto"/>
        <w:jc w:val="both"/>
        <w:rPr>
          <w:rFonts w:ascii="Times New Roman" w:hAnsi="Times New Roman" w:cs="Times New Roman"/>
          <w:sz w:val="24"/>
          <w:szCs w:val="24"/>
        </w:rPr>
      </w:pPr>
    </w:p>
    <w:p w:rsidR="00F52BEC" w:rsidRDefault="00F52BEC" w:rsidP="000F1016">
      <w:pPr>
        <w:spacing w:after="0" w:line="240" w:lineRule="auto"/>
        <w:jc w:val="both"/>
        <w:rPr>
          <w:rFonts w:ascii="Times New Roman" w:hAnsi="Times New Roman" w:cs="Times New Roman"/>
          <w:sz w:val="24"/>
          <w:szCs w:val="24"/>
        </w:rPr>
      </w:pPr>
    </w:p>
    <w:p w:rsidR="00BC104F" w:rsidRDefault="00BC104F" w:rsidP="000F1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BC104F" w:rsidRDefault="00BC104F" w:rsidP="000F1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AND MUZENDA JJ</w:t>
      </w:r>
    </w:p>
    <w:p w:rsidR="00BC104F" w:rsidRDefault="00F52BEC" w:rsidP="000F1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24 July 2019 and </w:t>
      </w:r>
      <w:r w:rsidR="00C0490E">
        <w:rPr>
          <w:rFonts w:ascii="Times New Roman" w:hAnsi="Times New Roman" w:cs="Times New Roman"/>
          <w:sz w:val="24"/>
          <w:szCs w:val="24"/>
        </w:rPr>
        <w:t>1 August 2019</w:t>
      </w:r>
      <w:r>
        <w:rPr>
          <w:rFonts w:ascii="Times New Roman" w:hAnsi="Times New Roman" w:cs="Times New Roman"/>
          <w:sz w:val="24"/>
          <w:szCs w:val="24"/>
        </w:rPr>
        <w:t xml:space="preserve"> </w:t>
      </w:r>
    </w:p>
    <w:p w:rsidR="00262C68" w:rsidRDefault="00262C68" w:rsidP="000F1016">
      <w:pPr>
        <w:spacing w:after="0" w:line="240" w:lineRule="auto"/>
        <w:jc w:val="both"/>
        <w:rPr>
          <w:rFonts w:ascii="Times New Roman" w:hAnsi="Times New Roman" w:cs="Times New Roman"/>
          <w:sz w:val="24"/>
          <w:szCs w:val="24"/>
        </w:rPr>
      </w:pPr>
    </w:p>
    <w:p w:rsidR="00262C68" w:rsidRDefault="00262C68" w:rsidP="000F1016">
      <w:pPr>
        <w:spacing w:after="0" w:line="240" w:lineRule="auto"/>
        <w:jc w:val="both"/>
        <w:rPr>
          <w:rFonts w:ascii="Times New Roman" w:hAnsi="Times New Roman" w:cs="Times New Roman"/>
          <w:sz w:val="24"/>
          <w:szCs w:val="24"/>
        </w:rPr>
      </w:pPr>
    </w:p>
    <w:p w:rsidR="00262C68" w:rsidRDefault="00262C68" w:rsidP="000F10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Appeal </w:t>
      </w:r>
    </w:p>
    <w:p w:rsidR="00C361F6" w:rsidRDefault="00C361F6" w:rsidP="000F1016">
      <w:pPr>
        <w:spacing w:after="0" w:line="240" w:lineRule="auto"/>
        <w:jc w:val="both"/>
        <w:rPr>
          <w:rFonts w:ascii="Times New Roman" w:hAnsi="Times New Roman" w:cs="Times New Roman"/>
          <w:b/>
          <w:sz w:val="24"/>
          <w:szCs w:val="24"/>
        </w:rPr>
      </w:pPr>
    </w:p>
    <w:p w:rsidR="00C361F6" w:rsidRDefault="00C361F6" w:rsidP="000F1016">
      <w:pPr>
        <w:spacing w:after="0" w:line="240" w:lineRule="auto"/>
        <w:jc w:val="both"/>
        <w:rPr>
          <w:rFonts w:ascii="Times New Roman" w:hAnsi="Times New Roman" w:cs="Times New Roman"/>
          <w:b/>
          <w:sz w:val="24"/>
          <w:szCs w:val="24"/>
        </w:rPr>
      </w:pPr>
    </w:p>
    <w:p w:rsidR="00C361F6" w:rsidRDefault="00C361F6" w:rsidP="000F101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T Sigauke</w:t>
      </w:r>
      <w:r>
        <w:rPr>
          <w:rFonts w:ascii="Times New Roman" w:hAnsi="Times New Roman" w:cs="Times New Roman"/>
          <w:sz w:val="24"/>
          <w:szCs w:val="24"/>
        </w:rPr>
        <w:t xml:space="preserve">, for the appellant </w:t>
      </w:r>
    </w:p>
    <w:p w:rsidR="00C361F6" w:rsidRDefault="00C361F6" w:rsidP="000F1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T. L Katsiru</w:t>
      </w:r>
      <w:r>
        <w:rPr>
          <w:rFonts w:ascii="Times New Roman" w:hAnsi="Times New Roman" w:cs="Times New Roman"/>
          <w:sz w:val="24"/>
          <w:szCs w:val="24"/>
        </w:rPr>
        <w:t xml:space="preserve">, for the respondent </w:t>
      </w:r>
    </w:p>
    <w:p w:rsidR="00777271" w:rsidRDefault="00777271" w:rsidP="000F1016">
      <w:pPr>
        <w:spacing w:after="0" w:line="240" w:lineRule="auto"/>
        <w:jc w:val="both"/>
        <w:rPr>
          <w:rFonts w:ascii="Times New Roman" w:hAnsi="Times New Roman" w:cs="Times New Roman"/>
          <w:sz w:val="24"/>
          <w:szCs w:val="24"/>
        </w:rPr>
      </w:pPr>
    </w:p>
    <w:p w:rsidR="00777271" w:rsidRDefault="00777271" w:rsidP="000F1016">
      <w:pPr>
        <w:spacing w:after="0" w:line="240" w:lineRule="auto"/>
        <w:jc w:val="both"/>
        <w:rPr>
          <w:rFonts w:ascii="Times New Roman" w:hAnsi="Times New Roman" w:cs="Times New Roman"/>
          <w:sz w:val="24"/>
          <w:szCs w:val="24"/>
        </w:rPr>
      </w:pPr>
    </w:p>
    <w:p w:rsidR="002C249D" w:rsidRDefault="00777271" w:rsidP="008E73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73ED">
        <w:rPr>
          <w:rFonts w:ascii="Times New Roman" w:hAnsi="Times New Roman" w:cs="Times New Roman"/>
          <w:sz w:val="24"/>
          <w:szCs w:val="24"/>
        </w:rPr>
        <w:t xml:space="preserve">MWAYERA J: Irked by the conviction and sentence imposed by the court </w:t>
      </w:r>
      <w:r w:rsidR="00A673ED">
        <w:rPr>
          <w:rFonts w:ascii="Times New Roman" w:hAnsi="Times New Roman" w:cs="Times New Roman"/>
          <w:i/>
          <w:sz w:val="24"/>
          <w:szCs w:val="24"/>
        </w:rPr>
        <w:t>a quo</w:t>
      </w:r>
      <w:r w:rsidR="00A673ED">
        <w:rPr>
          <w:rFonts w:ascii="Times New Roman" w:hAnsi="Times New Roman" w:cs="Times New Roman"/>
          <w:sz w:val="24"/>
          <w:szCs w:val="24"/>
        </w:rPr>
        <w:t xml:space="preserve"> </w:t>
      </w:r>
      <w:r w:rsidR="008E730C">
        <w:rPr>
          <w:rFonts w:ascii="Times New Roman" w:hAnsi="Times New Roman" w:cs="Times New Roman"/>
          <w:sz w:val="24"/>
          <w:szCs w:val="24"/>
        </w:rPr>
        <w:t>the appellant approached this court on appeal. The appellant was convicted of indecent</w:t>
      </w:r>
      <w:r w:rsidR="0088045A">
        <w:rPr>
          <w:rFonts w:ascii="Times New Roman" w:hAnsi="Times New Roman" w:cs="Times New Roman"/>
          <w:sz w:val="24"/>
          <w:szCs w:val="24"/>
        </w:rPr>
        <w:t xml:space="preserve"> assault as defined in s 67 (1) (a) of the Criminal Law (Codification and Reform) Act [</w:t>
      </w:r>
      <w:r w:rsidR="0088045A">
        <w:rPr>
          <w:rFonts w:ascii="Times New Roman" w:hAnsi="Times New Roman" w:cs="Times New Roman"/>
          <w:i/>
          <w:sz w:val="24"/>
          <w:szCs w:val="24"/>
        </w:rPr>
        <w:t>Chapter 9:23</w:t>
      </w:r>
      <w:r w:rsidR="0088045A">
        <w:rPr>
          <w:rFonts w:ascii="Times New Roman" w:hAnsi="Times New Roman" w:cs="Times New Roman"/>
          <w:sz w:val="24"/>
          <w:szCs w:val="24"/>
        </w:rPr>
        <w:t xml:space="preserve">]. He was sentenced to 18 months imprisonment of which 6 months imprisonment was suspended for 5 years on conditions the appellant </w:t>
      </w:r>
      <w:r w:rsidR="006653BE">
        <w:rPr>
          <w:rFonts w:ascii="Times New Roman" w:hAnsi="Times New Roman" w:cs="Times New Roman"/>
          <w:sz w:val="24"/>
          <w:szCs w:val="24"/>
        </w:rPr>
        <w:t>does</w:t>
      </w:r>
      <w:r w:rsidR="0088045A">
        <w:rPr>
          <w:rFonts w:ascii="Times New Roman" w:hAnsi="Times New Roman" w:cs="Times New Roman"/>
          <w:sz w:val="24"/>
          <w:szCs w:val="24"/>
        </w:rPr>
        <w:t xml:space="preserve"> not within that period commit any offence </w:t>
      </w:r>
      <w:r w:rsidR="006653BE">
        <w:rPr>
          <w:rFonts w:ascii="Times New Roman" w:hAnsi="Times New Roman" w:cs="Times New Roman"/>
          <w:sz w:val="24"/>
          <w:szCs w:val="24"/>
        </w:rPr>
        <w:t>involving sexual abuse for which he is sentenced to imprisonment</w:t>
      </w:r>
      <w:r w:rsidR="007D3F3E">
        <w:rPr>
          <w:rFonts w:ascii="Times New Roman" w:hAnsi="Times New Roman" w:cs="Times New Roman"/>
          <w:sz w:val="24"/>
          <w:szCs w:val="24"/>
        </w:rPr>
        <w:t xml:space="preserve"> without the option of a fine. It is contented by the state that sometime in August 2018 at house number 1010</w:t>
      </w:r>
      <w:r w:rsidR="00EA384F">
        <w:rPr>
          <w:rFonts w:ascii="Times New Roman" w:hAnsi="Times New Roman" w:cs="Times New Roman"/>
          <w:sz w:val="24"/>
          <w:szCs w:val="24"/>
        </w:rPr>
        <w:t>9</w:t>
      </w:r>
      <w:r w:rsidR="007D3F3E">
        <w:rPr>
          <w:rFonts w:ascii="Times New Roman" w:hAnsi="Times New Roman" w:cs="Times New Roman"/>
          <w:sz w:val="24"/>
          <w:szCs w:val="24"/>
        </w:rPr>
        <w:t xml:space="preserve"> </w:t>
      </w:r>
      <w:r w:rsidR="00EA384F">
        <w:rPr>
          <w:rFonts w:ascii="Times New Roman" w:hAnsi="Times New Roman" w:cs="Times New Roman"/>
          <w:sz w:val="24"/>
          <w:szCs w:val="24"/>
        </w:rPr>
        <w:t>G</w:t>
      </w:r>
      <w:r w:rsidR="007D3F3E">
        <w:rPr>
          <w:rFonts w:ascii="Times New Roman" w:hAnsi="Times New Roman" w:cs="Times New Roman"/>
          <w:sz w:val="24"/>
          <w:szCs w:val="24"/>
        </w:rPr>
        <w:t xml:space="preserve">reenside Extension, </w:t>
      </w:r>
      <w:r w:rsidR="00764546">
        <w:rPr>
          <w:rFonts w:ascii="Times New Roman" w:hAnsi="Times New Roman" w:cs="Times New Roman"/>
          <w:sz w:val="24"/>
          <w:szCs w:val="24"/>
        </w:rPr>
        <w:t xml:space="preserve">Mutare the accused person Lawrence Zinhumwe with intent and knowing that Kirsty Zinhumwe </w:t>
      </w:r>
      <w:r w:rsidR="00880BF8">
        <w:rPr>
          <w:rFonts w:ascii="Times New Roman" w:hAnsi="Times New Roman" w:cs="Times New Roman"/>
          <w:sz w:val="24"/>
          <w:szCs w:val="24"/>
        </w:rPr>
        <w:t>had not consented made her touch his penis realising that there was a real risk or possibility that Kirsty Zinhumwe may not have consented to it. The state’s case was that sometime in August 2018 the appellant asked Kirsty Zinhumwe his biological daughter aged 22 to touch and m</w:t>
      </w:r>
      <w:r w:rsidR="00414D56">
        <w:rPr>
          <w:rFonts w:ascii="Times New Roman" w:hAnsi="Times New Roman" w:cs="Times New Roman"/>
          <w:sz w:val="24"/>
          <w:szCs w:val="24"/>
        </w:rPr>
        <w:t>a</w:t>
      </w:r>
      <w:r w:rsidR="00880BF8">
        <w:rPr>
          <w:rFonts w:ascii="Times New Roman" w:hAnsi="Times New Roman" w:cs="Times New Roman"/>
          <w:sz w:val="24"/>
          <w:szCs w:val="24"/>
        </w:rPr>
        <w:t>ssage his penis</w:t>
      </w:r>
      <w:r w:rsidR="001E2E22">
        <w:rPr>
          <w:rFonts w:ascii="Times New Roman" w:hAnsi="Times New Roman" w:cs="Times New Roman"/>
          <w:sz w:val="24"/>
          <w:szCs w:val="24"/>
        </w:rPr>
        <w:t xml:space="preserve"> which he alleged was painful. It was the state’s case that the complainant messaged the penis shortly after an epileptic attack. </w:t>
      </w:r>
    </w:p>
    <w:p w:rsidR="002C249D" w:rsidRDefault="002C249D" w:rsidP="008E73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raised two grounds of appeal against conviction.</w:t>
      </w:r>
    </w:p>
    <w:p w:rsidR="00764A1E" w:rsidRDefault="002C249D" w:rsidP="00764A1E">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r>
      <w:r w:rsidR="008C742A">
        <w:rPr>
          <w:rFonts w:ascii="Times New Roman" w:hAnsi="Times New Roman" w:cs="Times New Roman"/>
          <w:szCs w:val="24"/>
        </w:rPr>
        <w:t xml:space="preserve">The court </w:t>
      </w:r>
      <w:r w:rsidR="00764A1E">
        <w:rPr>
          <w:rFonts w:ascii="Times New Roman" w:hAnsi="Times New Roman" w:cs="Times New Roman"/>
          <w:i/>
          <w:szCs w:val="24"/>
        </w:rPr>
        <w:t>a quo</w:t>
      </w:r>
      <w:r w:rsidR="00764A1E">
        <w:rPr>
          <w:rFonts w:ascii="Times New Roman" w:hAnsi="Times New Roman" w:cs="Times New Roman"/>
          <w:szCs w:val="24"/>
        </w:rPr>
        <w:t xml:space="preserve"> erred when it failed to consider that due to the acrimonious relationship between the appellant and the complainant’s mother it was possible that the report was only made to fix the appellant.</w:t>
      </w:r>
    </w:p>
    <w:p w:rsidR="00764A1E" w:rsidRDefault="00764A1E" w:rsidP="00764A1E">
      <w:pPr>
        <w:spacing w:after="0" w:line="240" w:lineRule="auto"/>
        <w:ind w:left="1440" w:hanging="720"/>
        <w:jc w:val="both"/>
        <w:rPr>
          <w:rFonts w:ascii="Times New Roman" w:hAnsi="Times New Roman" w:cs="Times New Roman"/>
          <w:szCs w:val="24"/>
        </w:rPr>
      </w:pPr>
    </w:p>
    <w:p w:rsidR="001E35E0" w:rsidRDefault="00764A1E" w:rsidP="00764A1E">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r>
      <w:r w:rsidR="00D627F9">
        <w:rPr>
          <w:rFonts w:ascii="Times New Roman" w:hAnsi="Times New Roman" w:cs="Times New Roman"/>
          <w:szCs w:val="24"/>
        </w:rPr>
        <w:t xml:space="preserve">The court </w:t>
      </w:r>
      <w:r w:rsidR="00D627F9">
        <w:rPr>
          <w:rFonts w:ascii="Times New Roman" w:hAnsi="Times New Roman" w:cs="Times New Roman"/>
          <w:i/>
          <w:szCs w:val="24"/>
        </w:rPr>
        <w:t>a quo</w:t>
      </w:r>
      <w:r w:rsidR="00D627F9">
        <w:rPr>
          <w:rFonts w:ascii="Times New Roman" w:hAnsi="Times New Roman" w:cs="Times New Roman"/>
          <w:szCs w:val="24"/>
        </w:rPr>
        <w:t xml:space="preserve"> erred when it relied on character evidence which was </w:t>
      </w:r>
      <w:r w:rsidR="00D95E42">
        <w:rPr>
          <w:rFonts w:ascii="Times New Roman" w:hAnsi="Times New Roman" w:cs="Times New Roman"/>
          <w:szCs w:val="24"/>
        </w:rPr>
        <w:t xml:space="preserve">inadmissible and also its prejudice outweighed its probative value. </w:t>
      </w:r>
    </w:p>
    <w:p w:rsidR="001E35E0" w:rsidRDefault="001E35E0" w:rsidP="001E35E0">
      <w:pPr>
        <w:spacing w:after="0" w:line="360" w:lineRule="auto"/>
        <w:ind w:left="1440" w:hanging="720"/>
        <w:jc w:val="both"/>
        <w:rPr>
          <w:rFonts w:ascii="Times New Roman" w:hAnsi="Times New Roman" w:cs="Times New Roman"/>
          <w:sz w:val="24"/>
          <w:szCs w:val="24"/>
        </w:rPr>
      </w:pPr>
    </w:p>
    <w:p w:rsidR="00AE2102" w:rsidRDefault="001E35E0" w:rsidP="001E35E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Against sentence</w:t>
      </w:r>
    </w:p>
    <w:p w:rsidR="00585D50" w:rsidRDefault="00AE2102" w:rsidP="00AE2102">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ab/>
      </w:r>
      <w:r w:rsidR="00585D50">
        <w:rPr>
          <w:rFonts w:ascii="Times New Roman" w:hAnsi="Times New Roman" w:cs="Times New Roman"/>
          <w:szCs w:val="24"/>
        </w:rPr>
        <w:t xml:space="preserve">The court </w:t>
      </w:r>
      <w:r w:rsidR="00585D50">
        <w:rPr>
          <w:rFonts w:ascii="Times New Roman" w:hAnsi="Times New Roman" w:cs="Times New Roman"/>
          <w:i/>
          <w:szCs w:val="24"/>
        </w:rPr>
        <w:t>a quo</w:t>
      </w:r>
      <w:r w:rsidR="00585D50">
        <w:rPr>
          <w:rFonts w:ascii="Times New Roman" w:hAnsi="Times New Roman" w:cs="Times New Roman"/>
          <w:szCs w:val="24"/>
        </w:rPr>
        <w:t xml:space="preserve"> did not give sufficient weight and value to the strong mitigatory factors, the appellant is an old family man who was convicted as a first offender. </w:t>
      </w:r>
    </w:p>
    <w:p w:rsidR="00585D50" w:rsidRDefault="00585D50" w:rsidP="00AE2102">
      <w:pPr>
        <w:spacing w:after="0" w:line="240" w:lineRule="auto"/>
        <w:ind w:left="1440" w:hanging="720"/>
        <w:jc w:val="both"/>
        <w:rPr>
          <w:rFonts w:ascii="Times New Roman" w:hAnsi="Times New Roman" w:cs="Times New Roman"/>
          <w:szCs w:val="24"/>
        </w:rPr>
      </w:pPr>
    </w:p>
    <w:p w:rsidR="0033601F" w:rsidRDefault="00585D50" w:rsidP="00AE2102">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lastRenderedPageBreak/>
        <w:t>2.</w:t>
      </w:r>
      <w:r>
        <w:rPr>
          <w:rFonts w:ascii="Times New Roman" w:hAnsi="Times New Roman" w:cs="Times New Roman"/>
          <w:szCs w:val="24"/>
        </w:rPr>
        <w:tab/>
        <w:t xml:space="preserve">The court </w:t>
      </w:r>
      <w:r>
        <w:rPr>
          <w:rFonts w:ascii="Times New Roman" w:hAnsi="Times New Roman" w:cs="Times New Roman"/>
          <w:i/>
          <w:szCs w:val="24"/>
        </w:rPr>
        <w:t>a quo</w:t>
      </w:r>
      <w:r>
        <w:rPr>
          <w:rFonts w:ascii="Times New Roman" w:hAnsi="Times New Roman" w:cs="Times New Roman"/>
          <w:szCs w:val="24"/>
        </w:rPr>
        <w:t xml:space="preserve"> </w:t>
      </w:r>
      <w:r w:rsidR="0011791D">
        <w:rPr>
          <w:rFonts w:ascii="Times New Roman" w:hAnsi="Times New Roman" w:cs="Times New Roman"/>
          <w:szCs w:val="24"/>
        </w:rPr>
        <w:t xml:space="preserve">erred when it did </w:t>
      </w:r>
      <w:r w:rsidR="0042714D">
        <w:rPr>
          <w:rFonts w:ascii="Times New Roman" w:hAnsi="Times New Roman" w:cs="Times New Roman"/>
          <w:szCs w:val="24"/>
        </w:rPr>
        <w:t>not consider community service as a real option to a custodial sentence. Rather the court over emphasised the issue of deterrence and ended up passing a sentence not proportionate to the offence</w:t>
      </w:r>
      <w:r w:rsidR="003565DF">
        <w:rPr>
          <w:rFonts w:ascii="Times New Roman" w:hAnsi="Times New Roman" w:cs="Times New Roman"/>
          <w:szCs w:val="24"/>
        </w:rPr>
        <w:t>.”</w:t>
      </w:r>
    </w:p>
    <w:p w:rsidR="003565DF" w:rsidRDefault="003565DF" w:rsidP="00AE2102">
      <w:pPr>
        <w:spacing w:after="0" w:line="240" w:lineRule="auto"/>
        <w:ind w:left="1440" w:hanging="720"/>
        <w:jc w:val="both"/>
        <w:rPr>
          <w:rFonts w:ascii="Times New Roman" w:hAnsi="Times New Roman" w:cs="Times New Roman"/>
          <w:sz w:val="24"/>
          <w:szCs w:val="24"/>
        </w:rPr>
      </w:pPr>
    </w:p>
    <w:p w:rsidR="00DC28C8" w:rsidRDefault="0033601F" w:rsidP="003360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65DF">
        <w:rPr>
          <w:rFonts w:ascii="Times New Roman" w:hAnsi="Times New Roman" w:cs="Times New Roman"/>
          <w:sz w:val="24"/>
          <w:szCs w:val="24"/>
        </w:rPr>
        <w:t xml:space="preserve">The </w:t>
      </w:r>
      <w:r w:rsidR="004636E9">
        <w:rPr>
          <w:rFonts w:ascii="Times New Roman" w:hAnsi="Times New Roman" w:cs="Times New Roman"/>
          <w:sz w:val="24"/>
          <w:szCs w:val="24"/>
        </w:rPr>
        <w:t>appellant’s</w:t>
      </w:r>
      <w:r w:rsidR="003565DF">
        <w:rPr>
          <w:rFonts w:ascii="Times New Roman" w:hAnsi="Times New Roman" w:cs="Times New Roman"/>
          <w:sz w:val="24"/>
          <w:szCs w:val="24"/>
        </w:rPr>
        <w:t xml:space="preserve"> defence was basically that the allegations were fabricated by his wife with whom he had an acrimonious relationship. He suggested that his wife, the mother of </w:t>
      </w:r>
      <w:r w:rsidR="004636E9">
        <w:rPr>
          <w:rFonts w:ascii="Times New Roman" w:hAnsi="Times New Roman" w:cs="Times New Roman"/>
          <w:sz w:val="24"/>
          <w:szCs w:val="24"/>
        </w:rPr>
        <w:t>the complainant</w:t>
      </w:r>
      <w:r w:rsidR="003565DF">
        <w:rPr>
          <w:rFonts w:ascii="Times New Roman" w:hAnsi="Times New Roman" w:cs="Times New Roman"/>
          <w:sz w:val="24"/>
          <w:szCs w:val="24"/>
        </w:rPr>
        <w:t xml:space="preserve"> manipulated the complainant into laying false allegations. A close look at the record of proceedings reveals the evidence of both the</w:t>
      </w:r>
      <w:r w:rsidR="004636E9">
        <w:rPr>
          <w:rFonts w:ascii="Times New Roman" w:hAnsi="Times New Roman" w:cs="Times New Roman"/>
          <w:sz w:val="24"/>
          <w:szCs w:val="24"/>
        </w:rPr>
        <w:t xml:space="preserve"> </w:t>
      </w:r>
      <w:r w:rsidR="003565DF">
        <w:rPr>
          <w:rFonts w:ascii="Times New Roman" w:hAnsi="Times New Roman" w:cs="Times New Roman"/>
          <w:sz w:val="24"/>
          <w:szCs w:val="24"/>
        </w:rPr>
        <w:t xml:space="preserve">complainant and accused’s wife. The </w:t>
      </w:r>
      <w:r w:rsidR="004636E9">
        <w:rPr>
          <w:rFonts w:ascii="Times New Roman" w:hAnsi="Times New Roman" w:cs="Times New Roman"/>
          <w:sz w:val="24"/>
          <w:szCs w:val="24"/>
        </w:rPr>
        <w:t>complainant’s</w:t>
      </w:r>
      <w:r w:rsidR="003565DF">
        <w:rPr>
          <w:rFonts w:ascii="Times New Roman" w:hAnsi="Times New Roman" w:cs="Times New Roman"/>
          <w:sz w:val="24"/>
          <w:szCs w:val="24"/>
        </w:rPr>
        <w:t xml:space="preserve"> mother was not taken to task on the issue of infidelity being the cause of matrimonial problem between the couple causing the false allegations of indecent </w:t>
      </w:r>
      <w:r w:rsidR="004636E9">
        <w:rPr>
          <w:rFonts w:ascii="Times New Roman" w:hAnsi="Times New Roman" w:cs="Times New Roman"/>
          <w:sz w:val="24"/>
          <w:szCs w:val="24"/>
        </w:rPr>
        <w:t>assault</w:t>
      </w:r>
      <w:r w:rsidR="003565DF">
        <w:rPr>
          <w:rFonts w:ascii="Times New Roman" w:hAnsi="Times New Roman" w:cs="Times New Roman"/>
          <w:sz w:val="24"/>
          <w:szCs w:val="24"/>
        </w:rPr>
        <w:t xml:space="preserve">. The alleged infidelity and manipulation of complainant to give a false report was not placed </w:t>
      </w:r>
      <w:r w:rsidR="004636E9">
        <w:rPr>
          <w:rFonts w:ascii="Times New Roman" w:hAnsi="Times New Roman" w:cs="Times New Roman"/>
          <w:sz w:val="24"/>
          <w:szCs w:val="24"/>
        </w:rPr>
        <w:t xml:space="preserve">before the court as an issue. To </w:t>
      </w:r>
      <w:r w:rsidR="002D0B51">
        <w:rPr>
          <w:rFonts w:ascii="Times New Roman" w:hAnsi="Times New Roman" w:cs="Times New Roman"/>
          <w:sz w:val="24"/>
          <w:szCs w:val="24"/>
        </w:rPr>
        <w:t xml:space="preserve">then seek to criticise the court </w:t>
      </w:r>
      <w:r w:rsidR="002D0B51">
        <w:rPr>
          <w:rFonts w:ascii="Times New Roman" w:hAnsi="Times New Roman" w:cs="Times New Roman"/>
          <w:i/>
          <w:sz w:val="24"/>
          <w:szCs w:val="24"/>
        </w:rPr>
        <w:t>a quo</w:t>
      </w:r>
      <w:r w:rsidR="002D0B51">
        <w:rPr>
          <w:rFonts w:ascii="Times New Roman" w:hAnsi="Times New Roman" w:cs="Times New Roman"/>
          <w:sz w:val="24"/>
          <w:szCs w:val="24"/>
        </w:rPr>
        <w:t xml:space="preserve"> for not taking into account or not considering the acrimonious relationship between appellant and his wife as the source of allegations is expecting the </w:t>
      </w:r>
      <w:r w:rsidR="00740DEA">
        <w:rPr>
          <w:rFonts w:ascii="Times New Roman" w:hAnsi="Times New Roman" w:cs="Times New Roman"/>
          <w:sz w:val="24"/>
          <w:szCs w:val="24"/>
        </w:rPr>
        <w:t>court</w:t>
      </w:r>
      <w:r w:rsidR="00B50EA7">
        <w:rPr>
          <w:rFonts w:ascii="Times New Roman" w:hAnsi="Times New Roman" w:cs="Times New Roman"/>
          <w:sz w:val="24"/>
          <w:szCs w:val="24"/>
        </w:rPr>
        <w:t xml:space="preserve"> to base its decision on speculation moreso considering the appellant did not meaningfully p</w:t>
      </w:r>
      <w:r w:rsidR="002F14DC">
        <w:rPr>
          <w:rFonts w:ascii="Times New Roman" w:hAnsi="Times New Roman" w:cs="Times New Roman"/>
          <w:sz w:val="24"/>
          <w:szCs w:val="24"/>
        </w:rPr>
        <w:t>lac</w:t>
      </w:r>
      <w:r w:rsidR="00B50EA7">
        <w:rPr>
          <w:rFonts w:ascii="Times New Roman" w:hAnsi="Times New Roman" w:cs="Times New Roman"/>
          <w:sz w:val="24"/>
          <w:szCs w:val="24"/>
        </w:rPr>
        <w:t xml:space="preserve">e this assertion before the court either through the complainant’s mother or through the complainant herself. </w:t>
      </w:r>
      <w:r w:rsidR="0020126B">
        <w:rPr>
          <w:rFonts w:ascii="Times New Roman" w:hAnsi="Times New Roman" w:cs="Times New Roman"/>
          <w:sz w:val="24"/>
          <w:szCs w:val="24"/>
        </w:rPr>
        <w:t>The complainant’s mother’s evidence was clear that upon observing the complainant’s bulging stomach she questioned the complainant who alleged witchcraft on the mother. This prompted the parties to go to chief Zimunya</w:t>
      </w:r>
      <w:r w:rsidR="0048251D">
        <w:rPr>
          <w:rFonts w:ascii="Times New Roman" w:hAnsi="Times New Roman" w:cs="Times New Roman"/>
          <w:sz w:val="24"/>
          <w:szCs w:val="24"/>
        </w:rPr>
        <w:t>’</w:t>
      </w:r>
      <w:r w:rsidR="0020126B">
        <w:rPr>
          <w:rFonts w:ascii="Times New Roman" w:hAnsi="Times New Roman" w:cs="Times New Roman"/>
          <w:sz w:val="24"/>
          <w:szCs w:val="24"/>
        </w:rPr>
        <w:t xml:space="preserve">s court. </w:t>
      </w:r>
      <w:r w:rsidR="00461919">
        <w:rPr>
          <w:rFonts w:ascii="Times New Roman" w:hAnsi="Times New Roman" w:cs="Times New Roman"/>
          <w:sz w:val="24"/>
          <w:szCs w:val="24"/>
        </w:rPr>
        <w:t>I</w:t>
      </w:r>
      <w:r w:rsidR="0020126B">
        <w:rPr>
          <w:rFonts w:ascii="Times New Roman" w:hAnsi="Times New Roman" w:cs="Times New Roman"/>
          <w:sz w:val="24"/>
          <w:szCs w:val="24"/>
        </w:rPr>
        <w:t xml:space="preserve">t was while there that complainant disclosed accused had requested her to caress or touch his male organ once after an epileptic </w:t>
      </w:r>
      <w:r w:rsidR="00461919">
        <w:rPr>
          <w:rFonts w:ascii="Times New Roman" w:hAnsi="Times New Roman" w:cs="Times New Roman"/>
          <w:sz w:val="24"/>
          <w:szCs w:val="24"/>
        </w:rPr>
        <w:t>attack</w:t>
      </w:r>
      <w:r w:rsidR="0020126B">
        <w:rPr>
          <w:rFonts w:ascii="Times New Roman" w:hAnsi="Times New Roman" w:cs="Times New Roman"/>
          <w:sz w:val="24"/>
          <w:szCs w:val="24"/>
        </w:rPr>
        <w:t xml:space="preserve">. That the </w:t>
      </w:r>
      <w:r w:rsidR="00461919">
        <w:rPr>
          <w:rFonts w:ascii="Times New Roman" w:hAnsi="Times New Roman" w:cs="Times New Roman"/>
          <w:sz w:val="24"/>
          <w:szCs w:val="24"/>
        </w:rPr>
        <w:t>complainant</w:t>
      </w:r>
      <w:r w:rsidR="00691662">
        <w:rPr>
          <w:rFonts w:ascii="Times New Roman" w:hAnsi="Times New Roman" w:cs="Times New Roman"/>
          <w:sz w:val="24"/>
          <w:szCs w:val="24"/>
        </w:rPr>
        <w:t xml:space="preserve"> was epileptic and that whenever </w:t>
      </w:r>
      <w:r w:rsidR="0020126B">
        <w:rPr>
          <w:rFonts w:ascii="Times New Roman" w:hAnsi="Times New Roman" w:cs="Times New Roman"/>
          <w:sz w:val="24"/>
          <w:szCs w:val="24"/>
        </w:rPr>
        <w:t>she had an attack accused would attend to her in her bedroom and give medication is no</w:t>
      </w:r>
      <w:r w:rsidR="00A33B4D">
        <w:rPr>
          <w:rFonts w:ascii="Times New Roman" w:hAnsi="Times New Roman" w:cs="Times New Roman"/>
          <w:sz w:val="24"/>
          <w:szCs w:val="24"/>
        </w:rPr>
        <w:t>t</w:t>
      </w:r>
      <w:r w:rsidR="0020126B">
        <w:rPr>
          <w:rFonts w:ascii="Times New Roman" w:hAnsi="Times New Roman" w:cs="Times New Roman"/>
          <w:sz w:val="24"/>
          <w:szCs w:val="24"/>
        </w:rPr>
        <w:t xml:space="preserve"> </w:t>
      </w:r>
      <w:r w:rsidR="00461919">
        <w:rPr>
          <w:rFonts w:ascii="Times New Roman" w:hAnsi="Times New Roman" w:cs="Times New Roman"/>
          <w:sz w:val="24"/>
          <w:szCs w:val="24"/>
        </w:rPr>
        <w:t>in contention</w:t>
      </w:r>
      <w:r w:rsidR="0020126B">
        <w:rPr>
          <w:rFonts w:ascii="Times New Roman" w:hAnsi="Times New Roman" w:cs="Times New Roman"/>
          <w:sz w:val="24"/>
          <w:szCs w:val="24"/>
        </w:rPr>
        <w:t xml:space="preserve"> as both state witnesses and appellant attested to that in the court </w:t>
      </w:r>
      <w:r w:rsidR="0020126B">
        <w:rPr>
          <w:rFonts w:ascii="Times New Roman" w:hAnsi="Times New Roman" w:cs="Times New Roman"/>
          <w:i/>
          <w:sz w:val="24"/>
          <w:szCs w:val="24"/>
        </w:rPr>
        <w:t>a quo</w:t>
      </w:r>
      <w:r w:rsidR="0020126B">
        <w:rPr>
          <w:rFonts w:ascii="Times New Roman" w:hAnsi="Times New Roman" w:cs="Times New Roman"/>
          <w:sz w:val="24"/>
          <w:szCs w:val="24"/>
        </w:rPr>
        <w:t>. The appellant was also responsible</w:t>
      </w:r>
      <w:r w:rsidR="00B534AE">
        <w:rPr>
          <w:rFonts w:ascii="Times New Roman" w:hAnsi="Times New Roman" w:cs="Times New Roman"/>
          <w:sz w:val="24"/>
          <w:szCs w:val="24"/>
        </w:rPr>
        <w:t xml:space="preserve"> for</w:t>
      </w:r>
      <w:r w:rsidR="0020126B">
        <w:rPr>
          <w:rFonts w:ascii="Times New Roman" w:hAnsi="Times New Roman" w:cs="Times New Roman"/>
          <w:sz w:val="24"/>
          <w:szCs w:val="24"/>
        </w:rPr>
        <w:t xml:space="preserve"> </w:t>
      </w:r>
      <w:r w:rsidR="00461919">
        <w:rPr>
          <w:rFonts w:ascii="Times New Roman" w:hAnsi="Times New Roman" w:cs="Times New Roman"/>
          <w:sz w:val="24"/>
          <w:szCs w:val="24"/>
        </w:rPr>
        <w:t xml:space="preserve">taking </w:t>
      </w:r>
      <w:r w:rsidR="00526434">
        <w:rPr>
          <w:rFonts w:ascii="Times New Roman" w:hAnsi="Times New Roman" w:cs="Times New Roman"/>
          <w:sz w:val="24"/>
          <w:szCs w:val="24"/>
        </w:rPr>
        <w:t xml:space="preserve">the </w:t>
      </w:r>
      <w:r w:rsidR="00461919">
        <w:rPr>
          <w:rFonts w:ascii="Times New Roman" w:hAnsi="Times New Roman" w:cs="Times New Roman"/>
          <w:sz w:val="24"/>
          <w:szCs w:val="24"/>
        </w:rPr>
        <w:t>complainant to prophets for help. T</w:t>
      </w:r>
      <w:r w:rsidR="00DC28C8">
        <w:rPr>
          <w:rFonts w:ascii="Times New Roman" w:hAnsi="Times New Roman" w:cs="Times New Roman"/>
          <w:sz w:val="24"/>
          <w:szCs w:val="24"/>
        </w:rPr>
        <w:t>hat t</w:t>
      </w:r>
      <w:r w:rsidR="00461919">
        <w:rPr>
          <w:rFonts w:ascii="Times New Roman" w:hAnsi="Times New Roman" w:cs="Times New Roman"/>
          <w:sz w:val="24"/>
          <w:szCs w:val="24"/>
        </w:rPr>
        <w:t xml:space="preserve">he complainant fell pregnant and at the time of trial had given birth to a child was common cause although the author of pregnancy who fathered the child was not known. </w:t>
      </w:r>
    </w:p>
    <w:p w:rsidR="00462565" w:rsidRDefault="00461919" w:rsidP="00DC2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complainant’s testimony was to the effect that </w:t>
      </w:r>
      <w:r w:rsidR="00240B64">
        <w:rPr>
          <w:rFonts w:ascii="Times New Roman" w:hAnsi="Times New Roman" w:cs="Times New Roman"/>
          <w:sz w:val="24"/>
          <w:szCs w:val="24"/>
        </w:rPr>
        <w:t xml:space="preserve">on the day in question </w:t>
      </w:r>
      <w:r>
        <w:rPr>
          <w:rFonts w:ascii="Times New Roman" w:hAnsi="Times New Roman" w:cs="Times New Roman"/>
          <w:sz w:val="24"/>
          <w:szCs w:val="24"/>
        </w:rPr>
        <w:t xml:space="preserve">the appellant gave her medication after an epileptic attack and </w:t>
      </w:r>
      <w:r w:rsidR="00DC28C8">
        <w:rPr>
          <w:rFonts w:ascii="Times New Roman" w:hAnsi="Times New Roman" w:cs="Times New Roman"/>
          <w:sz w:val="24"/>
          <w:szCs w:val="24"/>
        </w:rPr>
        <w:t xml:space="preserve">that while she was in a state of confusion he </w:t>
      </w:r>
      <w:r>
        <w:rPr>
          <w:rFonts w:ascii="Times New Roman" w:hAnsi="Times New Roman" w:cs="Times New Roman"/>
          <w:sz w:val="24"/>
          <w:szCs w:val="24"/>
        </w:rPr>
        <w:t xml:space="preserve">caused her to touch and caress his manhood which he said was painful. She without knowing what she was doing or </w:t>
      </w:r>
      <w:r w:rsidR="00A33B4D">
        <w:rPr>
          <w:rFonts w:ascii="Times New Roman" w:hAnsi="Times New Roman" w:cs="Times New Roman"/>
          <w:sz w:val="24"/>
          <w:szCs w:val="24"/>
        </w:rPr>
        <w:t xml:space="preserve">in </w:t>
      </w:r>
      <w:r>
        <w:rPr>
          <w:rFonts w:ascii="Times New Roman" w:hAnsi="Times New Roman" w:cs="Times New Roman"/>
          <w:sz w:val="24"/>
          <w:szCs w:val="24"/>
        </w:rPr>
        <w:t>that state of confusion caressed the penis. The complainant’s evidence was</w:t>
      </w:r>
      <w:r w:rsidR="00230085">
        <w:rPr>
          <w:rFonts w:ascii="Times New Roman" w:hAnsi="Times New Roman" w:cs="Times New Roman"/>
          <w:sz w:val="24"/>
          <w:szCs w:val="24"/>
        </w:rPr>
        <w:t xml:space="preserve"> not challenged by the appellant. This was despite the fact that the complainant and appellant enjoyed </w:t>
      </w:r>
      <w:r w:rsidR="00A30D37">
        <w:rPr>
          <w:rFonts w:ascii="Times New Roman" w:hAnsi="Times New Roman" w:cs="Times New Roman"/>
          <w:sz w:val="24"/>
          <w:szCs w:val="24"/>
        </w:rPr>
        <w:t>cordial</w:t>
      </w:r>
      <w:r w:rsidR="00230085">
        <w:rPr>
          <w:rFonts w:ascii="Times New Roman" w:hAnsi="Times New Roman" w:cs="Times New Roman"/>
          <w:sz w:val="24"/>
          <w:szCs w:val="24"/>
        </w:rPr>
        <w:t xml:space="preserve"> </w:t>
      </w:r>
      <w:r w:rsidR="005E4239">
        <w:rPr>
          <w:rFonts w:ascii="Times New Roman" w:hAnsi="Times New Roman" w:cs="Times New Roman"/>
          <w:sz w:val="24"/>
          <w:szCs w:val="24"/>
        </w:rPr>
        <w:t xml:space="preserve">relationship. Infact complainant looked up to the appellant for her wellbeing and welfare. </w:t>
      </w:r>
      <w:r w:rsidR="00156B2C">
        <w:rPr>
          <w:rFonts w:ascii="Times New Roman" w:hAnsi="Times New Roman" w:cs="Times New Roman"/>
          <w:sz w:val="24"/>
          <w:szCs w:val="24"/>
        </w:rPr>
        <w:t xml:space="preserve">The complainant had no reason to </w:t>
      </w:r>
      <w:r w:rsidR="00E7229A">
        <w:rPr>
          <w:rFonts w:ascii="Times New Roman" w:hAnsi="Times New Roman" w:cs="Times New Roman"/>
          <w:sz w:val="24"/>
          <w:szCs w:val="24"/>
        </w:rPr>
        <w:t>falsely</w:t>
      </w:r>
      <w:r w:rsidR="00156B2C">
        <w:rPr>
          <w:rFonts w:ascii="Times New Roman" w:hAnsi="Times New Roman" w:cs="Times New Roman"/>
          <w:sz w:val="24"/>
          <w:szCs w:val="24"/>
        </w:rPr>
        <w:t xml:space="preserve"> incriminate the appellant. She infact denied having been raped and testified to one incident of being made to touch the appellant’s manhood. The court </w:t>
      </w:r>
      <w:r w:rsidR="00156B2C">
        <w:rPr>
          <w:rFonts w:ascii="Times New Roman" w:hAnsi="Times New Roman" w:cs="Times New Roman"/>
          <w:i/>
          <w:sz w:val="24"/>
          <w:szCs w:val="24"/>
        </w:rPr>
        <w:t>a quo</w:t>
      </w:r>
      <w:r w:rsidR="00156B2C">
        <w:rPr>
          <w:rFonts w:ascii="Times New Roman" w:hAnsi="Times New Roman" w:cs="Times New Roman"/>
          <w:sz w:val="24"/>
          <w:szCs w:val="24"/>
        </w:rPr>
        <w:t xml:space="preserve"> considered </w:t>
      </w:r>
      <w:r w:rsidR="0067565E">
        <w:rPr>
          <w:rFonts w:ascii="Times New Roman" w:hAnsi="Times New Roman" w:cs="Times New Roman"/>
          <w:sz w:val="24"/>
          <w:szCs w:val="24"/>
        </w:rPr>
        <w:t>the complainant</w:t>
      </w:r>
      <w:r w:rsidR="00DC28C8">
        <w:rPr>
          <w:rFonts w:ascii="Times New Roman" w:hAnsi="Times New Roman" w:cs="Times New Roman"/>
          <w:sz w:val="24"/>
          <w:szCs w:val="24"/>
        </w:rPr>
        <w:t>’s evidence</w:t>
      </w:r>
      <w:r w:rsidR="0067565E">
        <w:rPr>
          <w:rFonts w:ascii="Times New Roman" w:hAnsi="Times New Roman" w:cs="Times New Roman"/>
          <w:sz w:val="24"/>
          <w:szCs w:val="24"/>
        </w:rPr>
        <w:t xml:space="preserve"> as credible in </w:t>
      </w:r>
      <w:r w:rsidR="0067565E">
        <w:rPr>
          <w:rFonts w:ascii="Times New Roman" w:hAnsi="Times New Roman" w:cs="Times New Roman"/>
          <w:sz w:val="24"/>
          <w:szCs w:val="24"/>
        </w:rPr>
        <w:lastRenderedPageBreak/>
        <w:t>material respects.</w:t>
      </w:r>
      <w:r w:rsidR="00EA60EB">
        <w:rPr>
          <w:rFonts w:ascii="Times New Roman" w:hAnsi="Times New Roman" w:cs="Times New Roman"/>
          <w:sz w:val="24"/>
          <w:szCs w:val="24"/>
        </w:rPr>
        <w:t xml:space="preserve"> To that extent the factual findings by the court </w:t>
      </w:r>
      <w:r w:rsidR="006001D2">
        <w:rPr>
          <w:rFonts w:ascii="Times New Roman" w:hAnsi="Times New Roman" w:cs="Times New Roman"/>
          <w:i/>
          <w:sz w:val="24"/>
          <w:szCs w:val="24"/>
        </w:rPr>
        <w:t>a quo</w:t>
      </w:r>
      <w:r w:rsidR="006001D2">
        <w:rPr>
          <w:rFonts w:ascii="Times New Roman" w:hAnsi="Times New Roman" w:cs="Times New Roman"/>
          <w:sz w:val="24"/>
          <w:szCs w:val="24"/>
        </w:rPr>
        <w:t xml:space="preserve"> in respect of credibility cannot be faulted. </w:t>
      </w:r>
      <w:r w:rsidR="00D76763">
        <w:rPr>
          <w:rFonts w:ascii="Times New Roman" w:hAnsi="Times New Roman" w:cs="Times New Roman"/>
          <w:sz w:val="24"/>
          <w:szCs w:val="24"/>
        </w:rPr>
        <w:t xml:space="preserve">Moreso given appellant did not challenge complainant’s version. </w:t>
      </w:r>
      <w:r w:rsidR="006001D2">
        <w:rPr>
          <w:rFonts w:ascii="Times New Roman" w:hAnsi="Times New Roman" w:cs="Times New Roman"/>
          <w:sz w:val="24"/>
          <w:szCs w:val="24"/>
        </w:rPr>
        <w:t xml:space="preserve">I am alive to the fact that this is a case of a single witness’s testimony and the court </w:t>
      </w:r>
      <w:r w:rsidR="006001D2">
        <w:rPr>
          <w:rFonts w:ascii="Times New Roman" w:hAnsi="Times New Roman" w:cs="Times New Roman"/>
          <w:i/>
          <w:sz w:val="24"/>
          <w:szCs w:val="24"/>
        </w:rPr>
        <w:t>a quo</w:t>
      </w:r>
      <w:r w:rsidR="006001D2">
        <w:rPr>
          <w:rFonts w:ascii="Times New Roman" w:hAnsi="Times New Roman" w:cs="Times New Roman"/>
          <w:sz w:val="24"/>
          <w:szCs w:val="24"/>
        </w:rPr>
        <w:t xml:space="preserve"> could have done better by ha</w:t>
      </w:r>
      <w:r w:rsidR="00E872FE">
        <w:rPr>
          <w:rFonts w:ascii="Times New Roman" w:hAnsi="Times New Roman" w:cs="Times New Roman"/>
          <w:sz w:val="24"/>
          <w:szCs w:val="24"/>
        </w:rPr>
        <w:t>ving</w:t>
      </w:r>
      <w:r w:rsidR="006001D2">
        <w:rPr>
          <w:rFonts w:ascii="Times New Roman" w:hAnsi="Times New Roman" w:cs="Times New Roman"/>
          <w:sz w:val="24"/>
          <w:szCs w:val="24"/>
        </w:rPr>
        <w:t xml:space="preserve"> detailed analysis showing elimination of dangers of false incrimination and also detailing that caution was applied. However lack of mention </w:t>
      </w:r>
      <w:r w:rsidR="00E872FE">
        <w:rPr>
          <w:rFonts w:ascii="Times New Roman" w:hAnsi="Times New Roman" w:cs="Times New Roman"/>
          <w:sz w:val="24"/>
          <w:szCs w:val="24"/>
        </w:rPr>
        <w:t>that</w:t>
      </w:r>
      <w:r w:rsidR="006001D2">
        <w:rPr>
          <w:rFonts w:ascii="Times New Roman" w:hAnsi="Times New Roman" w:cs="Times New Roman"/>
          <w:sz w:val="24"/>
          <w:szCs w:val="24"/>
        </w:rPr>
        <w:t xml:space="preserve"> the court was wary and cautious does not spell out lack of appreciation of the legal requirements where evidence assessed speaks volumes of how the court arrived at the conclusion. </w:t>
      </w:r>
      <w:r w:rsidR="0067565E">
        <w:rPr>
          <w:rFonts w:ascii="Times New Roman" w:hAnsi="Times New Roman" w:cs="Times New Roman"/>
          <w:sz w:val="24"/>
          <w:szCs w:val="24"/>
        </w:rPr>
        <w:t xml:space="preserve"> </w:t>
      </w:r>
    </w:p>
    <w:p w:rsidR="00DC28C8" w:rsidRDefault="00462565" w:rsidP="003360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the court </w:t>
      </w:r>
      <w:r>
        <w:rPr>
          <w:rFonts w:ascii="Times New Roman" w:hAnsi="Times New Roman" w:cs="Times New Roman"/>
          <w:i/>
          <w:sz w:val="24"/>
          <w:szCs w:val="24"/>
        </w:rPr>
        <w:t>a quo</w:t>
      </w:r>
      <w:r>
        <w:rPr>
          <w:rFonts w:ascii="Times New Roman" w:hAnsi="Times New Roman" w:cs="Times New Roman"/>
          <w:sz w:val="24"/>
          <w:szCs w:val="24"/>
        </w:rPr>
        <w:t xml:space="preserve"> exercised special care and diligence to the sexual offence by taking heed of complainant’s evidence and that of the mother</w:t>
      </w:r>
      <w:r w:rsidR="00403AFF">
        <w:rPr>
          <w:rFonts w:ascii="Times New Roman" w:hAnsi="Times New Roman" w:cs="Times New Roman"/>
          <w:sz w:val="24"/>
          <w:szCs w:val="24"/>
        </w:rPr>
        <w:t>,</w:t>
      </w:r>
      <w:r>
        <w:rPr>
          <w:rFonts w:ascii="Times New Roman" w:hAnsi="Times New Roman" w:cs="Times New Roman"/>
          <w:sz w:val="24"/>
          <w:szCs w:val="24"/>
        </w:rPr>
        <w:t xml:space="preserve"> the recipient of the report. There was no evidence that the complainant was manipulated to falsely incriminate the appellant her father. The pregnancy and inquiry led to allegations surfacing. The complainant had no reason to falsely incriminate her father with whom she is in good books in fact she denied having been raped when it was suggested to her. This shows she was not being</w:t>
      </w:r>
      <w:r w:rsidR="0014149E">
        <w:rPr>
          <w:rFonts w:ascii="Times New Roman" w:hAnsi="Times New Roman" w:cs="Times New Roman"/>
          <w:sz w:val="24"/>
          <w:szCs w:val="24"/>
        </w:rPr>
        <w:t xml:space="preserve"> manipulated and infact even appellant himself did not challenge complainant’s evidence on </w:t>
      </w:r>
      <w:r w:rsidR="00DC28C8">
        <w:rPr>
          <w:rFonts w:ascii="Times New Roman" w:hAnsi="Times New Roman" w:cs="Times New Roman"/>
          <w:sz w:val="24"/>
          <w:szCs w:val="24"/>
        </w:rPr>
        <w:t xml:space="preserve">the </w:t>
      </w:r>
      <w:r w:rsidR="0014149E">
        <w:rPr>
          <w:rFonts w:ascii="Times New Roman" w:hAnsi="Times New Roman" w:cs="Times New Roman"/>
          <w:sz w:val="24"/>
          <w:szCs w:val="24"/>
        </w:rPr>
        <w:t xml:space="preserve">indecent assault. </w:t>
      </w:r>
    </w:p>
    <w:p w:rsidR="00001132" w:rsidRDefault="0014149E" w:rsidP="00DC28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appreciated the appellant was not legally represented. The record reflects the court </w:t>
      </w:r>
      <w:r>
        <w:rPr>
          <w:rFonts w:ascii="Times New Roman" w:hAnsi="Times New Roman" w:cs="Times New Roman"/>
          <w:i/>
          <w:sz w:val="24"/>
          <w:szCs w:val="24"/>
        </w:rPr>
        <w:t>a quo</w:t>
      </w:r>
      <w:r>
        <w:rPr>
          <w:rFonts w:ascii="Times New Roman" w:hAnsi="Times New Roman" w:cs="Times New Roman"/>
          <w:sz w:val="24"/>
          <w:szCs w:val="24"/>
        </w:rPr>
        <w:t xml:space="preserve"> explained proceedings to assist the appellant </w:t>
      </w:r>
      <w:r w:rsidR="00EE0A15">
        <w:rPr>
          <w:rFonts w:ascii="Times New Roman" w:hAnsi="Times New Roman" w:cs="Times New Roman"/>
          <w:sz w:val="24"/>
          <w:szCs w:val="24"/>
        </w:rPr>
        <w:t>conduct his defence. Whereas the</w:t>
      </w:r>
      <w:r>
        <w:rPr>
          <w:rFonts w:ascii="Times New Roman" w:hAnsi="Times New Roman" w:cs="Times New Roman"/>
          <w:sz w:val="24"/>
          <w:szCs w:val="24"/>
        </w:rPr>
        <w:t xml:space="preserve"> appellant alleges allegations are as a result of matrimonial problems b</w:t>
      </w:r>
      <w:r w:rsidR="00EE0A15">
        <w:rPr>
          <w:rFonts w:ascii="Times New Roman" w:hAnsi="Times New Roman" w:cs="Times New Roman"/>
          <w:sz w:val="24"/>
          <w:szCs w:val="24"/>
        </w:rPr>
        <w:t xml:space="preserve">etween himself and his wife </w:t>
      </w:r>
      <w:r>
        <w:rPr>
          <w:rFonts w:ascii="Times New Roman" w:hAnsi="Times New Roman" w:cs="Times New Roman"/>
          <w:sz w:val="24"/>
          <w:szCs w:val="24"/>
        </w:rPr>
        <w:t xml:space="preserve">when she testified </w:t>
      </w:r>
      <w:r w:rsidR="00EE0A15">
        <w:rPr>
          <w:rFonts w:ascii="Times New Roman" w:hAnsi="Times New Roman" w:cs="Times New Roman"/>
          <w:sz w:val="24"/>
          <w:szCs w:val="24"/>
        </w:rPr>
        <w:t>the appellant did not pursue the issue. Even when the</w:t>
      </w:r>
      <w:r>
        <w:rPr>
          <w:rFonts w:ascii="Times New Roman" w:hAnsi="Times New Roman" w:cs="Times New Roman"/>
          <w:sz w:val="24"/>
          <w:szCs w:val="24"/>
        </w:rPr>
        <w:t xml:space="preserve"> complainant testified appellant </w:t>
      </w:r>
      <w:r w:rsidR="000F30EF">
        <w:rPr>
          <w:rFonts w:ascii="Times New Roman" w:hAnsi="Times New Roman" w:cs="Times New Roman"/>
          <w:sz w:val="24"/>
          <w:szCs w:val="24"/>
        </w:rPr>
        <w:t>did not pursue the issue with the witness</w:t>
      </w:r>
      <w:r w:rsidR="00403AFF">
        <w:rPr>
          <w:rFonts w:ascii="Times New Roman" w:hAnsi="Times New Roman" w:cs="Times New Roman"/>
          <w:sz w:val="24"/>
          <w:szCs w:val="24"/>
        </w:rPr>
        <w:t>. To then seek to</w:t>
      </w:r>
      <w:r w:rsidR="000F30EF">
        <w:rPr>
          <w:rFonts w:ascii="Times New Roman" w:hAnsi="Times New Roman" w:cs="Times New Roman"/>
          <w:sz w:val="24"/>
          <w:szCs w:val="24"/>
        </w:rPr>
        <w:t xml:space="preserve"> blame the court </w:t>
      </w:r>
      <w:r w:rsidR="000F30EF">
        <w:rPr>
          <w:rFonts w:ascii="Times New Roman" w:hAnsi="Times New Roman" w:cs="Times New Roman"/>
          <w:i/>
          <w:sz w:val="24"/>
          <w:szCs w:val="24"/>
        </w:rPr>
        <w:t>a quo</w:t>
      </w:r>
      <w:r w:rsidR="000F30EF">
        <w:rPr>
          <w:rFonts w:ascii="Times New Roman" w:hAnsi="Times New Roman" w:cs="Times New Roman"/>
          <w:sz w:val="24"/>
          <w:szCs w:val="24"/>
        </w:rPr>
        <w:t xml:space="preserve"> </w:t>
      </w:r>
      <w:r w:rsidR="00A21F6E">
        <w:rPr>
          <w:rFonts w:ascii="Times New Roman" w:hAnsi="Times New Roman" w:cs="Times New Roman"/>
          <w:sz w:val="24"/>
          <w:szCs w:val="24"/>
        </w:rPr>
        <w:t>for appellant’s omission would be expecting the court to prosecute the matter for and on behalf of appellant. That would be requesting the court to descend into the arena.</w:t>
      </w:r>
      <w:r w:rsidR="00A94408">
        <w:rPr>
          <w:rFonts w:ascii="Times New Roman" w:hAnsi="Times New Roman" w:cs="Times New Roman"/>
          <w:sz w:val="24"/>
          <w:szCs w:val="24"/>
        </w:rPr>
        <w:t xml:space="preserve"> I am mindful to the fact that the court has a duty to </w:t>
      </w:r>
      <w:r w:rsidR="00CF1482">
        <w:rPr>
          <w:rFonts w:ascii="Times New Roman" w:hAnsi="Times New Roman" w:cs="Times New Roman"/>
          <w:sz w:val="24"/>
          <w:szCs w:val="24"/>
        </w:rPr>
        <w:t>assist unrepresented accused but surely such assistance should not amount to descending into the arena so as to be the prosecutor, defence counsel and adjudicator. There is simply n</w:t>
      </w:r>
      <w:r w:rsidR="00EE0A15">
        <w:rPr>
          <w:rFonts w:ascii="Times New Roman" w:hAnsi="Times New Roman" w:cs="Times New Roman"/>
          <w:sz w:val="24"/>
          <w:szCs w:val="24"/>
        </w:rPr>
        <w:t>othing from the appellant on</w:t>
      </w:r>
      <w:r w:rsidR="00CF1482">
        <w:rPr>
          <w:rFonts w:ascii="Times New Roman" w:hAnsi="Times New Roman" w:cs="Times New Roman"/>
          <w:sz w:val="24"/>
          <w:szCs w:val="24"/>
        </w:rPr>
        <w:t xml:space="preserve"> taking issue with complainant and th</w:t>
      </w:r>
      <w:r w:rsidR="00EE0A15">
        <w:rPr>
          <w:rFonts w:ascii="Times New Roman" w:hAnsi="Times New Roman" w:cs="Times New Roman"/>
          <w:sz w:val="24"/>
          <w:szCs w:val="24"/>
        </w:rPr>
        <w:t xml:space="preserve">e mother’s evidence on the alleged </w:t>
      </w:r>
      <w:r w:rsidR="00CF1482">
        <w:rPr>
          <w:rFonts w:ascii="Times New Roman" w:hAnsi="Times New Roman" w:cs="Times New Roman"/>
          <w:sz w:val="24"/>
          <w:szCs w:val="24"/>
        </w:rPr>
        <w:t>indecent as</w:t>
      </w:r>
      <w:r w:rsidR="00EE0A15">
        <w:rPr>
          <w:rFonts w:ascii="Times New Roman" w:hAnsi="Times New Roman" w:cs="Times New Roman"/>
          <w:sz w:val="24"/>
          <w:szCs w:val="24"/>
        </w:rPr>
        <w:t xml:space="preserve">sault as having been fabricated. </w:t>
      </w:r>
      <w:r w:rsidR="00B92586">
        <w:rPr>
          <w:rFonts w:ascii="Times New Roman" w:hAnsi="Times New Roman" w:cs="Times New Roman"/>
          <w:sz w:val="24"/>
          <w:szCs w:val="24"/>
        </w:rPr>
        <w:t xml:space="preserve">It is settled the </w:t>
      </w:r>
      <w:r w:rsidR="00373E4E">
        <w:rPr>
          <w:rFonts w:ascii="Times New Roman" w:hAnsi="Times New Roman" w:cs="Times New Roman"/>
          <w:sz w:val="24"/>
          <w:szCs w:val="24"/>
        </w:rPr>
        <w:t>appellate court</w:t>
      </w:r>
      <w:r w:rsidR="00B92586">
        <w:rPr>
          <w:rFonts w:ascii="Times New Roman" w:hAnsi="Times New Roman" w:cs="Times New Roman"/>
          <w:sz w:val="24"/>
          <w:szCs w:val="24"/>
        </w:rPr>
        <w:t xml:space="preserve"> can only interfere with the trial court’s findings in circumstances where the findings of the court are not anchored on </w:t>
      </w:r>
      <w:r w:rsidR="00EE0A15">
        <w:rPr>
          <w:rFonts w:ascii="Times New Roman" w:hAnsi="Times New Roman" w:cs="Times New Roman"/>
          <w:sz w:val="24"/>
          <w:szCs w:val="24"/>
        </w:rPr>
        <w:t xml:space="preserve">evidence </w:t>
      </w:r>
      <w:r w:rsidR="00B92586">
        <w:rPr>
          <w:rFonts w:ascii="Times New Roman" w:hAnsi="Times New Roman" w:cs="Times New Roman"/>
          <w:sz w:val="24"/>
          <w:szCs w:val="24"/>
        </w:rPr>
        <w:t xml:space="preserve">the record or </w:t>
      </w:r>
      <w:r w:rsidR="00EE0A15">
        <w:rPr>
          <w:rFonts w:ascii="Times New Roman" w:hAnsi="Times New Roman" w:cs="Times New Roman"/>
          <w:sz w:val="24"/>
          <w:szCs w:val="24"/>
        </w:rPr>
        <w:t xml:space="preserve">the findings </w:t>
      </w:r>
      <w:r w:rsidR="00B92586">
        <w:rPr>
          <w:rFonts w:ascii="Times New Roman" w:hAnsi="Times New Roman" w:cs="Times New Roman"/>
          <w:sz w:val="24"/>
          <w:szCs w:val="24"/>
        </w:rPr>
        <w:t xml:space="preserve">amount to a misdirection. See </w:t>
      </w:r>
      <w:r w:rsidR="007F5F83">
        <w:rPr>
          <w:rFonts w:ascii="Times New Roman" w:hAnsi="Times New Roman" w:cs="Times New Roman"/>
          <w:i/>
          <w:sz w:val="24"/>
          <w:szCs w:val="24"/>
        </w:rPr>
        <w:t>San’a</w:t>
      </w:r>
      <w:r w:rsidR="00B92586">
        <w:rPr>
          <w:rFonts w:ascii="Times New Roman" w:hAnsi="Times New Roman" w:cs="Times New Roman"/>
          <w:i/>
          <w:sz w:val="24"/>
          <w:szCs w:val="24"/>
        </w:rPr>
        <w:t>nza v State</w:t>
      </w:r>
      <w:r w:rsidR="00B92586">
        <w:rPr>
          <w:rFonts w:ascii="Times New Roman" w:hAnsi="Times New Roman" w:cs="Times New Roman"/>
          <w:sz w:val="24"/>
          <w:szCs w:val="24"/>
        </w:rPr>
        <w:t xml:space="preserve"> HH 590/10 see also </w:t>
      </w:r>
      <w:r w:rsidR="00B92586">
        <w:rPr>
          <w:rFonts w:ascii="Times New Roman" w:hAnsi="Times New Roman" w:cs="Times New Roman"/>
          <w:i/>
          <w:sz w:val="24"/>
          <w:szCs w:val="24"/>
        </w:rPr>
        <w:t>S v Mpetha and Others</w:t>
      </w:r>
      <w:r w:rsidR="00AC5038">
        <w:rPr>
          <w:rFonts w:ascii="Times New Roman" w:hAnsi="Times New Roman" w:cs="Times New Roman"/>
          <w:i/>
          <w:sz w:val="24"/>
          <w:szCs w:val="24"/>
        </w:rPr>
        <w:t xml:space="preserve"> </w:t>
      </w:r>
      <w:r w:rsidR="00AC5038" w:rsidRPr="00AC5038">
        <w:rPr>
          <w:rFonts w:ascii="Times New Roman" w:hAnsi="Times New Roman" w:cs="Times New Roman"/>
          <w:sz w:val="24"/>
          <w:szCs w:val="24"/>
        </w:rPr>
        <w:t>1983 (4) SA 262</w:t>
      </w:r>
      <w:r w:rsidR="00AC5038">
        <w:rPr>
          <w:rFonts w:ascii="Times New Roman" w:hAnsi="Times New Roman" w:cs="Times New Roman"/>
          <w:sz w:val="24"/>
          <w:szCs w:val="24"/>
        </w:rPr>
        <w:t>.</w:t>
      </w:r>
      <w:r w:rsidR="00B92586" w:rsidRPr="00AC5038">
        <w:rPr>
          <w:rFonts w:ascii="Times New Roman" w:hAnsi="Times New Roman" w:cs="Times New Roman"/>
          <w:sz w:val="24"/>
          <w:szCs w:val="24"/>
        </w:rPr>
        <w:t xml:space="preserve"> </w:t>
      </w:r>
      <w:r w:rsidR="00B92586">
        <w:rPr>
          <w:rFonts w:ascii="Times New Roman" w:hAnsi="Times New Roman" w:cs="Times New Roman"/>
          <w:sz w:val="24"/>
          <w:szCs w:val="24"/>
        </w:rPr>
        <w:t>It is only where the findings of the trial court are outrageous</w:t>
      </w:r>
      <w:r w:rsidR="00CD6925">
        <w:rPr>
          <w:rFonts w:ascii="Times New Roman" w:hAnsi="Times New Roman" w:cs="Times New Roman"/>
          <w:sz w:val="24"/>
          <w:szCs w:val="24"/>
        </w:rPr>
        <w:t xml:space="preserve"> and irrational </w:t>
      </w:r>
      <w:r w:rsidR="00EE0A15">
        <w:rPr>
          <w:rFonts w:ascii="Times New Roman" w:hAnsi="Times New Roman" w:cs="Times New Roman"/>
          <w:sz w:val="24"/>
          <w:szCs w:val="24"/>
        </w:rPr>
        <w:t xml:space="preserve">that </w:t>
      </w:r>
      <w:r w:rsidR="00CD6925">
        <w:rPr>
          <w:rFonts w:ascii="Times New Roman" w:hAnsi="Times New Roman" w:cs="Times New Roman"/>
          <w:sz w:val="24"/>
          <w:szCs w:val="24"/>
        </w:rPr>
        <w:t>the a</w:t>
      </w:r>
      <w:r w:rsidR="00497AF8">
        <w:rPr>
          <w:rFonts w:ascii="Times New Roman" w:hAnsi="Times New Roman" w:cs="Times New Roman"/>
          <w:sz w:val="24"/>
          <w:szCs w:val="24"/>
        </w:rPr>
        <w:t>ppella</w:t>
      </w:r>
      <w:r w:rsidR="007727F4">
        <w:rPr>
          <w:rFonts w:ascii="Times New Roman" w:hAnsi="Times New Roman" w:cs="Times New Roman"/>
          <w:sz w:val="24"/>
          <w:szCs w:val="24"/>
        </w:rPr>
        <w:t>t</w:t>
      </w:r>
      <w:r w:rsidR="00497AF8">
        <w:rPr>
          <w:rFonts w:ascii="Times New Roman" w:hAnsi="Times New Roman" w:cs="Times New Roman"/>
          <w:sz w:val="24"/>
          <w:szCs w:val="24"/>
        </w:rPr>
        <w:t>e</w:t>
      </w:r>
      <w:r w:rsidR="00CD6925">
        <w:rPr>
          <w:rFonts w:ascii="Times New Roman" w:hAnsi="Times New Roman" w:cs="Times New Roman"/>
          <w:sz w:val="24"/>
          <w:szCs w:val="24"/>
        </w:rPr>
        <w:t xml:space="preserve"> c</w:t>
      </w:r>
      <w:r w:rsidR="007727F4">
        <w:rPr>
          <w:rFonts w:ascii="Times New Roman" w:hAnsi="Times New Roman" w:cs="Times New Roman"/>
          <w:sz w:val="24"/>
          <w:szCs w:val="24"/>
        </w:rPr>
        <w:t>ourt</w:t>
      </w:r>
      <w:r w:rsidR="00CD6925">
        <w:rPr>
          <w:rFonts w:ascii="Times New Roman" w:hAnsi="Times New Roman" w:cs="Times New Roman"/>
          <w:sz w:val="24"/>
          <w:szCs w:val="24"/>
        </w:rPr>
        <w:t xml:space="preserve"> he can</w:t>
      </w:r>
      <w:r w:rsidR="007727F4">
        <w:rPr>
          <w:rFonts w:ascii="Times New Roman" w:hAnsi="Times New Roman" w:cs="Times New Roman"/>
          <w:sz w:val="24"/>
          <w:szCs w:val="24"/>
        </w:rPr>
        <w:t xml:space="preserve"> </w:t>
      </w:r>
      <w:r w:rsidR="00A8791E">
        <w:rPr>
          <w:rFonts w:ascii="Times New Roman" w:hAnsi="Times New Roman" w:cs="Times New Roman"/>
          <w:sz w:val="24"/>
          <w:szCs w:val="24"/>
        </w:rPr>
        <w:t>justifiably</w:t>
      </w:r>
      <w:r w:rsidR="00AD797E">
        <w:rPr>
          <w:rFonts w:ascii="Times New Roman" w:hAnsi="Times New Roman" w:cs="Times New Roman"/>
          <w:sz w:val="24"/>
          <w:szCs w:val="24"/>
        </w:rPr>
        <w:t xml:space="preserve"> </w:t>
      </w:r>
      <w:r w:rsidR="00A1019F">
        <w:rPr>
          <w:rFonts w:ascii="Times New Roman" w:hAnsi="Times New Roman" w:cs="Times New Roman"/>
          <w:sz w:val="24"/>
          <w:szCs w:val="24"/>
        </w:rPr>
        <w:t>interfere</w:t>
      </w:r>
      <w:r w:rsidR="007727F4">
        <w:rPr>
          <w:rFonts w:ascii="Times New Roman" w:hAnsi="Times New Roman" w:cs="Times New Roman"/>
          <w:sz w:val="24"/>
          <w:szCs w:val="24"/>
        </w:rPr>
        <w:t xml:space="preserve"> </w:t>
      </w:r>
      <w:r w:rsidR="00A8791E">
        <w:rPr>
          <w:rFonts w:ascii="Times New Roman" w:hAnsi="Times New Roman" w:cs="Times New Roman"/>
          <w:sz w:val="24"/>
          <w:szCs w:val="24"/>
        </w:rPr>
        <w:t>with the findings of the trial court.</w:t>
      </w:r>
    </w:p>
    <w:p w:rsidR="007F6749" w:rsidRDefault="00A8791E" w:rsidP="000011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 trial court made a factual finding based on credibility of witnesses. The complainant’s account tallied with the mother’s account of the report of </w:t>
      </w:r>
      <w:r>
        <w:rPr>
          <w:rFonts w:ascii="Times New Roman" w:hAnsi="Times New Roman" w:cs="Times New Roman"/>
          <w:sz w:val="24"/>
          <w:szCs w:val="24"/>
        </w:rPr>
        <w:lastRenderedPageBreak/>
        <w:t>indecent assault as recounted by the complainant not only to the mother but to Chief Zimunya</w:t>
      </w:r>
      <w:r w:rsidR="00EE0A15">
        <w:rPr>
          <w:rFonts w:ascii="Times New Roman" w:hAnsi="Times New Roman" w:cs="Times New Roman"/>
          <w:sz w:val="24"/>
          <w:szCs w:val="24"/>
        </w:rPr>
        <w:t>’s court</w:t>
      </w:r>
      <w:r>
        <w:rPr>
          <w:rFonts w:ascii="Times New Roman" w:hAnsi="Times New Roman" w:cs="Times New Roman"/>
          <w:sz w:val="24"/>
          <w:szCs w:val="24"/>
        </w:rPr>
        <w:t>. That the complainant</w:t>
      </w:r>
      <w:r w:rsidR="0085097C">
        <w:rPr>
          <w:rFonts w:ascii="Times New Roman" w:hAnsi="Times New Roman" w:cs="Times New Roman"/>
          <w:sz w:val="24"/>
          <w:szCs w:val="24"/>
        </w:rPr>
        <w:t xml:space="preserve">, the appellant and the complainant’s mother went to Chief Zimunya’s court when complainant’s stomach had bulged was not put in contention. Further that </w:t>
      </w:r>
      <w:r w:rsidR="00EE0A15">
        <w:rPr>
          <w:rFonts w:ascii="Times New Roman" w:hAnsi="Times New Roman" w:cs="Times New Roman"/>
          <w:sz w:val="24"/>
          <w:szCs w:val="24"/>
        </w:rPr>
        <w:t xml:space="preserve">at the chief’s court the </w:t>
      </w:r>
      <w:r w:rsidR="0085097C">
        <w:rPr>
          <w:rFonts w:ascii="Times New Roman" w:hAnsi="Times New Roman" w:cs="Times New Roman"/>
          <w:sz w:val="24"/>
          <w:szCs w:val="24"/>
        </w:rPr>
        <w:t>complainant stated</w:t>
      </w:r>
      <w:r w:rsidR="00EE0A15">
        <w:rPr>
          <w:rFonts w:ascii="Times New Roman" w:hAnsi="Times New Roman" w:cs="Times New Roman"/>
          <w:sz w:val="24"/>
          <w:szCs w:val="24"/>
        </w:rPr>
        <w:t xml:space="preserve"> that</w:t>
      </w:r>
      <w:r w:rsidR="0085097C">
        <w:rPr>
          <w:rFonts w:ascii="Times New Roman" w:hAnsi="Times New Roman" w:cs="Times New Roman"/>
          <w:sz w:val="24"/>
          <w:szCs w:val="24"/>
        </w:rPr>
        <w:t xml:space="preserve"> appellant </w:t>
      </w:r>
      <w:r w:rsidR="002617F4">
        <w:rPr>
          <w:rFonts w:ascii="Times New Roman" w:hAnsi="Times New Roman" w:cs="Times New Roman"/>
          <w:sz w:val="24"/>
          <w:szCs w:val="24"/>
        </w:rPr>
        <w:t xml:space="preserve">caused her to touch his manhood was not challenged. The complainant </w:t>
      </w:r>
      <w:r w:rsidR="00C221A5">
        <w:rPr>
          <w:rFonts w:ascii="Times New Roman" w:hAnsi="Times New Roman" w:cs="Times New Roman"/>
          <w:sz w:val="24"/>
          <w:szCs w:val="24"/>
        </w:rPr>
        <w:t>was</w:t>
      </w:r>
      <w:r w:rsidR="002617F4">
        <w:rPr>
          <w:rFonts w:ascii="Times New Roman" w:hAnsi="Times New Roman" w:cs="Times New Roman"/>
          <w:sz w:val="24"/>
          <w:szCs w:val="24"/>
        </w:rPr>
        <w:t xml:space="preserve"> consistent that the appellant did not rape her but caused her to touch his manhood after an epileptic</w:t>
      </w:r>
      <w:r w:rsidR="00CD635F">
        <w:rPr>
          <w:rFonts w:ascii="Times New Roman" w:hAnsi="Times New Roman" w:cs="Times New Roman"/>
          <w:sz w:val="24"/>
          <w:szCs w:val="24"/>
        </w:rPr>
        <w:t xml:space="preserve"> attack</w:t>
      </w:r>
      <w:r w:rsidR="005B5FF2">
        <w:rPr>
          <w:rFonts w:ascii="Times New Roman" w:hAnsi="Times New Roman" w:cs="Times New Roman"/>
          <w:sz w:val="24"/>
          <w:szCs w:val="24"/>
        </w:rPr>
        <w:t xml:space="preserve">. The fact that she recounted what transpired during her mother’s presence clothes the </w:t>
      </w:r>
      <w:r w:rsidR="00DD56E4">
        <w:rPr>
          <w:rFonts w:ascii="Times New Roman" w:hAnsi="Times New Roman" w:cs="Times New Roman"/>
          <w:sz w:val="24"/>
          <w:szCs w:val="24"/>
        </w:rPr>
        <w:t>mother</w:t>
      </w:r>
      <w:r w:rsidR="005B5FF2">
        <w:rPr>
          <w:rFonts w:ascii="Times New Roman" w:hAnsi="Times New Roman" w:cs="Times New Roman"/>
          <w:sz w:val="24"/>
          <w:szCs w:val="24"/>
        </w:rPr>
        <w:t xml:space="preserve"> as </w:t>
      </w:r>
      <w:r w:rsidR="00DD56E4">
        <w:rPr>
          <w:rFonts w:ascii="Times New Roman" w:hAnsi="Times New Roman" w:cs="Times New Roman"/>
          <w:sz w:val="24"/>
          <w:szCs w:val="24"/>
        </w:rPr>
        <w:t xml:space="preserve">a </w:t>
      </w:r>
      <w:r w:rsidR="005B5FF2">
        <w:rPr>
          <w:rFonts w:ascii="Times New Roman" w:hAnsi="Times New Roman" w:cs="Times New Roman"/>
          <w:sz w:val="24"/>
          <w:szCs w:val="24"/>
        </w:rPr>
        <w:t>recipient of report. Such evidence is admissible and in this case it was corroborative of the complainant’s version. The first ground of appeal does not bring out anything</w:t>
      </w:r>
      <w:r w:rsidR="00D406E8">
        <w:rPr>
          <w:rFonts w:ascii="Times New Roman" w:hAnsi="Times New Roman" w:cs="Times New Roman"/>
          <w:sz w:val="24"/>
          <w:szCs w:val="24"/>
        </w:rPr>
        <w:t xml:space="preserve"> meaningful to dent the conviction. The complainant and her mother’s evidence was not challenged. That the appellant and his wife were having a turbulent relationship on its own does not render complainant’s </w:t>
      </w:r>
      <w:r w:rsidR="006B38FA">
        <w:rPr>
          <w:rFonts w:ascii="Times New Roman" w:hAnsi="Times New Roman" w:cs="Times New Roman"/>
          <w:sz w:val="24"/>
          <w:szCs w:val="24"/>
        </w:rPr>
        <w:t>assertion</w:t>
      </w:r>
      <w:r w:rsidR="00D406E8">
        <w:rPr>
          <w:rFonts w:ascii="Times New Roman" w:hAnsi="Times New Roman" w:cs="Times New Roman"/>
          <w:sz w:val="24"/>
          <w:szCs w:val="24"/>
        </w:rPr>
        <w:t xml:space="preserve"> about how appellant </w:t>
      </w:r>
      <w:r w:rsidR="006B38FA">
        <w:rPr>
          <w:rFonts w:ascii="Times New Roman" w:hAnsi="Times New Roman" w:cs="Times New Roman"/>
          <w:sz w:val="24"/>
          <w:szCs w:val="24"/>
        </w:rPr>
        <w:t>approached</w:t>
      </w:r>
      <w:r w:rsidR="00D406E8">
        <w:rPr>
          <w:rFonts w:ascii="Times New Roman" w:hAnsi="Times New Roman" w:cs="Times New Roman"/>
          <w:sz w:val="24"/>
          <w:szCs w:val="24"/>
        </w:rPr>
        <w:t xml:space="preserve"> her after an epileptic attack and caused her to touch his manhood.</w:t>
      </w:r>
      <w:r w:rsidR="00D0126F">
        <w:rPr>
          <w:rFonts w:ascii="Times New Roman" w:hAnsi="Times New Roman" w:cs="Times New Roman"/>
          <w:sz w:val="24"/>
          <w:szCs w:val="24"/>
        </w:rPr>
        <w:t xml:space="preserve"> The trial court could not be expected to se</w:t>
      </w:r>
      <w:r w:rsidR="00B63A77">
        <w:rPr>
          <w:rFonts w:ascii="Times New Roman" w:hAnsi="Times New Roman" w:cs="Times New Roman"/>
          <w:sz w:val="24"/>
          <w:szCs w:val="24"/>
        </w:rPr>
        <w:t>mice</w:t>
      </w:r>
      <w:r w:rsidR="00D0126F">
        <w:rPr>
          <w:rFonts w:ascii="Times New Roman" w:hAnsi="Times New Roman" w:cs="Times New Roman"/>
          <w:sz w:val="24"/>
          <w:szCs w:val="24"/>
        </w:rPr>
        <w:t xml:space="preserve"> and speculate that the allegations were fabricated in the absence of a challenge to what was said to have happened. The first ground of appeal in the circumstances cannot be sustained.</w:t>
      </w:r>
      <w:r w:rsidR="001842FE">
        <w:rPr>
          <w:rFonts w:ascii="Times New Roman" w:hAnsi="Times New Roman" w:cs="Times New Roman"/>
          <w:sz w:val="24"/>
          <w:szCs w:val="24"/>
        </w:rPr>
        <w:t xml:space="preserve"> </w:t>
      </w:r>
    </w:p>
    <w:p w:rsidR="00EE0A15" w:rsidRDefault="00E723F5" w:rsidP="00EE0A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to the second ground that the court erred by relying on character evidence to convict equally crumbles for the obvious reason that the court’s decision was not based or pinned on character evidence. The trial court did not rely on character evidence to convict but noted as common cause that the appellant has a history of incestuous relationship. This emanated from the </w:t>
      </w:r>
      <w:r w:rsidR="00B9669C">
        <w:rPr>
          <w:rFonts w:ascii="Times New Roman" w:hAnsi="Times New Roman" w:cs="Times New Roman"/>
          <w:sz w:val="24"/>
          <w:szCs w:val="24"/>
        </w:rPr>
        <w:t>appellant’s</w:t>
      </w:r>
      <w:r w:rsidR="007B7205">
        <w:rPr>
          <w:rFonts w:ascii="Times New Roman" w:hAnsi="Times New Roman" w:cs="Times New Roman"/>
          <w:sz w:val="24"/>
          <w:szCs w:val="24"/>
        </w:rPr>
        <w:t xml:space="preserve"> own admission during cross examination by the prosecutor that he impregnated his niece (sister’s daughter). </w:t>
      </w:r>
      <w:r w:rsidR="00181E3E">
        <w:rPr>
          <w:rFonts w:ascii="Times New Roman" w:hAnsi="Times New Roman" w:cs="Times New Roman"/>
          <w:sz w:val="24"/>
          <w:szCs w:val="24"/>
        </w:rPr>
        <w:t xml:space="preserve">The court commented on a common knowledge or undisputed fact given by the appellant himself. This was not the basis of conviction as </w:t>
      </w:r>
      <w:r w:rsidR="00C26027">
        <w:rPr>
          <w:rFonts w:ascii="Times New Roman" w:hAnsi="Times New Roman" w:cs="Times New Roman"/>
          <w:sz w:val="24"/>
          <w:szCs w:val="24"/>
        </w:rPr>
        <w:t>reflected from the judgment. The appellant was not convicted of raping or impregnating the complainant but of indecently assaulting</w:t>
      </w:r>
      <w:r w:rsidR="00F945CF">
        <w:rPr>
          <w:rFonts w:ascii="Times New Roman" w:hAnsi="Times New Roman" w:cs="Times New Roman"/>
          <w:sz w:val="24"/>
          <w:szCs w:val="24"/>
        </w:rPr>
        <w:t xml:space="preserve"> the complainant by causing her to touch his male member. The court made a finding on only one issue, whether the allegations were true or a fabrication. The court relied on the complainant’s evidence and made a finding that complainant </w:t>
      </w:r>
      <w:r w:rsidR="00F74076">
        <w:rPr>
          <w:rFonts w:ascii="Times New Roman" w:hAnsi="Times New Roman" w:cs="Times New Roman"/>
          <w:sz w:val="24"/>
          <w:szCs w:val="24"/>
        </w:rPr>
        <w:t>who was very close to the appellant, her father had no reason to fals</w:t>
      </w:r>
      <w:r w:rsidR="007F6749">
        <w:rPr>
          <w:rFonts w:ascii="Times New Roman" w:hAnsi="Times New Roman" w:cs="Times New Roman"/>
          <w:sz w:val="24"/>
          <w:szCs w:val="24"/>
        </w:rPr>
        <w:t>ely incriminate him. Similar fact</w:t>
      </w:r>
      <w:r w:rsidR="00F74076">
        <w:rPr>
          <w:rFonts w:ascii="Times New Roman" w:hAnsi="Times New Roman" w:cs="Times New Roman"/>
          <w:sz w:val="24"/>
          <w:szCs w:val="24"/>
        </w:rPr>
        <w:t xml:space="preserve"> evidence is inadmissible to the extent that it is prejudicial to the accused person. </w:t>
      </w:r>
      <w:r w:rsidR="00C863D8">
        <w:rPr>
          <w:rFonts w:ascii="Times New Roman" w:hAnsi="Times New Roman" w:cs="Times New Roman"/>
          <w:sz w:val="24"/>
          <w:szCs w:val="24"/>
        </w:rPr>
        <w:t>In this case the appellant is the one who informed the court of impregnating a niece and that evidence was not the basis of conviction. By commenting or noting a common cause aspect one cannot say the court relied on character evidence to convict. The court to</w:t>
      </w:r>
      <w:r w:rsidR="00F70538">
        <w:rPr>
          <w:rFonts w:ascii="Times New Roman" w:hAnsi="Times New Roman" w:cs="Times New Roman"/>
          <w:sz w:val="24"/>
          <w:szCs w:val="24"/>
        </w:rPr>
        <w:t>ok</w:t>
      </w:r>
      <w:r w:rsidR="00C863D8">
        <w:rPr>
          <w:rFonts w:ascii="Times New Roman" w:hAnsi="Times New Roman" w:cs="Times New Roman"/>
          <w:sz w:val="24"/>
          <w:szCs w:val="24"/>
        </w:rPr>
        <w:t xml:space="preserve"> complainant’s evidence to be credible as there was no reason for her to fabricate allegations against the appellant he</w:t>
      </w:r>
      <w:r w:rsidR="00EE0A15">
        <w:rPr>
          <w:rFonts w:ascii="Times New Roman" w:hAnsi="Times New Roman" w:cs="Times New Roman"/>
          <w:sz w:val="24"/>
          <w:szCs w:val="24"/>
        </w:rPr>
        <w:t xml:space="preserve">r father whom she was close to and further to fortify the complainant’s </w:t>
      </w:r>
      <w:r w:rsidR="00EE0A15">
        <w:rPr>
          <w:rFonts w:ascii="Times New Roman" w:hAnsi="Times New Roman" w:cs="Times New Roman"/>
          <w:sz w:val="24"/>
          <w:szCs w:val="24"/>
        </w:rPr>
        <w:lastRenderedPageBreak/>
        <w:t xml:space="preserve">evidence was the fact that the appellant did not challenge the complainant’s testimony. </w:t>
      </w:r>
      <w:r w:rsidR="008C7104">
        <w:rPr>
          <w:rFonts w:ascii="Times New Roman" w:hAnsi="Times New Roman" w:cs="Times New Roman"/>
          <w:sz w:val="24"/>
          <w:szCs w:val="24"/>
        </w:rPr>
        <w:t xml:space="preserve">The appellant only raised two grounds of appeal in a manner which given possible legal issues one could take </w:t>
      </w:r>
      <w:r w:rsidR="0045251B">
        <w:rPr>
          <w:rFonts w:ascii="Times New Roman" w:hAnsi="Times New Roman" w:cs="Times New Roman"/>
          <w:sz w:val="24"/>
          <w:szCs w:val="24"/>
        </w:rPr>
        <w:t xml:space="preserve">as </w:t>
      </w:r>
      <w:r w:rsidR="008C7104">
        <w:rPr>
          <w:rFonts w:ascii="Times New Roman" w:hAnsi="Times New Roman" w:cs="Times New Roman"/>
          <w:sz w:val="24"/>
          <w:szCs w:val="24"/>
        </w:rPr>
        <w:t xml:space="preserve">lack of </w:t>
      </w:r>
      <w:r w:rsidR="0045251B">
        <w:rPr>
          <w:rFonts w:ascii="Times New Roman" w:hAnsi="Times New Roman" w:cs="Times New Roman"/>
          <w:sz w:val="24"/>
          <w:szCs w:val="24"/>
        </w:rPr>
        <w:t>diligence amounting to</w:t>
      </w:r>
      <w:r w:rsidR="008C7104">
        <w:rPr>
          <w:rFonts w:ascii="Times New Roman" w:hAnsi="Times New Roman" w:cs="Times New Roman"/>
          <w:sz w:val="24"/>
          <w:szCs w:val="24"/>
        </w:rPr>
        <w:t xml:space="preserve"> a disservice to client. </w:t>
      </w:r>
      <w:r w:rsidR="00421868">
        <w:rPr>
          <w:rFonts w:ascii="Times New Roman" w:hAnsi="Times New Roman" w:cs="Times New Roman"/>
          <w:sz w:val="24"/>
          <w:szCs w:val="24"/>
        </w:rPr>
        <w:t>Both grounds cannot be sustained</w:t>
      </w:r>
      <w:r w:rsidR="00F017BF">
        <w:rPr>
          <w:rFonts w:ascii="Times New Roman" w:hAnsi="Times New Roman" w:cs="Times New Roman"/>
          <w:sz w:val="24"/>
          <w:szCs w:val="24"/>
        </w:rPr>
        <w:t xml:space="preserve"> </w:t>
      </w:r>
      <w:r w:rsidR="005D53EC">
        <w:rPr>
          <w:rFonts w:ascii="Times New Roman" w:hAnsi="Times New Roman" w:cs="Times New Roman"/>
          <w:sz w:val="24"/>
          <w:szCs w:val="24"/>
        </w:rPr>
        <w:t>and thus the conviction</w:t>
      </w:r>
      <w:r w:rsidR="00A363A3">
        <w:rPr>
          <w:rFonts w:ascii="Times New Roman" w:hAnsi="Times New Roman" w:cs="Times New Roman"/>
          <w:sz w:val="24"/>
          <w:szCs w:val="24"/>
        </w:rPr>
        <w:t xml:space="preserve"> </w:t>
      </w:r>
      <w:r w:rsidR="00A6175C">
        <w:rPr>
          <w:rFonts w:ascii="Times New Roman" w:hAnsi="Times New Roman" w:cs="Times New Roman"/>
          <w:sz w:val="24"/>
          <w:szCs w:val="24"/>
        </w:rPr>
        <w:t xml:space="preserve">stands. </w:t>
      </w:r>
    </w:p>
    <w:p w:rsidR="00430C8E" w:rsidRDefault="00A6175C" w:rsidP="00E931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w:t>
      </w:r>
      <w:r w:rsidR="00700683">
        <w:rPr>
          <w:rFonts w:ascii="Times New Roman" w:hAnsi="Times New Roman" w:cs="Times New Roman"/>
          <w:sz w:val="24"/>
          <w:szCs w:val="24"/>
        </w:rPr>
        <w:t xml:space="preserve">to sentence during the hearing Mr </w:t>
      </w:r>
      <w:r w:rsidR="00700683">
        <w:rPr>
          <w:rFonts w:ascii="Times New Roman" w:hAnsi="Times New Roman" w:cs="Times New Roman"/>
          <w:i/>
          <w:sz w:val="24"/>
          <w:szCs w:val="24"/>
        </w:rPr>
        <w:t>Sigauke</w:t>
      </w:r>
      <w:r w:rsidR="00700683">
        <w:rPr>
          <w:rFonts w:ascii="Times New Roman" w:hAnsi="Times New Roman" w:cs="Times New Roman"/>
          <w:sz w:val="24"/>
          <w:szCs w:val="24"/>
        </w:rPr>
        <w:t xml:space="preserve"> conceded that in the event of </w:t>
      </w:r>
      <w:r w:rsidR="00EF454E">
        <w:rPr>
          <w:rFonts w:ascii="Times New Roman" w:hAnsi="Times New Roman" w:cs="Times New Roman"/>
          <w:sz w:val="24"/>
          <w:szCs w:val="24"/>
        </w:rPr>
        <w:t>conviction b</w:t>
      </w:r>
      <w:r w:rsidR="00313F6D">
        <w:rPr>
          <w:rFonts w:ascii="Times New Roman" w:hAnsi="Times New Roman" w:cs="Times New Roman"/>
          <w:sz w:val="24"/>
          <w:szCs w:val="24"/>
        </w:rPr>
        <w:t>eing</w:t>
      </w:r>
      <w:r w:rsidR="00EF454E">
        <w:rPr>
          <w:rFonts w:ascii="Times New Roman" w:hAnsi="Times New Roman" w:cs="Times New Roman"/>
          <w:sz w:val="24"/>
          <w:szCs w:val="24"/>
        </w:rPr>
        <w:t xml:space="preserve"> proper, then the indecent assault </w:t>
      </w:r>
      <w:r w:rsidR="00156454">
        <w:rPr>
          <w:rFonts w:ascii="Times New Roman" w:hAnsi="Times New Roman" w:cs="Times New Roman"/>
          <w:sz w:val="24"/>
          <w:szCs w:val="24"/>
        </w:rPr>
        <w:t>not being</w:t>
      </w:r>
      <w:r w:rsidR="005652F0">
        <w:rPr>
          <w:rFonts w:ascii="Times New Roman" w:hAnsi="Times New Roman" w:cs="Times New Roman"/>
          <w:sz w:val="24"/>
          <w:szCs w:val="24"/>
        </w:rPr>
        <w:t xml:space="preserve"> ordinary a custodial sentence </w:t>
      </w:r>
      <w:r w:rsidR="00A37CB4">
        <w:rPr>
          <w:rFonts w:ascii="Times New Roman" w:hAnsi="Times New Roman" w:cs="Times New Roman"/>
          <w:sz w:val="24"/>
          <w:szCs w:val="24"/>
        </w:rPr>
        <w:t xml:space="preserve">would be appropriate. He suggested 12 months imprisonment </w:t>
      </w:r>
      <w:r w:rsidR="0002619B">
        <w:rPr>
          <w:rFonts w:ascii="Times New Roman" w:hAnsi="Times New Roman" w:cs="Times New Roman"/>
          <w:sz w:val="24"/>
          <w:szCs w:val="24"/>
        </w:rPr>
        <w:t>of which 6 months imprisonment is suspended on the usual conditions of good</w:t>
      </w:r>
      <w:r w:rsidR="0067772F">
        <w:rPr>
          <w:rFonts w:ascii="Times New Roman" w:hAnsi="Times New Roman" w:cs="Times New Roman"/>
          <w:sz w:val="24"/>
          <w:szCs w:val="24"/>
        </w:rPr>
        <w:t xml:space="preserve"> behaviour. Sentencing is the domain of the sentencing court which has a wide sentencing discretion. Only in circumstances where the discretion is injudiciously and improperly exercised should the appellate court interfere with sentence imposed. In this case considering the nature of indecent assault</w:t>
      </w:r>
      <w:r w:rsidR="00BB51FA">
        <w:rPr>
          <w:rFonts w:ascii="Times New Roman" w:hAnsi="Times New Roman" w:cs="Times New Roman"/>
          <w:sz w:val="24"/>
          <w:szCs w:val="24"/>
        </w:rPr>
        <w:t>,</w:t>
      </w:r>
      <w:r w:rsidR="0067772F">
        <w:rPr>
          <w:rFonts w:ascii="Times New Roman" w:hAnsi="Times New Roman" w:cs="Times New Roman"/>
          <w:sz w:val="24"/>
          <w:szCs w:val="24"/>
        </w:rPr>
        <w:t xml:space="preserve"> a natural father causing his own daughter to touch his manhood</w:t>
      </w:r>
      <w:r w:rsidR="00E93144">
        <w:rPr>
          <w:rFonts w:ascii="Times New Roman" w:hAnsi="Times New Roman" w:cs="Times New Roman"/>
          <w:sz w:val="24"/>
          <w:szCs w:val="24"/>
        </w:rPr>
        <w:t xml:space="preserve"> is serious sexual violation.</w:t>
      </w:r>
      <w:r w:rsidR="0067772F">
        <w:rPr>
          <w:rFonts w:ascii="Times New Roman" w:hAnsi="Times New Roman" w:cs="Times New Roman"/>
          <w:sz w:val="24"/>
          <w:szCs w:val="24"/>
        </w:rPr>
        <w:t xml:space="preserve"> </w:t>
      </w:r>
      <w:r w:rsidR="00E93144">
        <w:rPr>
          <w:rFonts w:ascii="Times New Roman" w:hAnsi="Times New Roman" w:cs="Times New Roman"/>
          <w:sz w:val="24"/>
          <w:szCs w:val="24"/>
        </w:rPr>
        <w:t>The</w:t>
      </w:r>
      <w:r w:rsidR="0067772F">
        <w:rPr>
          <w:rFonts w:ascii="Times New Roman" w:hAnsi="Times New Roman" w:cs="Times New Roman"/>
          <w:sz w:val="24"/>
          <w:szCs w:val="24"/>
        </w:rPr>
        <w:t xml:space="preserve"> offence is deserving of an effective prison term. The sentence imposed even though it </w:t>
      </w:r>
      <w:r w:rsidR="00B4377E">
        <w:rPr>
          <w:rFonts w:ascii="Times New Roman" w:hAnsi="Times New Roman" w:cs="Times New Roman"/>
          <w:sz w:val="24"/>
          <w:szCs w:val="24"/>
        </w:rPr>
        <w:t xml:space="preserve">falls within community service grid considering </w:t>
      </w:r>
      <w:r w:rsidR="00743881">
        <w:rPr>
          <w:rFonts w:ascii="Times New Roman" w:hAnsi="Times New Roman" w:cs="Times New Roman"/>
          <w:sz w:val="24"/>
          <w:szCs w:val="24"/>
        </w:rPr>
        <w:t xml:space="preserve">the sentencing </w:t>
      </w:r>
      <w:r w:rsidR="00B4377E">
        <w:rPr>
          <w:rFonts w:ascii="Times New Roman" w:hAnsi="Times New Roman" w:cs="Times New Roman"/>
          <w:sz w:val="24"/>
          <w:szCs w:val="24"/>
        </w:rPr>
        <w:t xml:space="preserve">principles of matching the offence to the offender it would be improper to consider community service as a suitable sentence. </w:t>
      </w:r>
      <w:r w:rsidR="00B814BC">
        <w:rPr>
          <w:rFonts w:ascii="Times New Roman" w:hAnsi="Times New Roman" w:cs="Times New Roman"/>
          <w:sz w:val="24"/>
          <w:szCs w:val="24"/>
        </w:rPr>
        <w:t xml:space="preserve">Sexual violation of this nature within a prohibited degree of relationship is not only criminal but immoral and indeed an abomination. An effective prison term is appropriate. It is not a matter of what sentence the appeal court would have imposed but whether or not the sentencing discretion was properly exercised by the sentencing court. In this case the sentencing discretion </w:t>
      </w:r>
      <w:r w:rsidR="00EC05E4">
        <w:rPr>
          <w:rFonts w:ascii="Times New Roman" w:hAnsi="Times New Roman" w:cs="Times New Roman"/>
          <w:sz w:val="24"/>
          <w:szCs w:val="24"/>
        </w:rPr>
        <w:t xml:space="preserve">was judiciously exercised. There is no justification </w:t>
      </w:r>
      <w:r w:rsidR="00635FC5">
        <w:rPr>
          <w:rFonts w:ascii="Times New Roman" w:hAnsi="Times New Roman" w:cs="Times New Roman"/>
          <w:sz w:val="24"/>
          <w:szCs w:val="24"/>
        </w:rPr>
        <w:t>in</w:t>
      </w:r>
      <w:r w:rsidR="00EC05E4">
        <w:rPr>
          <w:rFonts w:ascii="Times New Roman" w:hAnsi="Times New Roman" w:cs="Times New Roman"/>
          <w:sz w:val="24"/>
          <w:szCs w:val="24"/>
        </w:rPr>
        <w:t xml:space="preserve"> interfering with the sentence as such the appeal against sentence cannot be sustained. </w:t>
      </w:r>
    </w:p>
    <w:p w:rsidR="00722B02" w:rsidRDefault="00430C8E" w:rsidP="003360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the appeal against both sentence and conviction is dismissed. </w:t>
      </w:r>
    </w:p>
    <w:p w:rsidR="00722B02" w:rsidRDefault="00722B02" w:rsidP="0033601F">
      <w:pPr>
        <w:spacing w:after="0" w:line="360" w:lineRule="auto"/>
        <w:jc w:val="both"/>
        <w:rPr>
          <w:rFonts w:ascii="Times New Roman" w:hAnsi="Times New Roman" w:cs="Times New Roman"/>
          <w:sz w:val="24"/>
          <w:szCs w:val="24"/>
        </w:rPr>
      </w:pPr>
    </w:p>
    <w:p w:rsidR="00722B02" w:rsidRDefault="00722B02" w:rsidP="0033601F">
      <w:pPr>
        <w:spacing w:after="0" w:line="360" w:lineRule="auto"/>
        <w:jc w:val="both"/>
        <w:rPr>
          <w:rFonts w:ascii="Times New Roman" w:hAnsi="Times New Roman" w:cs="Times New Roman"/>
          <w:sz w:val="24"/>
          <w:szCs w:val="24"/>
        </w:rPr>
      </w:pPr>
    </w:p>
    <w:p w:rsidR="00722B02" w:rsidRDefault="00722B02" w:rsidP="0033601F">
      <w:pPr>
        <w:spacing w:after="0" w:line="360" w:lineRule="auto"/>
        <w:jc w:val="both"/>
        <w:rPr>
          <w:rFonts w:ascii="Times New Roman" w:hAnsi="Times New Roman" w:cs="Times New Roman"/>
          <w:sz w:val="24"/>
          <w:szCs w:val="24"/>
        </w:rPr>
      </w:pPr>
    </w:p>
    <w:p w:rsidR="00722B02" w:rsidRDefault="00722B02" w:rsidP="0033601F">
      <w:pPr>
        <w:spacing w:after="0" w:line="360" w:lineRule="auto"/>
        <w:jc w:val="both"/>
        <w:rPr>
          <w:rFonts w:ascii="Times New Roman" w:hAnsi="Times New Roman" w:cs="Times New Roman"/>
          <w:sz w:val="24"/>
          <w:szCs w:val="24"/>
        </w:rPr>
      </w:pPr>
    </w:p>
    <w:p w:rsidR="00722B02" w:rsidRDefault="00722B02" w:rsidP="00722B0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Gonese &amp; Ndlovu</w:t>
      </w:r>
      <w:r>
        <w:rPr>
          <w:rFonts w:ascii="Times New Roman" w:hAnsi="Times New Roman" w:cs="Times New Roman"/>
          <w:sz w:val="24"/>
          <w:szCs w:val="24"/>
        </w:rPr>
        <w:t xml:space="preserve">, appellant’s legal practitioners </w:t>
      </w:r>
    </w:p>
    <w:p w:rsidR="008C7104" w:rsidRDefault="00722B02" w:rsidP="00722B0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F531CB">
        <w:rPr>
          <w:rFonts w:ascii="Times New Roman" w:hAnsi="Times New Roman" w:cs="Times New Roman"/>
          <w:sz w:val="24"/>
          <w:szCs w:val="24"/>
        </w:rPr>
        <w:t>respondent’</w:t>
      </w:r>
      <w:r>
        <w:rPr>
          <w:rFonts w:ascii="Times New Roman" w:hAnsi="Times New Roman" w:cs="Times New Roman"/>
          <w:sz w:val="24"/>
          <w:szCs w:val="24"/>
        </w:rPr>
        <w:t xml:space="preserve">s legal practitioners </w:t>
      </w:r>
      <w:r w:rsidR="00EC05E4">
        <w:rPr>
          <w:rFonts w:ascii="Times New Roman" w:hAnsi="Times New Roman" w:cs="Times New Roman"/>
          <w:sz w:val="24"/>
          <w:szCs w:val="24"/>
        </w:rPr>
        <w:t xml:space="preserve"> </w:t>
      </w:r>
      <w:r w:rsidR="0067772F">
        <w:rPr>
          <w:rFonts w:ascii="Times New Roman" w:hAnsi="Times New Roman" w:cs="Times New Roman"/>
          <w:sz w:val="24"/>
          <w:szCs w:val="24"/>
        </w:rPr>
        <w:t xml:space="preserve"> </w:t>
      </w:r>
      <w:r w:rsidR="0002619B">
        <w:rPr>
          <w:rFonts w:ascii="Times New Roman" w:hAnsi="Times New Roman" w:cs="Times New Roman"/>
          <w:sz w:val="24"/>
          <w:szCs w:val="24"/>
        </w:rPr>
        <w:t xml:space="preserve"> </w:t>
      </w:r>
      <w:r w:rsidR="00421868">
        <w:rPr>
          <w:rFonts w:ascii="Times New Roman" w:hAnsi="Times New Roman" w:cs="Times New Roman"/>
          <w:sz w:val="24"/>
          <w:szCs w:val="24"/>
        </w:rPr>
        <w:t xml:space="preserve"> </w:t>
      </w:r>
    </w:p>
    <w:p w:rsidR="00A94408" w:rsidRDefault="00C26027" w:rsidP="00722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81E3E">
        <w:rPr>
          <w:rFonts w:ascii="Times New Roman" w:hAnsi="Times New Roman" w:cs="Times New Roman"/>
          <w:sz w:val="24"/>
          <w:szCs w:val="24"/>
        </w:rPr>
        <w:t xml:space="preserve"> </w:t>
      </w:r>
      <w:r w:rsidR="00E723F5">
        <w:rPr>
          <w:rFonts w:ascii="Times New Roman" w:hAnsi="Times New Roman" w:cs="Times New Roman"/>
          <w:sz w:val="24"/>
          <w:szCs w:val="24"/>
        </w:rPr>
        <w:t xml:space="preserve"> </w:t>
      </w:r>
      <w:r w:rsidR="00D0126F">
        <w:rPr>
          <w:rFonts w:ascii="Times New Roman" w:hAnsi="Times New Roman" w:cs="Times New Roman"/>
          <w:sz w:val="24"/>
          <w:szCs w:val="24"/>
        </w:rPr>
        <w:t xml:space="preserve"> </w:t>
      </w:r>
      <w:r w:rsidR="00D406E8">
        <w:rPr>
          <w:rFonts w:ascii="Times New Roman" w:hAnsi="Times New Roman" w:cs="Times New Roman"/>
          <w:sz w:val="24"/>
          <w:szCs w:val="24"/>
        </w:rPr>
        <w:t xml:space="preserve"> </w:t>
      </w:r>
      <w:r w:rsidR="005B5FF2">
        <w:rPr>
          <w:rFonts w:ascii="Times New Roman" w:hAnsi="Times New Roman" w:cs="Times New Roman"/>
          <w:sz w:val="24"/>
          <w:szCs w:val="24"/>
        </w:rPr>
        <w:t xml:space="preserve"> </w:t>
      </w:r>
      <w:r w:rsidR="002617F4">
        <w:rPr>
          <w:rFonts w:ascii="Times New Roman" w:hAnsi="Times New Roman" w:cs="Times New Roman"/>
          <w:sz w:val="24"/>
          <w:szCs w:val="24"/>
        </w:rPr>
        <w:t xml:space="preserve"> </w:t>
      </w:r>
      <w:r w:rsidR="00A8791E">
        <w:rPr>
          <w:rFonts w:ascii="Times New Roman" w:hAnsi="Times New Roman" w:cs="Times New Roman"/>
          <w:sz w:val="24"/>
          <w:szCs w:val="24"/>
        </w:rPr>
        <w:t xml:space="preserve"> </w:t>
      </w:r>
      <w:r w:rsidR="00CF1482">
        <w:rPr>
          <w:rFonts w:ascii="Times New Roman" w:hAnsi="Times New Roman" w:cs="Times New Roman"/>
          <w:sz w:val="24"/>
          <w:szCs w:val="24"/>
        </w:rPr>
        <w:t xml:space="preserve"> </w:t>
      </w:r>
      <w:r w:rsidR="00A94408">
        <w:rPr>
          <w:rFonts w:ascii="Times New Roman" w:hAnsi="Times New Roman" w:cs="Times New Roman"/>
          <w:sz w:val="24"/>
          <w:szCs w:val="24"/>
        </w:rPr>
        <w:t xml:space="preserve"> </w:t>
      </w:r>
      <w:r w:rsidR="00A21F6E">
        <w:rPr>
          <w:rFonts w:ascii="Times New Roman" w:hAnsi="Times New Roman" w:cs="Times New Roman"/>
          <w:sz w:val="24"/>
          <w:szCs w:val="24"/>
        </w:rPr>
        <w:t xml:space="preserve"> </w:t>
      </w:r>
    </w:p>
    <w:p w:rsidR="00777271" w:rsidRPr="00C361F6" w:rsidRDefault="00462565" w:rsidP="003360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6B2C">
        <w:rPr>
          <w:rFonts w:ascii="Times New Roman" w:hAnsi="Times New Roman" w:cs="Times New Roman"/>
          <w:sz w:val="24"/>
          <w:szCs w:val="24"/>
        </w:rPr>
        <w:t xml:space="preserve"> </w:t>
      </w:r>
      <w:r w:rsidR="00461919">
        <w:rPr>
          <w:rFonts w:ascii="Times New Roman" w:hAnsi="Times New Roman" w:cs="Times New Roman"/>
          <w:sz w:val="24"/>
          <w:szCs w:val="24"/>
        </w:rPr>
        <w:t xml:space="preserve"> </w:t>
      </w:r>
      <w:r w:rsidR="0088045A">
        <w:rPr>
          <w:rFonts w:ascii="Times New Roman" w:hAnsi="Times New Roman" w:cs="Times New Roman"/>
          <w:i/>
          <w:sz w:val="24"/>
          <w:szCs w:val="24"/>
        </w:rPr>
        <w:t xml:space="preserve"> </w:t>
      </w:r>
      <w:r w:rsidR="008E730C">
        <w:rPr>
          <w:rFonts w:ascii="Times New Roman" w:hAnsi="Times New Roman" w:cs="Times New Roman"/>
          <w:sz w:val="24"/>
          <w:szCs w:val="24"/>
        </w:rPr>
        <w:t xml:space="preserve"> </w:t>
      </w:r>
      <w:r w:rsidR="00A673ED">
        <w:rPr>
          <w:rFonts w:ascii="Times New Roman" w:hAnsi="Times New Roman" w:cs="Times New Roman"/>
          <w:sz w:val="24"/>
          <w:szCs w:val="24"/>
        </w:rPr>
        <w:t xml:space="preserve"> </w:t>
      </w:r>
    </w:p>
    <w:sectPr w:rsidR="00777271" w:rsidRPr="00C361F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0DD" w:rsidRDefault="00D020DD" w:rsidP="00CC08E1">
      <w:pPr>
        <w:spacing w:after="0" w:line="240" w:lineRule="auto"/>
      </w:pPr>
      <w:r>
        <w:separator/>
      </w:r>
    </w:p>
  </w:endnote>
  <w:endnote w:type="continuationSeparator" w:id="0">
    <w:p w:rsidR="00D020DD" w:rsidRDefault="00D020DD" w:rsidP="00CC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0DD" w:rsidRDefault="00D020DD" w:rsidP="00CC08E1">
      <w:pPr>
        <w:spacing w:after="0" w:line="240" w:lineRule="auto"/>
      </w:pPr>
      <w:r>
        <w:separator/>
      </w:r>
    </w:p>
  </w:footnote>
  <w:footnote w:type="continuationSeparator" w:id="0">
    <w:p w:rsidR="00D020DD" w:rsidRDefault="00D020DD" w:rsidP="00CC0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836581"/>
      <w:docPartObj>
        <w:docPartGallery w:val="Page Numbers (Top of Page)"/>
        <w:docPartUnique/>
      </w:docPartObj>
    </w:sdtPr>
    <w:sdtEndPr>
      <w:rPr>
        <w:noProof/>
      </w:rPr>
    </w:sdtEndPr>
    <w:sdtContent>
      <w:p w:rsidR="00CC08E1" w:rsidRDefault="00CC08E1">
        <w:pPr>
          <w:pStyle w:val="Header"/>
          <w:jc w:val="right"/>
          <w:rPr>
            <w:noProof/>
          </w:rPr>
        </w:pPr>
        <w:r>
          <w:fldChar w:fldCharType="begin"/>
        </w:r>
        <w:r>
          <w:instrText xml:space="preserve"> PAGE   \* MERGEFORMAT </w:instrText>
        </w:r>
        <w:r>
          <w:fldChar w:fldCharType="separate"/>
        </w:r>
        <w:r w:rsidR="00D173D1">
          <w:rPr>
            <w:noProof/>
          </w:rPr>
          <w:t>1</w:t>
        </w:r>
        <w:r>
          <w:rPr>
            <w:noProof/>
          </w:rPr>
          <w:fldChar w:fldCharType="end"/>
        </w:r>
      </w:p>
      <w:p w:rsidR="00CC08E1" w:rsidRDefault="007F7340">
        <w:pPr>
          <w:pStyle w:val="Header"/>
          <w:jc w:val="right"/>
          <w:rPr>
            <w:noProof/>
          </w:rPr>
        </w:pPr>
        <w:r>
          <w:rPr>
            <w:noProof/>
          </w:rPr>
          <w:t>HMT 62</w:t>
        </w:r>
        <w:r w:rsidR="00CC08E1">
          <w:rPr>
            <w:noProof/>
          </w:rPr>
          <w:t>-19</w:t>
        </w:r>
      </w:p>
      <w:p w:rsidR="00CC08E1" w:rsidRDefault="00CC08E1">
        <w:pPr>
          <w:pStyle w:val="Header"/>
          <w:jc w:val="right"/>
        </w:pPr>
        <w:r>
          <w:rPr>
            <w:noProof/>
          </w:rPr>
          <w:t>CA 41/19</w:t>
        </w:r>
      </w:p>
    </w:sdtContent>
  </w:sdt>
  <w:p w:rsidR="00CC08E1" w:rsidRDefault="00CC08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A3"/>
    <w:rsid w:val="00001132"/>
    <w:rsid w:val="0002619B"/>
    <w:rsid w:val="00031F68"/>
    <w:rsid w:val="000869C3"/>
    <w:rsid w:val="000F1016"/>
    <w:rsid w:val="000F30EF"/>
    <w:rsid w:val="001028A0"/>
    <w:rsid w:val="00114CA3"/>
    <w:rsid w:val="0011791D"/>
    <w:rsid w:val="00120B11"/>
    <w:rsid w:val="0014149E"/>
    <w:rsid w:val="00156454"/>
    <w:rsid w:val="00156B2C"/>
    <w:rsid w:val="00181E3E"/>
    <w:rsid w:val="001842FE"/>
    <w:rsid w:val="001E2E22"/>
    <w:rsid w:val="001E35E0"/>
    <w:rsid w:val="0020126B"/>
    <w:rsid w:val="00220DBF"/>
    <w:rsid w:val="00230085"/>
    <w:rsid w:val="00236689"/>
    <w:rsid w:val="00240B64"/>
    <w:rsid w:val="002617F4"/>
    <w:rsid w:val="00262C68"/>
    <w:rsid w:val="002731BA"/>
    <w:rsid w:val="00274BAD"/>
    <w:rsid w:val="002C249D"/>
    <w:rsid w:val="002D0B51"/>
    <w:rsid w:val="002F14DC"/>
    <w:rsid w:val="00313F6D"/>
    <w:rsid w:val="00332DEA"/>
    <w:rsid w:val="0033601F"/>
    <w:rsid w:val="00350C3E"/>
    <w:rsid w:val="003565DF"/>
    <w:rsid w:val="00373E4E"/>
    <w:rsid w:val="003C2568"/>
    <w:rsid w:val="00403AFF"/>
    <w:rsid w:val="00414D56"/>
    <w:rsid w:val="004168DA"/>
    <w:rsid w:val="00421868"/>
    <w:rsid w:val="0042714D"/>
    <w:rsid w:val="00430C8E"/>
    <w:rsid w:val="0045251B"/>
    <w:rsid w:val="00461919"/>
    <w:rsid w:val="00462565"/>
    <w:rsid w:val="004636E9"/>
    <w:rsid w:val="00474260"/>
    <w:rsid w:val="0048251D"/>
    <w:rsid w:val="00497AF8"/>
    <w:rsid w:val="004F479C"/>
    <w:rsid w:val="004F5BE1"/>
    <w:rsid w:val="0052537E"/>
    <w:rsid w:val="00526434"/>
    <w:rsid w:val="00533F51"/>
    <w:rsid w:val="00546649"/>
    <w:rsid w:val="005650C4"/>
    <w:rsid w:val="005652F0"/>
    <w:rsid w:val="00585D50"/>
    <w:rsid w:val="005B5FF2"/>
    <w:rsid w:val="005D53EC"/>
    <w:rsid w:val="005E4239"/>
    <w:rsid w:val="006001D2"/>
    <w:rsid w:val="00612FE2"/>
    <w:rsid w:val="00635FC5"/>
    <w:rsid w:val="006376E9"/>
    <w:rsid w:val="006430D7"/>
    <w:rsid w:val="00662A45"/>
    <w:rsid w:val="006653BE"/>
    <w:rsid w:val="00673B76"/>
    <w:rsid w:val="0067565E"/>
    <w:rsid w:val="0067772F"/>
    <w:rsid w:val="00691662"/>
    <w:rsid w:val="00694B0A"/>
    <w:rsid w:val="006B38FA"/>
    <w:rsid w:val="006C6A1A"/>
    <w:rsid w:val="00700683"/>
    <w:rsid w:val="00711DA3"/>
    <w:rsid w:val="00722B02"/>
    <w:rsid w:val="00740DEA"/>
    <w:rsid w:val="00743881"/>
    <w:rsid w:val="00764546"/>
    <w:rsid w:val="00764A1E"/>
    <w:rsid w:val="007727F4"/>
    <w:rsid w:val="00777271"/>
    <w:rsid w:val="00795905"/>
    <w:rsid w:val="007B4F0B"/>
    <w:rsid w:val="007B7205"/>
    <w:rsid w:val="007D3F3E"/>
    <w:rsid w:val="007F5F83"/>
    <w:rsid w:val="007F6749"/>
    <w:rsid w:val="007F6E5C"/>
    <w:rsid w:val="007F7340"/>
    <w:rsid w:val="0085097C"/>
    <w:rsid w:val="0088045A"/>
    <w:rsid w:val="00880BF8"/>
    <w:rsid w:val="008939E7"/>
    <w:rsid w:val="008A1363"/>
    <w:rsid w:val="008C7104"/>
    <w:rsid w:val="008C742A"/>
    <w:rsid w:val="008D7D5E"/>
    <w:rsid w:val="008E2D78"/>
    <w:rsid w:val="008E730C"/>
    <w:rsid w:val="00913825"/>
    <w:rsid w:val="009A2DB2"/>
    <w:rsid w:val="009B3AF4"/>
    <w:rsid w:val="009B6734"/>
    <w:rsid w:val="00A1019F"/>
    <w:rsid w:val="00A21F6E"/>
    <w:rsid w:val="00A30D37"/>
    <w:rsid w:val="00A33B4D"/>
    <w:rsid w:val="00A363A3"/>
    <w:rsid w:val="00A37CB4"/>
    <w:rsid w:val="00A4221E"/>
    <w:rsid w:val="00A6175C"/>
    <w:rsid w:val="00A673ED"/>
    <w:rsid w:val="00A801F5"/>
    <w:rsid w:val="00A8791E"/>
    <w:rsid w:val="00A94408"/>
    <w:rsid w:val="00AC5038"/>
    <w:rsid w:val="00AD797E"/>
    <w:rsid w:val="00AE2102"/>
    <w:rsid w:val="00B04E90"/>
    <w:rsid w:val="00B076F2"/>
    <w:rsid w:val="00B4377E"/>
    <w:rsid w:val="00B50EA7"/>
    <w:rsid w:val="00B51E41"/>
    <w:rsid w:val="00B534AE"/>
    <w:rsid w:val="00B63A77"/>
    <w:rsid w:val="00B814BC"/>
    <w:rsid w:val="00B866F3"/>
    <w:rsid w:val="00B92586"/>
    <w:rsid w:val="00B9669C"/>
    <w:rsid w:val="00BB51FA"/>
    <w:rsid w:val="00BC104F"/>
    <w:rsid w:val="00BD0C5F"/>
    <w:rsid w:val="00BF2B98"/>
    <w:rsid w:val="00C0490E"/>
    <w:rsid w:val="00C221A5"/>
    <w:rsid w:val="00C26027"/>
    <w:rsid w:val="00C361F6"/>
    <w:rsid w:val="00C53205"/>
    <w:rsid w:val="00C6425E"/>
    <w:rsid w:val="00C863D8"/>
    <w:rsid w:val="00CA3185"/>
    <w:rsid w:val="00CC08E1"/>
    <w:rsid w:val="00CD635F"/>
    <w:rsid w:val="00CD6925"/>
    <w:rsid w:val="00CF1482"/>
    <w:rsid w:val="00D0126F"/>
    <w:rsid w:val="00D020DD"/>
    <w:rsid w:val="00D02B2C"/>
    <w:rsid w:val="00D173D1"/>
    <w:rsid w:val="00D37F35"/>
    <w:rsid w:val="00D406E8"/>
    <w:rsid w:val="00D627F9"/>
    <w:rsid w:val="00D76763"/>
    <w:rsid w:val="00D95E42"/>
    <w:rsid w:val="00DB3F0D"/>
    <w:rsid w:val="00DB4B8E"/>
    <w:rsid w:val="00DC28C8"/>
    <w:rsid w:val="00DD56E4"/>
    <w:rsid w:val="00DE1DA8"/>
    <w:rsid w:val="00E2152F"/>
    <w:rsid w:val="00E332F7"/>
    <w:rsid w:val="00E7229A"/>
    <w:rsid w:val="00E723F5"/>
    <w:rsid w:val="00E729EA"/>
    <w:rsid w:val="00E872FE"/>
    <w:rsid w:val="00E93144"/>
    <w:rsid w:val="00EA384F"/>
    <w:rsid w:val="00EA472F"/>
    <w:rsid w:val="00EA5A86"/>
    <w:rsid w:val="00EA60EB"/>
    <w:rsid w:val="00EC05E4"/>
    <w:rsid w:val="00EE0A15"/>
    <w:rsid w:val="00EF454E"/>
    <w:rsid w:val="00F017BF"/>
    <w:rsid w:val="00F52BEC"/>
    <w:rsid w:val="00F531CB"/>
    <w:rsid w:val="00F70538"/>
    <w:rsid w:val="00F74076"/>
    <w:rsid w:val="00F945CF"/>
    <w:rsid w:val="00FB4B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59825-F025-438C-85C8-E8233A12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8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8E1"/>
  </w:style>
  <w:style w:type="paragraph" w:styleId="Footer">
    <w:name w:val="footer"/>
    <w:basedOn w:val="Normal"/>
    <w:link w:val="FooterChar"/>
    <w:uiPriority w:val="99"/>
    <w:unhideWhenUsed/>
    <w:rsid w:val="00CC0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8E1"/>
  </w:style>
  <w:style w:type="paragraph" w:styleId="BalloonText">
    <w:name w:val="Balloon Text"/>
    <w:basedOn w:val="Normal"/>
    <w:link w:val="BalloonTextChar"/>
    <w:uiPriority w:val="99"/>
    <w:semiHidden/>
    <w:unhideWhenUsed/>
    <w:rsid w:val="00EA5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A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3C332-C569-44E3-B34F-981E4E50B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2019-07-29T14:44:00Z</cp:lastPrinted>
  <dcterms:created xsi:type="dcterms:W3CDTF">2019-08-09T07:22:00Z</dcterms:created>
  <dcterms:modified xsi:type="dcterms:W3CDTF">2019-08-09T07:22:00Z</dcterms:modified>
</cp:coreProperties>
</file>