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9ED" w:rsidRDefault="009428FF" w:rsidP="009428F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LAVENDER CHIRINDA</w:t>
      </w:r>
    </w:p>
    <w:p w:rsidR="009428FF" w:rsidRDefault="004173D3" w:rsidP="00942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9428FF">
        <w:rPr>
          <w:rFonts w:ascii="Times New Roman" w:hAnsi="Times New Roman" w:cs="Times New Roman"/>
          <w:sz w:val="24"/>
          <w:szCs w:val="24"/>
        </w:rPr>
        <w:t>nd</w:t>
      </w:r>
    </w:p>
    <w:p w:rsidR="009428FF" w:rsidRDefault="009428FF" w:rsidP="00942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HILARY CHIRINDA</w:t>
      </w:r>
    </w:p>
    <w:p w:rsidR="009428FF" w:rsidRDefault="004173D3" w:rsidP="00942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9428FF">
        <w:rPr>
          <w:rFonts w:ascii="Times New Roman" w:hAnsi="Times New Roman" w:cs="Times New Roman"/>
          <w:sz w:val="24"/>
          <w:szCs w:val="24"/>
        </w:rPr>
        <w:t>ersus</w:t>
      </w:r>
    </w:p>
    <w:p w:rsidR="009428FF" w:rsidRDefault="009428FF" w:rsidP="00942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MASTER OF THE HIGH COURT</w:t>
      </w:r>
    </w:p>
    <w:p w:rsidR="009428FF" w:rsidRDefault="004173D3" w:rsidP="00942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9428FF">
        <w:rPr>
          <w:rFonts w:ascii="Times New Roman" w:hAnsi="Times New Roman" w:cs="Times New Roman"/>
          <w:sz w:val="24"/>
          <w:szCs w:val="24"/>
        </w:rPr>
        <w:t>nd</w:t>
      </w:r>
    </w:p>
    <w:p w:rsidR="009428FF" w:rsidRDefault="009428FF" w:rsidP="00942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EXECUTRIX OF THE ESTATE OF</w:t>
      </w:r>
    </w:p>
    <w:p w:rsidR="009428FF" w:rsidRDefault="009428FF" w:rsidP="00942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LATE PA</w:t>
      </w:r>
      <w:r w:rsidR="008271C4">
        <w:rPr>
          <w:rFonts w:ascii="Times New Roman" w:hAnsi="Times New Roman" w:cs="Times New Roman"/>
          <w:sz w:val="24"/>
          <w:szCs w:val="24"/>
        </w:rPr>
        <w:t>T</w:t>
      </w:r>
      <w:r>
        <w:rPr>
          <w:rFonts w:ascii="Times New Roman" w:hAnsi="Times New Roman" w:cs="Times New Roman"/>
          <w:sz w:val="24"/>
          <w:szCs w:val="24"/>
        </w:rPr>
        <w:t>RICK RINOS CHIRINDA N.O</w:t>
      </w:r>
    </w:p>
    <w:p w:rsidR="009428FF" w:rsidRDefault="009428FF" w:rsidP="00942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(MRS N.R.F TIYAGO)</w:t>
      </w:r>
    </w:p>
    <w:p w:rsidR="009428FF" w:rsidRDefault="009428FF" w:rsidP="00942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 SCANLEN AND HOLDERNESS</w:t>
      </w:r>
    </w:p>
    <w:p w:rsidR="009428FF" w:rsidRDefault="009428FF" w:rsidP="00942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LEGAL PRACTITIONERS</w:t>
      </w:r>
    </w:p>
    <w:p w:rsidR="009428FF" w:rsidRDefault="009428FF" w:rsidP="009428FF">
      <w:pPr>
        <w:spacing w:after="0" w:line="240" w:lineRule="auto"/>
        <w:jc w:val="both"/>
        <w:rPr>
          <w:rFonts w:ascii="Times New Roman" w:hAnsi="Times New Roman" w:cs="Times New Roman"/>
          <w:sz w:val="24"/>
          <w:szCs w:val="24"/>
        </w:rPr>
      </w:pPr>
    </w:p>
    <w:p w:rsidR="009428FF" w:rsidRDefault="009428FF" w:rsidP="009428FF">
      <w:pPr>
        <w:spacing w:after="0" w:line="240" w:lineRule="auto"/>
        <w:jc w:val="both"/>
        <w:rPr>
          <w:rFonts w:ascii="Times New Roman" w:hAnsi="Times New Roman" w:cs="Times New Roman"/>
          <w:sz w:val="24"/>
          <w:szCs w:val="24"/>
        </w:rPr>
      </w:pPr>
    </w:p>
    <w:p w:rsidR="009428FF" w:rsidRDefault="009428FF" w:rsidP="009428FF">
      <w:pPr>
        <w:spacing w:after="0" w:line="240" w:lineRule="auto"/>
        <w:jc w:val="both"/>
        <w:rPr>
          <w:rFonts w:ascii="Times New Roman" w:hAnsi="Times New Roman" w:cs="Times New Roman"/>
          <w:sz w:val="24"/>
          <w:szCs w:val="24"/>
        </w:rPr>
      </w:pPr>
    </w:p>
    <w:p w:rsidR="009428FF" w:rsidRDefault="009428FF" w:rsidP="00942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428FF" w:rsidRDefault="009428FF" w:rsidP="00942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MANZUNZU J</w:t>
      </w:r>
    </w:p>
    <w:p w:rsidR="009428FF" w:rsidRDefault="009428FF" w:rsidP="00942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A65770">
        <w:rPr>
          <w:rFonts w:ascii="Times New Roman" w:hAnsi="Times New Roman" w:cs="Times New Roman"/>
          <w:sz w:val="24"/>
          <w:szCs w:val="24"/>
        </w:rPr>
        <w:t>15 October 2018 &amp; 15 November 2018</w:t>
      </w:r>
    </w:p>
    <w:p w:rsidR="009428FF" w:rsidRDefault="009428FF" w:rsidP="009428FF">
      <w:pPr>
        <w:spacing w:after="0" w:line="240" w:lineRule="auto"/>
        <w:jc w:val="both"/>
        <w:rPr>
          <w:rFonts w:ascii="Times New Roman" w:hAnsi="Times New Roman" w:cs="Times New Roman"/>
          <w:sz w:val="24"/>
          <w:szCs w:val="24"/>
        </w:rPr>
      </w:pPr>
    </w:p>
    <w:p w:rsidR="009428FF" w:rsidRDefault="009428FF" w:rsidP="009428FF">
      <w:pPr>
        <w:spacing w:after="0" w:line="240" w:lineRule="auto"/>
        <w:jc w:val="both"/>
        <w:rPr>
          <w:rFonts w:ascii="Times New Roman" w:hAnsi="Times New Roman" w:cs="Times New Roman"/>
          <w:sz w:val="24"/>
          <w:szCs w:val="24"/>
        </w:rPr>
      </w:pPr>
    </w:p>
    <w:p w:rsidR="009428FF" w:rsidRDefault="009428FF" w:rsidP="009428F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9428FF" w:rsidRDefault="009428FF" w:rsidP="009428FF">
      <w:pPr>
        <w:spacing w:after="0" w:line="240" w:lineRule="auto"/>
        <w:jc w:val="both"/>
        <w:rPr>
          <w:rFonts w:ascii="Times New Roman" w:hAnsi="Times New Roman" w:cs="Times New Roman"/>
          <w:b/>
          <w:sz w:val="24"/>
          <w:szCs w:val="24"/>
        </w:rPr>
      </w:pPr>
    </w:p>
    <w:p w:rsidR="009428FF" w:rsidRDefault="009428FF" w:rsidP="009428FF">
      <w:pPr>
        <w:spacing w:after="0" w:line="240" w:lineRule="auto"/>
        <w:jc w:val="both"/>
        <w:rPr>
          <w:rFonts w:ascii="Times New Roman" w:hAnsi="Times New Roman" w:cs="Times New Roman"/>
          <w:b/>
          <w:sz w:val="24"/>
          <w:szCs w:val="24"/>
        </w:rPr>
      </w:pPr>
    </w:p>
    <w:p w:rsidR="009428FF" w:rsidRDefault="00F35E66" w:rsidP="009428F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M.G. Bumhira,</w:t>
      </w:r>
      <w:r w:rsidR="009428FF">
        <w:rPr>
          <w:rFonts w:ascii="Times New Roman" w:hAnsi="Times New Roman" w:cs="Times New Roman"/>
          <w:sz w:val="24"/>
          <w:szCs w:val="24"/>
        </w:rPr>
        <w:t xml:space="preserve"> for the applicants</w:t>
      </w:r>
    </w:p>
    <w:p w:rsidR="009428FF" w:rsidRDefault="00F35E66" w:rsidP="009428F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 Mafo, </w:t>
      </w:r>
      <w:r w:rsidR="009428FF">
        <w:rPr>
          <w:rFonts w:ascii="Times New Roman" w:hAnsi="Times New Roman" w:cs="Times New Roman"/>
          <w:sz w:val="24"/>
          <w:szCs w:val="24"/>
        </w:rPr>
        <w:t>for the</w:t>
      </w:r>
      <w:r w:rsidR="00A65770">
        <w:rPr>
          <w:rFonts w:ascii="Times New Roman" w:hAnsi="Times New Roman" w:cs="Times New Roman"/>
          <w:sz w:val="24"/>
          <w:szCs w:val="24"/>
        </w:rPr>
        <w:t xml:space="preserve"> 2</w:t>
      </w:r>
      <w:r w:rsidR="00A65770" w:rsidRPr="00A65770">
        <w:rPr>
          <w:rFonts w:ascii="Times New Roman" w:hAnsi="Times New Roman" w:cs="Times New Roman"/>
          <w:sz w:val="24"/>
          <w:szCs w:val="24"/>
          <w:vertAlign w:val="superscript"/>
        </w:rPr>
        <w:t>nd</w:t>
      </w:r>
      <w:r w:rsidR="00A65770">
        <w:rPr>
          <w:rFonts w:ascii="Times New Roman" w:hAnsi="Times New Roman" w:cs="Times New Roman"/>
          <w:sz w:val="24"/>
          <w:szCs w:val="24"/>
        </w:rPr>
        <w:t xml:space="preserve"> </w:t>
      </w:r>
      <w:r w:rsidR="009428FF">
        <w:rPr>
          <w:rFonts w:ascii="Times New Roman" w:hAnsi="Times New Roman" w:cs="Times New Roman"/>
          <w:sz w:val="24"/>
          <w:szCs w:val="24"/>
        </w:rPr>
        <w:t>respondent</w:t>
      </w:r>
    </w:p>
    <w:p w:rsidR="009428FF" w:rsidRDefault="009428FF" w:rsidP="009428FF">
      <w:pPr>
        <w:spacing w:after="0" w:line="240" w:lineRule="auto"/>
        <w:jc w:val="both"/>
        <w:rPr>
          <w:rFonts w:ascii="Times New Roman" w:hAnsi="Times New Roman" w:cs="Times New Roman"/>
          <w:sz w:val="24"/>
          <w:szCs w:val="24"/>
        </w:rPr>
      </w:pPr>
    </w:p>
    <w:p w:rsidR="009428FF" w:rsidRDefault="009428FF" w:rsidP="009428FF">
      <w:pPr>
        <w:spacing w:after="0" w:line="240" w:lineRule="auto"/>
        <w:jc w:val="both"/>
        <w:rPr>
          <w:rFonts w:ascii="Times New Roman" w:hAnsi="Times New Roman" w:cs="Times New Roman"/>
          <w:sz w:val="24"/>
          <w:szCs w:val="24"/>
        </w:rPr>
      </w:pPr>
    </w:p>
    <w:p w:rsidR="009428FF" w:rsidRDefault="009428FF" w:rsidP="00942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MANZUNZU J: This is a court application in terms of s 52 (9) (1) of Administration of Estates Act </w:t>
      </w:r>
      <w:r w:rsidR="00A65770">
        <w:rPr>
          <w:rFonts w:ascii="Times New Roman" w:hAnsi="Times New Roman" w:cs="Times New Roman"/>
          <w:sz w:val="24"/>
          <w:szCs w:val="24"/>
        </w:rPr>
        <w:t>[</w:t>
      </w:r>
      <w:r w:rsidR="00A65770">
        <w:rPr>
          <w:rFonts w:ascii="Times New Roman" w:hAnsi="Times New Roman" w:cs="Times New Roman"/>
          <w:i/>
          <w:sz w:val="24"/>
          <w:szCs w:val="24"/>
        </w:rPr>
        <w:t>Chapter 6:</w:t>
      </w:r>
      <w:r w:rsidR="00A65770" w:rsidRPr="00A65770">
        <w:rPr>
          <w:rFonts w:ascii="Times New Roman" w:hAnsi="Times New Roman" w:cs="Times New Roman"/>
          <w:sz w:val="24"/>
          <w:szCs w:val="24"/>
        </w:rPr>
        <w:t>01</w:t>
      </w:r>
      <w:r w:rsidR="00A65770">
        <w:rPr>
          <w:rFonts w:ascii="Times New Roman" w:hAnsi="Times New Roman" w:cs="Times New Roman"/>
          <w:sz w:val="24"/>
          <w:szCs w:val="24"/>
        </w:rPr>
        <w:t xml:space="preserve">] </w:t>
      </w:r>
      <w:r w:rsidRPr="00A65770">
        <w:rPr>
          <w:rFonts w:ascii="Times New Roman" w:hAnsi="Times New Roman" w:cs="Times New Roman"/>
          <w:sz w:val="24"/>
          <w:szCs w:val="24"/>
        </w:rPr>
        <w:t>seeking</w:t>
      </w:r>
      <w:r>
        <w:rPr>
          <w:rFonts w:ascii="Times New Roman" w:hAnsi="Times New Roman" w:cs="Times New Roman"/>
          <w:sz w:val="24"/>
          <w:szCs w:val="24"/>
        </w:rPr>
        <w:t xml:space="preserve"> an order to set aside the decision of the </w:t>
      </w:r>
      <w:r w:rsidR="00A65770">
        <w:rPr>
          <w:rFonts w:ascii="Times New Roman" w:hAnsi="Times New Roman" w:cs="Times New Roman"/>
          <w:sz w:val="24"/>
          <w:szCs w:val="24"/>
        </w:rPr>
        <w:t>M</w:t>
      </w:r>
      <w:r>
        <w:rPr>
          <w:rFonts w:ascii="Times New Roman" w:hAnsi="Times New Roman" w:cs="Times New Roman"/>
          <w:sz w:val="24"/>
          <w:szCs w:val="24"/>
        </w:rPr>
        <w:t>aster.</w:t>
      </w:r>
    </w:p>
    <w:p w:rsidR="009428FF" w:rsidRDefault="009428FF" w:rsidP="00942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are simple. The late Patrick Rinos Chirinda died testate on 18 </w:t>
      </w:r>
      <w:r w:rsidR="00AF4DD5">
        <w:rPr>
          <w:rFonts w:ascii="Times New Roman" w:hAnsi="Times New Roman" w:cs="Times New Roman"/>
          <w:sz w:val="24"/>
          <w:szCs w:val="24"/>
        </w:rPr>
        <w:t>February</w:t>
      </w:r>
      <w:r>
        <w:rPr>
          <w:rFonts w:ascii="Times New Roman" w:hAnsi="Times New Roman" w:cs="Times New Roman"/>
          <w:sz w:val="24"/>
          <w:szCs w:val="24"/>
        </w:rPr>
        <w:t xml:space="preserve"> 2017. His estate was registered with the Master of the High Court. The applica</w:t>
      </w:r>
      <w:r w:rsidR="00AF4DD5">
        <w:rPr>
          <w:rFonts w:ascii="Times New Roman" w:hAnsi="Times New Roman" w:cs="Times New Roman"/>
          <w:sz w:val="24"/>
          <w:szCs w:val="24"/>
        </w:rPr>
        <w:t>nts</w:t>
      </w:r>
      <w:r>
        <w:rPr>
          <w:rFonts w:ascii="Times New Roman" w:hAnsi="Times New Roman" w:cs="Times New Roman"/>
          <w:sz w:val="24"/>
          <w:szCs w:val="24"/>
        </w:rPr>
        <w:t xml:space="preserve"> are children of the deceased though not the only children. The deceased is survived by his wife and children. The last will and testament was attested t</w:t>
      </w:r>
      <w:r w:rsidR="00AF4DD5">
        <w:rPr>
          <w:rFonts w:ascii="Times New Roman" w:hAnsi="Times New Roman" w:cs="Times New Roman"/>
          <w:sz w:val="24"/>
          <w:szCs w:val="24"/>
        </w:rPr>
        <w:t>o</w:t>
      </w:r>
      <w:r>
        <w:rPr>
          <w:rFonts w:ascii="Times New Roman" w:hAnsi="Times New Roman" w:cs="Times New Roman"/>
          <w:sz w:val="24"/>
          <w:szCs w:val="24"/>
        </w:rPr>
        <w:t xml:space="preserve"> on 30 November 2007. The clauses of the will which </w:t>
      </w:r>
      <w:r w:rsidR="00A65770">
        <w:rPr>
          <w:rFonts w:ascii="Times New Roman" w:hAnsi="Times New Roman" w:cs="Times New Roman"/>
          <w:sz w:val="24"/>
          <w:szCs w:val="24"/>
        </w:rPr>
        <w:t>are</w:t>
      </w:r>
      <w:r>
        <w:rPr>
          <w:rFonts w:ascii="Times New Roman" w:hAnsi="Times New Roman" w:cs="Times New Roman"/>
          <w:sz w:val="24"/>
          <w:szCs w:val="24"/>
        </w:rPr>
        <w:t xml:space="preserve"> now subject of this dispute are 2.4 and 2.7. Clause 2.4 reads:</w:t>
      </w:r>
    </w:p>
    <w:p w:rsidR="00B319CC" w:rsidRDefault="009428FF" w:rsidP="00B319CC">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B319CC">
        <w:rPr>
          <w:rFonts w:ascii="Times New Roman" w:hAnsi="Times New Roman" w:cs="Times New Roman"/>
        </w:rPr>
        <w:t>The sum of $200 000 000 (Two hundred million dollars) cash each to Hilary Chirinda and Lavender Chirinda.”</w:t>
      </w:r>
    </w:p>
    <w:p w:rsidR="00B319CC" w:rsidRDefault="00B319CC" w:rsidP="00B319CC">
      <w:pPr>
        <w:spacing w:after="0" w:line="240" w:lineRule="auto"/>
        <w:jc w:val="both"/>
        <w:rPr>
          <w:rFonts w:ascii="Times New Roman" w:hAnsi="Times New Roman" w:cs="Times New Roman"/>
        </w:rPr>
      </w:pPr>
    </w:p>
    <w:p w:rsidR="00B319CC" w:rsidRDefault="00B319CC" w:rsidP="00B319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Clause 2:7 says:</w:t>
      </w:r>
    </w:p>
    <w:p w:rsidR="00B319CC" w:rsidRDefault="00B319CC" w:rsidP="00B319CC">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My Mercedes Benz CL 500 Registration Number AAR 6000 to be sold and from the proceeds thereof $ 200 000 000-00 (Two hundred million dollars) each to be given to Hillary Chirinda and Lavender Chirinda, the balance to be invested for Tendai Chirinda, Rudo Chirinda and Tatenda Chirinda’s education.” </w:t>
      </w:r>
    </w:p>
    <w:p w:rsidR="00B319CC" w:rsidRDefault="00B319CC" w:rsidP="00B319CC">
      <w:pPr>
        <w:spacing w:after="0" w:line="240" w:lineRule="auto"/>
        <w:ind w:left="720"/>
        <w:jc w:val="both"/>
        <w:rPr>
          <w:rFonts w:ascii="Times New Roman" w:hAnsi="Times New Roman" w:cs="Times New Roman"/>
        </w:rPr>
      </w:pPr>
    </w:p>
    <w:p w:rsidR="00B319CC" w:rsidRDefault="00B319CC" w:rsidP="00B319C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reading of these clauses creates no confusion in interpretation. They are put in </w:t>
      </w:r>
    </w:p>
    <w:p w:rsidR="00D40445" w:rsidRDefault="00B319CC" w:rsidP="00B319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simple terms. They carry their ordinary grammatical meaning. One can easily assume that the property which was bequeathed to the </w:t>
      </w:r>
      <w:r w:rsidR="00A65770">
        <w:rPr>
          <w:rFonts w:ascii="Times New Roman" w:hAnsi="Times New Roman" w:cs="Times New Roman"/>
          <w:sz w:val="24"/>
          <w:szCs w:val="24"/>
        </w:rPr>
        <w:t>legatees,</w:t>
      </w:r>
      <w:r>
        <w:rPr>
          <w:rFonts w:ascii="Times New Roman" w:hAnsi="Times New Roman" w:cs="Times New Roman"/>
          <w:sz w:val="24"/>
          <w:szCs w:val="24"/>
        </w:rPr>
        <w:t xml:space="preserve"> who are the applicants</w:t>
      </w:r>
      <w:r w:rsidR="00A65770">
        <w:rPr>
          <w:rFonts w:ascii="Times New Roman" w:hAnsi="Times New Roman" w:cs="Times New Roman"/>
          <w:sz w:val="24"/>
          <w:szCs w:val="24"/>
        </w:rPr>
        <w:t>,</w:t>
      </w:r>
      <w:r>
        <w:rPr>
          <w:rFonts w:ascii="Times New Roman" w:hAnsi="Times New Roman" w:cs="Times New Roman"/>
          <w:sz w:val="24"/>
          <w:szCs w:val="24"/>
        </w:rPr>
        <w:t xml:space="preserve"> was something</w:t>
      </w:r>
      <w:r w:rsidR="00D40445">
        <w:rPr>
          <w:rFonts w:ascii="Times New Roman" w:hAnsi="Times New Roman" w:cs="Times New Roman"/>
          <w:sz w:val="24"/>
          <w:szCs w:val="24"/>
        </w:rPr>
        <w:t xml:space="preserve"> readily available at the time of </w:t>
      </w:r>
      <w:r w:rsidR="00A65770">
        <w:rPr>
          <w:rFonts w:ascii="Times New Roman" w:hAnsi="Times New Roman" w:cs="Times New Roman"/>
          <w:sz w:val="24"/>
          <w:szCs w:val="24"/>
        </w:rPr>
        <w:t>at</w:t>
      </w:r>
      <w:r w:rsidR="00D40445">
        <w:rPr>
          <w:rFonts w:ascii="Times New Roman" w:hAnsi="Times New Roman" w:cs="Times New Roman"/>
          <w:sz w:val="24"/>
          <w:szCs w:val="24"/>
        </w:rPr>
        <w:t>testation of the will.</w:t>
      </w:r>
    </w:p>
    <w:p w:rsidR="00D40445" w:rsidRDefault="00D40445" w:rsidP="00B319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estate was subject to a valuation and the first and final distribution account was prepared by the second respondent. The same was published giving notice for its inspection.</w:t>
      </w:r>
    </w:p>
    <w:p w:rsidR="00D40445" w:rsidRDefault="00D40445" w:rsidP="00B319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total amount of the assets of the estate is $705 378-97 which includes cash amount of $313 013-75.</w:t>
      </w:r>
    </w:p>
    <w:p w:rsidR="00D40445" w:rsidRDefault="00D40445" w:rsidP="00B319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are not beneficiaries of any cash in </w:t>
      </w:r>
      <w:r w:rsidR="008C595B">
        <w:rPr>
          <w:rFonts w:ascii="Times New Roman" w:hAnsi="Times New Roman" w:cs="Times New Roman"/>
          <w:sz w:val="24"/>
          <w:szCs w:val="24"/>
        </w:rPr>
        <w:t>t</w:t>
      </w:r>
      <w:r>
        <w:rPr>
          <w:rFonts w:ascii="Times New Roman" w:hAnsi="Times New Roman" w:cs="Times New Roman"/>
          <w:sz w:val="24"/>
          <w:szCs w:val="24"/>
        </w:rPr>
        <w:t>he distribution account.</w:t>
      </w:r>
    </w:p>
    <w:p w:rsidR="004D284D" w:rsidRDefault="00D40445" w:rsidP="00B319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14 September 2017 the applicants raised their objection to the estate account lying f</w:t>
      </w:r>
      <w:r w:rsidR="004D284D">
        <w:rPr>
          <w:rFonts w:ascii="Times New Roman" w:hAnsi="Times New Roman" w:cs="Times New Roman"/>
          <w:sz w:val="24"/>
          <w:szCs w:val="24"/>
        </w:rPr>
        <w:t xml:space="preserve">or inspection with the Master. I cannot do any better than quote the relevant </w:t>
      </w:r>
      <w:r w:rsidR="00C302E4">
        <w:rPr>
          <w:rFonts w:ascii="Times New Roman" w:hAnsi="Times New Roman" w:cs="Times New Roman"/>
          <w:sz w:val="24"/>
          <w:szCs w:val="24"/>
        </w:rPr>
        <w:t>p</w:t>
      </w:r>
      <w:r w:rsidR="004D284D">
        <w:rPr>
          <w:rFonts w:ascii="Times New Roman" w:hAnsi="Times New Roman" w:cs="Times New Roman"/>
          <w:sz w:val="24"/>
          <w:szCs w:val="24"/>
        </w:rPr>
        <w:t>art of their  objection:</w:t>
      </w:r>
    </w:p>
    <w:p w:rsidR="00257BCF" w:rsidRDefault="004D284D" w:rsidP="00257BCF">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257BCF">
        <w:rPr>
          <w:rFonts w:ascii="Times New Roman" w:hAnsi="Times New Roman" w:cs="Times New Roman"/>
        </w:rPr>
        <w:t>We advise</w:t>
      </w:r>
      <w:r w:rsidR="001320CC" w:rsidRPr="00257BCF">
        <w:rPr>
          <w:rFonts w:ascii="Times New Roman" w:hAnsi="Times New Roman" w:cs="Times New Roman"/>
        </w:rPr>
        <w:t xml:space="preserve"> that as per Clause 2.4 of Last Will and Testament of the deceased filed of record Hillary Chirinda and Lavender Chirinda were entitled to the sum of $200 000 00-00 (Two Hundred Million Dollars) cas</w:t>
      </w:r>
      <w:r w:rsidR="00A65770">
        <w:rPr>
          <w:rFonts w:ascii="Times New Roman" w:hAnsi="Times New Roman" w:cs="Times New Roman"/>
        </w:rPr>
        <w:t>h</w:t>
      </w:r>
      <w:r w:rsidR="001320CC" w:rsidRPr="00257BCF">
        <w:rPr>
          <w:rFonts w:ascii="Times New Roman" w:hAnsi="Times New Roman" w:cs="Times New Roman"/>
        </w:rPr>
        <w:t xml:space="preserve"> each. A close look at the estate account reveals that our clients have been disinherited of their benefit by the Executor to the Estate of the late. The executor does not mention anything about our </w:t>
      </w:r>
      <w:r w:rsidR="00257BCF">
        <w:rPr>
          <w:rFonts w:ascii="Times New Roman" w:hAnsi="Times New Roman" w:cs="Times New Roman"/>
        </w:rPr>
        <w:t>client’s benefit hence we are objecting to the approval of the said distribution plan as our client’s benefit cannot just be wished away.</w:t>
      </w:r>
    </w:p>
    <w:p w:rsidR="00257BCF" w:rsidRDefault="00257BCF" w:rsidP="00257BCF">
      <w:pPr>
        <w:spacing w:after="0" w:line="240" w:lineRule="auto"/>
        <w:ind w:left="720"/>
        <w:jc w:val="both"/>
        <w:rPr>
          <w:rFonts w:ascii="Times New Roman" w:hAnsi="Times New Roman" w:cs="Times New Roman"/>
        </w:rPr>
      </w:pPr>
    </w:p>
    <w:p w:rsidR="00257BCF" w:rsidRDefault="00257BCF" w:rsidP="00257BCF">
      <w:pPr>
        <w:spacing w:after="0" w:line="240" w:lineRule="auto"/>
        <w:ind w:left="720"/>
        <w:jc w:val="both"/>
        <w:rPr>
          <w:rFonts w:ascii="Times New Roman" w:hAnsi="Times New Roman" w:cs="Times New Roman"/>
        </w:rPr>
      </w:pPr>
      <w:r>
        <w:rPr>
          <w:rFonts w:ascii="Times New Roman" w:hAnsi="Times New Roman" w:cs="Times New Roman"/>
        </w:rPr>
        <w:t xml:space="preserve">Further, Lavender Chirinda is a Director and Shareholder of P &amp; P Motors (Private) Limited. We enclose hereto an affidavit prepared by the Executor and sent to our client for her signature. We are thus perplexed as to what has suddenly happened to our client’s shareholding in P &amp; P Motors (Private) Limited.  </w:t>
      </w:r>
    </w:p>
    <w:p w:rsidR="00257BCF" w:rsidRDefault="00257BCF" w:rsidP="00257BCF">
      <w:pPr>
        <w:spacing w:after="0" w:line="240" w:lineRule="auto"/>
        <w:ind w:left="720"/>
        <w:jc w:val="both"/>
        <w:rPr>
          <w:rFonts w:ascii="Times New Roman" w:hAnsi="Times New Roman" w:cs="Times New Roman"/>
        </w:rPr>
      </w:pPr>
    </w:p>
    <w:p w:rsidR="00257BCF" w:rsidRDefault="00257BCF" w:rsidP="00257BCF">
      <w:pPr>
        <w:spacing w:after="0" w:line="240" w:lineRule="auto"/>
        <w:ind w:left="720"/>
        <w:jc w:val="both"/>
        <w:rPr>
          <w:rFonts w:ascii="Times New Roman" w:hAnsi="Times New Roman" w:cs="Times New Roman"/>
        </w:rPr>
      </w:pPr>
      <w:r>
        <w:rPr>
          <w:rFonts w:ascii="Times New Roman" w:hAnsi="Times New Roman" w:cs="Times New Roman"/>
        </w:rPr>
        <w:t>Based on the above two submissions we are strongly objecting to the approval of the Estate account as it is disinheriting Hillary Chirinda and Lavender Chirinda’s benefits accruing from the estate of their late father.”</w:t>
      </w:r>
    </w:p>
    <w:p w:rsidR="004D284D" w:rsidRPr="00257BCF" w:rsidRDefault="00257BCF" w:rsidP="00257BCF">
      <w:pPr>
        <w:spacing w:after="0" w:line="240" w:lineRule="auto"/>
        <w:ind w:left="720"/>
        <w:jc w:val="both"/>
        <w:rPr>
          <w:rFonts w:ascii="Times New Roman" w:hAnsi="Times New Roman" w:cs="Times New Roman"/>
        </w:rPr>
      </w:pPr>
      <w:r>
        <w:rPr>
          <w:rFonts w:ascii="Times New Roman" w:hAnsi="Times New Roman" w:cs="Times New Roman"/>
        </w:rPr>
        <w:t xml:space="preserve">     </w:t>
      </w:r>
      <w:r w:rsidR="001320CC" w:rsidRPr="00257BCF">
        <w:rPr>
          <w:rFonts w:ascii="Times New Roman" w:hAnsi="Times New Roman" w:cs="Times New Roman"/>
        </w:rPr>
        <w:t xml:space="preserve"> </w:t>
      </w:r>
    </w:p>
    <w:p w:rsidR="004D284D" w:rsidRDefault="004D284D" w:rsidP="00B319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objection was copied to the executor whose response of 21 September 2017 was: </w:t>
      </w:r>
    </w:p>
    <w:p w:rsidR="004D284D" w:rsidRDefault="004D284D" w:rsidP="00EB5FB0">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EB5FB0">
        <w:rPr>
          <w:rFonts w:ascii="Times New Roman" w:hAnsi="Times New Roman" w:cs="Times New Roman"/>
        </w:rPr>
        <w:t xml:space="preserve">Reference is made to the objection to the </w:t>
      </w:r>
      <w:r w:rsidR="00A65770">
        <w:rPr>
          <w:rFonts w:ascii="Times New Roman" w:hAnsi="Times New Roman" w:cs="Times New Roman"/>
        </w:rPr>
        <w:t>e</w:t>
      </w:r>
      <w:r w:rsidR="00EB5FB0">
        <w:rPr>
          <w:rFonts w:ascii="Times New Roman" w:hAnsi="Times New Roman" w:cs="Times New Roman"/>
        </w:rPr>
        <w:t>state account of the Late Patrick Chirinda received on the 14</w:t>
      </w:r>
      <w:r w:rsidR="00EB5FB0" w:rsidRPr="00EB5FB0">
        <w:rPr>
          <w:rFonts w:ascii="Times New Roman" w:hAnsi="Times New Roman" w:cs="Times New Roman"/>
          <w:vertAlign w:val="superscript"/>
        </w:rPr>
        <w:t>th</w:t>
      </w:r>
      <w:r w:rsidR="00EB5FB0">
        <w:rPr>
          <w:rFonts w:ascii="Times New Roman" w:hAnsi="Times New Roman" w:cs="Times New Roman"/>
        </w:rPr>
        <w:t xml:space="preserve"> of September 2017.</w:t>
      </w:r>
    </w:p>
    <w:p w:rsidR="00EB5FB0" w:rsidRDefault="00EB5FB0" w:rsidP="00EB5FB0">
      <w:pPr>
        <w:spacing w:after="0" w:line="240" w:lineRule="auto"/>
        <w:ind w:left="720"/>
        <w:jc w:val="both"/>
        <w:rPr>
          <w:rFonts w:ascii="Times New Roman" w:hAnsi="Times New Roman" w:cs="Times New Roman"/>
        </w:rPr>
      </w:pPr>
    </w:p>
    <w:p w:rsidR="00581740" w:rsidRDefault="00581740" w:rsidP="00581740">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allegation that Hilary and Lavender Chirinda were disinherited is denied. On the 2</w:t>
      </w:r>
      <w:r w:rsidRPr="00581740">
        <w:rPr>
          <w:rFonts w:ascii="Times New Roman" w:hAnsi="Times New Roman" w:cs="Times New Roman"/>
          <w:vertAlign w:val="superscript"/>
        </w:rPr>
        <w:t>nd</w:t>
      </w:r>
      <w:r>
        <w:rPr>
          <w:rFonts w:ascii="Times New Roman" w:hAnsi="Times New Roman" w:cs="Times New Roman"/>
        </w:rPr>
        <w:t xml:space="preserve"> of March 2017 we attended to the registration of the Will of the deceased which he had duly executed in 2007. Our letter, a copy of which is attached indicated that clause 2.4 fell away as it related t</w:t>
      </w:r>
      <w:r w:rsidR="00A65770">
        <w:rPr>
          <w:rFonts w:ascii="Times New Roman" w:hAnsi="Times New Roman" w:cs="Times New Roman"/>
        </w:rPr>
        <w:t>o</w:t>
      </w:r>
      <w:r>
        <w:rPr>
          <w:rFonts w:ascii="Times New Roman" w:hAnsi="Times New Roman" w:cs="Times New Roman"/>
        </w:rPr>
        <w:t xml:space="preserve"> Zimbabwean dollars (the era when the Will was made.) This is the clause in which the amounts claimed by Lavender and Hilary Chirinda are stipulated. The reason for non-payment is therefore that there are no Zimbabwe dollars in the estate of the deceased. </w:t>
      </w:r>
    </w:p>
    <w:p w:rsidR="00580016" w:rsidRDefault="00580016" w:rsidP="00580016">
      <w:pPr>
        <w:pStyle w:val="ListParagraph"/>
        <w:spacing w:after="0" w:line="240" w:lineRule="auto"/>
        <w:ind w:left="1080"/>
        <w:jc w:val="both"/>
        <w:rPr>
          <w:rFonts w:ascii="Times New Roman" w:hAnsi="Times New Roman" w:cs="Times New Roman"/>
        </w:rPr>
      </w:pPr>
    </w:p>
    <w:p w:rsidR="00580016" w:rsidRDefault="00580016" w:rsidP="00AF4DD5">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With regards the shares in P </w:t>
      </w:r>
      <w:r w:rsidR="00A65770">
        <w:rPr>
          <w:rFonts w:ascii="Times New Roman" w:hAnsi="Times New Roman" w:cs="Times New Roman"/>
        </w:rPr>
        <w:t>&amp;</w:t>
      </w:r>
      <w:r>
        <w:rPr>
          <w:rFonts w:ascii="Times New Roman" w:hAnsi="Times New Roman" w:cs="Times New Roman"/>
        </w:rPr>
        <w:t xml:space="preserve"> P Motors (Private) Limited, of the 32 000 shares, only one single share is in the name of Lavender Chirinda. She also remains a director of the company. The account presented deals with the 31 999 shares that were in the name of the deceased. After failing to get books of account and after Lavender Chirinda’s refusal to provide the requested affidavit, there was no other option but to obtain three forms of valuation</w:t>
      </w:r>
      <w:r w:rsidR="0033392B">
        <w:rPr>
          <w:rFonts w:ascii="Times New Roman" w:hAnsi="Times New Roman" w:cs="Times New Roman"/>
        </w:rPr>
        <w:t>s</w:t>
      </w:r>
      <w:r>
        <w:rPr>
          <w:rFonts w:ascii="Times New Roman" w:hAnsi="Times New Roman" w:cs="Times New Roman"/>
        </w:rPr>
        <w:t xml:space="preserve"> for the share</w:t>
      </w:r>
      <w:r w:rsidR="0033392B">
        <w:rPr>
          <w:rFonts w:ascii="Times New Roman" w:hAnsi="Times New Roman" w:cs="Times New Roman"/>
        </w:rPr>
        <w:t>s</w:t>
      </w:r>
      <w:r>
        <w:rPr>
          <w:rFonts w:ascii="Times New Roman" w:hAnsi="Times New Roman" w:cs="Times New Roman"/>
        </w:rPr>
        <w:t xml:space="preserve">. Of the three, the valuation that was chosen is the one that in which </w:t>
      </w:r>
      <w:r>
        <w:rPr>
          <w:rFonts w:ascii="Times New Roman" w:hAnsi="Times New Roman" w:cs="Times New Roman"/>
        </w:rPr>
        <w:lastRenderedPageBreak/>
        <w:t xml:space="preserve">the shares had the highest value. The objection is therefore not relevant for this platform as Lavender Chirinda can have these tabled before the company in which she is the sole remaining director and as such can deal with this issue herself.  </w:t>
      </w:r>
    </w:p>
    <w:p w:rsidR="00AF4DD5" w:rsidRPr="00AF4DD5" w:rsidRDefault="00AF4DD5" w:rsidP="00AF4DD5">
      <w:pPr>
        <w:pStyle w:val="ListParagraph"/>
        <w:rPr>
          <w:rFonts w:ascii="Times New Roman" w:hAnsi="Times New Roman" w:cs="Times New Roman"/>
        </w:rPr>
      </w:pPr>
    </w:p>
    <w:p w:rsidR="00AF4DD5" w:rsidRPr="00AF4DD5" w:rsidRDefault="00AF4DD5" w:rsidP="00AF4DD5">
      <w:pPr>
        <w:pStyle w:val="ListParagraph"/>
        <w:spacing w:after="0" w:line="240" w:lineRule="auto"/>
        <w:ind w:left="1080"/>
        <w:jc w:val="both"/>
        <w:rPr>
          <w:rFonts w:ascii="Times New Roman" w:hAnsi="Times New Roman" w:cs="Times New Roman"/>
        </w:rPr>
      </w:pPr>
    </w:p>
    <w:p w:rsidR="00580016" w:rsidRPr="00580016" w:rsidRDefault="00580016" w:rsidP="00580016">
      <w:pPr>
        <w:spacing w:after="0" w:line="240" w:lineRule="auto"/>
        <w:ind w:left="720"/>
        <w:jc w:val="both"/>
        <w:rPr>
          <w:rFonts w:ascii="Times New Roman" w:hAnsi="Times New Roman" w:cs="Times New Roman"/>
        </w:rPr>
      </w:pPr>
      <w:r>
        <w:rPr>
          <w:rFonts w:ascii="Times New Roman" w:hAnsi="Times New Roman" w:cs="Times New Roman"/>
        </w:rPr>
        <w:t xml:space="preserve">Subject to the view of your esteemed offices, we are of the view that the said objections have no merit and await for the Account to be confirmed on expiration of the advertising period.” </w:t>
      </w:r>
      <w:r w:rsidRPr="00580016">
        <w:rPr>
          <w:rFonts w:ascii="Times New Roman" w:hAnsi="Times New Roman" w:cs="Times New Roman"/>
        </w:rPr>
        <w:t xml:space="preserve"> </w:t>
      </w:r>
    </w:p>
    <w:p w:rsidR="00EB5FB0" w:rsidRPr="00EB5FB0" w:rsidRDefault="00EB5FB0" w:rsidP="00EB5FB0">
      <w:pPr>
        <w:spacing w:after="0" w:line="240" w:lineRule="auto"/>
        <w:ind w:left="720"/>
        <w:jc w:val="both"/>
        <w:rPr>
          <w:rFonts w:ascii="Times New Roman" w:hAnsi="Times New Roman" w:cs="Times New Roman"/>
        </w:rPr>
      </w:pPr>
    </w:p>
    <w:p w:rsidR="008C595B" w:rsidRDefault="004D284D" w:rsidP="00B319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clear from the papers that the legacy from the sale </w:t>
      </w:r>
      <w:r w:rsidR="00A65770">
        <w:rPr>
          <w:rFonts w:ascii="Times New Roman" w:hAnsi="Times New Roman" w:cs="Times New Roman"/>
          <w:sz w:val="24"/>
          <w:szCs w:val="24"/>
        </w:rPr>
        <w:t>of</w:t>
      </w:r>
      <w:r>
        <w:rPr>
          <w:rFonts w:ascii="Times New Roman" w:hAnsi="Times New Roman" w:cs="Times New Roman"/>
          <w:sz w:val="24"/>
          <w:szCs w:val="24"/>
        </w:rPr>
        <w:t xml:space="preserve"> the motor vehicle was not pursued for the simple reason that the testator had </w:t>
      </w:r>
      <w:r w:rsidR="008C595B">
        <w:rPr>
          <w:rFonts w:ascii="Times New Roman" w:hAnsi="Times New Roman" w:cs="Times New Roman"/>
          <w:sz w:val="24"/>
          <w:szCs w:val="24"/>
        </w:rPr>
        <w:t>disp</w:t>
      </w:r>
      <w:r w:rsidR="00A65770">
        <w:rPr>
          <w:rFonts w:ascii="Times New Roman" w:hAnsi="Times New Roman" w:cs="Times New Roman"/>
          <w:sz w:val="24"/>
          <w:szCs w:val="24"/>
        </w:rPr>
        <w:t>o</w:t>
      </w:r>
      <w:r w:rsidR="008C595B">
        <w:rPr>
          <w:rFonts w:ascii="Times New Roman" w:hAnsi="Times New Roman" w:cs="Times New Roman"/>
          <w:sz w:val="24"/>
          <w:szCs w:val="24"/>
        </w:rPr>
        <w:t>sed</w:t>
      </w:r>
      <w:r>
        <w:rPr>
          <w:rFonts w:ascii="Times New Roman" w:hAnsi="Times New Roman" w:cs="Times New Roman"/>
          <w:sz w:val="24"/>
          <w:szCs w:val="24"/>
        </w:rPr>
        <w:t xml:space="preserve"> of the motor vehicle during his lifetime. At the time of his death the legacy no longer existed. The issue of shares in P &amp; P Motors Pvt Ltd was not persisted with. This means</w:t>
      </w:r>
      <w:r w:rsidR="00A65770">
        <w:rPr>
          <w:rFonts w:ascii="Times New Roman" w:hAnsi="Times New Roman" w:cs="Times New Roman"/>
          <w:sz w:val="24"/>
          <w:szCs w:val="24"/>
        </w:rPr>
        <w:t xml:space="preserve"> the</w:t>
      </w:r>
      <w:r>
        <w:rPr>
          <w:rFonts w:ascii="Times New Roman" w:hAnsi="Times New Roman" w:cs="Times New Roman"/>
          <w:sz w:val="24"/>
          <w:szCs w:val="24"/>
        </w:rPr>
        <w:t xml:space="preserve"> only lega</w:t>
      </w:r>
      <w:r w:rsidR="00A65770">
        <w:rPr>
          <w:rFonts w:ascii="Times New Roman" w:hAnsi="Times New Roman" w:cs="Times New Roman"/>
          <w:sz w:val="24"/>
          <w:szCs w:val="24"/>
        </w:rPr>
        <w:t>c</w:t>
      </w:r>
      <w:r>
        <w:rPr>
          <w:rFonts w:ascii="Times New Roman" w:hAnsi="Times New Roman" w:cs="Times New Roman"/>
          <w:sz w:val="24"/>
          <w:szCs w:val="24"/>
        </w:rPr>
        <w:t>y</w:t>
      </w:r>
      <w:r w:rsidR="00A65770">
        <w:rPr>
          <w:rFonts w:ascii="Times New Roman" w:hAnsi="Times New Roman" w:cs="Times New Roman"/>
          <w:sz w:val="24"/>
          <w:szCs w:val="24"/>
        </w:rPr>
        <w:t xml:space="preserve"> in dispute </w:t>
      </w:r>
      <w:r>
        <w:rPr>
          <w:rFonts w:ascii="Times New Roman" w:hAnsi="Times New Roman" w:cs="Times New Roman"/>
          <w:sz w:val="24"/>
          <w:szCs w:val="24"/>
        </w:rPr>
        <w:t xml:space="preserve">is the one </w:t>
      </w:r>
      <w:r w:rsidR="00A65770">
        <w:rPr>
          <w:rFonts w:ascii="Times New Roman" w:hAnsi="Times New Roman" w:cs="Times New Roman"/>
          <w:sz w:val="24"/>
          <w:szCs w:val="24"/>
        </w:rPr>
        <w:t>in</w:t>
      </w:r>
      <w:r>
        <w:rPr>
          <w:rFonts w:ascii="Times New Roman" w:hAnsi="Times New Roman" w:cs="Times New Roman"/>
          <w:sz w:val="24"/>
          <w:szCs w:val="24"/>
        </w:rPr>
        <w:t xml:space="preserve"> clause 2.4 of the Will</w:t>
      </w:r>
      <w:r w:rsidR="00A65770">
        <w:rPr>
          <w:rFonts w:ascii="Times New Roman" w:hAnsi="Times New Roman" w:cs="Times New Roman"/>
          <w:sz w:val="24"/>
          <w:szCs w:val="24"/>
        </w:rPr>
        <w:t xml:space="preserve"> </w:t>
      </w:r>
      <w:r>
        <w:rPr>
          <w:rFonts w:ascii="Times New Roman" w:hAnsi="Times New Roman" w:cs="Times New Roman"/>
          <w:sz w:val="24"/>
          <w:szCs w:val="24"/>
        </w:rPr>
        <w:t>i</w:t>
      </w:r>
      <w:r w:rsidR="00A65770">
        <w:rPr>
          <w:rFonts w:ascii="Times New Roman" w:hAnsi="Times New Roman" w:cs="Times New Roman"/>
          <w:sz w:val="24"/>
          <w:szCs w:val="24"/>
        </w:rPr>
        <w:t>.</w:t>
      </w:r>
      <w:r>
        <w:rPr>
          <w:rFonts w:ascii="Times New Roman" w:hAnsi="Times New Roman" w:cs="Times New Roman"/>
          <w:sz w:val="24"/>
          <w:szCs w:val="24"/>
        </w:rPr>
        <w:t xml:space="preserve">e the $200 000 000 for each of the applicants. </w:t>
      </w:r>
    </w:p>
    <w:p w:rsidR="008C595B" w:rsidRDefault="008C595B" w:rsidP="00B319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 letter </w:t>
      </w:r>
      <w:r w:rsidR="00A65770">
        <w:rPr>
          <w:rFonts w:ascii="Times New Roman" w:hAnsi="Times New Roman" w:cs="Times New Roman"/>
          <w:sz w:val="24"/>
          <w:szCs w:val="24"/>
        </w:rPr>
        <w:t>dated</w:t>
      </w:r>
      <w:r>
        <w:rPr>
          <w:rFonts w:ascii="Times New Roman" w:hAnsi="Times New Roman" w:cs="Times New Roman"/>
          <w:sz w:val="24"/>
          <w:szCs w:val="24"/>
        </w:rPr>
        <w:t xml:space="preserve"> 25 January 2018 the Master dismissed the applicants’ objection and </w:t>
      </w:r>
      <w:r w:rsidR="00A65770">
        <w:rPr>
          <w:rFonts w:ascii="Times New Roman" w:hAnsi="Times New Roman" w:cs="Times New Roman"/>
          <w:sz w:val="24"/>
          <w:szCs w:val="24"/>
        </w:rPr>
        <w:t xml:space="preserve">hinted </w:t>
      </w:r>
      <w:r>
        <w:rPr>
          <w:rFonts w:ascii="Times New Roman" w:hAnsi="Times New Roman" w:cs="Times New Roman"/>
          <w:sz w:val="24"/>
          <w:szCs w:val="24"/>
        </w:rPr>
        <w:t>that he was proceeding with the confirmation of the account.</w:t>
      </w:r>
    </w:p>
    <w:p w:rsidR="008C595B" w:rsidRDefault="008C595B" w:rsidP="00B319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decision by the Master to confirm the account prompted this application.</w:t>
      </w:r>
      <w:r w:rsidR="004D284D">
        <w:rPr>
          <w:rFonts w:ascii="Times New Roman" w:hAnsi="Times New Roman" w:cs="Times New Roman"/>
          <w:sz w:val="24"/>
          <w:szCs w:val="24"/>
        </w:rPr>
        <w:t xml:space="preserve">  </w:t>
      </w:r>
    </w:p>
    <w:p w:rsidR="00BE11D3" w:rsidRDefault="008C595B" w:rsidP="00BE11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respondent </w:t>
      </w:r>
      <w:r w:rsidR="00BE11D3">
        <w:rPr>
          <w:rFonts w:ascii="Times New Roman" w:hAnsi="Times New Roman" w:cs="Times New Roman"/>
          <w:sz w:val="24"/>
          <w:szCs w:val="24"/>
        </w:rPr>
        <w:t xml:space="preserve">opposed the application. A point </w:t>
      </w:r>
      <w:r w:rsidR="00BE11D3" w:rsidRPr="00554868">
        <w:rPr>
          <w:rFonts w:ascii="Times New Roman" w:hAnsi="Times New Roman" w:cs="Times New Roman"/>
          <w:i/>
          <w:sz w:val="24"/>
          <w:szCs w:val="24"/>
        </w:rPr>
        <w:t>in limine</w:t>
      </w:r>
      <w:r w:rsidR="00BE11D3">
        <w:rPr>
          <w:rFonts w:ascii="Times New Roman" w:hAnsi="Times New Roman" w:cs="Times New Roman"/>
          <w:sz w:val="24"/>
          <w:szCs w:val="24"/>
        </w:rPr>
        <w:t xml:space="preserve"> was raised that the application was filed </w:t>
      </w:r>
      <w:r w:rsidR="00A65770">
        <w:rPr>
          <w:rFonts w:ascii="Times New Roman" w:hAnsi="Times New Roman" w:cs="Times New Roman"/>
          <w:sz w:val="24"/>
          <w:szCs w:val="24"/>
        </w:rPr>
        <w:t>out</w:t>
      </w:r>
      <w:r w:rsidR="00BE11D3">
        <w:rPr>
          <w:rFonts w:ascii="Times New Roman" w:hAnsi="Times New Roman" w:cs="Times New Roman"/>
          <w:sz w:val="24"/>
          <w:szCs w:val="24"/>
        </w:rPr>
        <w:t xml:space="preserve"> of time. This is because the Master’s decision was </w:t>
      </w:r>
      <w:r w:rsidR="00A65770">
        <w:rPr>
          <w:rFonts w:ascii="Times New Roman" w:hAnsi="Times New Roman" w:cs="Times New Roman"/>
          <w:sz w:val="24"/>
          <w:szCs w:val="24"/>
        </w:rPr>
        <w:t xml:space="preserve">communicated </w:t>
      </w:r>
      <w:r w:rsidR="00BE11D3">
        <w:rPr>
          <w:rFonts w:ascii="Times New Roman" w:hAnsi="Times New Roman" w:cs="Times New Roman"/>
          <w:sz w:val="24"/>
          <w:szCs w:val="24"/>
        </w:rPr>
        <w:t xml:space="preserve">on 31 January 2018 and the application was filed on 8 March 2018 which </w:t>
      </w:r>
      <w:r w:rsidR="00A65770">
        <w:rPr>
          <w:rFonts w:ascii="Times New Roman" w:hAnsi="Times New Roman" w:cs="Times New Roman"/>
          <w:sz w:val="24"/>
          <w:szCs w:val="24"/>
        </w:rPr>
        <w:t xml:space="preserve">time </w:t>
      </w:r>
      <w:r w:rsidR="00BE11D3">
        <w:rPr>
          <w:rFonts w:ascii="Times New Roman" w:hAnsi="Times New Roman" w:cs="Times New Roman"/>
          <w:sz w:val="24"/>
          <w:szCs w:val="24"/>
        </w:rPr>
        <w:t>was outside the 30 day period.</w:t>
      </w:r>
    </w:p>
    <w:p w:rsidR="00BE11D3" w:rsidRDefault="00BE11D3" w:rsidP="00BE11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However, at the commencement of the hearing</w:t>
      </w:r>
      <w:r w:rsidR="00C302E4">
        <w:rPr>
          <w:rFonts w:ascii="Times New Roman" w:hAnsi="Times New Roman" w:cs="Times New Roman"/>
          <w:sz w:val="24"/>
          <w:szCs w:val="24"/>
        </w:rPr>
        <w:t>,</w:t>
      </w:r>
      <w:r>
        <w:rPr>
          <w:rFonts w:ascii="Times New Roman" w:hAnsi="Times New Roman" w:cs="Times New Roman"/>
          <w:sz w:val="24"/>
          <w:szCs w:val="24"/>
        </w:rPr>
        <w:t xml:space="preserve"> counsel for the applicant applied for condonation which was granted by consent of the parties.</w:t>
      </w:r>
    </w:p>
    <w:p w:rsidR="00BE11D3" w:rsidRDefault="00BE11D3" w:rsidP="00BE11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respondent denied that the applicants were disinherited from the deceased’s estate. She stated that the amount bequeathed to them is no</w:t>
      </w:r>
      <w:r w:rsidR="00A65770">
        <w:rPr>
          <w:rFonts w:ascii="Times New Roman" w:hAnsi="Times New Roman" w:cs="Times New Roman"/>
          <w:sz w:val="24"/>
          <w:szCs w:val="24"/>
        </w:rPr>
        <w:t>n-</w:t>
      </w:r>
      <w:r>
        <w:rPr>
          <w:rFonts w:ascii="Times New Roman" w:hAnsi="Times New Roman" w:cs="Times New Roman"/>
          <w:sz w:val="24"/>
          <w:szCs w:val="24"/>
        </w:rPr>
        <w:t xml:space="preserve">existent. I will reproduce the executor’s explanation in para 9 of the opposing affidavit on why she says the </w:t>
      </w:r>
      <w:r w:rsidR="00A65770">
        <w:rPr>
          <w:rFonts w:ascii="Times New Roman" w:hAnsi="Times New Roman" w:cs="Times New Roman"/>
          <w:sz w:val="24"/>
          <w:szCs w:val="24"/>
        </w:rPr>
        <w:t>a</w:t>
      </w:r>
      <w:r>
        <w:rPr>
          <w:rFonts w:ascii="Times New Roman" w:hAnsi="Times New Roman" w:cs="Times New Roman"/>
          <w:sz w:val="24"/>
          <w:szCs w:val="24"/>
        </w:rPr>
        <w:t>mount bequeathed is non-existent;</w:t>
      </w:r>
    </w:p>
    <w:p w:rsidR="00EF4B98" w:rsidRDefault="00BE11D3" w:rsidP="00EF4B98">
      <w:pPr>
        <w:spacing w:after="0" w:line="240" w:lineRule="auto"/>
        <w:ind w:left="720"/>
        <w:jc w:val="both"/>
        <w:rPr>
          <w:rFonts w:ascii="Times New Roman" w:hAnsi="Times New Roman" w:cs="Times New Roman"/>
          <w:sz w:val="24"/>
          <w:szCs w:val="24"/>
        </w:rPr>
      </w:pPr>
      <w:r>
        <w:rPr>
          <w:rFonts w:ascii="Times New Roman" w:hAnsi="Times New Roman" w:cs="Times New Roman"/>
        </w:rPr>
        <w:t>“</w:t>
      </w:r>
      <w:r w:rsidRPr="00EF4B98">
        <w:rPr>
          <w:rFonts w:ascii="Times New Roman" w:hAnsi="Times New Roman" w:cs="Times New Roman"/>
        </w:rPr>
        <w:t xml:space="preserve">The Last Will and Testament by the deceased was signed in the year 2007, when Zimbabwe’s currency was Zimbabwe Dollars, therefore one can assume that the currency in question is in </w:t>
      </w:r>
      <w:r w:rsidRPr="00EF4B98">
        <w:rPr>
          <w:rFonts w:ascii="Times New Roman" w:hAnsi="Times New Roman" w:cs="Times New Roman"/>
        </w:rPr>
        <w:tab/>
        <w:t>Zimbabwe Dollars and not any other currency. In the Last Will and Testament, the deceased bequeathed to the two applicants $200 000 000 (two hundred million dollars) each</w:t>
      </w:r>
      <w:r w:rsidR="00A65770" w:rsidRPr="00EF4B98">
        <w:rPr>
          <w:rFonts w:ascii="Times New Roman" w:hAnsi="Times New Roman" w:cs="Times New Roman"/>
        </w:rPr>
        <w:t xml:space="preserve">. </w:t>
      </w:r>
      <w:r w:rsidRPr="00EF4B98">
        <w:rPr>
          <w:rFonts w:ascii="Times New Roman" w:hAnsi="Times New Roman" w:cs="Times New Roman"/>
        </w:rPr>
        <w:t xml:space="preserve"> </w:t>
      </w:r>
      <w:r w:rsidR="00A65770" w:rsidRPr="00EF4B98">
        <w:rPr>
          <w:rFonts w:ascii="Times New Roman" w:hAnsi="Times New Roman" w:cs="Times New Roman"/>
        </w:rPr>
        <w:t>P</w:t>
      </w:r>
      <w:r w:rsidRPr="00EF4B98">
        <w:rPr>
          <w:rFonts w:ascii="Times New Roman" w:hAnsi="Times New Roman" w:cs="Times New Roman"/>
        </w:rPr>
        <w:t xml:space="preserve">resent day, the deceased’s account does not have this contested $400 000 000 (four hundred million) </w:t>
      </w:r>
      <w:r w:rsidRPr="00EF4B98">
        <w:rPr>
          <w:rFonts w:ascii="Times New Roman" w:hAnsi="Times New Roman" w:cs="Times New Roman"/>
        </w:rPr>
        <w:tab/>
        <w:t>and therefore cannot bequeath what he does not have. In 2009, due to hyperinflation, all bank accounts through a Reserve Bank of Zimbabwe circular issued on the 09</w:t>
      </w:r>
      <w:r w:rsidRPr="00EF4B98">
        <w:rPr>
          <w:rFonts w:ascii="Times New Roman" w:hAnsi="Times New Roman" w:cs="Times New Roman"/>
          <w:vertAlign w:val="superscript"/>
        </w:rPr>
        <w:t xml:space="preserve">th </w:t>
      </w:r>
      <w:r w:rsidRPr="00EF4B98">
        <w:rPr>
          <w:rFonts w:ascii="Times New Roman" w:hAnsi="Times New Roman" w:cs="Times New Roman"/>
        </w:rPr>
        <w:t xml:space="preserve">of June 2015 were to be credited with an amount of US$5 in full and final </w:t>
      </w:r>
      <w:r w:rsidRPr="00EF4B98">
        <w:rPr>
          <w:rFonts w:ascii="Times New Roman" w:hAnsi="Times New Roman" w:cs="Times New Roman"/>
        </w:rPr>
        <w:tab/>
        <w:t xml:space="preserve">settlement, despite the amount that was held initially in the bank account. This transition to dollarization did not provide any mechanism for the conversion of amounts from Zimbabwe </w:t>
      </w:r>
      <w:r w:rsidRPr="00EF4B98">
        <w:rPr>
          <w:rFonts w:ascii="Times New Roman" w:hAnsi="Times New Roman" w:cs="Times New Roman"/>
        </w:rPr>
        <w:tab/>
        <w:t>Dollars to United States Dollars</w:t>
      </w:r>
      <w:r w:rsidR="00EF4B98" w:rsidRPr="00EF4B98">
        <w:rPr>
          <w:rFonts w:ascii="Times New Roman" w:hAnsi="Times New Roman" w:cs="Times New Roman"/>
        </w:rPr>
        <w:t xml:space="preserve">…… </w:t>
      </w:r>
      <w:r w:rsidRPr="00EF4B98">
        <w:rPr>
          <w:rFonts w:ascii="Times New Roman" w:hAnsi="Times New Roman" w:cs="Times New Roman"/>
        </w:rPr>
        <w:t>One can therefore not administer an asset bequeathed in a deceased estate that has ceased to exist</w:t>
      </w:r>
      <w:r>
        <w:rPr>
          <w:rFonts w:ascii="Times New Roman" w:hAnsi="Times New Roman" w:cs="Times New Roman"/>
          <w:sz w:val="24"/>
          <w:szCs w:val="24"/>
        </w:rPr>
        <w:t>.</w:t>
      </w:r>
      <w:r w:rsidR="00EF4B98">
        <w:rPr>
          <w:rFonts w:ascii="Times New Roman" w:hAnsi="Times New Roman" w:cs="Times New Roman"/>
          <w:sz w:val="24"/>
          <w:szCs w:val="24"/>
        </w:rPr>
        <w:t>”</w:t>
      </w:r>
      <w:r>
        <w:rPr>
          <w:rFonts w:ascii="Times New Roman" w:hAnsi="Times New Roman" w:cs="Times New Roman"/>
          <w:sz w:val="24"/>
          <w:szCs w:val="24"/>
        </w:rPr>
        <w:t xml:space="preserve"> </w:t>
      </w:r>
    </w:p>
    <w:p w:rsidR="00BE11D3" w:rsidRPr="00EF4B98" w:rsidRDefault="00BE11D3" w:rsidP="00D42F35">
      <w:pPr>
        <w:spacing w:after="0" w:line="360" w:lineRule="auto"/>
        <w:ind w:firstLine="720"/>
        <w:jc w:val="both"/>
        <w:rPr>
          <w:rFonts w:ascii="Times New Roman" w:hAnsi="Times New Roman" w:cs="Times New Roman"/>
        </w:rPr>
      </w:pPr>
      <w:r>
        <w:rPr>
          <w:rFonts w:ascii="Times New Roman" w:hAnsi="Times New Roman" w:cs="Times New Roman"/>
          <w:sz w:val="24"/>
          <w:szCs w:val="24"/>
        </w:rPr>
        <w:lastRenderedPageBreak/>
        <w:t xml:space="preserve">On the </w:t>
      </w:r>
      <w:r w:rsidR="00C302E4">
        <w:rPr>
          <w:rFonts w:ascii="Times New Roman" w:hAnsi="Times New Roman" w:cs="Times New Roman"/>
          <w:sz w:val="24"/>
          <w:szCs w:val="24"/>
        </w:rPr>
        <w:t>other</w:t>
      </w:r>
      <w:r>
        <w:rPr>
          <w:rFonts w:ascii="Times New Roman" w:hAnsi="Times New Roman" w:cs="Times New Roman"/>
          <w:sz w:val="24"/>
          <w:szCs w:val="24"/>
        </w:rPr>
        <w:t xml:space="preserve"> ha</w:t>
      </w:r>
      <w:r w:rsidR="00EF4B98">
        <w:rPr>
          <w:rFonts w:ascii="Times New Roman" w:hAnsi="Times New Roman" w:cs="Times New Roman"/>
          <w:sz w:val="24"/>
          <w:szCs w:val="24"/>
        </w:rPr>
        <w:t>n</w:t>
      </w:r>
      <w:r>
        <w:rPr>
          <w:rFonts w:ascii="Times New Roman" w:hAnsi="Times New Roman" w:cs="Times New Roman"/>
          <w:sz w:val="24"/>
          <w:szCs w:val="24"/>
        </w:rPr>
        <w:t xml:space="preserve">d the applicants said, “Clause 2.4 Does not refer to Zimbabwe Dollars. It simply has a dollar sign prefix.” I am at loss as what this ought to mean. This will was done in Zimbabwe which was using Zimbabwe dollars in 2007. For one then to say the will “simply used a dollar sign prefix” without </w:t>
      </w:r>
      <w:r w:rsidR="00931A60">
        <w:rPr>
          <w:rFonts w:ascii="Times New Roman" w:hAnsi="Times New Roman" w:cs="Times New Roman"/>
          <w:sz w:val="24"/>
          <w:szCs w:val="24"/>
        </w:rPr>
        <w:t xml:space="preserve">suggesting  which </w:t>
      </w:r>
      <w:r>
        <w:rPr>
          <w:rFonts w:ascii="Times New Roman" w:hAnsi="Times New Roman" w:cs="Times New Roman"/>
          <w:sz w:val="24"/>
          <w:szCs w:val="24"/>
        </w:rPr>
        <w:t xml:space="preserve">currency </w:t>
      </w:r>
      <w:r w:rsidR="00931A60">
        <w:rPr>
          <w:rFonts w:ascii="Times New Roman" w:hAnsi="Times New Roman" w:cs="Times New Roman"/>
          <w:sz w:val="24"/>
          <w:szCs w:val="24"/>
        </w:rPr>
        <w:t xml:space="preserve">it was, </w:t>
      </w:r>
      <w:r>
        <w:rPr>
          <w:rFonts w:ascii="Times New Roman" w:hAnsi="Times New Roman" w:cs="Times New Roman"/>
          <w:sz w:val="24"/>
          <w:szCs w:val="24"/>
        </w:rPr>
        <w:t>does not assist the court. The only reasonable explanation if not only inference is that the $ sign referred to Zimbabwe dollar.</w:t>
      </w:r>
    </w:p>
    <w:p w:rsidR="00BE11D3" w:rsidRDefault="00BE11D3" w:rsidP="00BE11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w:t>
      </w:r>
      <w:r w:rsidR="00931A60">
        <w:rPr>
          <w:rFonts w:ascii="Times New Roman" w:hAnsi="Times New Roman" w:cs="Times New Roman"/>
          <w:sz w:val="24"/>
          <w:szCs w:val="24"/>
        </w:rPr>
        <w:t>eir</w:t>
      </w:r>
      <w:r>
        <w:rPr>
          <w:rFonts w:ascii="Times New Roman" w:hAnsi="Times New Roman" w:cs="Times New Roman"/>
          <w:sz w:val="24"/>
          <w:szCs w:val="24"/>
        </w:rPr>
        <w:t xml:space="preserve"> answering affidavit the applicants maintained that they were disinherited and that the testator’s intention was to bequeath them the cash in the estate. They maintained </w:t>
      </w:r>
      <w:r w:rsidR="00931A60">
        <w:rPr>
          <w:rFonts w:ascii="Times New Roman" w:hAnsi="Times New Roman" w:cs="Times New Roman"/>
          <w:sz w:val="24"/>
          <w:szCs w:val="24"/>
        </w:rPr>
        <w:t xml:space="preserve">for a </w:t>
      </w:r>
      <w:r>
        <w:rPr>
          <w:rFonts w:ascii="Times New Roman" w:hAnsi="Times New Roman" w:cs="Times New Roman"/>
          <w:sz w:val="24"/>
          <w:szCs w:val="24"/>
        </w:rPr>
        <w:t>conversion rate to get that which was bequeathed to them.</w:t>
      </w:r>
    </w:p>
    <w:p w:rsidR="001B1F2E" w:rsidRDefault="00BE11D3" w:rsidP="00BE11D3">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 xml:space="preserve">I agree with the submissions by the second respondent that applicants are legatees as opposed to heirs in this </w:t>
      </w:r>
      <w:r w:rsidRPr="001B1F2E">
        <w:rPr>
          <w:rFonts w:ascii="Times New Roman" w:hAnsi="Times New Roman" w:cs="Times New Roman"/>
          <w:sz w:val="24"/>
          <w:szCs w:val="24"/>
        </w:rPr>
        <w:t>will.</w:t>
      </w:r>
    </w:p>
    <w:p w:rsidR="001B1F2E" w:rsidRPr="00E97F00" w:rsidRDefault="001B1F2E" w:rsidP="001B1F2E">
      <w:pPr>
        <w:spacing w:after="0" w:line="360" w:lineRule="auto"/>
        <w:ind w:firstLine="720"/>
        <w:jc w:val="both"/>
        <w:rPr>
          <w:rFonts w:ascii="Times New Roman" w:hAnsi="Times New Roman" w:cs="Times New Roman"/>
          <w:sz w:val="24"/>
          <w:szCs w:val="24"/>
        </w:rPr>
      </w:pPr>
      <w:r w:rsidRPr="00E97F00">
        <w:rPr>
          <w:rFonts w:ascii="Times New Roman" w:hAnsi="Times New Roman" w:cs="Times New Roman"/>
          <w:sz w:val="24"/>
          <w:szCs w:val="24"/>
        </w:rPr>
        <w:t>The difference between a legatee and an heir is that a legatee is a person to whom the testator has bequeathed a specific thing or amount of money and on the other hand an heir is a person who succe</w:t>
      </w:r>
      <w:r>
        <w:rPr>
          <w:rFonts w:ascii="Times New Roman" w:hAnsi="Times New Roman" w:cs="Times New Roman"/>
          <w:sz w:val="24"/>
          <w:szCs w:val="24"/>
        </w:rPr>
        <w:t>e</w:t>
      </w:r>
      <w:r w:rsidRPr="00E97F00">
        <w:rPr>
          <w:rFonts w:ascii="Times New Roman" w:hAnsi="Times New Roman" w:cs="Times New Roman"/>
          <w:sz w:val="24"/>
          <w:szCs w:val="24"/>
        </w:rPr>
        <w:t xml:space="preserve">ds to the whole of the estate or a portion of the residue of it. </w:t>
      </w:r>
      <w:r>
        <w:rPr>
          <w:rFonts w:ascii="Times New Roman" w:hAnsi="Times New Roman" w:cs="Times New Roman"/>
          <w:sz w:val="24"/>
          <w:szCs w:val="24"/>
        </w:rPr>
        <w:t>I</w:t>
      </w:r>
      <w:r w:rsidRPr="00E97F00">
        <w:rPr>
          <w:rFonts w:ascii="Times New Roman" w:hAnsi="Times New Roman" w:cs="Times New Roman"/>
          <w:sz w:val="24"/>
          <w:szCs w:val="24"/>
        </w:rPr>
        <w:t>t cannot be disputed that the applicants were legatees who were bequeathed with a certain sum of money.</w:t>
      </w:r>
    </w:p>
    <w:p w:rsidR="001B1F2E" w:rsidRPr="00E97F00" w:rsidRDefault="001B1F2E" w:rsidP="001B1F2E">
      <w:pPr>
        <w:spacing w:after="0" w:line="360" w:lineRule="auto"/>
        <w:jc w:val="both"/>
        <w:rPr>
          <w:rFonts w:ascii="Times New Roman" w:hAnsi="Times New Roman" w:cs="Times New Roman"/>
          <w:sz w:val="24"/>
          <w:szCs w:val="24"/>
        </w:rPr>
      </w:pPr>
      <w:r w:rsidRPr="00E97F00">
        <w:rPr>
          <w:rFonts w:ascii="Times New Roman" w:hAnsi="Times New Roman" w:cs="Times New Roman"/>
          <w:sz w:val="24"/>
          <w:szCs w:val="24"/>
        </w:rPr>
        <w:tab/>
        <w:t>A will is a statement of intention by the testator in regard to the devolution of property on the testator’s death</w:t>
      </w:r>
      <w:r>
        <w:rPr>
          <w:rFonts w:ascii="Times New Roman" w:hAnsi="Times New Roman" w:cs="Times New Roman"/>
          <w:sz w:val="24"/>
          <w:szCs w:val="24"/>
        </w:rPr>
        <w:t>.</w:t>
      </w:r>
      <w:r w:rsidR="00931A60">
        <w:rPr>
          <w:rStyle w:val="FootnoteReference"/>
          <w:rFonts w:ascii="Times New Roman" w:hAnsi="Times New Roman" w:cs="Times New Roman"/>
          <w:sz w:val="24"/>
          <w:szCs w:val="24"/>
        </w:rPr>
        <w:footnoteReference w:id="1"/>
      </w:r>
      <w:r w:rsidRPr="00E97F00">
        <w:rPr>
          <w:rFonts w:ascii="Times New Roman" w:hAnsi="Times New Roman" w:cs="Times New Roman"/>
          <w:sz w:val="24"/>
          <w:szCs w:val="24"/>
        </w:rPr>
        <w:t xml:space="preserve"> The testator has the freedom of testation </w:t>
      </w:r>
      <w:r>
        <w:rPr>
          <w:rFonts w:ascii="Times New Roman" w:hAnsi="Times New Roman" w:cs="Times New Roman"/>
          <w:sz w:val="24"/>
          <w:szCs w:val="24"/>
        </w:rPr>
        <w:t>that is</w:t>
      </w:r>
      <w:r w:rsidRPr="00E97F00">
        <w:rPr>
          <w:rFonts w:ascii="Times New Roman" w:hAnsi="Times New Roman" w:cs="Times New Roman"/>
          <w:sz w:val="24"/>
          <w:szCs w:val="24"/>
        </w:rPr>
        <w:t xml:space="preserve"> to dispose of his property on death as he pleases. The legatee has every right to claim for his legacy at the completion of the process of the administration of the estate.</w:t>
      </w:r>
    </w:p>
    <w:p w:rsidR="001B1F2E" w:rsidRPr="00E97F00" w:rsidRDefault="001B1F2E" w:rsidP="001B1F2E">
      <w:pPr>
        <w:spacing w:after="0" w:line="360" w:lineRule="auto"/>
        <w:jc w:val="both"/>
        <w:rPr>
          <w:rFonts w:ascii="Times New Roman" w:hAnsi="Times New Roman" w:cs="Times New Roman"/>
          <w:sz w:val="24"/>
          <w:szCs w:val="24"/>
        </w:rPr>
      </w:pPr>
      <w:r w:rsidRPr="00E97F00">
        <w:rPr>
          <w:rFonts w:ascii="Times New Roman" w:hAnsi="Times New Roman" w:cs="Times New Roman"/>
          <w:sz w:val="24"/>
          <w:szCs w:val="24"/>
        </w:rPr>
        <w:tab/>
        <w:t xml:space="preserve">It was argued </w:t>
      </w:r>
      <w:r w:rsidR="00931A60">
        <w:rPr>
          <w:rFonts w:ascii="Times New Roman" w:hAnsi="Times New Roman" w:cs="Times New Roman"/>
          <w:sz w:val="24"/>
          <w:szCs w:val="24"/>
        </w:rPr>
        <w:t>by</w:t>
      </w:r>
      <w:r w:rsidRPr="00E97F00">
        <w:rPr>
          <w:rFonts w:ascii="Times New Roman" w:hAnsi="Times New Roman" w:cs="Times New Roman"/>
          <w:sz w:val="24"/>
          <w:szCs w:val="24"/>
        </w:rPr>
        <w:t xml:space="preserve"> the second respondent that as a general rule the legatee is entitled to claim the bequeathed property as it wa</w:t>
      </w:r>
      <w:r>
        <w:rPr>
          <w:rFonts w:ascii="Times New Roman" w:hAnsi="Times New Roman" w:cs="Times New Roman"/>
          <w:sz w:val="24"/>
          <w:szCs w:val="24"/>
        </w:rPr>
        <w:t>s</w:t>
      </w:r>
      <w:r w:rsidRPr="00E97F00">
        <w:rPr>
          <w:rFonts w:ascii="Times New Roman" w:hAnsi="Times New Roman" w:cs="Times New Roman"/>
          <w:sz w:val="24"/>
          <w:szCs w:val="24"/>
        </w:rPr>
        <w:t xml:space="preserve"> at the death of the testator, whether it has increased or diminished in value since the making of the will: See </w:t>
      </w:r>
      <w:r w:rsidRPr="00D44987">
        <w:rPr>
          <w:rFonts w:ascii="Times New Roman" w:hAnsi="Times New Roman" w:cs="Times New Roman"/>
          <w:i/>
          <w:sz w:val="24"/>
          <w:szCs w:val="24"/>
        </w:rPr>
        <w:t>Norden’s Executors</w:t>
      </w:r>
      <w:r w:rsidRPr="00E97F00">
        <w:rPr>
          <w:rFonts w:ascii="Times New Roman" w:hAnsi="Times New Roman" w:cs="Times New Roman"/>
          <w:sz w:val="24"/>
          <w:szCs w:val="24"/>
        </w:rPr>
        <w:t xml:space="preserve"> v </w:t>
      </w:r>
      <w:r w:rsidRPr="00D44987">
        <w:rPr>
          <w:rFonts w:ascii="Times New Roman" w:hAnsi="Times New Roman" w:cs="Times New Roman"/>
          <w:i/>
          <w:sz w:val="24"/>
          <w:szCs w:val="24"/>
        </w:rPr>
        <w:t>Norden</w:t>
      </w:r>
      <w:r w:rsidRPr="00E97F00">
        <w:rPr>
          <w:rFonts w:ascii="Times New Roman" w:hAnsi="Times New Roman" w:cs="Times New Roman"/>
          <w:sz w:val="24"/>
          <w:szCs w:val="24"/>
        </w:rPr>
        <w:t xml:space="preserve"> 1909 (26) SC 881. Further the legatee is entitled to all the improvements made on the property since the date of the bequest and to interest or natural fruits which have accrued since the legacy vested.</w:t>
      </w:r>
    </w:p>
    <w:p w:rsidR="001B1F2E" w:rsidRPr="00E97F00" w:rsidRDefault="001B1F2E" w:rsidP="001B1F2E">
      <w:pPr>
        <w:spacing w:after="0" w:line="360" w:lineRule="auto"/>
        <w:jc w:val="both"/>
        <w:rPr>
          <w:rFonts w:ascii="Times New Roman" w:hAnsi="Times New Roman" w:cs="Times New Roman"/>
          <w:sz w:val="24"/>
          <w:szCs w:val="24"/>
        </w:rPr>
      </w:pPr>
      <w:r w:rsidRPr="00E97F00">
        <w:rPr>
          <w:rFonts w:ascii="Times New Roman" w:hAnsi="Times New Roman" w:cs="Times New Roman"/>
          <w:sz w:val="24"/>
          <w:szCs w:val="24"/>
        </w:rPr>
        <w:tab/>
        <w:t xml:space="preserve">However, using the authority of </w:t>
      </w:r>
      <w:r w:rsidRPr="00D44987">
        <w:rPr>
          <w:rFonts w:ascii="Times New Roman" w:hAnsi="Times New Roman" w:cs="Times New Roman"/>
          <w:i/>
          <w:sz w:val="24"/>
          <w:szCs w:val="24"/>
        </w:rPr>
        <w:t>Natal Bank</w:t>
      </w:r>
      <w:r w:rsidRPr="00E97F00">
        <w:rPr>
          <w:rFonts w:ascii="Times New Roman" w:hAnsi="Times New Roman" w:cs="Times New Roman"/>
          <w:sz w:val="24"/>
          <w:szCs w:val="24"/>
        </w:rPr>
        <w:t xml:space="preserve"> v </w:t>
      </w:r>
      <w:r w:rsidRPr="00D44987">
        <w:rPr>
          <w:rFonts w:ascii="Times New Roman" w:hAnsi="Times New Roman" w:cs="Times New Roman"/>
          <w:i/>
          <w:sz w:val="24"/>
          <w:szCs w:val="24"/>
        </w:rPr>
        <w:t>Rood’s Heirs</w:t>
      </w:r>
      <w:r w:rsidRPr="00E97F00">
        <w:rPr>
          <w:rFonts w:ascii="Times New Roman" w:hAnsi="Times New Roman" w:cs="Times New Roman"/>
          <w:sz w:val="24"/>
          <w:szCs w:val="24"/>
        </w:rPr>
        <w:t xml:space="preserve">, 1909 TS 243 and </w:t>
      </w:r>
      <w:r w:rsidRPr="00D44987">
        <w:rPr>
          <w:rFonts w:ascii="Times New Roman" w:hAnsi="Times New Roman" w:cs="Times New Roman"/>
          <w:i/>
          <w:sz w:val="24"/>
          <w:szCs w:val="24"/>
        </w:rPr>
        <w:t>Hiddingh</w:t>
      </w:r>
      <w:r w:rsidRPr="00E97F00">
        <w:rPr>
          <w:rFonts w:ascii="Times New Roman" w:hAnsi="Times New Roman" w:cs="Times New Roman"/>
          <w:sz w:val="24"/>
          <w:szCs w:val="24"/>
        </w:rPr>
        <w:t xml:space="preserve"> v </w:t>
      </w:r>
      <w:r w:rsidRPr="00D44987">
        <w:rPr>
          <w:rFonts w:ascii="Times New Roman" w:hAnsi="Times New Roman" w:cs="Times New Roman"/>
          <w:i/>
          <w:sz w:val="24"/>
          <w:szCs w:val="24"/>
        </w:rPr>
        <w:t>Denyssen</w:t>
      </w:r>
      <w:r w:rsidRPr="00E97F00">
        <w:rPr>
          <w:rFonts w:ascii="Times New Roman" w:hAnsi="Times New Roman" w:cs="Times New Roman"/>
          <w:sz w:val="24"/>
          <w:szCs w:val="24"/>
        </w:rPr>
        <w:t xml:space="preserve"> 1885 (3) SC 424 the </w:t>
      </w:r>
      <w:r>
        <w:rPr>
          <w:rFonts w:ascii="Times New Roman" w:hAnsi="Times New Roman" w:cs="Times New Roman"/>
          <w:sz w:val="24"/>
          <w:szCs w:val="24"/>
        </w:rPr>
        <w:t>second</w:t>
      </w:r>
      <w:r w:rsidRPr="00E97F00">
        <w:rPr>
          <w:rFonts w:ascii="Times New Roman" w:hAnsi="Times New Roman" w:cs="Times New Roman"/>
          <w:sz w:val="24"/>
          <w:szCs w:val="24"/>
        </w:rPr>
        <w:t xml:space="preserve"> respondent argued that if the property is accidentally lost or destroyed either before or after the testator’s death the loss falls on the l</w:t>
      </w:r>
      <w:r>
        <w:rPr>
          <w:rFonts w:ascii="Times New Roman" w:hAnsi="Times New Roman" w:cs="Times New Roman"/>
          <w:sz w:val="24"/>
          <w:szCs w:val="24"/>
        </w:rPr>
        <w:t>e</w:t>
      </w:r>
      <w:r w:rsidRPr="00E97F00">
        <w:rPr>
          <w:rFonts w:ascii="Times New Roman" w:hAnsi="Times New Roman" w:cs="Times New Roman"/>
          <w:sz w:val="24"/>
          <w:szCs w:val="24"/>
        </w:rPr>
        <w:t>gatee.</w:t>
      </w:r>
    </w:p>
    <w:p w:rsidR="001B1F2E" w:rsidRPr="00E97F00" w:rsidRDefault="001B1F2E" w:rsidP="001B1F2E">
      <w:pPr>
        <w:spacing w:after="0" w:line="360" w:lineRule="auto"/>
        <w:jc w:val="both"/>
        <w:rPr>
          <w:rFonts w:ascii="Times New Roman" w:hAnsi="Times New Roman" w:cs="Times New Roman"/>
          <w:sz w:val="24"/>
          <w:szCs w:val="24"/>
        </w:rPr>
      </w:pPr>
      <w:r w:rsidRPr="00E97F00">
        <w:rPr>
          <w:rFonts w:ascii="Times New Roman" w:hAnsi="Times New Roman" w:cs="Times New Roman"/>
          <w:sz w:val="24"/>
          <w:szCs w:val="24"/>
        </w:rPr>
        <w:tab/>
      </w:r>
      <w:r>
        <w:rPr>
          <w:rFonts w:ascii="Times New Roman" w:hAnsi="Times New Roman" w:cs="Times New Roman"/>
          <w:sz w:val="24"/>
          <w:szCs w:val="24"/>
        </w:rPr>
        <w:t>T</w:t>
      </w:r>
      <w:r w:rsidRPr="00E97F00">
        <w:rPr>
          <w:rFonts w:ascii="Times New Roman" w:hAnsi="Times New Roman" w:cs="Times New Roman"/>
          <w:sz w:val="24"/>
          <w:szCs w:val="24"/>
        </w:rPr>
        <w:t>his is more of common sense, if the legacy no longer exist, then one cannot give out of nothing.</w:t>
      </w:r>
    </w:p>
    <w:p w:rsidR="001B1F2E" w:rsidRPr="00E97F00" w:rsidRDefault="001B1F2E" w:rsidP="001B1F2E">
      <w:pPr>
        <w:spacing w:after="0" w:line="360" w:lineRule="auto"/>
        <w:jc w:val="both"/>
        <w:rPr>
          <w:rFonts w:ascii="Times New Roman" w:hAnsi="Times New Roman" w:cs="Times New Roman"/>
          <w:sz w:val="24"/>
          <w:szCs w:val="24"/>
        </w:rPr>
      </w:pPr>
      <w:r w:rsidRPr="00E97F00">
        <w:rPr>
          <w:rFonts w:ascii="Times New Roman" w:hAnsi="Times New Roman" w:cs="Times New Roman"/>
          <w:sz w:val="24"/>
          <w:szCs w:val="24"/>
        </w:rPr>
        <w:lastRenderedPageBreak/>
        <w:tab/>
        <w:t xml:space="preserve">This is where the dispute of the parties is </w:t>
      </w:r>
      <w:r>
        <w:rPr>
          <w:rFonts w:ascii="Times New Roman" w:hAnsi="Times New Roman" w:cs="Times New Roman"/>
          <w:sz w:val="24"/>
          <w:szCs w:val="24"/>
        </w:rPr>
        <w:t>centred.</w:t>
      </w:r>
      <w:r w:rsidRPr="00E97F00">
        <w:rPr>
          <w:rFonts w:ascii="Times New Roman" w:hAnsi="Times New Roman" w:cs="Times New Roman"/>
          <w:sz w:val="24"/>
          <w:szCs w:val="24"/>
        </w:rPr>
        <w:t xml:space="preserve"> Applicants say the legacy is there and can be realized through con</w:t>
      </w:r>
      <w:r>
        <w:rPr>
          <w:rFonts w:ascii="Times New Roman" w:hAnsi="Times New Roman" w:cs="Times New Roman"/>
          <w:sz w:val="24"/>
          <w:szCs w:val="24"/>
        </w:rPr>
        <w:t>ver</w:t>
      </w:r>
      <w:r w:rsidRPr="00E97F00">
        <w:rPr>
          <w:rFonts w:ascii="Times New Roman" w:hAnsi="Times New Roman" w:cs="Times New Roman"/>
          <w:sz w:val="24"/>
          <w:szCs w:val="24"/>
        </w:rPr>
        <w:t xml:space="preserve">sion from the Zimbabwe dollar then to United States dollars. </w:t>
      </w:r>
      <w:r>
        <w:rPr>
          <w:rFonts w:ascii="Times New Roman" w:hAnsi="Times New Roman" w:cs="Times New Roman"/>
          <w:sz w:val="24"/>
          <w:szCs w:val="24"/>
        </w:rPr>
        <w:t>I</w:t>
      </w:r>
      <w:r w:rsidRPr="00E97F00">
        <w:rPr>
          <w:rFonts w:ascii="Times New Roman" w:hAnsi="Times New Roman" w:cs="Times New Roman"/>
          <w:sz w:val="24"/>
          <w:szCs w:val="24"/>
        </w:rPr>
        <w:t xml:space="preserve">n any event the applicants argued the intention of the testator was to bequeath all the cash in the estate to the two applicants. </w:t>
      </w:r>
      <w:r w:rsidR="0070513B">
        <w:rPr>
          <w:rFonts w:ascii="Times New Roman" w:hAnsi="Times New Roman" w:cs="Times New Roman"/>
          <w:sz w:val="24"/>
          <w:szCs w:val="24"/>
        </w:rPr>
        <w:t>If one goes</w:t>
      </w:r>
      <w:r w:rsidRPr="00E97F00">
        <w:rPr>
          <w:rFonts w:ascii="Times New Roman" w:hAnsi="Times New Roman" w:cs="Times New Roman"/>
          <w:sz w:val="24"/>
          <w:szCs w:val="24"/>
        </w:rPr>
        <w:t xml:space="preserve"> by the applicants’ argument, even if the conversion is done it serves no purpose, because </w:t>
      </w:r>
      <w:r w:rsidR="0070513B">
        <w:rPr>
          <w:rFonts w:ascii="Times New Roman" w:hAnsi="Times New Roman" w:cs="Times New Roman"/>
          <w:sz w:val="24"/>
          <w:szCs w:val="24"/>
        </w:rPr>
        <w:t xml:space="preserve">according to the applicants </w:t>
      </w:r>
      <w:r w:rsidRPr="00E97F00">
        <w:rPr>
          <w:rFonts w:ascii="Times New Roman" w:hAnsi="Times New Roman" w:cs="Times New Roman"/>
          <w:sz w:val="24"/>
          <w:szCs w:val="24"/>
        </w:rPr>
        <w:t>the testator’s wish was that all cash be shared between the two applicants.</w:t>
      </w:r>
    </w:p>
    <w:p w:rsidR="001B1F2E" w:rsidRPr="00E97F00" w:rsidRDefault="001B1F2E" w:rsidP="001B1F2E">
      <w:pPr>
        <w:spacing w:after="0" w:line="360" w:lineRule="auto"/>
        <w:jc w:val="both"/>
        <w:rPr>
          <w:rFonts w:ascii="Times New Roman" w:hAnsi="Times New Roman" w:cs="Times New Roman"/>
          <w:sz w:val="24"/>
          <w:szCs w:val="24"/>
        </w:rPr>
      </w:pPr>
      <w:r w:rsidRPr="00E97F00">
        <w:rPr>
          <w:rFonts w:ascii="Times New Roman" w:hAnsi="Times New Roman" w:cs="Times New Roman"/>
          <w:sz w:val="24"/>
          <w:szCs w:val="24"/>
        </w:rPr>
        <w:tab/>
        <w:t>But can this be the correct position. I do not think so. A reading of the entire will does not support the notion that the testator’s intention was that all the cash devolve between the two applic</w:t>
      </w:r>
      <w:r>
        <w:rPr>
          <w:rFonts w:ascii="Times New Roman" w:hAnsi="Times New Roman" w:cs="Times New Roman"/>
          <w:sz w:val="24"/>
          <w:szCs w:val="24"/>
        </w:rPr>
        <w:t>a</w:t>
      </w:r>
      <w:r w:rsidRPr="00E97F00">
        <w:rPr>
          <w:rFonts w:ascii="Times New Roman" w:hAnsi="Times New Roman" w:cs="Times New Roman"/>
          <w:sz w:val="24"/>
          <w:szCs w:val="24"/>
        </w:rPr>
        <w:t>nts. I say so for the following reasons;</w:t>
      </w:r>
    </w:p>
    <w:p w:rsidR="0038171C" w:rsidRDefault="001B1F2E" w:rsidP="001B1F2E">
      <w:pPr>
        <w:spacing w:after="0" w:line="360" w:lineRule="auto"/>
        <w:ind w:left="1440" w:hanging="720"/>
        <w:jc w:val="both"/>
        <w:rPr>
          <w:rFonts w:ascii="Times New Roman" w:hAnsi="Times New Roman" w:cs="Times New Roman"/>
          <w:sz w:val="24"/>
          <w:szCs w:val="24"/>
        </w:rPr>
      </w:pPr>
      <w:r w:rsidRPr="00E97F00">
        <w:rPr>
          <w:rFonts w:ascii="Times New Roman" w:hAnsi="Times New Roman" w:cs="Times New Roman"/>
          <w:sz w:val="24"/>
          <w:szCs w:val="24"/>
        </w:rPr>
        <w:t>(a)</w:t>
      </w:r>
      <w:r w:rsidRPr="00E97F00">
        <w:rPr>
          <w:rFonts w:ascii="Times New Roman" w:hAnsi="Times New Roman" w:cs="Times New Roman"/>
          <w:sz w:val="24"/>
          <w:szCs w:val="24"/>
        </w:rPr>
        <w:tab/>
        <w:t>Clause 2.7 goes further after bequeathing $200 000 000 each to the applicants to say</w:t>
      </w:r>
      <w:r w:rsidR="0038171C">
        <w:rPr>
          <w:rFonts w:ascii="Times New Roman" w:hAnsi="Times New Roman" w:cs="Times New Roman"/>
          <w:sz w:val="24"/>
          <w:szCs w:val="24"/>
        </w:rPr>
        <w:t>:</w:t>
      </w:r>
      <w:r w:rsidRPr="00E97F00">
        <w:rPr>
          <w:rFonts w:ascii="Times New Roman" w:hAnsi="Times New Roman" w:cs="Times New Roman"/>
          <w:sz w:val="24"/>
          <w:szCs w:val="24"/>
        </w:rPr>
        <w:t xml:space="preserve"> </w:t>
      </w:r>
    </w:p>
    <w:p w:rsidR="001B1F2E" w:rsidRDefault="0038171C" w:rsidP="0038171C">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1B1F2E" w:rsidRPr="0038171C">
        <w:rPr>
          <w:rFonts w:ascii="Times New Roman" w:hAnsi="Times New Roman" w:cs="Times New Roman"/>
        </w:rPr>
        <w:t>the balance to be invested for Tendai Chirinda, Rudo Chirinda and Tatenda Chirinda’s education</w:t>
      </w:r>
      <w:r w:rsidR="001B1F2E" w:rsidRPr="00E97F00">
        <w:rPr>
          <w:rFonts w:ascii="Times New Roman" w:hAnsi="Times New Roman" w:cs="Times New Roman"/>
          <w:sz w:val="24"/>
          <w:szCs w:val="24"/>
        </w:rPr>
        <w:t>.”</w:t>
      </w:r>
    </w:p>
    <w:p w:rsidR="0038171C" w:rsidRPr="00E97F00" w:rsidRDefault="0038171C" w:rsidP="0038171C">
      <w:pPr>
        <w:spacing w:after="0" w:line="240" w:lineRule="auto"/>
        <w:ind w:left="1440"/>
        <w:jc w:val="both"/>
        <w:rPr>
          <w:rFonts w:ascii="Times New Roman" w:hAnsi="Times New Roman" w:cs="Times New Roman"/>
          <w:sz w:val="24"/>
          <w:szCs w:val="24"/>
        </w:rPr>
      </w:pPr>
    </w:p>
    <w:p w:rsidR="0038171C" w:rsidRDefault="001B1F2E" w:rsidP="0038171C">
      <w:pPr>
        <w:spacing w:after="0" w:line="360" w:lineRule="auto"/>
        <w:jc w:val="both"/>
        <w:rPr>
          <w:rFonts w:ascii="Times New Roman" w:hAnsi="Times New Roman" w:cs="Times New Roman"/>
          <w:sz w:val="24"/>
          <w:szCs w:val="24"/>
        </w:rPr>
      </w:pPr>
      <w:r w:rsidRPr="00E97F00">
        <w:rPr>
          <w:rFonts w:ascii="Times New Roman" w:hAnsi="Times New Roman" w:cs="Times New Roman"/>
          <w:sz w:val="24"/>
          <w:szCs w:val="24"/>
        </w:rPr>
        <w:tab/>
        <w:t xml:space="preserve">(b) </w:t>
      </w:r>
      <w:r w:rsidRPr="00E97F00">
        <w:rPr>
          <w:rFonts w:ascii="Times New Roman" w:hAnsi="Times New Roman" w:cs="Times New Roman"/>
          <w:sz w:val="24"/>
          <w:szCs w:val="24"/>
        </w:rPr>
        <w:tab/>
        <w:t xml:space="preserve">If all cash in the estate was intended for the applicants then </w:t>
      </w:r>
      <w:r w:rsidRPr="0038171C">
        <w:rPr>
          <w:rFonts w:ascii="Times New Roman" w:hAnsi="Times New Roman" w:cs="Times New Roman"/>
          <w:sz w:val="24"/>
          <w:szCs w:val="24"/>
        </w:rPr>
        <w:t>the</w:t>
      </w:r>
      <w:r w:rsidR="0038171C">
        <w:rPr>
          <w:rFonts w:ascii="Times New Roman" w:hAnsi="Times New Roman" w:cs="Times New Roman"/>
          <w:b/>
          <w:sz w:val="24"/>
          <w:szCs w:val="24"/>
        </w:rPr>
        <w:t xml:space="preserve"> </w:t>
      </w:r>
      <w:r w:rsidR="0038171C" w:rsidRPr="00E5756E">
        <w:rPr>
          <w:rFonts w:ascii="Times New Roman" w:hAnsi="Times New Roman" w:cs="Times New Roman"/>
          <w:sz w:val="24"/>
          <w:szCs w:val="24"/>
        </w:rPr>
        <w:t xml:space="preserve">testator would </w:t>
      </w:r>
      <w:r w:rsidR="0038171C">
        <w:rPr>
          <w:rFonts w:ascii="Times New Roman" w:hAnsi="Times New Roman" w:cs="Times New Roman"/>
          <w:sz w:val="24"/>
          <w:szCs w:val="24"/>
        </w:rPr>
        <w:t xml:space="preserve">  </w:t>
      </w:r>
    </w:p>
    <w:p w:rsidR="0038171C" w:rsidRPr="0038171C" w:rsidRDefault="0038171C" w:rsidP="0038171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E5756E">
        <w:rPr>
          <w:rFonts w:ascii="Times New Roman" w:hAnsi="Times New Roman" w:cs="Times New Roman"/>
          <w:sz w:val="24"/>
          <w:szCs w:val="24"/>
        </w:rPr>
        <w:t>have said so without the trouble of giving specific amounts of money.</w:t>
      </w:r>
    </w:p>
    <w:p w:rsidR="0070513B" w:rsidRDefault="0038171C" w:rsidP="0070513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    </w:t>
      </w:r>
      <w:r w:rsidR="0070513B">
        <w:rPr>
          <w:rFonts w:ascii="Times New Roman" w:hAnsi="Times New Roman" w:cs="Times New Roman"/>
          <w:sz w:val="24"/>
          <w:szCs w:val="24"/>
        </w:rPr>
        <w:t xml:space="preserve"> </w:t>
      </w:r>
      <w:r w:rsidRPr="0038171C">
        <w:rPr>
          <w:rFonts w:ascii="Times New Roman" w:hAnsi="Times New Roman" w:cs="Times New Roman"/>
          <w:sz w:val="24"/>
          <w:szCs w:val="24"/>
        </w:rPr>
        <w:t xml:space="preserve">Clause 3 of the will bequeath </w:t>
      </w:r>
      <w:r w:rsidR="0070513B">
        <w:rPr>
          <w:rFonts w:ascii="Times New Roman" w:hAnsi="Times New Roman" w:cs="Times New Roman"/>
          <w:sz w:val="24"/>
          <w:szCs w:val="24"/>
        </w:rPr>
        <w:t>“</w:t>
      </w:r>
      <w:r w:rsidRPr="0038171C">
        <w:rPr>
          <w:rFonts w:ascii="Times New Roman" w:hAnsi="Times New Roman" w:cs="Times New Roman"/>
          <w:sz w:val="24"/>
          <w:szCs w:val="24"/>
        </w:rPr>
        <w:t>the rest and residue</w:t>
      </w:r>
      <w:r w:rsidR="0070513B">
        <w:rPr>
          <w:rFonts w:ascii="Times New Roman" w:hAnsi="Times New Roman" w:cs="Times New Roman"/>
          <w:sz w:val="24"/>
          <w:szCs w:val="24"/>
        </w:rPr>
        <w:t>”</w:t>
      </w:r>
      <w:r w:rsidRPr="0038171C">
        <w:rPr>
          <w:rFonts w:ascii="Times New Roman" w:hAnsi="Times New Roman" w:cs="Times New Roman"/>
          <w:sz w:val="24"/>
          <w:szCs w:val="24"/>
        </w:rPr>
        <w:t xml:space="preserve"> (which may include money) </w:t>
      </w:r>
    </w:p>
    <w:p w:rsidR="0038171C" w:rsidRPr="0038171C" w:rsidRDefault="0070513B" w:rsidP="0070513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38171C" w:rsidRPr="0038171C">
        <w:rPr>
          <w:rFonts w:ascii="Times New Roman" w:hAnsi="Times New Roman" w:cs="Times New Roman"/>
          <w:sz w:val="24"/>
          <w:szCs w:val="24"/>
        </w:rPr>
        <w:t xml:space="preserve">to </w:t>
      </w:r>
      <w:r w:rsidR="0038171C">
        <w:rPr>
          <w:rFonts w:ascii="Times New Roman" w:hAnsi="Times New Roman" w:cs="Times New Roman"/>
          <w:sz w:val="24"/>
          <w:szCs w:val="24"/>
        </w:rPr>
        <w:t xml:space="preserve"> </w:t>
      </w:r>
      <w:r w:rsidR="0038171C" w:rsidRPr="0038171C">
        <w:rPr>
          <w:rFonts w:ascii="Times New Roman" w:hAnsi="Times New Roman" w:cs="Times New Roman"/>
          <w:sz w:val="24"/>
          <w:szCs w:val="24"/>
        </w:rPr>
        <w:t>the widow.</w:t>
      </w:r>
    </w:p>
    <w:p w:rsidR="0038171C" w:rsidRDefault="0038171C" w:rsidP="0038171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8171C">
        <w:rPr>
          <w:rFonts w:ascii="Times New Roman" w:hAnsi="Times New Roman" w:cs="Times New Roman"/>
          <w:sz w:val="24"/>
          <w:szCs w:val="24"/>
        </w:rPr>
        <w:t xml:space="preserve">Clause 7 (b) of the will which relates to the powers of the Administrator refers </w:t>
      </w:r>
    </w:p>
    <w:p w:rsidR="0038171C" w:rsidRPr="0038171C" w:rsidRDefault="0038171C" w:rsidP="0038171C">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Pr="0038171C">
        <w:rPr>
          <w:rFonts w:ascii="Times New Roman" w:hAnsi="Times New Roman" w:cs="Times New Roman"/>
          <w:sz w:val="24"/>
          <w:szCs w:val="24"/>
        </w:rPr>
        <w:t>to investments of monies found in the estate.</w:t>
      </w:r>
    </w:p>
    <w:p w:rsidR="0038171C" w:rsidRPr="00E5756E" w:rsidRDefault="0038171C" w:rsidP="003817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5756E">
        <w:rPr>
          <w:rFonts w:ascii="Times New Roman" w:hAnsi="Times New Roman" w:cs="Times New Roman"/>
          <w:sz w:val="24"/>
          <w:szCs w:val="24"/>
        </w:rPr>
        <w:t>Having said that the issue remains as to whether the applicants are entitled to the cas</w:t>
      </w:r>
      <w:r w:rsidR="0070513B">
        <w:rPr>
          <w:rFonts w:ascii="Times New Roman" w:hAnsi="Times New Roman" w:cs="Times New Roman"/>
          <w:sz w:val="24"/>
          <w:szCs w:val="24"/>
        </w:rPr>
        <w:t>h</w:t>
      </w:r>
      <w:r w:rsidRPr="00E5756E">
        <w:rPr>
          <w:rFonts w:ascii="Times New Roman" w:hAnsi="Times New Roman" w:cs="Times New Roman"/>
          <w:sz w:val="24"/>
          <w:szCs w:val="24"/>
        </w:rPr>
        <w:t xml:space="preserve"> in the estate either in whole or part.</w:t>
      </w:r>
    </w:p>
    <w:p w:rsidR="0038171C" w:rsidRPr="00E5756E" w:rsidRDefault="0038171C" w:rsidP="0038171C">
      <w:pPr>
        <w:spacing w:after="0" w:line="360" w:lineRule="auto"/>
        <w:jc w:val="both"/>
        <w:rPr>
          <w:rFonts w:ascii="Times New Roman" w:hAnsi="Times New Roman" w:cs="Times New Roman"/>
          <w:sz w:val="24"/>
          <w:szCs w:val="24"/>
        </w:rPr>
      </w:pPr>
      <w:r w:rsidRPr="00E5756E">
        <w:rPr>
          <w:rFonts w:ascii="Times New Roman" w:hAnsi="Times New Roman" w:cs="Times New Roman"/>
          <w:sz w:val="24"/>
          <w:szCs w:val="24"/>
        </w:rPr>
        <w:tab/>
        <w:t xml:space="preserve">The second respondent says the $200 million dollars cash was demonetized and as such that loss falls upon the </w:t>
      </w:r>
      <w:r w:rsidR="0070513B">
        <w:rPr>
          <w:rFonts w:ascii="Times New Roman" w:hAnsi="Times New Roman" w:cs="Times New Roman"/>
          <w:sz w:val="24"/>
          <w:szCs w:val="24"/>
        </w:rPr>
        <w:t>legatees.</w:t>
      </w:r>
      <w:r w:rsidRPr="00E5756E">
        <w:rPr>
          <w:rFonts w:ascii="Times New Roman" w:hAnsi="Times New Roman" w:cs="Times New Roman"/>
          <w:sz w:val="24"/>
          <w:szCs w:val="24"/>
        </w:rPr>
        <w:t xml:space="preserve"> The vehicle was alienated by the testator during his lifetime and does not form part of the estate. </w:t>
      </w:r>
      <w:r w:rsidR="0070513B">
        <w:rPr>
          <w:rFonts w:ascii="Times New Roman" w:hAnsi="Times New Roman" w:cs="Times New Roman"/>
          <w:sz w:val="24"/>
          <w:szCs w:val="24"/>
        </w:rPr>
        <w:t>Ad</w:t>
      </w:r>
      <w:r w:rsidRPr="00E5756E">
        <w:rPr>
          <w:rFonts w:ascii="Times New Roman" w:hAnsi="Times New Roman" w:cs="Times New Roman"/>
          <w:sz w:val="24"/>
          <w:szCs w:val="24"/>
        </w:rPr>
        <w:t>emption therefore took place in respect to the motor vehicle and this explains why the applicants apart fr</w:t>
      </w:r>
      <w:r>
        <w:rPr>
          <w:rFonts w:ascii="Times New Roman" w:hAnsi="Times New Roman" w:cs="Times New Roman"/>
          <w:sz w:val="24"/>
          <w:szCs w:val="24"/>
        </w:rPr>
        <w:t>o</w:t>
      </w:r>
      <w:r w:rsidRPr="00E5756E">
        <w:rPr>
          <w:rFonts w:ascii="Times New Roman" w:hAnsi="Times New Roman" w:cs="Times New Roman"/>
          <w:sz w:val="24"/>
          <w:szCs w:val="24"/>
        </w:rPr>
        <w:t xml:space="preserve">m a mere mention could not raise any sustainable argument to the legacy which flaws from the motor vehicle. Case law is clear on this point. See </w:t>
      </w:r>
      <w:r w:rsidRPr="00627300">
        <w:rPr>
          <w:rFonts w:ascii="Times New Roman" w:hAnsi="Times New Roman" w:cs="Times New Roman"/>
          <w:i/>
          <w:sz w:val="24"/>
          <w:szCs w:val="24"/>
        </w:rPr>
        <w:t>Sorge</w:t>
      </w:r>
      <w:r w:rsidRPr="00E5756E">
        <w:rPr>
          <w:rFonts w:ascii="Times New Roman" w:hAnsi="Times New Roman" w:cs="Times New Roman"/>
          <w:sz w:val="24"/>
          <w:szCs w:val="24"/>
        </w:rPr>
        <w:t xml:space="preserve"> v </w:t>
      </w:r>
      <w:r w:rsidRPr="00627300">
        <w:rPr>
          <w:rFonts w:ascii="Times New Roman" w:hAnsi="Times New Roman" w:cs="Times New Roman"/>
          <w:i/>
          <w:sz w:val="24"/>
          <w:szCs w:val="24"/>
        </w:rPr>
        <w:t xml:space="preserve">Estate </w:t>
      </w:r>
      <w:r w:rsidR="0070513B">
        <w:rPr>
          <w:rFonts w:ascii="Times New Roman" w:hAnsi="Times New Roman" w:cs="Times New Roman"/>
          <w:i/>
          <w:sz w:val="24"/>
          <w:szCs w:val="24"/>
        </w:rPr>
        <w:t>Preuss,</w:t>
      </w:r>
      <w:r w:rsidRPr="00E5756E">
        <w:rPr>
          <w:rFonts w:ascii="Times New Roman" w:hAnsi="Times New Roman" w:cs="Times New Roman"/>
          <w:sz w:val="24"/>
          <w:szCs w:val="24"/>
        </w:rPr>
        <w:t xml:space="preserve"> 1933 CPD 61 @65; </w:t>
      </w:r>
      <w:r w:rsidRPr="00627300">
        <w:rPr>
          <w:rFonts w:ascii="Times New Roman" w:hAnsi="Times New Roman" w:cs="Times New Roman"/>
          <w:i/>
          <w:sz w:val="24"/>
          <w:szCs w:val="24"/>
        </w:rPr>
        <w:t>Barrow</w:t>
      </w:r>
      <w:r w:rsidRPr="00E5756E">
        <w:rPr>
          <w:rFonts w:ascii="Times New Roman" w:hAnsi="Times New Roman" w:cs="Times New Roman"/>
          <w:sz w:val="24"/>
          <w:szCs w:val="24"/>
        </w:rPr>
        <w:t xml:space="preserve"> v </w:t>
      </w:r>
      <w:r w:rsidRPr="00627300">
        <w:rPr>
          <w:rFonts w:ascii="Times New Roman" w:hAnsi="Times New Roman" w:cs="Times New Roman"/>
          <w:i/>
          <w:sz w:val="24"/>
          <w:szCs w:val="24"/>
        </w:rPr>
        <w:t>The Master</w:t>
      </w:r>
      <w:r w:rsidRPr="00E5756E">
        <w:rPr>
          <w:rFonts w:ascii="Times New Roman" w:hAnsi="Times New Roman" w:cs="Times New Roman"/>
          <w:sz w:val="24"/>
          <w:szCs w:val="24"/>
        </w:rPr>
        <w:t xml:space="preserve">, 1960 (3) SA 253 (E) </w:t>
      </w:r>
      <w:r w:rsidR="0070513B">
        <w:rPr>
          <w:rFonts w:ascii="Times New Roman" w:hAnsi="Times New Roman" w:cs="Times New Roman"/>
          <w:sz w:val="24"/>
          <w:szCs w:val="24"/>
        </w:rPr>
        <w:t>@</w:t>
      </w:r>
      <w:r w:rsidRPr="00E5756E">
        <w:rPr>
          <w:rFonts w:ascii="Times New Roman" w:hAnsi="Times New Roman" w:cs="Times New Roman"/>
          <w:sz w:val="24"/>
          <w:szCs w:val="24"/>
        </w:rPr>
        <w:t xml:space="preserve"> 257</w:t>
      </w:r>
      <w:r w:rsidR="0070513B">
        <w:rPr>
          <w:rFonts w:ascii="Times New Roman" w:hAnsi="Times New Roman" w:cs="Times New Roman"/>
          <w:sz w:val="24"/>
          <w:szCs w:val="24"/>
        </w:rPr>
        <w:t>,</w:t>
      </w:r>
      <w:r w:rsidRPr="00E5756E">
        <w:rPr>
          <w:rFonts w:ascii="Times New Roman" w:hAnsi="Times New Roman" w:cs="Times New Roman"/>
          <w:sz w:val="24"/>
          <w:szCs w:val="24"/>
        </w:rPr>
        <w:t xml:space="preserve"> </w:t>
      </w:r>
      <w:r w:rsidRPr="00627300">
        <w:rPr>
          <w:rFonts w:ascii="Times New Roman" w:hAnsi="Times New Roman" w:cs="Times New Roman"/>
          <w:i/>
          <w:sz w:val="24"/>
          <w:szCs w:val="24"/>
        </w:rPr>
        <w:t>Steyn</w:t>
      </w:r>
      <w:r w:rsidRPr="00E5756E">
        <w:rPr>
          <w:rFonts w:ascii="Times New Roman" w:hAnsi="Times New Roman" w:cs="Times New Roman"/>
          <w:sz w:val="24"/>
          <w:szCs w:val="24"/>
        </w:rPr>
        <w:t xml:space="preserve"> v </w:t>
      </w:r>
      <w:r w:rsidRPr="00627300">
        <w:rPr>
          <w:rFonts w:ascii="Times New Roman" w:hAnsi="Times New Roman" w:cs="Times New Roman"/>
          <w:i/>
          <w:sz w:val="24"/>
          <w:szCs w:val="24"/>
        </w:rPr>
        <w:t>Steyn</w:t>
      </w:r>
      <w:r w:rsidRPr="00E5756E">
        <w:rPr>
          <w:rFonts w:ascii="Times New Roman" w:hAnsi="Times New Roman" w:cs="Times New Roman"/>
          <w:sz w:val="24"/>
          <w:szCs w:val="24"/>
        </w:rPr>
        <w:t>, 1904 (21) SC 528.</w:t>
      </w:r>
    </w:p>
    <w:p w:rsidR="0038171C" w:rsidRDefault="0038171C" w:rsidP="0038171C">
      <w:pPr>
        <w:spacing w:after="0" w:line="360" w:lineRule="auto"/>
        <w:jc w:val="both"/>
        <w:rPr>
          <w:rFonts w:ascii="Times New Roman" w:hAnsi="Times New Roman" w:cs="Times New Roman"/>
          <w:sz w:val="24"/>
          <w:szCs w:val="24"/>
        </w:rPr>
      </w:pPr>
      <w:r w:rsidRPr="00E5756E">
        <w:rPr>
          <w:rFonts w:ascii="Times New Roman" w:hAnsi="Times New Roman" w:cs="Times New Roman"/>
          <w:sz w:val="24"/>
          <w:szCs w:val="24"/>
        </w:rPr>
        <w:tab/>
        <w:t xml:space="preserve">It is </w:t>
      </w:r>
      <w:r>
        <w:rPr>
          <w:rFonts w:ascii="Times New Roman" w:hAnsi="Times New Roman" w:cs="Times New Roman"/>
          <w:sz w:val="24"/>
          <w:szCs w:val="24"/>
        </w:rPr>
        <w:t xml:space="preserve">true that the testator bequeathed to the applicants specific amounts of money. However, despite the intention of the testator the money was demonetized and is no longer there. I agree that the executor cannot give that which does not exist. The cash which was found in the estate which happen to be proceeds of the sale of a matrimonial home is nothing </w:t>
      </w:r>
      <w:r>
        <w:rPr>
          <w:rFonts w:ascii="Times New Roman" w:hAnsi="Times New Roman" w:cs="Times New Roman"/>
          <w:sz w:val="24"/>
          <w:szCs w:val="24"/>
        </w:rPr>
        <w:lastRenderedPageBreak/>
        <w:t>more than the residue to be treated under clause 3 of the Will. There is nothing for the applicants</w:t>
      </w:r>
      <w:r w:rsidR="0070513B">
        <w:rPr>
          <w:rFonts w:ascii="Times New Roman" w:hAnsi="Times New Roman" w:cs="Times New Roman"/>
          <w:sz w:val="24"/>
          <w:szCs w:val="24"/>
        </w:rPr>
        <w:t xml:space="preserve"> in the form of a legacy</w:t>
      </w:r>
      <w:r>
        <w:rPr>
          <w:rFonts w:ascii="Times New Roman" w:hAnsi="Times New Roman" w:cs="Times New Roman"/>
          <w:sz w:val="24"/>
          <w:szCs w:val="24"/>
        </w:rPr>
        <w:t xml:space="preserve"> to lay their </w:t>
      </w:r>
      <w:r w:rsidR="0070513B">
        <w:rPr>
          <w:rFonts w:ascii="Times New Roman" w:hAnsi="Times New Roman" w:cs="Times New Roman"/>
          <w:sz w:val="24"/>
          <w:szCs w:val="24"/>
        </w:rPr>
        <w:t>hands</w:t>
      </w:r>
      <w:r>
        <w:rPr>
          <w:rFonts w:ascii="Times New Roman" w:hAnsi="Times New Roman" w:cs="Times New Roman"/>
          <w:sz w:val="24"/>
          <w:szCs w:val="24"/>
        </w:rPr>
        <w:t xml:space="preserve"> on.</w:t>
      </w:r>
    </w:p>
    <w:p w:rsidR="0038171C" w:rsidRDefault="0038171C" w:rsidP="003817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application can therefore not succeed.</w:t>
      </w:r>
    </w:p>
    <w:p w:rsidR="0038171C" w:rsidRDefault="0038171C" w:rsidP="003817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w:t>
      </w:r>
    </w:p>
    <w:p w:rsidR="0038171C" w:rsidRDefault="0038171C" w:rsidP="003817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is hereby dismissed with costs.</w:t>
      </w:r>
    </w:p>
    <w:p w:rsidR="0038171C" w:rsidRDefault="0038171C" w:rsidP="0038171C">
      <w:pPr>
        <w:spacing w:after="0" w:line="360" w:lineRule="auto"/>
        <w:jc w:val="both"/>
        <w:rPr>
          <w:rFonts w:ascii="Times New Roman" w:hAnsi="Times New Roman" w:cs="Times New Roman"/>
          <w:sz w:val="24"/>
          <w:szCs w:val="24"/>
        </w:rPr>
      </w:pPr>
    </w:p>
    <w:p w:rsidR="0038171C" w:rsidRDefault="0038171C" w:rsidP="0038171C">
      <w:pPr>
        <w:spacing w:after="0" w:line="360" w:lineRule="auto"/>
        <w:jc w:val="both"/>
        <w:rPr>
          <w:rFonts w:ascii="Times New Roman" w:hAnsi="Times New Roman" w:cs="Times New Roman"/>
          <w:sz w:val="24"/>
          <w:szCs w:val="24"/>
        </w:rPr>
      </w:pPr>
    </w:p>
    <w:p w:rsidR="0038171C" w:rsidRDefault="0038171C" w:rsidP="002E61D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 Mambara &amp; Partners</w:t>
      </w:r>
      <w:r>
        <w:rPr>
          <w:rFonts w:ascii="Times New Roman" w:hAnsi="Times New Roman" w:cs="Times New Roman"/>
          <w:sz w:val="24"/>
          <w:szCs w:val="24"/>
        </w:rPr>
        <w:t>, applicants’ legal practitioners</w:t>
      </w:r>
    </w:p>
    <w:p w:rsidR="0038171C" w:rsidRPr="0038171C" w:rsidRDefault="0038171C" w:rsidP="002E61D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Scanlen &amp; Holderness, </w:t>
      </w:r>
      <w:r w:rsidR="002E61D6">
        <w:rPr>
          <w:rFonts w:ascii="Times New Roman" w:hAnsi="Times New Roman" w:cs="Times New Roman"/>
          <w:sz w:val="24"/>
          <w:szCs w:val="24"/>
        </w:rPr>
        <w:t>1</w:t>
      </w:r>
      <w:r w:rsidR="002E61D6" w:rsidRPr="002E61D6">
        <w:rPr>
          <w:rFonts w:ascii="Times New Roman" w:hAnsi="Times New Roman" w:cs="Times New Roman"/>
          <w:sz w:val="24"/>
          <w:szCs w:val="24"/>
          <w:vertAlign w:val="superscript"/>
        </w:rPr>
        <w:t>st</w:t>
      </w:r>
      <w:r w:rsidR="002E61D6">
        <w:rPr>
          <w:rFonts w:ascii="Times New Roman" w:hAnsi="Times New Roman" w:cs="Times New Roman"/>
          <w:sz w:val="24"/>
          <w:szCs w:val="24"/>
        </w:rPr>
        <w:t xml:space="preserve"> respondent’s legal practitioners</w:t>
      </w:r>
    </w:p>
    <w:p w:rsidR="0038171C" w:rsidRPr="0038171C" w:rsidRDefault="0038171C" w:rsidP="002E61D6">
      <w:pPr>
        <w:spacing w:after="0" w:line="240" w:lineRule="auto"/>
        <w:jc w:val="both"/>
        <w:rPr>
          <w:rFonts w:ascii="Times New Roman" w:hAnsi="Times New Roman" w:cs="Times New Roman"/>
          <w:i/>
          <w:sz w:val="24"/>
          <w:szCs w:val="24"/>
        </w:rPr>
      </w:pPr>
    </w:p>
    <w:p w:rsidR="009428FF" w:rsidRPr="009428FF" w:rsidRDefault="009428FF" w:rsidP="002E61D6">
      <w:pPr>
        <w:spacing w:after="0" w:line="240" w:lineRule="auto"/>
        <w:jc w:val="both"/>
        <w:rPr>
          <w:rFonts w:ascii="Times New Roman" w:hAnsi="Times New Roman" w:cs="Times New Roman"/>
          <w:sz w:val="24"/>
          <w:szCs w:val="24"/>
        </w:rPr>
      </w:pPr>
    </w:p>
    <w:sectPr w:rsidR="009428FF" w:rsidRPr="009428F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48B" w:rsidRDefault="00D2748B" w:rsidP="004173D3">
      <w:pPr>
        <w:spacing w:after="0" w:line="240" w:lineRule="auto"/>
      </w:pPr>
      <w:r>
        <w:separator/>
      </w:r>
    </w:p>
  </w:endnote>
  <w:endnote w:type="continuationSeparator" w:id="0">
    <w:p w:rsidR="00D2748B" w:rsidRDefault="00D2748B" w:rsidP="00417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48B" w:rsidRDefault="00D2748B" w:rsidP="004173D3">
      <w:pPr>
        <w:spacing w:after="0" w:line="240" w:lineRule="auto"/>
      </w:pPr>
      <w:r>
        <w:separator/>
      </w:r>
    </w:p>
  </w:footnote>
  <w:footnote w:type="continuationSeparator" w:id="0">
    <w:p w:rsidR="00D2748B" w:rsidRDefault="00D2748B" w:rsidP="004173D3">
      <w:pPr>
        <w:spacing w:after="0" w:line="240" w:lineRule="auto"/>
      </w:pPr>
      <w:r>
        <w:continuationSeparator/>
      </w:r>
    </w:p>
  </w:footnote>
  <w:footnote w:id="1">
    <w:p w:rsidR="00931A60" w:rsidRDefault="00931A60">
      <w:pPr>
        <w:pStyle w:val="FootnoteText"/>
      </w:pPr>
      <w:r>
        <w:rPr>
          <w:rStyle w:val="FootnoteReference"/>
        </w:rPr>
        <w:footnoteRef/>
      </w:r>
      <w:r>
        <w:t xml:space="preserve"> The Law of Succession in South Africa by MM Corbett et al 2</w:t>
      </w:r>
      <w:r w:rsidRPr="00931A60">
        <w:rPr>
          <w:vertAlign w:val="superscript"/>
        </w:rPr>
        <w:t>nd</w:t>
      </w:r>
      <w:r>
        <w:t xml:space="preserve"> ed at page 35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741803"/>
      <w:docPartObj>
        <w:docPartGallery w:val="Page Numbers (Top of Page)"/>
        <w:docPartUnique/>
      </w:docPartObj>
    </w:sdtPr>
    <w:sdtEndPr>
      <w:rPr>
        <w:noProof/>
      </w:rPr>
    </w:sdtEndPr>
    <w:sdtContent>
      <w:p w:rsidR="004173D3" w:rsidRDefault="004173D3">
        <w:pPr>
          <w:pStyle w:val="Header"/>
          <w:jc w:val="right"/>
          <w:rPr>
            <w:noProof/>
          </w:rPr>
        </w:pPr>
        <w:r>
          <w:fldChar w:fldCharType="begin"/>
        </w:r>
        <w:r>
          <w:instrText xml:space="preserve"> PAGE   \* MERGEFORMAT </w:instrText>
        </w:r>
        <w:r>
          <w:fldChar w:fldCharType="separate"/>
        </w:r>
        <w:r w:rsidR="00FA364E">
          <w:rPr>
            <w:noProof/>
          </w:rPr>
          <w:t>1</w:t>
        </w:r>
        <w:r>
          <w:rPr>
            <w:noProof/>
          </w:rPr>
          <w:fldChar w:fldCharType="end"/>
        </w:r>
      </w:p>
      <w:p w:rsidR="004173D3" w:rsidRDefault="004173D3">
        <w:pPr>
          <w:pStyle w:val="Header"/>
          <w:jc w:val="right"/>
          <w:rPr>
            <w:noProof/>
          </w:rPr>
        </w:pPr>
        <w:r>
          <w:rPr>
            <w:noProof/>
          </w:rPr>
          <w:t>HH</w:t>
        </w:r>
        <w:r w:rsidR="00302C01">
          <w:rPr>
            <w:noProof/>
          </w:rPr>
          <w:t xml:space="preserve"> 745-18</w:t>
        </w:r>
      </w:p>
      <w:p w:rsidR="004173D3" w:rsidRDefault="004173D3">
        <w:pPr>
          <w:pStyle w:val="Header"/>
          <w:jc w:val="right"/>
          <w:rPr>
            <w:noProof/>
          </w:rPr>
        </w:pPr>
        <w:r>
          <w:rPr>
            <w:noProof/>
          </w:rPr>
          <w:t>HC 2176/18</w:t>
        </w:r>
      </w:p>
      <w:p w:rsidR="004173D3" w:rsidRDefault="004173D3">
        <w:pPr>
          <w:pStyle w:val="Header"/>
          <w:jc w:val="right"/>
        </w:pPr>
        <w:r>
          <w:rPr>
            <w:noProof/>
          </w:rPr>
          <w:t>REF DR 384/17</w:t>
        </w:r>
      </w:p>
    </w:sdtContent>
  </w:sdt>
  <w:p w:rsidR="004173D3" w:rsidRDefault="004173D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03DC2"/>
    <w:multiLevelType w:val="hybridMultilevel"/>
    <w:tmpl w:val="9D44DB9E"/>
    <w:lvl w:ilvl="0" w:tplc="8E6AF88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CB5C2A"/>
    <w:multiLevelType w:val="hybridMultilevel"/>
    <w:tmpl w:val="39A01A1E"/>
    <w:lvl w:ilvl="0" w:tplc="098E0F74">
      <w:start w:val="4"/>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64B37E5A"/>
    <w:multiLevelType w:val="hybridMultilevel"/>
    <w:tmpl w:val="2F4CFB1A"/>
    <w:lvl w:ilvl="0" w:tplc="021C59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8FF"/>
    <w:rsid w:val="000F2B97"/>
    <w:rsid w:val="001320CC"/>
    <w:rsid w:val="0014238F"/>
    <w:rsid w:val="001430F5"/>
    <w:rsid w:val="001B1F2E"/>
    <w:rsid w:val="001F4F53"/>
    <w:rsid w:val="00257BCF"/>
    <w:rsid w:val="002935B9"/>
    <w:rsid w:val="002E61D6"/>
    <w:rsid w:val="00302C01"/>
    <w:rsid w:val="0033392B"/>
    <w:rsid w:val="003379ED"/>
    <w:rsid w:val="0038171C"/>
    <w:rsid w:val="004173D3"/>
    <w:rsid w:val="004D284D"/>
    <w:rsid w:val="00580016"/>
    <w:rsid w:val="00581740"/>
    <w:rsid w:val="005D17D3"/>
    <w:rsid w:val="00603332"/>
    <w:rsid w:val="006056C5"/>
    <w:rsid w:val="0070513B"/>
    <w:rsid w:val="007526E9"/>
    <w:rsid w:val="008271C4"/>
    <w:rsid w:val="008C595B"/>
    <w:rsid w:val="00931A60"/>
    <w:rsid w:val="009428FF"/>
    <w:rsid w:val="00A144F6"/>
    <w:rsid w:val="00A65770"/>
    <w:rsid w:val="00AF4DD5"/>
    <w:rsid w:val="00B319CC"/>
    <w:rsid w:val="00BE11D3"/>
    <w:rsid w:val="00C302E4"/>
    <w:rsid w:val="00D2748B"/>
    <w:rsid w:val="00D40445"/>
    <w:rsid w:val="00D42F35"/>
    <w:rsid w:val="00EB5FB0"/>
    <w:rsid w:val="00EF4B98"/>
    <w:rsid w:val="00F35E66"/>
    <w:rsid w:val="00FA364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E0C099-C203-419C-A3EE-3ED0AECD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740"/>
    <w:pPr>
      <w:ind w:left="720"/>
      <w:contextualSpacing/>
    </w:pPr>
  </w:style>
  <w:style w:type="paragraph" w:styleId="Header">
    <w:name w:val="header"/>
    <w:basedOn w:val="Normal"/>
    <w:link w:val="HeaderChar"/>
    <w:uiPriority w:val="99"/>
    <w:unhideWhenUsed/>
    <w:rsid w:val="004173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3D3"/>
  </w:style>
  <w:style w:type="paragraph" w:styleId="Footer">
    <w:name w:val="footer"/>
    <w:basedOn w:val="Normal"/>
    <w:link w:val="FooterChar"/>
    <w:uiPriority w:val="99"/>
    <w:unhideWhenUsed/>
    <w:rsid w:val="00417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3D3"/>
  </w:style>
  <w:style w:type="paragraph" w:styleId="BalloonText">
    <w:name w:val="Balloon Text"/>
    <w:basedOn w:val="Normal"/>
    <w:link w:val="BalloonTextChar"/>
    <w:uiPriority w:val="99"/>
    <w:semiHidden/>
    <w:unhideWhenUsed/>
    <w:rsid w:val="00F35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E66"/>
    <w:rPr>
      <w:rFonts w:ascii="Tahoma" w:hAnsi="Tahoma" w:cs="Tahoma"/>
      <w:sz w:val="16"/>
      <w:szCs w:val="16"/>
    </w:rPr>
  </w:style>
  <w:style w:type="paragraph" w:styleId="FootnoteText">
    <w:name w:val="footnote text"/>
    <w:basedOn w:val="Normal"/>
    <w:link w:val="FootnoteTextChar"/>
    <w:uiPriority w:val="99"/>
    <w:semiHidden/>
    <w:unhideWhenUsed/>
    <w:rsid w:val="00931A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1A60"/>
    <w:rPr>
      <w:sz w:val="20"/>
      <w:szCs w:val="20"/>
    </w:rPr>
  </w:style>
  <w:style w:type="character" w:styleId="FootnoteReference">
    <w:name w:val="footnote reference"/>
    <w:basedOn w:val="DefaultParagraphFont"/>
    <w:uiPriority w:val="99"/>
    <w:semiHidden/>
    <w:unhideWhenUsed/>
    <w:rsid w:val="00931A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D9BAC-9ABD-410A-BDF2-774C73CA5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2018-11-09T08:28:00Z</cp:lastPrinted>
  <dcterms:created xsi:type="dcterms:W3CDTF">2018-11-23T09:59:00Z</dcterms:created>
  <dcterms:modified xsi:type="dcterms:W3CDTF">2018-11-23T09:59:00Z</dcterms:modified>
</cp:coreProperties>
</file>