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61670" w14:textId="240D7D07" w:rsidR="009E0643" w:rsidRPr="005E2C1F" w:rsidRDefault="009E0643" w:rsidP="009E06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LATRIC INVESTMENTS (PRIVATE) LIMITED</w:t>
      </w:r>
    </w:p>
    <w:p w14:paraId="4387C3AB" w14:textId="77777777" w:rsidR="009E0643" w:rsidRPr="005E2C1F" w:rsidRDefault="009E0643" w:rsidP="009E0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A6A5010" w14:textId="49C0A7C8" w:rsidR="009E0643" w:rsidRPr="005E2C1F" w:rsidRDefault="009E0643" w:rsidP="009E0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DERIDON CHARTERED ACCOUNTANTS</w:t>
      </w:r>
    </w:p>
    <w:p w14:paraId="6B8E4097" w14:textId="77777777" w:rsidR="009E0643" w:rsidRPr="00427C69" w:rsidRDefault="009E0643" w:rsidP="009E0643">
      <w:pPr>
        <w:spacing w:after="0" w:line="240" w:lineRule="auto"/>
        <w:jc w:val="both"/>
        <w:rPr>
          <w:rFonts w:ascii="Times New Roman" w:hAnsi="Times New Roman" w:cs="Times New Roman"/>
          <w:b/>
          <w:bCs/>
          <w:sz w:val="24"/>
          <w:szCs w:val="24"/>
        </w:rPr>
      </w:pPr>
    </w:p>
    <w:p w14:paraId="4B50C555" w14:textId="77777777" w:rsidR="009E0643" w:rsidRPr="00427C69" w:rsidRDefault="009E0643" w:rsidP="009E0643">
      <w:pPr>
        <w:spacing w:after="0" w:line="240" w:lineRule="auto"/>
        <w:jc w:val="both"/>
        <w:rPr>
          <w:rFonts w:ascii="Times New Roman" w:hAnsi="Times New Roman" w:cs="Times New Roman"/>
          <w:b/>
          <w:bCs/>
          <w:sz w:val="24"/>
          <w:szCs w:val="24"/>
        </w:rPr>
      </w:pPr>
    </w:p>
    <w:p w14:paraId="74AF3E0B" w14:textId="77777777" w:rsidR="009E0643" w:rsidRPr="00427C69" w:rsidRDefault="009E0643" w:rsidP="009E0643">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HIGH COURT OF ZIMBABWE</w:t>
      </w:r>
    </w:p>
    <w:p w14:paraId="01EC28FB" w14:textId="4180B541" w:rsidR="009E0643" w:rsidRPr="00E93F9A" w:rsidRDefault="00090263" w:rsidP="009E06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MAWADZE DJP &amp; </w:t>
      </w:r>
      <w:r w:rsidR="009E0643" w:rsidRPr="00E93F9A">
        <w:rPr>
          <w:rFonts w:ascii="Times New Roman" w:hAnsi="Times New Roman" w:cs="Times New Roman"/>
          <w:b/>
          <w:bCs/>
          <w:sz w:val="24"/>
          <w:szCs w:val="24"/>
        </w:rPr>
        <w:t>WAMAMBO J</w:t>
      </w:r>
    </w:p>
    <w:p w14:paraId="5BECD7C2" w14:textId="795AC1EB" w:rsidR="009E0643" w:rsidRDefault="009E0643" w:rsidP="009E0643">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HARARE</w:t>
      </w:r>
      <w:r>
        <w:rPr>
          <w:rFonts w:ascii="Times New Roman" w:hAnsi="Times New Roman" w:cs="Times New Roman"/>
          <w:sz w:val="24"/>
          <w:szCs w:val="24"/>
        </w:rPr>
        <w:t>;</w:t>
      </w:r>
      <w:r w:rsidRPr="00427C69">
        <w:rPr>
          <w:rFonts w:ascii="Times New Roman" w:hAnsi="Times New Roman" w:cs="Times New Roman"/>
          <w:sz w:val="24"/>
          <w:szCs w:val="24"/>
        </w:rPr>
        <w:t xml:space="preserve"> </w:t>
      </w:r>
      <w:r w:rsidR="00090263">
        <w:rPr>
          <w:rFonts w:ascii="Times New Roman" w:hAnsi="Times New Roman" w:cs="Times New Roman"/>
          <w:sz w:val="24"/>
          <w:szCs w:val="24"/>
        </w:rPr>
        <w:t xml:space="preserve">20 </w:t>
      </w:r>
      <w:r>
        <w:rPr>
          <w:rFonts w:ascii="Times New Roman" w:hAnsi="Times New Roman" w:cs="Times New Roman"/>
          <w:sz w:val="24"/>
          <w:szCs w:val="24"/>
        </w:rPr>
        <w:t>March 2025</w:t>
      </w:r>
    </w:p>
    <w:p w14:paraId="281E1E9F" w14:textId="77777777" w:rsidR="009E0643" w:rsidRPr="00427C69" w:rsidRDefault="009E0643" w:rsidP="009E0643">
      <w:pPr>
        <w:spacing w:after="0" w:line="240" w:lineRule="auto"/>
        <w:jc w:val="both"/>
        <w:rPr>
          <w:rFonts w:ascii="Times New Roman" w:hAnsi="Times New Roman" w:cs="Times New Roman"/>
          <w:sz w:val="24"/>
          <w:szCs w:val="24"/>
        </w:rPr>
      </w:pPr>
    </w:p>
    <w:p w14:paraId="26898EE2" w14:textId="77777777" w:rsidR="009E0643" w:rsidRPr="00427C69" w:rsidRDefault="009E0643" w:rsidP="009E0643">
      <w:pPr>
        <w:spacing w:after="0" w:line="240" w:lineRule="auto"/>
        <w:jc w:val="both"/>
        <w:rPr>
          <w:rFonts w:ascii="Times New Roman" w:hAnsi="Times New Roman" w:cs="Times New Roman"/>
          <w:sz w:val="24"/>
          <w:szCs w:val="24"/>
        </w:rPr>
      </w:pPr>
    </w:p>
    <w:p w14:paraId="063B34C5" w14:textId="00F8F66B" w:rsidR="009E0643" w:rsidRDefault="009E0643" w:rsidP="009E06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Civil Appeal</w:t>
      </w:r>
    </w:p>
    <w:p w14:paraId="286413AE" w14:textId="77777777" w:rsidR="009E0643" w:rsidRDefault="009E0643" w:rsidP="009E0643">
      <w:pPr>
        <w:spacing w:after="0" w:line="240" w:lineRule="auto"/>
        <w:jc w:val="both"/>
        <w:rPr>
          <w:rFonts w:ascii="Times New Roman" w:hAnsi="Times New Roman" w:cs="Times New Roman"/>
          <w:b/>
          <w:bCs/>
          <w:sz w:val="24"/>
          <w:szCs w:val="24"/>
        </w:rPr>
      </w:pPr>
    </w:p>
    <w:p w14:paraId="2253B0D6" w14:textId="77777777" w:rsidR="009E0643" w:rsidRPr="00427C69" w:rsidRDefault="009E0643" w:rsidP="009E0643">
      <w:pPr>
        <w:spacing w:after="0" w:line="240" w:lineRule="auto"/>
        <w:jc w:val="both"/>
        <w:rPr>
          <w:rFonts w:ascii="Times New Roman" w:hAnsi="Times New Roman" w:cs="Times New Roman"/>
          <w:b/>
          <w:bCs/>
          <w:sz w:val="24"/>
          <w:szCs w:val="24"/>
        </w:rPr>
      </w:pPr>
    </w:p>
    <w:p w14:paraId="7FB3C52D" w14:textId="323838E6" w:rsidR="009E0643" w:rsidRPr="00427C69" w:rsidRDefault="009E0643" w:rsidP="009E064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L Majoni,</w:t>
      </w:r>
      <w:r w:rsidRPr="00427C69">
        <w:rPr>
          <w:rFonts w:ascii="Times New Roman" w:hAnsi="Times New Roman" w:cs="Times New Roman"/>
          <w:sz w:val="24"/>
          <w:szCs w:val="24"/>
        </w:rPr>
        <w:t xml:space="preserve"> for the </w:t>
      </w:r>
      <w:r>
        <w:rPr>
          <w:rFonts w:ascii="Times New Roman" w:hAnsi="Times New Roman" w:cs="Times New Roman"/>
          <w:sz w:val="24"/>
          <w:szCs w:val="24"/>
        </w:rPr>
        <w:t>appellant</w:t>
      </w:r>
    </w:p>
    <w:p w14:paraId="2EA03B78" w14:textId="492C14B0" w:rsidR="009E0643" w:rsidRDefault="009E0643" w:rsidP="009E064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G Matsamba,</w:t>
      </w:r>
      <w:r w:rsidRPr="00427C69">
        <w:rPr>
          <w:rFonts w:ascii="Times New Roman" w:hAnsi="Times New Roman" w:cs="Times New Roman"/>
          <w:sz w:val="24"/>
          <w:szCs w:val="24"/>
        </w:rPr>
        <w:t xml:space="preserve"> for the respondent</w:t>
      </w:r>
    </w:p>
    <w:p w14:paraId="541648A1" w14:textId="77777777" w:rsidR="009E0643" w:rsidRPr="00427C69" w:rsidRDefault="009E0643" w:rsidP="009E0643">
      <w:pPr>
        <w:spacing w:after="0" w:line="240" w:lineRule="auto"/>
        <w:jc w:val="both"/>
        <w:rPr>
          <w:rFonts w:ascii="Times New Roman" w:hAnsi="Times New Roman" w:cs="Times New Roman"/>
          <w:sz w:val="24"/>
          <w:szCs w:val="24"/>
        </w:rPr>
      </w:pPr>
    </w:p>
    <w:p w14:paraId="75ED20C0" w14:textId="77777777" w:rsidR="009E0643" w:rsidRPr="00427C69" w:rsidRDefault="009E0643" w:rsidP="009E0643">
      <w:pPr>
        <w:rPr>
          <w:rFonts w:ascii="Times New Roman" w:hAnsi="Times New Roman" w:cs="Times New Roman"/>
          <w:sz w:val="24"/>
          <w:szCs w:val="24"/>
        </w:rPr>
      </w:pPr>
    </w:p>
    <w:p w14:paraId="379F9186" w14:textId="5D23FD4E" w:rsidR="009E0643" w:rsidRDefault="009E0643" w:rsidP="0035787F">
      <w:pPr>
        <w:spacing w:line="360" w:lineRule="auto"/>
        <w:ind w:firstLine="720"/>
        <w:jc w:val="both"/>
        <w:rPr>
          <w:rFonts w:ascii="Times New Roman" w:hAnsi="Times New Roman" w:cs="Times New Roman"/>
          <w:sz w:val="24"/>
          <w:szCs w:val="24"/>
        </w:rPr>
      </w:pPr>
      <w:r w:rsidRPr="00E93F9A">
        <w:rPr>
          <w:rFonts w:ascii="Times New Roman" w:hAnsi="Times New Roman" w:cs="Times New Roman"/>
          <w:sz w:val="24"/>
          <w:szCs w:val="24"/>
        </w:rPr>
        <w:t>WAMAMBO J:</w:t>
      </w:r>
      <w:r w:rsidRPr="00E3575C">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C1CFD">
        <w:rPr>
          <w:rFonts w:ascii="Times New Roman" w:hAnsi="Times New Roman" w:cs="Times New Roman"/>
          <w:sz w:val="24"/>
          <w:szCs w:val="24"/>
        </w:rPr>
        <w:t xml:space="preserve">This is an appeal </w:t>
      </w:r>
      <w:r w:rsidR="0035787F">
        <w:rPr>
          <w:rFonts w:ascii="Times New Roman" w:hAnsi="Times New Roman" w:cs="Times New Roman"/>
          <w:sz w:val="24"/>
          <w:szCs w:val="24"/>
        </w:rPr>
        <w:t>against the judgment of the Magistrates Court.  At the hearing we upheld the point in limine raised.</w:t>
      </w:r>
    </w:p>
    <w:p w14:paraId="0E396EE0" w14:textId="5068B850" w:rsidR="0035787F" w:rsidRDefault="0035787F"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our understanding that an appeal has been</w:t>
      </w:r>
      <w:r w:rsidR="00090263">
        <w:rPr>
          <w:rFonts w:ascii="Times New Roman" w:hAnsi="Times New Roman" w:cs="Times New Roman"/>
          <w:sz w:val="24"/>
          <w:szCs w:val="24"/>
        </w:rPr>
        <w:t xml:space="preserve"> lodged</w:t>
      </w:r>
      <w:r>
        <w:rPr>
          <w:rFonts w:ascii="Times New Roman" w:hAnsi="Times New Roman" w:cs="Times New Roman"/>
          <w:sz w:val="24"/>
          <w:szCs w:val="24"/>
        </w:rPr>
        <w:t xml:space="preserve"> </w:t>
      </w:r>
      <w:r w:rsidR="001226C5">
        <w:rPr>
          <w:rFonts w:ascii="Times New Roman" w:hAnsi="Times New Roman" w:cs="Times New Roman"/>
          <w:sz w:val="24"/>
          <w:szCs w:val="24"/>
        </w:rPr>
        <w:t>in the</w:t>
      </w:r>
      <w:r>
        <w:rPr>
          <w:rFonts w:ascii="Times New Roman" w:hAnsi="Times New Roman" w:cs="Times New Roman"/>
          <w:sz w:val="24"/>
          <w:szCs w:val="24"/>
        </w:rPr>
        <w:t xml:space="preserve"> Supreme Court.  There is however, no request for full reasons in the IECMS System.  Our attention was brought for the full reasons to be availed </w:t>
      </w:r>
      <w:r w:rsidR="001226C5">
        <w:rPr>
          <w:rFonts w:ascii="Times New Roman" w:hAnsi="Times New Roman" w:cs="Times New Roman"/>
          <w:sz w:val="24"/>
          <w:szCs w:val="24"/>
        </w:rPr>
        <w:t>by</w:t>
      </w:r>
      <w:r>
        <w:rPr>
          <w:rFonts w:ascii="Times New Roman" w:hAnsi="Times New Roman" w:cs="Times New Roman"/>
          <w:sz w:val="24"/>
          <w:szCs w:val="24"/>
        </w:rPr>
        <w:t xml:space="preserve"> the Registrar’s Office.</w:t>
      </w:r>
    </w:p>
    <w:p w14:paraId="64EF938F" w14:textId="1FD40DC6" w:rsidR="0035787F" w:rsidRDefault="0035787F"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B31E3">
        <w:rPr>
          <w:rFonts w:ascii="Times New Roman" w:hAnsi="Times New Roman" w:cs="Times New Roman"/>
          <w:sz w:val="24"/>
          <w:szCs w:val="24"/>
        </w:rPr>
        <w:t>reasons behind the decision we arrived at now follow.</w:t>
      </w:r>
    </w:p>
    <w:p w14:paraId="05CE3020" w14:textId="7D85F74B" w:rsidR="008B31E3" w:rsidRDefault="008B31E3"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as the plaintiff in the court a quo issued summons against the appellant (who was the defendant in the court </w:t>
      </w:r>
      <w:r w:rsidRPr="008E0BB3">
        <w:rPr>
          <w:rFonts w:ascii="Times New Roman" w:hAnsi="Times New Roman" w:cs="Times New Roman"/>
          <w:i/>
          <w:iCs/>
          <w:sz w:val="24"/>
          <w:szCs w:val="24"/>
        </w:rPr>
        <w:t>a quo</w:t>
      </w:r>
      <w:r>
        <w:rPr>
          <w:rFonts w:ascii="Times New Roman" w:hAnsi="Times New Roman" w:cs="Times New Roman"/>
          <w:sz w:val="24"/>
          <w:szCs w:val="24"/>
        </w:rPr>
        <w:t>).</w:t>
      </w:r>
    </w:p>
    <w:p w14:paraId="4B9DD8DA" w14:textId="1AF26C5F" w:rsidR="008B31E3" w:rsidRDefault="008B31E3"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was for the payment of the sums of US4960 or equivalent at the </w:t>
      </w:r>
      <w:r w:rsidR="00090263">
        <w:rPr>
          <w:rFonts w:ascii="Times New Roman" w:hAnsi="Times New Roman" w:cs="Times New Roman"/>
          <w:sz w:val="24"/>
          <w:szCs w:val="24"/>
        </w:rPr>
        <w:t>prevailing inter</w:t>
      </w:r>
      <w:r>
        <w:rPr>
          <w:rFonts w:ascii="Times New Roman" w:hAnsi="Times New Roman" w:cs="Times New Roman"/>
          <w:sz w:val="24"/>
          <w:szCs w:val="24"/>
        </w:rPr>
        <w:t xml:space="preserve">bank rate US6200 or equivalent at the </w:t>
      </w:r>
      <w:r w:rsidR="00090263">
        <w:rPr>
          <w:rFonts w:ascii="Times New Roman" w:hAnsi="Times New Roman" w:cs="Times New Roman"/>
          <w:sz w:val="24"/>
          <w:szCs w:val="24"/>
        </w:rPr>
        <w:t>prevailing inter</w:t>
      </w:r>
      <w:r>
        <w:rPr>
          <w:rFonts w:ascii="Times New Roman" w:hAnsi="Times New Roman" w:cs="Times New Roman"/>
          <w:sz w:val="24"/>
          <w:szCs w:val="24"/>
        </w:rPr>
        <w:t>bank rate and interest and costs.</w:t>
      </w:r>
    </w:p>
    <w:p w14:paraId="4F098509" w14:textId="0A07425E" w:rsidR="008B31E3" w:rsidRDefault="008B31E3"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claim was based on agreements entered into</w:t>
      </w:r>
      <w:r w:rsidR="001226C5">
        <w:rPr>
          <w:rFonts w:ascii="Times New Roman" w:hAnsi="Times New Roman" w:cs="Times New Roman"/>
          <w:sz w:val="24"/>
          <w:szCs w:val="24"/>
        </w:rPr>
        <w:t xml:space="preserve"> with</w:t>
      </w:r>
      <w:r>
        <w:rPr>
          <w:rFonts w:ascii="Times New Roman" w:hAnsi="Times New Roman" w:cs="Times New Roman"/>
          <w:sz w:val="24"/>
          <w:szCs w:val="24"/>
        </w:rPr>
        <w:t xml:space="preserve"> defendant for advisory services for shareholder buyout and a value proposition report.  According to the plaintiff she fulfilled her obligations in terms of the agreement, but defendant failed to pay the sums due to defendant as referred to earlier.</w:t>
      </w:r>
    </w:p>
    <w:p w14:paraId="6CAB29A8" w14:textId="79EB6B8D" w:rsidR="00904DAA" w:rsidRDefault="008B31E3"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raised a special plea that plaintiff is not a registered entity and also raised a counter claim for US3000.00.</w:t>
      </w:r>
      <w:r w:rsidR="00390A4D">
        <w:rPr>
          <w:rFonts w:ascii="Times New Roman" w:hAnsi="Times New Roman" w:cs="Times New Roman"/>
          <w:sz w:val="24"/>
          <w:szCs w:val="24"/>
        </w:rPr>
        <w:t xml:space="preserve">  Citing the case of </w:t>
      </w:r>
      <w:r w:rsidR="00390A4D" w:rsidRPr="00390A4D">
        <w:rPr>
          <w:rFonts w:ascii="Times New Roman" w:hAnsi="Times New Roman" w:cs="Times New Roman"/>
          <w:i/>
          <w:iCs/>
          <w:sz w:val="24"/>
          <w:szCs w:val="24"/>
        </w:rPr>
        <w:t xml:space="preserve">Gloar Design Team </w:t>
      </w:r>
      <w:r w:rsidR="00390A4D" w:rsidRPr="00390A4D">
        <w:rPr>
          <w:rFonts w:ascii="Times New Roman" w:hAnsi="Times New Roman" w:cs="Times New Roman"/>
          <w:sz w:val="24"/>
          <w:szCs w:val="24"/>
        </w:rPr>
        <w:t>v</w:t>
      </w:r>
      <w:r w:rsidR="00390A4D" w:rsidRPr="00390A4D">
        <w:rPr>
          <w:rFonts w:ascii="Times New Roman" w:hAnsi="Times New Roman" w:cs="Times New Roman"/>
          <w:i/>
          <w:iCs/>
          <w:sz w:val="24"/>
          <w:szCs w:val="24"/>
        </w:rPr>
        <w:t xml:space="preserve"> Zimbabwe National Road Authority (ZINARA)</w:t>
      </w:r>
      <w:r w:rsidR="00390A4D">
        <w:rPr>
          <w:rFonts w:ascii="Times New Roman" w:hAnsi="Times New Roman" w:cs="Times New Roman"/>
          <w:sz w:val="24"/>
          <w:szCs w:val="24"/>
        </w:rPr>
        <w:t xml:space="preserve"> HH 319/14 and</w:t>
      </w:r>
      <w:r w:rsidR="00C56C59">
        <w:rPr>
          <w:rFonts w:ascii="Times New Roman" w:hAnsi="Times New Roman" w:cs="Times New Roman"/>
          <w:sz w:val="24"/>
          <w:szCs w:val="24"/>
        </w:rPr>
        <w:t xml:space="preserve"> </w:t>
      </w:r>
      <w:r w:rsidR="00A0316D">
        <w:rPr>
          <w:rFonts w:ascii="Times New Roman" w:hAnsi="Times New Roman" w:cs="Times New Roman"/>
          <w:sz w:val="24"/>
          <w:szCs w:val="24"/>
        </w:rPr>
        <w:t>othe</w:t>
      </w:r>
      <w:r w:rsidR="00904DAA">
        <w:rPr>
          <w:rFonts w:ascii="Times New Roman" w:hAnsi="Times New Roman" w:cs="Times New Roman"/>
          <w:sz w:val="24"/>
          <w:szCs w:val="24"/>
        </w:rPr>
        <w:t xml:space="preserve">r related cases the trial Magistrate </w:t>
      </w:r>
      <w:r w:rsidR="001226C5">
        <w:rPr>
          <w:rFonts w:ascii="Times New Roman" w:hAnsi="Times New Roman" w:cs="Times New Roman"/>
          <w:sz w:val="24"/>
          <w:szCs w:val="24"/>
        </w:rPr>
        <w:t xml:space="preserve">dismissed the special plea of lack of </w:t>
      </w:r>
      <w:r w:rsidR="001226C5" w:rsidRPr="001226C5">
        <w:rPr>
          <w:rFonts w:ascii="Times New Roman" w:hAnsi="Times New Roman" w:cs="Times New Roman"/>
          <w:i/>
          <w:iCs/>
          <w:sz w:val="24"/>
          <w:szCs w:val="24"/>
        </w:rPr>
        <w:t>locus standi</w:t>
      </w:r>
      <w:r w:rsidR="001226C5">
        <w:rPr>
          <w:rFonts w:ascii="Times New Roman" w:hAnsi="Times New Roman" w:cs="Times New Roman"/>
          <w:sz w:val="24"/>
          <w:szCs w:val="24"/>
        </w:rPr>
        <w:t xml:space="preserve"> with costs.</w:t>
      </w:r>
    </w:p>
    <w:p w14:paraId="588469B6" w14:textId="77777777" w:rsidR="00904DAA" w:rsidRDefault="00904DAA"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was dissatisfied with this outcome and noted an appeal with this court.  This is the appeal before us.</w:t>
      </w:r>
    </w:p>
    <w:p w14:paraId="24361D1C" w14:textId="09906791" w:rsidR="00904DAA" w:rsidRDefault="00904DAA"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raised a number of grounds of appeal </w:t>
      </w:r>
      <w:r w:rsidR="00D515BE">
        <w:rPr>
          <w:rFonts w:ascii="Times New Roman" w:hAnsi="Times New Roman" w:cs="Times New Roman"/>
          <w:sz w:val="24"/>
          <w:szCs w:val="24"/>
        </w:rPr>
        <w:t>as</w:t>
      </w:r>
      <w:r>
        <w:rPr>
          <w:rFonts w:ascii="Times New Roman" w:hAnsi="Times New Roman" w:cs="Times New Roman"/>
          <w:sz w:val="24"/>
          <w:szCs w:val="24"/>
        </w:rPr>
        <w:t xml:space="preserve"> follows:</w:t>
      </w:r>
    </w:p>
    <w:p w14:paraId="5F667844" w14:textId="61342A1D" w:rsidR="00BC4CAE" w:rsidRPr="00BC4CAE" w:rsidRDefault="00904DAA" w:rsidP="00BC4CAE">
      <w:pPr>
        <w:spacing w:after="0" w:line="240" w:lineRule="auto"/>
        <w:ind w:left="720"/>
        <w:jc w:val="both"/>
        <w:rPr>
          <w:rFonts w:ascii="Times New Roman" w:hAnsi="Times New Roman" w:cs="Times New Roman"/>
        </w:rPr>
      </w:pPr>
      <w:r w:rsidRPr="00BC4CAE">
        <w:rPr>
          <w:rFonts w:ascii="Times New Roman" w:hAnsi="Times New Roman" w:cs="Times New Roman"/>
        </w:rPr>
        <w:t>“</w:t>
      </w:r>
      <w:r w:rsidR="00BC4CAE" w:rsidRPr="00BC4CAE">
        <w:rPr>
          <w:rFonts w:ascii="Times New Roman" w:hAnsi="Times New Roman" w:cs="Times New Roman"/>
        </w:rPr>
        <w:t xml:space="preserve">1. </w:t>
      </w:r>
      <w:r w:rsidRPr="00BC4CAE">
        <w:rPr>
          <w:rFonts w:ascii="Times New Roman" w:hAnsi="Times New Roman" w:cs="Times New Roman"/>
        </w:rPr>
        <w:t xml:space="preserve">The court </w:t>
      </w:r>
      <w:r w:rsidRPr="00BC4CAE">
        <w:rPr>
          <w:rFonts w:ascii="Times New Roman" w:hAnsi="Times New Roman" w:cs="Times New Roman"/>
          <w:i/>
          <w:iCs/>
        </w:rPr>
        <w:t>a quo</w:t>
      </w:r>
      <w:r w:rsidRPr="00BC4CAE">
        <w:rPr>
          <w:rFonts w:ascii="Times New Roman" w:hAnsi="Times New Roman" w:cs="Times New Roman"/>
        </w:rPr>
        <w:t xml:space="preserve"> erred and seriously misdirected itself at law in that having found that the respondent is not a registered entity in Zimbabwe proceeded </w:t>
      </w:r>
      <w:r w:rsidR="00090263">
        <w:rPr>
          <w:rFonts w:ascii="Times New Roman" w:hAnsi="Times New Roman" w:cs="Times New Roman"/>
        </w:rPr>
        <w:t>t</w:t>
      </w:r>
      <w:r w:rsidRPr="00BC4CAE">
        <w:rPr>
          <w:rFonts w:ascii="Times New Roman" w:hAnsi="Times New Roman" w:cs="Times New Roman"/>
        </w:rPr>
        <w:t xml:space="preserve">o dismiss the appellant’s special plea of </w:t>
      </w:r>
      <w:r w:rsidRPr="00BC4CAE">
        <w:rPr>
          <w:rFonts w:ascii="Times New Roman" w:hAnsi="Times New Roman" w:cs="Times New Roman"/>
          <w:i/>
          <w:iCs/>
        </w:rPr>
        <w:t>locus standi</w:t>
      </w:r>
      <w:r w:rsidRPr="00BC4CAE">
        <w:rPr>
          <w:rFonts w:ascii="Times New Roman" w:hAnsi="Times New Roman" w:cs="Times New Roman"/>
        </w:rPr>
        <w:t xml:space="preserve"> in clear </w:t>
      </w:r>
      <w:r w:rsidR="00BC4CAE" w:rsidRPr="00BC4CAE">
        <w:rPr>
          <w:rFonts w:ascii="Times New Roman" w:hAnsi="Times New Roman" w:cs="Times New Roman"/>
        </w:rPr>
        <w:t>circumstances where no locus had been established.</w:t>
      </w:r>
    </w:p>
    <w:p w14:paraId="0D532137" w14:textId="77777777" w:rsidR="00BC4CAE" w:rsidRPr="00BC4CAE" w:rsidRDefault="00BC4CAE" w:rsidP="00BC4CAE">
      <w:pPr>
        <w:spacing w:after="0" w:line="240" w:lineRule="auto"/>
        <w:ind w:left="720"/>
        <w:jc w:val="both"/>
        <w:rPr>
          <w:rFonts w:ascii="Times New Roman" w:hAnsi="Times New Roman" w:cs="Times New Roman"/>
        </w:rPr>
      </w:pPr>
      <w:r w:rsidRPr="00BC4CAE">
        <w:rPr>
          <w:rFonts w:ascii="Times New Roman" w:hAnsi="Times New Roman" w:cs="Times New Roman"/>
        </w:rPr>
        <w:t>2. The court a quo erred and seriously misdirected itself at law and fact in that having found that the respondent is a non existing entity by virtue of being unregistered proceeded to dismiss the appellant’s special plea.</w:t>
      </w:r>
    </w:p>
    <w:p w14:paraId="3B9A0620" w14:textId="77777777" w:rsidR="00BC4CAE" w:rsidRDefault="00BC4CAE" w:rsidP="00BC4CAE">
      <w:pPr>
        <w:spacing w:after="0" w:line="240" w:lineRule="auto"/>
        <w:ind w:left="720"/>
        <w:jc w:val="both"/>
        <w:rPr>
          <w:rFonts w:ascii="Times New Roman" w:hAnsi="Times New Roman" w:cs="Times New Roman"/>
        </w:rPr>
      </w:pPr>
      <w:r w:rsidRPr="00BC4CAE">
        <w:rPr>
          <w:rFonts w:ascii="Times New Roman" w:hAnsi="Times New Roman" w:cs="Times New Roman"/>
        </w:rPr>
        <w:t xml:space="preserve">3. the court </w:t>
      </w:r>
      <w:r w:rsidRPr="00BC4CAE">
        <w:rPr>
          <w:rFonts w:ascii="Times New Roman" w:hAnsi="Times New Roman" w:cs="Times New Roman"/>
          <w:i/>
          <w:iCs/>
        </w:rPr>
        <w:t>a quo</w:t>
      </w:r>
      <w:r w:rsidRPr="00BC4CAE">
        <w:rPr>
          <w:rFonts w:ascii="Times New Roman" w:hAnsi="Times New Roman" w:cs="Times New Roman"/>
        </w:rPr>
        <w:t xml:space="preserve"> erred and seriously misdirected at low and fact in that having established that the respondent is not a registered legal entity proceeded to dismiss the appellant’s special plea on the basis that respondent’s name was a trading name in clear circumstances where absolutely no evidence was placed before it, to that effect.”</w:t>
      </w:r>
    </w:p>
    <w:p w14:paraId="5C4809A2" w14:textId="77777777" w:rsidR="00BC4CAE" w:rsidRPr="00BC4CAE" w:rsidRDefault="00BC4CAE" w:rsidP="00BC4CAE">
      <w:pPr>
        <w:spacing w:after="0" w:line="240" w:lineRule="auto"/>
        <w:ind w:left="720"/>
        <w:jc w:val="both"/>
        <w:rPr>
          <w:rFonts w:ascii="Times New Roman" w:hAnsi="Times New Roman" w:cs="Times New Roman"/>
        </w:rPr>
      </w:pPr>
    </w:p>
    <w:p w14:paraId="5A03DD23" w14:textId="7331B7DE" w:rsidR="00701F15" w:rsidRDefault="00BC4CAE"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appeal hearing before us respondent raised a point </w:t>
      </w:r>
      <w:r w:rsidRPr="00BC4CAE">
        <w:rPr>
          <w:rFonts w:ascii="Times New Roman" w:hAnsi="Times New Roman" w:cs="Times New Roman"/>
          <w:i/>
          <w:iCs/>
          <w:sz w:val="24"/>
          <w:szCs w:val="24"/>
        </w:rPr>
        <w:t>in limine</w:t>
      </w:r>
      <w:r>
        <w:rPr>
          <w:rFonts w:ascii="Times New Roman" w:hAnsi="Times New Roman" w:cs="Times New Roman"/>
          <w:sz w:val="24"/>
          <w:szCs w:val="24"/>
        </w:rPr>
        <w:t xml:space="preserve">.  Respondent referred us to </w:t>
      </w:r>
      <w:r w:rsidR="00D515BE">
        <w:rPr>
          <w:rFonts w:ascii="Times New Roman" w:hAnsi="Times New Roman" w:cs="Times New Roman"/>
          <w:sz w:val="24"/>
          <w:szCs w:val="24"/>
        </w:rPr>
        <w:t>his heads of argument</w:t>
      </w:r>
      <w:r>
        <w:rPr>
          <w:rFonts w:ascii="Times New Roman" w:hAnsi="Times New Roman" w:cs="Times New Roman"/>
          <w:sz w:val="24"/>
          <w:szCs w:val="24"/>
        </w:rPr>
        <w:t xml:space="preserve"> </w:t>
      </w:r>
      <w:r w:rsidR="00701F15">
        <w:rPr>
          <w:rFonts w:ascii="Times New Roman" w:hAnsi="Times New Roman" w:cs="Times New Roman"/>
          <w:sz w:val="24"/>
          <w:szCs w:val="24"/>
        </w:rPr>
        <w:t>where the point in limine is canvased in some detail.</w:t>
      </w:r>
    </w:p>
    <w:p w14:paraId="0F7222BB" w14:textId="77777777" w:rsidR="00701F15" w:rsidRDefault="00701F1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is raised by the respondent.</w:t>
      </w:r>
    </w:p>
    <w:p w14:paraId="55D40D6A" w14:textId="77777777" w:rsidR="00701F15" w:rsidRDefault="00701F1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is made against an interlocutory order of the court a quo which is not final and dispositive of the matter.</w:t>
      </w:r>
    </w:p>
    <w:p w14:paraId="518BE371" w14:textId="77777777" w:rsidR="00701F15" w:rsidRDefault="00701F1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right to appeal interlocutory rulings is limited to ensure the efficient administration of justice.</w:t>
      </w:r>
    </w:p>
    <w:p w14:paraId="505BC9A7" w14:textId="04749FBA" w:rsidR="00701F15" w:rsidRDefault="00701F1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was made by respondent to </w:t>
      </w:r>
      <w:r w:rsidR="00D515BE">
        <w:rPr>
          <w:rFonts w:ascii="Times New Roman" w:hAnsi="Times New Roman" w:cs="Times New Roman"/>
          <w:sz w:val="24"/>
          <w:szCs w:val="24"/>
        </w:rPr>
        <w:t xml:space="preserve">s </w:t>
      </w:r>
      <w:r>
        <w:rPr>
          <w:rFonts w:ascii="Times New Roman" w:hAnsi="Times New Roman" w:cs="Times New Roman"/>
          <w:sz w:val="24"/>
          <w:szCs w:val="24"/>
        </w:rPr>
        <w:t>40 of the Magistrates Court Act [</w:t>
      </w:r>
      <w:r w:rsidRPr="00090263">
        <w:rPr>
          <w:rFonts w:ascii="Times New Roman" w:hAnsi="Times New Roman" w:cs="Times New Roman"/>
          <w:i/>
          <w:iCs/>
          <w:sz w:val="24"/>
          <w:szCs w:val="24"/>
        </w:rPr>
        <w:t>Chapter 7:10</w:t>
      </w:r>
      <w:r>
        <w:rPr>
          <w:rFonts w:ascii="Times New Roman" w:hAnsi="Times New Roman" w:cs="Times New Roman"/>
          <w:sz w:val="24"/>
          <w:szCs w:val="24"/>
        </w:rPr>
        <w:t>] and among other</w:t>
      </w:r>
      <w:r w:rsidR="00D515BE">
        <w:rPr>
          <w:rFonts w:ascii="Times New Roman" w:hAnsi="Times New Roman" w:cs="Times New Roman"/>
          <w:sz w:val="24"/>
          <w:szCs w:val="24"/>
        </w:rPr>
        <w:t>s</w:t>
      </w:r>
      <w:r>
        <w:rPr>
          <w:rFonts w:ascii="Times New Roman" w:hAnsi="Times New Roman" w:cs="Times New Roman"/>
          <w:sz w:val="24"/>
          <w:szCs w:val="24"/>
        </w:rPr>
        <w:t xml:space="preserve">, the cases of </w:t>
      </w:r>
      <w:r w:rsidRPr="00701F15">
        <w:rPr>
          <w:rFonts w:ascii="Times New Roman" w:hAnsi="Times New Roman" w:cs="Times New Roman"/>
          <w:i/>
          <w:iCs/>
          <w:sz w:val="24"/>
          <w:szCs w:val="24"/>
        </w:rPr>
        <w:t>South Cape</w:t>
      </w:r>
      <w:r w:rsidR="00D515BE">
        <w:rPr>
          <w:rFonts w:ascii="Times New Roman" w:hAnsi="Times New Roman" w:cs="Times New Roman"/>
          <w:i/>
          <w:iCs/>
          <w:sz w:val="24"/>
          <w:szCs w:val="24"/>
        </w:rPr>
        <w:t xml:space="preserve"> Corp</w:t>
      </w:r>
      <w:r w:rsidRPr="00701F15">
        <w:rPr>
          <w:rFonts w:ascii="Times New Roman" w:hAnsi="Times New Roman" w:cs="Times New Roman"/>
          <w:i/>
          <w:iCs/>
          <w:sz w:val="24"/>
          <w:szCs w:val="24"/>
        </w:rPr>
        <w:t xml:space="preserve"> </w:t>
      </w:r>
      <w:r w:rsidRPr="00701F15">
        <w:rPr>
          <w:rFonts w:ascii="Times New Roman" w:hAnsi="Times New Roman" w:cs="Times New Roman"/>
          <w:sz w:val="24"/>
          <w:szCs w:val="24"/>
        </w:rPr>
        <w:t xml:space="preserve">v </w:t>
      </w:r>
      <w:r w:rsidRPr="00701F15">
        <w:rPr>
          <w:rFonts w:ascii="Times New Roman" w:hAnsi="Times New Roman" w:cs="Times New Roman"/>
          <w:i/>
          <w:iCs/>
          <w:sz w:val="24"/>
          <w:szCs w:val="24"/>
        </w:rPr>
        <w:t>Engineering Management Services</w:t>
      </w:r>
      <w:r>
        <w:rPr>
          <w:rFonts w:ascii="Times New Roman" w:hAnsi="Times New Roman" w:cs="Times New Roman"/>
          <w:sz w:val="24"/>
          <w:szCs w:val="24"/>
        </w:rPr>
        <w:t xml:space="preserve"> 1977(3) SA 534(A) </w:t>
      </w:r>
    </w:p>
    <w:p w14:paraId="00E08598" w14:textId="77777777" w:rsidR="00701F15" w:rsidRDefault="00701F15" w:rsidP="0035787F">
      <w:pPr>
        <w:spacing w:after="0" w:line="360" w:lineRule="auto"/>
        <w:ind w:firstLine="720"/>
        <w:jc w:val="both"/>
        <w:rPr>
          <w:rFonts w:ascii="Times New Roman" w:hAnsi="Times New Roman" w:cs="Times New Roman"/>
          <w:sz w:val="24"/>
          <w:szCs w:val="24"/>
        </w:rPr>
      </w:pPr>
      <w:r w:rsidRPr="00701F15">
        <w:rPr>
          <w:rFonts w:ascii="Times New Roman" w:hAnsi="Times New Roman" w:cs="Times New Roman"/>
          <w:i/>
          <w:iCs/>
          <w:sz w:val="24"/>
          <w:szCs w:val="24"/>
        </w:rPr>
        <w:t xml:space="preserve">Chitsaka &amp; Others </w:t>
      </w:r>
      <w:r w:rsidRPr="00701F15">
        <w:rPr>
          <w:rFonts w:ascii="Times New Roman" w:hAnsi="Times New Roman" w:cs="Times New Roman"/>
          <w:sz w:val="24"/>
          <w:szCs w:val="24"/>
        </w:rPr>
        <w:t xml:space="preserve">v </w:t>
      </w:r>
      <w:r w:rsidRPr="00701F15">
        <w:rPr>
          <w:rFonts w:ascii="Times New Roman" w:hAnsi="Times New Roman" w:cs="Times New Roman"/>
          <w:i/>
          <w:iCs/>
          <w:sz w:val="24"/>
          <w:szCs w:val="24"/>
        </w:rPr>
        <w:t>Heyns &amp; Others</w:t>
      </w:r>
      <w:r>
        <w:rPr>
          <w:rFonts w:ascii="Times New Roman" w:hAnsi="Times New Roman" w:cs="Times New Roman"/>
          <w:sz w:val="24"/>
          <w:szCs w:val="24"/>
        </w:rPr>
        <w:t xml:space="preserve"> SC 46/23.</w:t>
      </w:r>
    </w:p>
    <w:p w14:paraId="745A4207" w14:textId="20108016" w:rsidR="00701F15" w:rsidRDefault="00701F15" w:rsidP="0035787F">
      <w:pPr>
        <w:spacing w:after="0" w:line="360" w:lineRule="auto"/>
        <w:ind w:firstLine="720"/>
        <w:jc w:val="both"/>
        <w:rPr>
          <w:rFonts w:ascii="Times New Roman" w:hAnsi="Times New Roman" w:cs="Times New Roman"/>
          <w:sz w:val="24"/>
          <w:szCs w:val="24"/>
        </w:rPr>
      </w:pPr>
      <w:r w:rsidRPr="00701F15">
        <w:rPr>
          <w:rFonts w:ascii="Times New Roman" w:hAnsi="Times New Roman" w:cs="Times New Roman"/>
          <w:i/>
          <w:iCs/>
          <w:sz w:val="24"/>
          <w:szCs w:val="24"/>
        </w:rPr>
        <w:t xml:space="preserve">Nhau </w:t>
      </w:r>
      <w:r w:rsidRPr="00701F15">
        <w:rPr>
          <w:rFonts w:ascii="Times New Roman" w:hAnsi="Times New Roman" w:cs="Times New Roman"/>
          <w:sz w:val="24"/>
          <w:szCs w:val="24"/>
        </w:rPr>
        <w:t xml:space="preserve">v </w:t>
      </w:r>
      <w:r w:rsidRPr="00701F15">
        <w:rPr>
          <w:rFonts w:ascii="Times New Roman" w:hAnsi="Times New Roman" w:cs="Times New Roman"/>
          <w:i/>
          <w:iCs/>
          <w:sz w:val="24"/>
          <w:szCs w:val="24"/>
        </w:rPr>
        <w:t>Zuze</w:t>
      </w:r>
      <w:r>
        <w:rPr>
          <w:rFonts w:ascii="Times New Roman" w:hAnsi="Times New Roman" w:cs="Times New Roman"/>
          <w:sz w:val="24"/>
          <w:szCs w:val="24"/>
        </w:rPr>
        <w:t xml:space="preserve"> </w:t>
      </w:r>
      <w:r w:rsidR="00D515BE">
        <w:rPr>
          <w:rFonts w:ascii="Times New Roman" w:hAnsi="Times New Roman" w:cs="Times New Roman"/>
          <w:sz w:val="24"/>
          <w:szCs w:val="24"/>
        </w:rPr>
        <w:t>H</w:t>
      </w:r>
      <w:r>
        <w:rPr>
          <w:rFonts w:ascii="Times New Roman" w:hAnsi="Times New Roman" w:cs="Times New Roman"/>
          <w:sz w:val="24"/>
          <w:szCs w:val="24"/>
        </w:rPr>
        <w:t>H 697/2022.</w:t>
      </w:r>
    </w:p>
    <w:p w14:paraId="03D88766" w14:textId="77777777" w:rsidR="00ED0803" w:rsidRDefault="00701F1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D0803">
        <w:rPr>
          <w:rFonts w:ascii="Times New Roman" w:hAnsi="Times New Roman" w:cs="Times New Roman"/>
          <w:sz w:val="24"/>
          <w:szCs w:val="24"/>
        </w:rPr>
        <w:t>respondent was of the firm view that the appeal is;</w:t>
      </w:r>
    </w:p>
    <w:p w14:paraId="0A6864BF" w14:textId="18051B7F" w:rsidR="00ED0803" w:rsidRDefault="00ED0803" w:rsidP="00ED0803">
      <w:pPr>
        <w:spacing w:after="0" w:line="240" w:lineRule="auto"/>
        <w:ind w:left="720"/>
        <w:jc w:val="both"/>
        <w:rPr>
          <w:rFonts w:ascii="Times New Roman" w:hAnsi="Times New Roman" w:cs="Times New Roman"/>
        </w:rPr>
      </w:pPr>
      <w:r w:rsidRPr="00ED0803">
        <w:rPr>
          <w:rFonts w:ascii="Times New Roman" w:hAnsi="Times New Roman" w:cs="Times New Roman"/>
        </w:rPr>
        <w:t>“Fatally defective, mischievous and is designed to simply frustrate and delay the finalisation of the matter.”</w:t>
      </w:r>
    </w:p>
    <w:p w14:paraId="7F5B1B6C" w14:textId="77777777" w:rsidR="00ED0803" w:rsidRPr="00ED0803" w:rsidRDefault="00ED0803" w:rsidP="00ED0803">
      <w:pPr>
        <w:spacing w:after="0" w:line="240" w:lineRule="auto"/>
        <w:ind w:left="720"/>
        <w:jc w:val="both"/>
        <w:rPr>
          <w:rFonts w:ascii="Times New Roman" w:hAnsi="Times New Roman" w:cs="Times New Roman"/>
        </w:rPr>
      </w:pPr>
    </w:p>
    <w:p w14:paraId="523B8F0D" w14:textId="77777777" w:rsidR="005F3800" w:rsidRDefault="00ED0803"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ED0803">
        <w:rPr>
          <w:rFonts w:ascii="Times New Roman" w:hAnsi="Times New Roman" w:cs="Times New Roman"/>
          <w:i/>
          <w:iCs/>
          <w:sz w:val="24"/>
          <w:szCs w:val="24"/>
        </w:rPr>
        <w:t>Majoni</w:t>
      </w:r>
      <w:r>
        <w:rPr>
          <w:rFonts w:ascii="Times New Roman" w:hAnsi="Times New Roman" w:cs="Times New Roman"/>
          <w:sz w:val="24"/>
          <w:szCs w:val="24"/>
        </w:rPr>
        <w:t xml:space="preserve"> for the appellant gave a short response to the point </w:t>
      </w:r>
      <w:r w:rsidRPr="00ED0803">
        <w:rPr>
          <w:rFonts w:ascii="Times New Roman" w:hAnsi="Times New Roman" w:cs="Times New Roman"/>
          <w:i/>
          <w:iCs/>
          <w:sz w:val="24"/>
          <w:szCs w:val="24"/>
        </w:rPr>
        <w:t>in limine</w:t>
      </w:r>
      <w:r>
        <w:rPr>
          <w:rFonts w:ascii="Times New Roman" w:hAnsi="Times New Roman" w:cs="Times New Roman"/>
          <w:sz w:val="24"/>
          <w:szCs w:val="24"/>
        </w:rPr>
        <w:t xml:space="preserve"> raised.  He was </w:t>
      </w:r>
      <w:r w:rsidR="005F3800">
        <w:rPr>
          <w:rFonts w:ascii="Times New Roman" w:hAnsi="Times New Roman" w:cs="Times New Roman"/>
          <w:sz w:val="24"/>
          <w:szCs w:val="24"/>
        </w:rPr>
        <w:t xml:space="preserve">of the initial view that the point </w:t>
      </w:r>
      <w:r w:rsidR="005F3800" w:rsidRPr="005F3800">
        <w:rPr>
          <w:rFonts w:ascii="Times New Roman" w:hAnsi="Times New Roman" w:cs="Times New Roman"/>
          <w:i/>
          <w:iCs/>
          <w:sz w:val="24"/>
          <w:szCs w:val="24"/>
        </w:rPr>
        <w:t>in limine</w:t>
      </w:r>
      <w:r w:rsidR="005F3800">
        <w:rPr>
          <w:rFonts w:ascii="Times New Roman" w:hAnsi="Times New Roman" w:cs="Times New Roman"/>
          <w:sz w:val="24"/>
          <w:szCs w:val="24"/>
        </w:rPr>
        <w:t xml:space="preserve"> lacks merit as the special plea of </w:t>
      </w:r>
      <w:r w:rsidR="005F3800" w:rsidRPr="005F3800">
        <w:rPr>
          <w:rFonts w:ascii="Times New Roman" w:hAnsi="Times New Roman" w:cs="Times New Roman"/>
          <w:i/>
          <w:iCs/>
          <w:sz w:val="24"/>
          <w:szCs w:val="24"/>
        </w:rPr>
        <w:t>locus standi</w:t>
      </w:r>
      <w:r w:rsidR="005F3800">
        <w:rPr>
          <w:rFonts w:ascii="Times New Roman" w:hAnsi="Times New Roman" w:cs="Times New Roman"/>
          <w:sz w:val="24"/>
          <w:szCs w:val="24"/>
        </w:rPr>
        <w:t xml:space="preserve"> is definitive and disposes of the matter.</w:t>
      </w:r>
    </w:p>
    <w:p w14:paraId="6B9FAC70" w14:textId="77777777" w:rsidR="00C31052" w:rsidRDefault="005F3800"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ventured to pose questions to the appellant on when a special plea is raised and whether it can be raised after the close of pleadings.  Mr </w:t>
      </w:r>
      <w:r w:rsidRPr="005F3800">
        <w:rPr>
          <w:rFonts w:ascii="Times New Roman" w:hAnsi="Times New Roman" w:cs="Times New Roman"/>
          <w:i/>
          <w:iCs/>
          <w:sz w:val="24"/>
          <w:szCs w:val="24"/>
        </w:rPr>
        <w:t>Majoni</w:t>
      </w:r>
      <w:r>
        <w:rPr>
          <w:rFonts w:ascii="Times New Roman" w:hAnsi="Times New Roman" w:cs="Times New Roman"/>
          <w:sz w:val="24"/>
          <w:szCs w:val="24"/>
        </w:rPr>
        <w:t xml:space="preserve"> conceded that the special plea was raised </w:t>
      </w:r>
      <w:r w:rsidR="00C31052">
        <w:rPr>
          <w:rFonts w:ascii="Times New Roman" w:hAnsi="Times New Roman" w:cs="Times New Roman"/>
          <w:sz w:val="24"/>
          <w:szCs w:val="24"/>
        </w:rPr>
        <w:t>after the close of pleadings.</w:t>
      </w:r>
    </w:p>
    <w:p w14:paraId="0CF6F49C" w14:textId="77777777" w:rsidR="00C31052" w:rsidRDefault="00C31052"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agree with the stance adopted by the respondent.</w:t>
      </w:r>
      <w:r w:rsidR="00AB6565">
        <w:rPr>
          <w:rFonts w:ascii="Times New Roman" w:hAnsi="Times New Roman" w:cs="Times New Roman"/>
          <w:sz w:val="24"/>
          <w:szCs w:val="24"/>
        </w:rPr>
        <w:t xml:space="preserve">  </w:t>
      </w:r>
    </w:p>
    <w:p w14:paraId="50E7B0CF" w14:textId="4E5C20DB" w:rsidR="002C596E" w:rsidRDefault="00C31052"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point </w:t>
      </w:r>
      <w:r w:rsidRPr="009F13A4">
        <w:rPr>
          <w:rFonts w:ascii="Times New Roman" w:hAnsi="Times New Roman" w:cs="Times New Roman"/>
          <w:i/>
          <w:iCs/>
          <w:sz w:val="24"/>
          <w:szCs w:val="24"/>
        </w:rPr>
        <w:t>in limine</w:t>
      </w:r>
      <w:r>
        <w:rPr>
          <w:rFonts w:ascii="Times New Roman" w:hAnsi="Times New Roman" w:cs="Times New Roman"/>
          <w:sz w:val="24"/>
          <w:szCs w:val="24"/>
        </w:rPr>
        <w:t xml:space="preserve"> </w:t>
      </w:r>
      <w:r w:rsidR="009F13A4">
        <w:rPr>
          <w:rFonts w:ascii="Times New Roman" w:hAnsi="Times New Roman" w:cs="Times New Roman"/>
          <w:sz w:val="24"/>
          <w:szCs w:val="24"/>
        </w:rPr>
        <w:t xml:space="preserve">upheld by the court </w:t>
      </w:r>
      <w:r w:rsidR="009F13A4" w:rsidRPr="009F13A4">
        <w:rPr>
          <w:rFonts w:ascii="Times New Roman" w:hAnsi="Times New Roman" w:cs="Times New Roman"/>
          <w:i/>
          <w:iCs/>
          <w:sz w:val="24"/>
          <w:szCs w:val="24"/>
        </w:rPr>
        <w:t>a quo</w:t>
      </w:r>
      <w:r w:rsidR="009F13A4">
        <w:rPr>
          <w:rFonts w:ascii="Times New Roman" w:hAnsi="Times New Roman" w:cs="Times New Roman"/>
          <w:sz w:val="24"/>
          <w:szCs w:val="24"/>
        </w:rPr>
        <w:t xml:space="preserve"> is not final and definitive.  It is clear that the proceedings ought to proceed after the ruling on the point </w:t>
      </w:r>
      <w:r w:rsidR="009F13A4" w:rsidRPr="009F13A4">
        <w:rPr>
          <w:rFonts w:ascii="Times New Roman" w:hAnsi="Times New Roman" w:cs="Times New Roman"/>
          <w:i/>
          <w:iCs/>
          <w:sz w:val="24"/>
          <w:szCs w:val="24"/>
        </w:rPr>
        <w:t>in limine</w:t>
      </w:r>
      <w:r w:rsidR="009F13A4">
        <w:rPr>
          <w:rFonts w:ascii="Times New Roman" w:hAnsi="Times New Roman" w:cs="Times New Roman"/>
          <w:sz w:val="24"/>
          <w:szCs w:val="24"/>
        </w:rPr>
        <w:t xml:space="preserve">.  </w:t>
      </w:r>
      <w:r w:rsidR="002C596E">
        <w:rPr>
          <w:rFonts w:ascii="Times New Roman" w:hAnsi="Times New Roman" w:cs="Times New Roman"/>
          <w:sz w:val="24"/>
          <w:szCs w:val="24"/>
        </w:rPr>
        <w:t>If,</w:t>
      </w:r>
      <w:r w:rsidR="009F13A4">
        <w:rPr>
          <w:rFonts w:ascii="Times New Roman" w:hAnsi="Times New Roman" w:cs="Times New Roman"/>
          <w:sz w:val="24"/>
          <w:szCs w:val="24"/>
        </w:rPr>
        <w:t xml:space="preserve"> however, </w:t>
      </w:r>
      <w:r w:rsidR="002C596E">
        <w:rPr>
          <w:rFonts w:ascii="Times New Roman" w:hAnsi="Times New Roman" w:cs="Times New Roman"/>
          <w:sz w:val="24"/>
          <w:szCs w:val="24"/>
        </w:rPr>
        <w:t xml:space="preserve">the point </w:t>
      </w:r>
      <w:r w:rsidR="002C596E" w:rsidRPr="002C596E">
        <w:rPr>
          <w:rFonts w:ascii="Times New Roman" w:hAnsi="Times New Roman" w:cs="Times New Roman"/>
          <w:i/>
          <w:iCs/>
          <w:sz w:val="24"/>
          <w:szCs w:val="24"/>
        </w:rPr>
        <w:t>in limine</w:t>
      </w:r>
      <w:r w:rsidR="002C596E">
        <w:rPr>
          <w:rFonts w:ascii="Times New Roman" w:hAnsi="Times New Roman" w:cs="Times New Roman"/>
          <w:sz w:val="24"/>
          <w:szCs w:val="24"/>
        </w:rPr>
        <w:t xml:space="preserve"> was upheld in reverse it would stop the proceedings and would be final and definitive and thus appealable.</w:t>
      </w:r>
    </w:p>
    <w:p w14:paraId="6E5B1033" w14:textId="484FE973" w:rsidR="00150BE9" w:rsidRDefault="002C596E"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50BE9">
        <w:rPr>
          <w:rFonts w:ascii="Times New Roman" w:hAnsi="Times New Roman" w:cs="Times New Roman"/>
          <w:sz w:val="24"/>
          <w:szCs w:val="24"/>
        </w:rPr>
        <w:t xml:space="preserve">special plea was taken after the close of pleadings </w:t>
      </w:r>
      <w:r w:rsidR="00D515BE">
        <w:rPr>
          <w:rFonts w:ascii="Times New Roman" w:hAnsi="Times New Roman" w:cs="Times New Roman"/>
          <w:sz w:val="24"/>
          <w:szCs w:val="24"/>
        </w:rPr>
        <w:t xml:space="preserve">s </w:t>
      </w:r>
      <w:r w:rsidR="00150BE9">
        <w:rPr>
          <w:rFonts w:ascii="Times New Roman" w:hAnsi="Times New Roman" w:cs="Times New Roman"/>
          <w:sz w:val="24"/>
          <w:szCs w:val="24"/>
        </w:rPr>
        <w:t xml:space="preserve">40(2) of the Magistrates Court Act </w:t>
      </w:r>
      <w:r w:rsidR="00D515BE">
        <w:rPr>
          <w:rFonts w:ascii="Times New Roman" w:hAnsi="Times New Roman" w:cs="Times New Roman"/>
          <w:sz w:val="24"/>
          <w:szCs w:val="24"/>
        </w:rPr>
        <w:t xml:space="preserve">which </w:t>
      </w:r>
      <w:r w:rsidR="00150BE9">
        <w:rPr>
          <w:rFonts w:ascii="Times New Roman" w:hAnsi="Times New Roman" w:cs="Times New Roman"/>
          <w:sz w:val="24"/>
          <w:szCs w:val="24"/>
        </w:rPr>
        <w:t>provides as follows:</w:t>
      </w:r>
    </w:p>
    <w:p w14:paraId="6ED3D530" w14:textId="67B35FA4" w:rsidR="00150BE9" w:rsidRDefault="00150BE9"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“40 Appeals</w:t>
      </w:r>
      <w:r w:rsidR="00F63AC9">
        <w:rPr>
          <w:rFonts w:ascii="Times New Roman" w:hAnsi="Times New Roman" w:cs="Times New Roman"/>
          <w:sz w:val="24"/>
          <w:szCs w:val="24"/>
        </w:rPr>
        <w:t xml:space="preserve"> </w:t>
      </w:r>
    </w:p>
    <w:p w14:paraId="42518E39" w14:textId="6E140CB0" w:rsidR="00F63AC9" w:rsidRDefault="00F63AC9" w:rsidP="00F63AC9">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No appeal shall lie from the decision of a court if before the hearing is commenced, the parties lodge with the court an agreement in </w:t>
      </w:r>
      <w:r w:rsidR="002B30E0">
        <w:rPr>
          <w:rFonts w:ascii="Times New Roman" w:hAnsi="Times New Roman" w:cs="Times New Roman"/>
        </w:rPr>
        <w:t>writing that the decision of the court shall be final.</w:t>
      </w:r>
    </w:p>
    <w:p w14:paraId="7DEC11D3" w14:textId="04B37C74" w:rsidR="002B30E0" w:rsidRDefault="002B30E0" w:rsidP="00F63AC9">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Subject to subsection (1) an appeal to the High Court shall lie against </w:t>
      </w:r>
    </w:p>
    <w:p w14:paraId="22D0E5C6" w14:textId="0B575587" w:rsidR="002B30E0" w:rsidRDefault="00D515BE" w:rsidP="002B30E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w:t>
      </w:r>
      <w:r w:rsidR="002B30E0">
        <w:rPr>
          <w:rFonts w:ascii="Times New Roman" w:hAnsi="Times New Roman" w:cs="Times New Roman"/>
        </w:rPr>
        <w:t>ny judgment of the nature described in section eighteen or thirty nine</w:t>
      </w:r>
    </w:p>
    <w:p w14:paraId="2D70EFBC" w14:textId="265C0BE1" w:rsidR="002B30E0" w:rsidRDefault="00D515BE" w:rsidP="002B30E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w:t>
      </w:r>
      <w:r w:rsidR="002B30E0">
        <w:rPr>
          <w:rFonts w:ascii="Times New Roman" w:hAnsi="Times New Roman" w:cs="Times New Roman"/>
        </w:rPr>
        <w:t>ny rule or order made in a suit or proceeding referred to in section eighteen or thirty nine and having the effect of a final and definitive judgment including any order as to costs.</w:t>
      </w:r>
    </w:p>
    <w:p w14:paraId="4C1429E9" w14:textId="4DC9A4BA" w:rsidR="00D9036E" w:rsidRDefault="00D515BE" w:rsidP="00D903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w:t>
      </w:r>
      <w:r w:rsidR="002B30E0">
        <w:rPr>
          <w:rFonts w:ascii="Times New Roman" w:hAnsi="Times New Roman" w:cs="Times New Roman"/>
        </w:rPr>
        <w:t xml:space="preserve">ny decision overruling an exception when the parties consent </w:t>
      </w:r>
      <w:r w:rsidR="00D9036E">
        <w:rPr>
          <w:rFonts w:ascii="Times New Roman" w:hAnsi="Times New Roman" w:cs="Times New Roman"/>
        </w:rPr>
        <w:t xml:space="preserve">to such an appeal before proceeding further in an action or when it </w:t>
      </w:r>
      <w:r>
        <w:rPr>
          <w:rFonts w:ascii="Times New Roman" w:hAnsi="Times New Roman" w:cs="Times New Roman"/>
        </w:rPr>
        <w:t xml:space="preserve">is </w:t>
      </w:r>
      <w:r w:rsidR="00D9036E">
        <w:rPr>
          <w:rFonts w:ascii="Times New Roman" w:hAnsi="Times New Roman" w:cs="Times New Roman"/>
        </w:rPr>
        <w:t>appealed from in conjuction with the principal case or when it includes an order as to costs.</w:t>
      </w:r>
    </w:p>
    <w:p w14:paraId="764AA921" w14:textId="77777777" w:rsidR="00D9036E" w:rsidRDefault="00D9036E" w:rsidP="00D9036E">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w:t>
      </w:r>
    </w:p>
    <w:p w14:paraId="3233CEA1" w14:textId="77777777" w:rsidR="00D9036E" w:rsidRDefault="00D9036E" w:rsidP="00D9036E">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w:t>
      </w:r>
    </w:p>
    <w:p w14:paraId="12483FF0" w14:textId="18C251A6" w:rsidR="00821659" w:rsidRDefault="00D9036E" w:rsidP="004264B5">
      <w:pPr>
        <w:spacing w:after="0" w:line="360" w:lineRule="auto"/>
        <w:ind w:firstLine="720"/>
        <w:jc w:val="both"/>
        <w:rPr>
          <w:rFonts w:ascii="Times New Roman" w:hAnsi="Times New Roman" w:cs="Times New Roman"/>
          <w:sz w:val="24"/>
          <w:szCs w:val="24"/>
        </w:rPr>
      </w:pPr>
      <w:r w:rsidRPr="001C64FC">
        <w:rPr>
          <w:rFonts w:ascii="Times New Roman" w:hAnsi="Times New Roman" w:cs="Times New Roman"/>
          <w:sz w:val="24"/>
          <w:szCs w:val="24"/>
        </w:rPr>
        <w:t xml:space="preserve">A number of </w:t>
      </w:r>
      <w:r w:rsidR="00A03B88">
        <w:rPr>
          <w:rFonts w:ascii="Times New Roman" w:hAnsi="Times New Roman" w:cs="Times New Roman"/>
          <w:sz w:val="24"/>
          <w:szCs w:val="24"/>
        </w:rPr>
        <w:t xml:space="preserve">judgments have emanated </w:t>
      </w:r>
      <w:r w:rsidR="00D515BE">
        <w:rPr>
          <w:rFonts w:ascii="Times New Roman" w:hAnsi="Times New Roman" w:cs="Times New Roman"/>
          <w:sz w:val="24"/>
          <w:szCs w:val="24"/>
        </w:rPr>
        <w:t xml:space="preserve">from </w:t>
      </w:r>
      <w:r w:rsidR="00A03B88">
        <w:rPr>
          <w:rFonts w:ascii="Times New Roman" w:hAnsi="Times New Roman" w:cs="Times New Roman"/>
          <w:sz w:val="24"/>
          <w:szCs w:val="24"/>
        </w:rPr>
        <w:t>the High Court interpreting the import of s 40</w:t>
      </w:r>
      <w:r w:rsidR="00161951">
        <w:rPr>
          <w:rFonts w:ascii="Times New Roman" w:hAnsi="Times New Roman" w:cs="Times New Roman"/>
          <w:sz w:val="24"/>
          <w:szCs w:val="24"/>
        </w:rPr>
        <w:t xml:space="preserve"> </w:t>
      </w:r>
      <w:r w:rsidR="00A03B88">
        <w:rPr>
          <w:rFonts w:ascii="Times New Roman" w:hAnsi="Times New Roman" w:cs="Times New Roman"/>
          <w:sz w:val="24"/>
          <w:szCs w:val="24"/>
        </w:rPr>
        <w:t>above</w:t>
      </w:r>
      <w:r w:rsidR="00821659">
        <w:rPr>
          <w:rFonts w:ascii="Times New Roman" w:hAnsi="Times New Roman" w:cs="Times New Roman"/>
          <w:sz w:val="24"/>
          <w:szCs w:val="24"/>
        </w:rPr>
        <w:t>.</w:t>
      </w:r>
    </w:p>
    <w:p w14:paraId="510AB8C0" w14:textId="1968D785" w:rsidR="002B30E0" w:rsidRDefault="00821659" w:rsidP="004264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21659">
        <w:rPr>
          <w:rFonts w:ascii="Times New Roman" w:hAnsi="Times New Roman" w:cs="Times New Roman"/>
          <w:i/>
          <w:iCs/>
          <w:sz w:val="24"/>
          <w:szCs w:val="24"/>
        </w:rPr>
        <w:t xml:space="preserve">Nhau </w:t>
      </w:r>
      <w:r w:rsidRPr="00821659">
        <w:rPr>
          <w:rFonts w:ascii="Times New Roman" w:hAnsi="Times New Roman" w:cs="Times New Roman"/>
          <w:sz w:val="24"/>
          <w:szCs w:val="24"/>
        </w:rPr>
        <w:t>v</w:t>
      </w:r>
      <w:r w:rsidRPr="00821659">
        <w:rPr>
          <w:rFonts w:ascii="Times New Roman" w:hAnsi="Times New Roman" w:cs="Times New Roman"/>
          <w:i/>
          <w:iCs/>
          <w:sz w:val="24"/>
          <w:szCs w:val="24"/>
        </w:rPr>
        <w:t xml:space="preserve"> Zuze</w:t>
      </w:r>
      <w:r>
        <w:rPr>
          <w:rFonts w:ascii="Times New Roman" w:hAnsi="Times New Roman" w:cs="Times New Roman"/>
          <w:sz w:val="24"/>
          <w:szCs w:val="24"/>
        </w:rPr>
        <w:t xml:space="preserve"> (supra) </w:t>
      </w:r>
      <w:r w:rsidRPr="00821659">
        <w:rPr>
          <w:rFonts w:ascii="Times New Roman" w:hAnsi="Times New Roman" w:cs="Times New Roman"/>
          <w:smallCaps/>
          <w:sz w:val="24"/>
          <w:szCs w:val="24"/>
        </w:rPr>
        <w:t>Muchawa</w:t>
      </w:r>
      <w:r>
        <w:rPr>
          <w:rFonts w:ascii="Times New Roman" w:hAnsi="Times New Roman" w:cs="Times New Roman"/>
          <w:sz w:val="24"/>
          <w:szCs w:val="24"/>
        </w:rPr>
        <w:t xml:space="preserve"> J at p 2 – 3</w:t>
      </w:r>
      <w:r w:rsidR="002B30E0" w:rsidRPr="001C64FC">
        <w:rPr>
          <w:rFonts w:ascii="Times New Roman" w:hAnsi="Times New Roman" w:cs="Times New Roman"/>
          <w:sz w:val="24"/>
          <w:szCs w:val="24"/>
        </w:rPr>
        <w:t xml:space="preserve"> </w:t>
      </w:r>
      <w:r>
        <w:rPr>
          <w:rFonts w:ascii="Times New Roman" w:hAnsi="Times New Roman" w:cs="Times New Roman"/>
          <w:sz w:val="24"/>
          <w:szCs w:val="24"/>
        </w:rPr>
        <w:t>said the following when interpreting s 40(2) of the Magistrates Court Act [</w:t>
      </w:r>
      <w:r w:rsidRPr="00D515BE">
        <w:rPr>
          <w:rFonts w:ascii="Times New Roman" w:hAnsi="Times New Roman" w:cs="Times New Roman"/>
          <w:i/>
          <w:iCs/>
          <w:sz w:val="24"/>
          <w:szCs w:val="24"/>
        </w:rPr>
        <w:t>Chapter 7:10</w:t>
      </w:r>
      <w:r>
        <w:rPr>
          <w:rFonts w:ascii="Times New Roman" w:hAnsi="Times New Roman" w:cs="Times New Roman"/>
          <w:sz w:val="24"/>
          <w:szCs w:val="24"/>
        </w:rPr>
        <w:t>]</w:t>
      </w:r>
    </w:p>
    <w:p w14:paraId="04927B10" w14:textId="3FD8F74F" w:rsidR="00821659" w:rsidRPr="00D91A9A" w:rsidRDefault="00821659" w:rsidP="00D91A9A">
      <w:pPr>
        <w:spacing w:after="0" w:line="240" w:lineRule="auto"/>
        <w:ind w:left="720"/>
        <w:jc w:val="both"/>
        <w:rPr>
          <w:rFonts w:ascii="Times New Roman" w:hAnsi="Times New Roman" w:cs="Times New Roman"/>
        </w:rPr>
      </w:pPr>
      <w:r w:rsidRPr="00D91A9A">
        <w:rPr>
          <w:rFonts w:ascii="Times New Roman" w:hAnsi="Times New Roman" w:cs="Times New Roman"/>
        </w:rPr>
        <w:t xml:space="preserve">“This means that allowing an appeal on an interlocutory order by the court a quo which is not final and definitive is bad at law.  The order of the court </w:t>
      </w:r>
      <w:r w:rsidRPr="00D91A9A">
        <w:rPr>
          <w:rFonts w:ascii="Times New Roman" w:hAnsi="Times New Roman" w:cs="Times New Roman"/>
          <w:i/>
          <w:iCs/>
        </w:rPr>
        <w:t>a quo</w:t>
      </w:r>
      <w:r w:rsidRPr="00D91A9A">
        <w:rPr>
          <w:rFonts w:ascii="Times New Roman" w:hAnsi="Times New Roman" w:cs="Times New Roman"/>
        </w:rPr>
        <w:t xml:space="preserve"> did not affect in a final and definitive manner, the issues between the parties which would be settled at the end of the trial.  This appeal offends against the provisions of  40(2) </w:t>
      </w:r>
    </w:p>
    <w:p w14:paraId="341F93A1" w14:textId="726155BF" w:rsidR="00821659" w:rsidRDefault="00821659" w:rsidP="00D91A9A">
      <w:pPr>
        <w:spacing w:after="0" w:line="240" w:lineRule="auto"/>
        <w:ind w:firstLine="720"/>
        <w:jc w:val="both"/>
        <w:rPr>
          <w:rFonts w:ascii="Times New Roman" w:hAnsi="Times New Roman" w:cs="Times New Roman"/>
        </w:rPr>
      </w:pPr>
      <w:r w:rsidRPr="00D91A9A">
        <w:rPr>
          <w:rFonts w:ascii="Times New Roman" w:hAnsi="Times New Roman" w:cs="Times New Roman"/>
        </w:rPr>
        <w:t>(b) of the Magistrates Court Act”</w:t>
      </w:r>
    </w:p>
    <w:p w14:paraId="056D54E7" w14:textId="77777777" w:rsidR="00D91A9A" w:rsidRPr="00D91A9A" w:rsidRDefault="00D91A9A" w:rsidP="00D91A9A">
      <w:pPr>
        <w:spacing w:after="0" w:line="240" w:lineRule="auto"/>
        <w:ind w:firstLine="720"/>
        <w:jc w:val="both"/>
        <w:rPr>
          <w:rFonts w:ascii="Times New Roman" w:hAnsi="Times New Roman" w:cs="Times New Roman"/>
        </w:rPr>
      </w:pPr>
    </w:p>
    <w:p w14:paraId="648861B8" w14:textId="01D844A2" w:rsidR="00D515BE" w:rsidRDefault="00D515BE" w:rsidP="004264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proceeded to refer to a long line of cases as further authority that a superior court should generally not intervene in unterminated proceedings of a lower court.</w:t>
      </w:r>
    </w:p>
    <w:p w14:paraId="38BEB892" w14:textId="71C3184E" w:rsidR="00821659" w:rsidRDefault="00821659" w:rsidP="004264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unterminated proceedings of a lower court.</w:t>
      </w:r>
    </w:p>
    <w:p w14:paraId="3678ABCD" w14:textId="1D972293" w:rsidR="00821659" w:rsidRDefault="00821659" w:rsidP="0082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Amongst the cases cited in support of this </w:t>
      </w:r>
      <w:r w:rsidR="00090263">
        <w:rPr>
          <w:rFonts w:ascii="Times New Roman" w:hAnsi="Times New Roman" w:cs="Times New Roman"/>
          <w:sz w:val="24"/>
          <w:szCs w:val="24"/>
        </w:rPr>
        <w:t xml:space="preserve">proposition </w:t>
      </w:r>
      <w:r>
        <w:rPr>
          <w:rFonts w:ascii="Times New Roman" w:hAnsi="Times New Roman" w:cs="Times New Roman"/>
          <w:sz w:val="24"/>
          <w:szCs w:val="24"/>
        </w:rPr>
        <w:t>are the following cases:-</w:t>
      </w:r>
    </w:p>
    <w:p w14:paraId="382B6042" w14:textId="297764E8" w:rsidR="00821659" w:rsidRDefault="00821659" w:rsidP="00821659">
      <w:pPr>
        <w:spacing w:after="0" w:line="360" w:lineRule="auto"/>
        <w:ind w:firstLine="720"/>
        <w:jc w:val="both"/>
        <w:rPr>
          <w:rFonts w:ascii="Times New Roman" w:hAnsi="Times New Roman" w:cs="Times New Roman"/>
          <w:sz w:val="24"/>
          <w:szCs w:val="24"/>
        </w:rPr>
      </w:pPr>
      <w:r w:rsidRPr="00821659">
        <w:rPr>
          <w:rFonts w:ascii="Times New Roman" w:hAnsi="Times New Roman" w:cs="Times New Roman"/>
          <w:i/>
          <w:iCs/>
          <w:sz w:val="24"/>
          <w:szCs w:val="24"/>
        </w:rPr>
        <w:t xml:space="preserve">NMB Bank Ltd </w:t>
      </w:r>
      <w:r w:rsidRPr="00821659">
        <w:rPr>
          <w:rFonts w:ascii="Times New Roman" w:hAnsi="Times New Roman" w:cs="Times New Roman"/>
          <w:sz w:val="24"/>
          <w:szCs w:val="24"/>
        </w:rPr>
        <w:t>v</w:t>
      </w:r>
      <w:r w:rsidRPr="00821659">
        <w:rPr>
          <w:rFonts w:ascii="Times New Roman" w:hAnsi="Times New Roman" w:cs="Times New Roman"/>
          <w:i/>
          <w:iCs/>
          <w:sz w:val="24"/>
          <w:szCs w:val="24"/>
        </w:rPr>
        <w:t xml:space="preserve"> Tawanda Mushava &amp; Ors</w:t>
      </w:r>
      <w:r>
        <w:rPr>
          <w:rFonts w:ascii="Times New Roman" w:hAnsi="Times New Roman" w:cs="Times New Roman"/>
          <w:sz w:val="24"/>
          <w:szCs w:val="24"/>
        </w:rPr>
        <w:t xml:space="preserve"> SC 146/21</w:t>
      </w:r>
    </w:p>
    <w:p w14:paraId="59FC3C9C" w14:textId="266C761F" w:rsidR="00821659" w:rsidRDefault="00821659" w:rsidP="00821659">
      <w:pPr>
        <w:spacing w:after="0" w:line="360" w:lineRule="auto"/>
        <w:ind w:firstLine="720"/>
        <w:jc w:val="both"/>
        <w:rPr>
          <w:rFonts w:ascii="Times New Roman" w:hAnsi="Times New Roman" w:cs="Times New Roman"/>
          <w:sz w:val="24"/>
          <w:szCs w:val="24"/>
        </w:rPr>
      </w:pPr>
      <w:r w:rsidRPr="00821659">
        <w:rPr>
          <w:rFonts w:ascii="Times New Roman" w:hAnsi="Times New Roman" w:cs="Times New Roman"/>
          <w:i/>
          <w:iCs/>
          <w:sz w:val="24"/>
          <w:szCs w:val="24"/>
        </w:rPr>
        <w:t xml:space="preserve">National Housing Enterprises </w:t>
      </w:r>
      <w:r w:rsidRPr="00821659">
        <w:rPr>
          <w:rFonts w:ascii="Times New Roman" w:hAnsi="Times New Roman" w:cs="Times New Roman"/>
          <w:sz w:val="24"/>
          <w:szCs w:val="24"/>
        </w:rPr>
        <w:t>v</w:t>
      </w:r>
      <w:r w:rsidRPr="00821659">
        <w:rPr>
          <w:rFonts w:ascii="Times New Roman" w:hAnsi="Times New Roman" w:cs="Times New Roman"/>
          <w:i/>
          <w:iCs/>
          <w:sz w:val="24"/>
          <w:szCs w:val="24"/>
        </w:rPr>
        <w:t xml:space="preserve"> Edwin Beukes &amp; Ors </w:t>
      </w:r>
      <w:r>
        <w:rPr>
          <w:rFonts w:ascii="Times New Roman" w:hAnsi="Times New Roman" w:cs="Times New Roman"/>
          <w:sz w:val="24"/>
          <w:szCs w:val="24"/>
        </w:rPr>
        <w:t>Case No SA 21/2013.</w:t>
      </w:r>
    </w:p>
    <w:p w14:paraId="4DEC09E4" w14:textId="3F78855A" w:rsidR="00821659" w:rsidRDefault="00821659" w:rsidP="00821659">
      <w:pPr>
        <w:spacing w:after="0" w:line="360" w:lineRule="auto"/>
        <w:ind w:firstLine="720"/>
        <w:jc w:val="both"/>
        <w:rPr>
          <w:rFonts w:ascii="Times New Roman" w:hAnsi="Times New Roman" w:cs="Times New Roman"/>
          <w:sz w:val="24"/>
          <w:szCs w:val="24"/>
        </w:rPr>
      </w:pPr>
      <w:r w:rsidRPr="00821659">
        <w:rPr>
          <w:rFonts w:ascii="Times New Roman" w:hAnsi="Times New Roman" w:cs="Times New Roman"/>
          <w:i/>
          <w:iCs/>
          <w:sz w:val="24"/>
          <w:szCs w:val="24"/>
        </w:rPr>
        <w:t xml:space="preserve">Masedza and Others </w:t>
      </w:r>
      <w:r w:rsidRPr="00821659">
        <w:rPr>
          <w:rFonts w:ascii="Times New Roman" w:hAnsi="Times New Roman" w:cs="Times New Roman"/>
          <w:sz w:val="24"/>
          <w:szCs w:val="24"/>
        </w:rPr>
        <w:t xml:space="preserve">v </w:t>
      </w:r>
      <w:r w:rsidR="00D515BE">
        <w:rPr>
          <w:rFonts w:ascii="Times New Roman" w:hAnsi="Times New Roman" w:cs="Times New Roman"/>
          <w:i/>
          <w:iCs/>
          <w:sz w:val="24"/>
          <w:szCs w:val="24"/>
        </w:rPr>
        <w:t>Magistrate Rusape</w:t>
      </w:r>
      <w:r w:rsidRPr="00821659">
        <w:rPr>
          <w:rFonts w:ascii="Times New Roman" w:hAnsi="Times New Roman" w:cs="Times New Roman"/>
          <w:i/>
          <w:iCs/>
          <w:sz w:val="24"/>
          <w:szCs w:val="24"/>
        </w:rPr>
        <w:t xml:space="preserve"> and Another</w:t>
      </w:r>
      <w:r>
        <w:rPr>
          <w:rFonts w:ascii="Times New Roman" w:hAnsi="Times New Roman" w:cs="Times New Roman"/>
          <w:sz w:val="24"/>
          <w:szCs w:val="24"/>
        </w:rPr>
        <w:t xml:space="preserve"> 1998(1) ZLR 36.</w:t>
      </w:r>
    </w:p>
    <w:p w14:paraId="479AB1A4" w14:textId="215E0A2A" w:rsidR="00821659" w:rsidRDefault="00821659" w:rsidP="0082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515BE">
        <w:rPr>
          <w:rFonts w:ascii="Times New Roman" w:hAnsi="Times New Roman" w:cs="Times New Roman"/>
          <w:i/>
          <w:iCs/>
          <w:sz w:val="24"/>
          <w:szCs w:val="24"/>
        </w:rPr>
        <w:t xml:space="preserve">Nyaradzo Florence Mahlaba </w:t>
      </w:r>
      <w:r w:rsidRPr="00D515BE">
        <w:rPr>
          <w:rFonts w:ascii="Times New Roman" w:hAnsi="Times New Roman" w:cs="Times New Roman"/>
          <w:sz w:val="24"/>
          <w:szCs w:val="24"/>
        </w:rPr>
        <w:t>v</w:t>
      </w:r>
      <w:r w:rsidRPr="00D515BE">
        <w:rPr>
          <w:rFonts w:ascii="Times New Roman" w:hAnsi="Times New Roman" w:cs="Times New Roman"/>
          <w:i/>
          <w:iCs/>
          <w:sz w:val="24"/>
          <w:szCs w:val="24"/>
        </w:rPr>
        <w:t xml:space="preserve"> Matingindi Holdings (Private) Limited</w:t>
      </w:r>
      <w:r>
        <w:rPr>
          <w:rFonts w:ascii="Times New Roman" w:hAnsi="Times New Roman" w:cs="Times New Roman"/>
          <w:sz w:val="24"/>
          <w:szCs w:val="24"/>
        </w:rPr>
        <w:t xml:space="preserve"> HH 193/18 </w:t>
      </w:r>
      <w:r w:rsidRPr="00821659">
        <w:rPr>
          <w:rFonts w:ascii="Times New Roman" w:hAnsi="Times New Roman" w:cs="Times New Roman"/>
          <w:smallCaps/>
          <w:sz w:val="24"/>
          <w:szCs w:val="24"/>
        </w:rPr>
        <w:t>Muremba</w:t>
      </w:r>
      <w:r>
        <w:rPr>
          <w:rFonts w:ascii="Times New Roman" w:hAnsi="Times New Roman" w:cs="Times New Roman"/>
          <w:sz w:val="24"/>
          <w:szCs w:val="24"/>
        </w:rPr>
        <w:t xml:space="preserve"> J at pp 2 – 3 said the following:</w:t>
      </w:r>
    </w:p>
    <w:p w14:paraId="3162E0E6" w14:textId="77777777" w:rsidR="00D14CCF" w:rsidRPr="00D515BE" w:rsidRDefault="00821659" w:rsidP="00D515BE">
      <w:pPr>
        <w:spacing w:after="0" w:line="240" w:lineRule="auto"/>
        <w:ind w:left="720"/>
        <w:jc w:val="both"/>
        <w:rPr>
          <w:rFonts w:ascii="Times New Roman" w:hAnsi="Times New Roman" w:cs="Times New Roman"/>
        </w:rPr>
      </w:pPr>
      <w:r w:rsidRPr="00D515BE">
        <w:rPr>
          <w:rFonts w:ascii="Times New Roman" w:hAnsi="Times New Roman" w:cs="Times New Roman"/>
        </w:rPr>
        <w:t>“</w:t>
      </w:r>
      <w:r w:rsidR="002E73E0" w:rsidRPr="00D515BE">
        <w:rPr>
          <w:rFonts w:ascii="Times New Roman" w:hAnsi="Times New Roman" w:cs="Times New Roman"/>
        </w:rPr>
        <w:t xml:space="preserve">In terms of s 40(2) (b) an appeal lies against rules or orders of a magistrate having the effect of a final and definitive judgment.  </w:t>
      </w:r>
      <w:r w:rsidR="009032CB" w:rsidRPr="00D515BE">
        <w:rPr>
          <w:rFonts w:ascii="Times New Roman" w:hAnsi="Times New Roman" w:cs="Times New Roman"/>
        </w:rPr>
        <w:t xml:space="preserve">Clearly s 40(2)(b) refers to interlocutory orders having the effects </w:t>
      </w:r>
      <w:r w:rsidR="00770990" w:rsidRPr="00D515BE">
        <w:rPr>
          <w:rFonts w:ascii="Times New Roman" w:hAnsi="Times New Roman" w:cs="Times New Roman"/>
        </w:rPr>
        <w:t>of final</w:t>
      </w:r>
      <w:r w:rsidR="009032CB" w:rsidRPr="00D515BE">
        <w:rPr>
          <w:rFonts w:ascii="Times New Roman" w:hAnsi="Times New Roman" w:cs="Times New Roman"/>
        </w:rPr>
        <w:t xml:space="preserve"> and definitive judgments as the ones that are appealable.  What it means is that interlocutory</w:t>
      </w:r>
      <w:r w:rsidR="00D14CCF" w:rsidRPr="00D515BE">
        <w:rPr>
          <w:rFonts w:ascii="Times New Roman" w:hAnsi="Times New Roman" w:cs="Times New Roman"/>
        </w:rPr>
        <w:t xml:space="preserve"> order that do not have final and definitive effect are not appealable.  It is important to define what an interlocutory order is Herbstein Van Winsen, Civil Practice of the High Court of South Africa 5 ed p 12014 define an interlocutory order as:-</w:t>
      </w:r>
    </w:p>
    <w:p w14:paraId="5A87CC1F" w14:textId="26F707DB" w:rsidR="00821659" w:rsidRDefault="00D14CCF" w:rsidP="00D91A9A">
      <w:pPr>
        <w:spacing w:after="0" w:line="240" w:lineRule="auto"/>
        <w:ind w:left="720"/>
        <w:jc w:val="both"/>
        <w:rPr>
          <w:rFonts w:ascii="Times New Roman" w:hAnsi="Times New Roman" w:cs="Times New Roman"/>
        </w:rPr>
      </w:pPr>
      <w:r w:rsidRPr="00D91A9A">
        <w:rPr>
          <w:rFonts w:ascii="Times New Roman" w:hAnsi="Times New Roman" w:cs="Times New Roman"/>
        </w:rPr>
        <w:t xml:space="preserve">“An order granted by </w:t>
      </w:r>
      <w:r w:rsidR="00D91A9A" w:rsidRPr="00D91A9A">
        <w:rPr>
          <w:rFonts w:ascii="Times New Roman" w:hAnsi="Times New Roman" w:cs="Times New Roman"/>
        </w:rPr>
        <w:t>a</w:t>
      </w:r>
      <w:r w:rsidRPr="00D91A9A">
        <w:rPr>
          <w:rFonts w:ascii="Times New Roman" w:hAnsi="Times New Roman" w:cs="Times New Roman"/>
        </w:rPr>
        <w:t xml:space="preserve"> court at an intermediate stage in the course of litigation, settling </w:t>
      </w:r>
      <w:r w:rsidR="00EE5E01" w:rsidRPr="00D91A9A">
        <w:rPr>
          <w:rFonts w:ascii="Times New Roman" w:hAnsi="Times New Roman" w:cs="Times New Roman"/>
        </w:rPr>
        <w:t xml:space="preserve">or </w:t>
      </w:r>
      <w:r w:rsidR="00D91A9A" w:rsidRPr="00D91A9A">
        <w:rPr>
          <w:rFonts w:ascii="Times New Roman" w:hAnsi="Times New Roman" w:cs="Times New Roman"/>
        </w:rPr>
        <w:t>giving directions with regard to some preliminary or procedural question that has arisen in the dispute between the parties.</w:t>
      </w:r>
      <w:r w:rsidR="009032CB" w:rsidRPr="00D91A9A">
        <w:rPr>
          <w:rFonts w:ascii="Times New Roman" w:hAnsi="Times New Roman" w:cs="Times New Roman"/>
        </w:rPr>
        <w:t xml:space="preserve"> </w:t>
      </w:r>
      <w:r w:rsidR="00D91A9A" w:rsidRPr="00D91A9A">
        <w:rPr>
          <w:rFonts w:ascii="Times New Roman" w:hAnsi="Times New Roman" w:cs="Times New Roman"/>
        </w:rPr>
        <w:t>Such an order may be either purely interlocutory or, an interlocutory order having final or definitive effect.  The distinction between a purely interlocutory order and interlocutory order having final effect is of great importance in relation to appeals.”</w:t>
      </w:r>
    </w:p>
    <w:p w14:paraId="70187C8C" w14:textId="77777777" w:rsidR="00D91A9A" w:rsidRPr="00D91A9A" w:rsidRDefault="00D91A9A" w:rsidP="00D91A9A">
      <w:pPr>
        <w:spacing w:after="0" w:line="240" w:lineRule="auto"/>
        <w:ind w:left="720"/>
        <w:jc w:val="both"/>
        <w:rPr>
          <w:rFonts w:ascii="Times New Roman" w:hAnsi="Times New Roman" w:cs="Times New Roman"/>
        </w:rPr>
      </w:pPr>
    </w:p>
    <w:p w14:paraId="56074312" w14:textId="479E4BBC" w:rsidR="00224C2B" w:rsidRDefault="00D515BE" w:rsidP="0082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91A9A">
        <w:rPr>
          <w:rFonts w:ascii="Times New Roman" w:hAnsi="Times New Roman" w:cs="Times New Roman"/>
          <w:sz w:val="24"/>
          <w:szCs w:val="24"/>
        </w:rPr>
        <w:t>he interlocutory ruling in this matter is not appealable as it is not final and definitive.</w:t>
      </w:r>
    </w:p>
    <w:p w14:paraId="2E74C60B" w14:textId="7AE59A95" w:rsidR="00224C2B" w:rsidRDefault="00D515BE" w:rsidP="0082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224C2B">
        <w:rPr>
          <w:rFonts w:ascii="Times New Roman" w:hAnsi="Times New Roman" w:cs="Times New Roman"/>
          <w:sz w:val="24"/>
          <w:szCs w:val="24"/>
        </w:rPr>
        <w:t xml:space="preserve"> accordingly ordered as follows:-</w:t>
      </w:r>
    </w:p>
    <w:p w14:paraId="241B177F" w14:textId="5419B639" w:rsidR="00D91A9A" w:rsidRDefault="00224C2B" w:rsidP="008216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 </w:t>
      </w:r>
      <w:r w:rsidRPr="0002652A">
        <w:rPr>
          <w:rFonts w:ascii="Times New Roman" w:hAnsi="Times New Roman" w:cs="Times New Roman"/>
          <w:i/>
          <w:iCs/>
          <w:sz w:val="24"/>
          <w:szCs w:val="24"/>
        </w:rPr>
        <w:t>in limine</w:t>
      </w:r>
      <w:r>
        <w:rPr>
          <w:rFonts w:ascii="Times New Roman" w:hAnsi="Times New Roman" w:cs="Times New Roman"/>
          <w:sz w:val="24"/>
          <w:szCs w:val="24"/>
        </w:rPr>
        <w:t xml:space="preserve"> be and is hereby upheld with costs.</w:t>
      </w:r>
      <w:r w:rsidR="00D91A9A">
        <w:rPr>
          <w:rFonts w:ascii="Times New Roman" w:hAnsi="Times New Roman" w:cs="Times New Roman"/>
          <w:sz w:val="24"/>
          <w:szCs w:val="24"/>
        </w:rPr>
        <w:t xml:space="preserve"> </w:t>
      </w:r>
    </w:p>
    <w:p w14:paraId="1EBD16CB" w14:textId="77777777" w:rsidR="009C2C05" w:rsidRDefault="009C2C05" w:rsidP="009C2C05">
      <w:pPr>
        <w:spacing w:after="0" w:line="360" w:lineRule="auto"/>
        <w:jc w:val="both"/>
        <w:rPr>
          <w:rFonts w:ascii="Times New Roman" w:hAnsi="Times New Roman" w:cs="Times New Roman"/>
          <w:sz w:val="24"/>
          <w:szCs w:val="24"/>
        </w:rPr>
      </w:pPr>
    </w:p>
    <w:p w14:paraId="06921F6F" w14:textId="77777777" w:rsidR="009C2C05" w:rsidRDefault="009C2C05" w:rsidP="009C2C05">
      <w:pPr>
        <w:spacing w:after="0" w:line="360" w:lineRule="auto"/>
        <w:jc w:val="both"/>
        <w:rPr>
          <w:rFonts w:ascii="Times New Roman" w:hAnsi="Times New Roman" w:cs="Times New Roman"/>
          <w:sz w:val="24"/>
          <w:szCs w:val="24"/>
        </w:rPr>
      </w:pPr>
    </w:p>
    <w:p w14:paraId="7A53BF0A" w14:textId="6D782396" w:rsidR="009C2C05" w:rsidRDefault="009C2C05" w:rsidP="009C2C05">
      <w:pPr>
        <w:spacing w:after="0" w:line="360" w:lineRule="auto"/>
        <w:jc w:val="both"/>
        <w:rPr>
          <w:rFonts w:ascii="Times New Roman" w:hAnsi="Times New Roman" w:cs="Times New Roman"/>
          <w:b/>
          <w:bCs/>
          <w:sz w:val="24"/>
          <w:szCs w:val="24"/>
        </w:rPr>
      </w:pPr>
      <w:r w:rsidRPr="009C2C05">
        <w:rPr>
          <w:rFonts w:ascii="Times New Roman" w:hAnsi="Times New Roman" w:cs="Times New Roman"/>
          <w:b/>
          <w:bCs/>
          <w:smallCaps/>
          <w:sz w:val="24"/>
          <w:szCs w:val="24"/>
        </w:rPr>
        <w:t>Wamambo</w:t>
      </w:r>
      <w:r w:rsidRPr="009C2C05">
        <w:rPr>
          <w:rFonts w:ascii="Times New Roman" w:hAnsi="Times New Roman" w:cs="Times New Roman"/>
          <w:b/>
          <w:bCs/>
          <w:sz w:val="24"/>
          <w:szCs w:val="24"/>
        </w:rPr>
        <w:t xml:space="preserve"> J:……………………….</w:t>
      </w:r>
    </w:p>
    <w:p w14:paraId="4DCDDC61" w14:textId="77777777" w:rsidR="00D515BE" w:rsidRDefault="00D515BE" w:rsidP="009C2C05">
      <w:pPr>
        <w:spacing w:after="0" w:line="360" w:lineRule="auto"/>
        <w:jc w:val="both"/>
        <w:rPr>
          <w:rFonts w:ascii="Times New Roman" w:hAnsi="Times New Roman" w:cs="Times New Roman"/>
          <w:b/>
          <w:bCs/>
          <w:sz w:val="24"/>
          <w:szCs w:val="24"/>
        </w:rPr>
      </w:pPr>
    </w:p>
    <w:p w14:paraId="3B3E1E61" w14:textId="0A1B799C" w:rsidR="00D515BE" w:rsidRPr="009C2C05" w:rsidRDefault="00D515BE" w:rsidP="009C2C05">
      <w:pPr>
        <w:spacing w:after="0" w:line="360" w:lineRule="auto"/>
        <w:jc w:val="both"/>
        <w:rPr>
          <w:rFonts w:ascii="Times New Roman" w:hAnsi="Times New Roman" w:cs="Times New Roman"/>
          <w:b/>
          <w:bCs/>
          <w:sz w:val="24"/>
          <w:szCs w:val="24"/>
        </w:rPr>
      </w:pPr>
      <w:r w:rsidRPr="00D515BE">
        <w:rPr>
          <w:rFonts w:ascii="Times New Roman" w:hAnsi="Times New Roman" w:cs="Times New Roman"/>
          <w:b/>
          <w:bCs/>
          <w:smallCaps/>
          <w:sz w:val="24"/>
          <w:szCs w:val="24"/>
        </w:rPr>
        <w:t>Mawadze</w:t>
      </w:r>
      <w:r>
        <w:rPr>
          <w:rFonts w:ascii="Times New Roman" w:hAnsi="Times New Roman" w:cs="Times New Roman"/>
          <w:b/>
          <w:bCs/>
          <w:sz w:val="24"/>
          <w:szCs w:val="24"/>
        </w:rPr>
        <w:t xml:space="preserve"> DJP agrees:…………………..</w:t>
      </w:r>
    </w:p>
    <w:p w14:paraId="7B406334" w14:textId="77777777" w:rsidR="009C2C05" w:rsidRDefault="009C2C05" w:rsidP="009C2C05">
      <w:pPr>
        <w:spacing w:after="0" w:line="360" w:lineRule="auto"/>
        <w:jc w:val="both"/>
        <w:rPr>
          <w:rFonts w:ascii="Times New Roman" w:hAnsi="Times New Roman" w:cs="Times New Roman"/>
          <w:sz w:val="24"/>
          <w:szCs w:val="24"/>
        </w:rPr>
      </w:pPr>
    </w:p>
    <w:p w14:paraId="78272307" w14:textId="53E757AF" w:rsidR="009C2C05" w:rsidRDefault="00662CE3" w:rsidP="00FC392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Zimudzi </w:t>
      </w:r>
      <w:r w:rsidR="009C2C05" w:rsidRPr="00FC392A">
        <w:rPr>
          <w:rFonts w:ascii="Times New Roman" w:hAnsi="Times New Roman" w:cs="Times New Roman"/>
          <w:i/>
          <w:iCs/>
          <w:sz w:val="24"/>
          <w:szCs w:val="24"/>
        </w:rPr>
        <w:t>and Associates</w:t>
      </w:r>
      <w:r w:rsidR="009C2C05">
        <w:rPr>
          <w:rFonts w:ascii="Times New Roman" w:hAnsi="Times New Roman" w:cs="Times New Roman"/>
          <w:sz w:val="24"/>
          <w:szCs w:val="24"/>
        </w:rPr>
        <w:t xml:space="preserve">, </w:t>
      </w:r>
      <w:r w:rsidR="001B038B">
        <w:rPr>
          <w:rFonts w:ascii="Times New Roman" w:hAnsi="Times New Roman" w:cs="Times New Roman"/>
          <w:sz w:val="24"/>
          <w:szCs w:val="24"/>
        </w:rPr>
        <w:t>appellants’ legal</w:t>
      </w:r>
      <w:r w:rsidR="009C2C05">
        <w:rPr>
          <w:rFonts w:ascii="Times New Roman" w:hAnsi="Times New Roman" w:cs="Times New Roman"/>
          <w:sz w:val="24"/>
          <w:szCs w:val="24"/>
        </w:rPr>
        <w:t xml:space="preserve"> practitioners</w:t>
      </w:r>
    </w:p>
    <w:p w14:paraId="236C6011" w14:textId="46181939" w:rsidR="009C2C05" w:rsidRDefault="009C2C05" w:rsidP="00FC392A">
      <w:pPr>
        <w:spacing w:after="0" w:line="240" w:lineRule="auto"/>
        <w:jc w:val="both"/>
        <w:rPr>
          <w:rFonts w:ascii="Times New Roman" w:hAnsi="Times New Roman" w:cs="Times New Roman"/>
          <w:sz w:val="24"/>
          <w:szCs w:val="24"/>
        </w:rPr>
      </w:pPr>
      <w:r w:rsidRPr="00FC392A">
        <w:rPr>
          <w:rFonts w:ascii="Times New Roman" w:hAnsi="Times New Roman" w:cs="Times New Roman"/>
          <w:i/>
          <w:iCs/>
          <w:sz w:val="24"/>
          <w:szCs w:val="24"/>
        </w:rPr>
        <w:t>Coghlam Welsh &amp; Guest</w:t>
      </w:r>
      <w:r>
        <w:rPr>
          <w:rFonts w:ascii="Times New Roman" w:hAnsi="Times New Roman" w:cs="Times New Roman"/>
          <w:sz w:val="24"/>
          <w:szCs w:val="24"/>
        </w:rPr>
        <w:t xml:space="preserve">, </w:t>
      </w:r>
      <w:r w:rsidR="001B038B">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14:paraId="330608CF" w14:textId="77777777" w:rsidR="009C2C05" w:rsidRDefault="009C2C05" w:rsidP="00FC392A">
      <w:pPr>
        <w:spacing w:after="0" w:line="240" w:lineRule="auto"/>
        <w:jc w:val="both"/>
        <w:rPr>
          <w:rFonts w:ascii="Times New Roman" w:hAnsi="Times New Roman" w:cs="Times New Roman"/>
          <w:sz w:val="24"/>
          <w:szCs w:val="24"/>
        </w:rPr>
      </w:pPr>
    </w:p>
    <w:p w14:paraId="717B12C9" w14:textId="77777777" w:rsidR="00D91A9A" w:rsidRDefault="00D91A9A" w:rsidP="00821659">
      <w:pPr>
        <w:spacing w:after="0" w:line="360" w:lineRule="auto"/>
        <w:ind w:firstLine="720"/>
        <w:jc w:val="both"/>
        <w:rPr>
          <w:rFonts w:ascii="Times New Roman" w:hAnsi="Times New Roman" w:cs="Times New Roman"/>
          <w:sz w:val="24"/>
          <w:szCs w:val="24"/>
        </w:rPr>
      </w:pPr>
    </w:p>
    <w:p w14:paraId="6F581D7D" w14:textId="77777777" w:rsidR="00821659" w:rsidRPr="001C64FC" w:rsidRDefault="00821659" w:rsidP="00821659">
      <w:pPr>
        <w:spacing w:after="0" w:line="360" w:lineRule="auto"/>
        <w:ind w:firstLine="720"/>
        <w:jc w:val="both"/>
        <w:rPr>
          <w:rFonts w:ascii="Times New Roman" w:hAnsi="Times New Roman" w:cs="Times New Roman"/>
          <w:sz w:val="24"/>
          <w:szCs w:val="24"/>
        </w:rPr>
      </w:pPr>
    </w:p>
    <w:p w14:paraId="55DDF0E2" w14:textId="7DE2516F" w:rsidR="008B31E3" w:rsidRDefault="00AB6565" w:rsidP="00357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61E33EB" w14:textId="77777777" w:rsidR="0035787F" w:rsidRPr="000C1CFD" w:rsidRDefault="0035787F" w:rsidP="0035787F">
      <w:pPr>
        <w:spacing w:line="360" w:lineRule="auto"/>
        <w:ind w:firstLine="720"/>
        <w:jc w:val="both"/>
      </w:pPr>
    </w:p>
    <w:sectPr w:rsidR="0035787F" w:rsidRPr="000C1C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5837" w14:textId="77777777" w:rsidR="007F7ECD" w:rsidRDefault="007F7ECD" w:rsidP="009E0643">
      <w:pPr>
        <w:spacing w:after="0" w:line="240" w:lineRule="auto"/>
      </w:pPr>
      <w:r>
        <w:separator/>
      </w:r>
    </w:p>
  </w:endnote>
  <w:endnote w:type="continuationSeparator" w:id="0">
    <w:p w14:paraId="3102F83C" w14:textId="77777777" w:rsidR="007F7ECD" w:rsidRDefault="007F7ECD" w:rsidP="009E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CBB77" w14:textId="77777777" w:rsidR="007F7ECD" w:rsidRDefault="007F7ECD" w:rsidP="009E0643">
      <w:pPr>
        <w:spacing w:after="0" w:line="240" w:lineRule="auto"/>
      </w:pPr>
      <w:r>
        <w:separator/>
      </w:r>
    </w:p>
  </w:footnote>
  <w:footnote w:type="continuationSeparator" w:id="0">
    <w:p w14:paraId="0F22F06C" w14:textId="77777777" w:rsidR="007F7ECD" w:rsidRDefault="007F7ECD" w:rsidP="009E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87281"/>
      <w:docPartObj>
        <w:docPartGallery w:val="Page Numbers (Top of Page)"/>
        <w:docPartUnique/>
      </w:docPartObj>
    </w:sdtPr>
    <w:sdtEndPr>
      <w:rPr>
        <w:noProof/>
      </w:rPr>
    </w:sdtEndPr>
    <w:sdtContent>
      <w:p w14:paraId="6D6DA366" w14:textId="7B89BC0A" w:rsidR="009E0643" w:rsidRDefault="009E0643">
        <w:pPr>
          <w:pStyle w:val="Header"/>
          <w:jc w:val="right"/>
          <w:rPr>
            <w:noProof/>
          </w:rPr>
        </w:pPr>
        <w:r>
          <w:fldChar w:fldCharType="begin"/>
        </w:r>
        <w:r>
          <w:instrText xml:space="preserve"> PAGE   \* MERGEFORMAT </w:instrText>
        </w:r>
        <w:r>
          <w:fldChar w:fldCharType="separate"/>
        </w:r>
        <w:r w:rsidR="00E00BF9">
          <w:rPr>
            <w:noProof/>
          </w:rPr>
          <w:t>1</w:t>
        </w:r>
        <w:r>
          <w:rPr>
            <w:noProof/>
          </w:rPr>
          <w:fldChar w:fldCharType="end"/>
        </w:r>
      </w:p>
      <w:p w14:paraId="3B746427" w14:textId="2E44696F" w:rsidR="009E0643" w:rsidRDefault="00727CE6">
        <w:pPr>
          <w:pStyle w:val="Header"/>
          <w:jc w:val="right"/>
          <w:rPr>
            <w:noProof/>
          </w:rPr>
        </w:pPr>
        <w:r>
          <w:rPr>
            <w:noProof/>
          </w:rPr>
          <w:t>HH 184-25</w:t>
        </w:r>
      </w:p>
      <w:p w14:paraId="0B3BD6B3" w14:textId="5C19DF16" w:rsidR="009E0643" w:rsidRDefault="009E0643">
        <w:pPr>
          <w:pStyle w:val="Header"/>
          <w:jc w:val="right"/>
        </w:pPr>
        <w:r>
          <w:rPr>
            <w:noProof/>
          </w:rPr>
          <w:t>HCH 3042/24</w:t>
        </w:r>
      </w:p>
    </w:sdtContent>
  </w:sdt>
  <w:p w14:paraId="1078997C" w14:textId="77777777" w:rsidR="009E0643" w:rsidRDefault="009E06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A6F05"/>
    <w:multiLevelType w:val="hybridMultilevel"/>
    <w:tmpl w:val="345ABE66"/>
    <w:lvl w:ilvl="0" w:tplc="FD60F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BF46A5"/>
    <w:multiLevelType w:val="hybridMultilevel"/>
    <w:tmpl w:val="C2D0175A"/>
    <w:lvl w:ilvl="0" w:tplc="7DCA3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43"/>
    <w:rsid w:val="0002652A"/>
    <w:rsid w:val="00090263"/>
    <w:rsid w:val="000C1CFD"/>
    <w:rsid w:val="000F5A78"/>
    <w:rsid w:val="001226C5"/>
    <w:rsid w:val="00150BE9"/>
    <w:rsid w:val="00161951"/>
    <w:rsid w:val="001B038B"/>
    <w:rsid w:val="001C64FC"/>
    <w:rsid w:val="00224C2B"/>
    <w:rsid w:val="002B30E0"/>
    <w:rsid w:val="002C596E"/>
    <w:rsid w:val="002E73E0"/>
    <w:rsid w:val="0035787F"/>
    <w:rsid w:val="00390A4D"/>
    <w:rsid w:val="004264B5"/>
    <w:rsid w:val="004D3FDE"/>
    <w:rsid w:val="005F3800"/>
    <w:rsid w:val="00662CE3"/>
    <w:rsid w:val="00666DB5"/>
    <w:rsid w:val="00701F15"/>
    <w:rsid w:val="00727CE6"/>
    <w:rsid w:val="00742DE0"/>
    <w:rsid w:val="00770990"/>
    <w:rsid w:val="007F7ECD"/>
    <w:rsid w:val="00821659"/>
    <w:rsid w:val="008B31E3"/>
    <w:rsid w:val="008E0BB3"/>
    <w:rsid w:val="009032CB"/>
    <w:rsid w:val="00904DAA"/>
    <w:rsid w:val="009C2C05"/>
    <w:rsid w:val="009E0643"/>
    <w:rsid w:val="009F13A4"/>
    <w:rsid w:val="00A0316D"/>
    <w:rsid w:val="00A03B88"/>
    <w:rsid w:val="00A211AC"/>
    <w:rsid w:val="00AB6565"/>
    <w:rsid w:val="00B071CE"/>
    <w:rsid w:val="00BC4CAE"/>
    <w:rsid w:val="00BD28F8"/>
    <w:rsid w:val="00C31052"/>
    <w:rsid w:val="00C56C59"/>
    <w:rsid w:val="00CA681B"/>
    <w:rsid w:val="00D14CCF"/>
    <w:rsid w:val="00D515BE"/>
    <w:rsid w:val="00D9036E"/>
    <w:rsid w:val="00D91A9A"/>
    <w:rsid w:val="00E00BF9"/>
    <w:rsid w:val="00ED0803"/>
    <w:rsid w:val="00EE5E01"/>
    <w:rsid w:val="00F63AC9"/>
    <w:rsid w:val="00F6717E"/>
    <w:rsid w:val="00FB39CF"/>
    <w:rsid w:val="00FC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2400"/>
  <w15:chartTrackingRefBased/>
  <w15:docId w15:val="{DBEC1859-FCA8-4734-AA28-7BBEFDAA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643"/>
    <w:pPr>
      <w:spacing w:line="259" w:lineRule="auto"/>
    </w:pPr>
    <w:rPr>
      <w:sz w:val="22"/>
      <w:szCs w:val="22"/>
      <w:lang w:val="en-ZW"/>
    </w:rPr>
  </w:style>
  <w:style w:type="paragraph" w:styleId="Heading1">
    <w:name w:val="heading 1"/>
    <w:basedOn w:val="Normal"/>
    <w:next w:val="Normal"/>
    <w:link w:val="Heading1Char"/>
    <w:uiPriority w:val="9"/>
    <w:qFormat/>
    <w:rsid w:val="009E064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9E064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9E0643"/>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9E0643"/>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9E0643"/>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9E0643"/>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9E0643"/>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9E0643"/>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9E0643"/>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6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6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6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6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6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643"/>
    <w:rPr>
      <w:rFonts w:eastAsiaTheme="majorEastAsia" w:cstheme="majorBidi"/>
      <w:color w:val="272727" w:themeColor="text1" w:themeTint="D8"/>
    </w:rPr>
  </w:style>
  <w:style w:type="paragraph" w:styleId="Title">
    <w:name w:val="Title"/>
    <w:basedOn w:val="Normal"/>
    <w:next w:val="Normal"/>
    <w:link w:val="TitleChar"/>
    <w:uiPriority w:val="10"/>
    <w:qFormat/>
    <w:rsid w:val="009E0643"/>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9E0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643"/>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9E0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643"/>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9E0643"/>
    <w:rPr>
      <w:i/>
      <w:iCs/>
      <w:color w:val="404040" w:themeColor="text1" w:themeTint="BF"/>
    </w:rPr>
  </w:style>
  <w:style w:type="paragraph" w:styleId="ListParagraph">
    <w:name w:val="List Paragraph"/>
    <w:basedOn w:val="Normal"/>
    <w:uiPriority w:val="34"/>
    <w:qFormat/>
    <w:rsid w:val="009E0643"/>
    <w:pPr>
      <w:spacing w:line="278" w:lineRule="auto"/>
      <w:ind w:left="720"/>
      <w:contextualSpacing/>
    </w:pPr>
    <w:rPr>
      <w:sz w:val="24"/>
      <w:szCs w:val="24"/>
      <w:lang w:val="en-US"/>
    </w:rPr>
  </w:style>
  <w:style w:type="character" w:styleId="IntenseEmphasis">
    <w:name w:val="Intense Emphasis"/>
    <w:basedOn w:val="DefaultParagraphFont"/>
    <w:uiPriority w:val="21"/>
    <w:qFormat/>
    <w:rsid w:val="009E0643"/>
    <w:rPr>
      <w:i/>
      <w:iCs/>
      <w:color w:val="2F5496" w:themeColor="accent1" w:themeShade="BF"/>
    </w:rPr>
  </w:style>
  <w:style w:type="paragraph" w:styleId="IntenseQuote">
    <w:name w:val="Intense Quote"/>
    <w:basedOn w:val="Normal"/>
    <w:next w:val="Normal"/>
    <w:link w:val="IntenseQuoteChar"/>
    <w:uiPriority w:val="30"/>
    <w:qFormat/>
    <w:rsid w:val="009E064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9E0643"/>
    <w:rPr>
      <w:i/>
      <w:iCs/>
      <w:color w:val="2F5496" w:themeColor="accent1" w:themeShade="BF"/>
    </w:rPr>
  </w:style>
  <w:style w:type="character" w:styleId="IntenseReference">
    <w:name w:val="Intense Reference"/>
    <w:basedOn w:val="DefaultParagraphFont"/>
    <w:uiPriority w:val="32"/>
    <w:qFormat/>
    <w:rsid w:val="009E0643"/>
    <w:rPr>
      <w:b/>
      <w:bCs/>
      <w:smallCaps/>
      <w:color w:val="2F5496" w:themeColor="accent1" w:themeShade="BF"/>
      <w:spacing w:val="5"/>
    </w:rPr>
  </w:style>
  <w:style w:type="paragraph" w:styleId="Header">
    <w:name w:val="header"/>
    <w:basedOn w:val="Normal"/>
    <w:link w:val="HeaderChar"/>
    <w:uiPriority w:val="99"/>
    <w:unhideWhenUsed/>
    <w:rsid w:val="009E0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643"/>
    <w:rPr>
      <w:sz w:val="22"/>
      <w:szCs w:val="22"/>
      <w:lang w:val="en-ZW"/>
    </w:rPr>
  </w:style>
  <w:style w:type="paragraph" w:styleId="Footer">
    <w:name w:val="footer"/>
    <w:basedOn w:val="Normal"/>
    <w:link w:val="FooterChar"/>
    <w:uiPriority w:val="99"/>
    <w:unhideWhenUsed/>
    <w:rsid w:val="009E0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643"/>
    <w:rPr>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2025-03-19T08:28:00Z</cp:lastPrinted>
  <dcterms:created xsi:type="dcterms:W3CDTF">2025-03-21T10:24:00Z</dcterms:created>
  <dcterms:modified xsi:type="dcterms:W3CDTF">2025-03-21T10:24:00Z</dcterms:modified>
</cp:coreProperties>
</file>