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C15" w:rsidRDefault="008E7C15" w:rsidP="00185562">
      <w:pPr>
        <w:spacing w:line="360" w:lineRule="auto"/>
        <w:rPr>
          <w:rFonts w:ascii="Times New Roman" w:hAnsi="Times New Roman" w:cs="Times New Roman"/>
          <w:sz w:val="24"/>
          <w:szCs w:val="24"/>
        </w:rPr>
      </w:pPr>
      <w:bookmarkStart w:id="0" w:name="_GoBack"/>
      <w:bookmarkEnd w:id="0"/>
    </w:p>
    <w:p w:rsidR="009D0EF1" w:rsidRDefault="009D0EF1" w:rsidP="00577021">
      <w:pPr>
        <w:spacing w:after="0" w:line="240" w:lineRule="auto"/>
        <w:rPr>
          <w:rFonts w:ascii="Times New Roman" w:hAnsi="Times New Roman" w:cs="Times New Roman"/>
          <w:sz w:val="24"/>
          <w:szCs w:val="24"/>
        </w:rPr>
      </w:pPr>
      <w:r>
        <w:rPr>
          <w:rFonts w:ascii="Times New Roman" w:hAnsi="Times New Roman" w:cs="Times New Roman"/>
          <w:sz w:val="24"/>
          <w:szCs w:val="24"/>
        </w:rPr>
        <w:t>LASSIE SANDRA HUNYENYE</w:t>
      </w:r>
    </w:p>
    <w:p w:rsidR="009D0EF1" w:rsidRDefault="00577021" w:rsidP="0057702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9D0EF1" w:rsidRDefault="009D0EF1" w:rsidP="00985C3F">
      <w:pPr>
        <w:tabs>
          <w:tab w:val="left" w:pos="6225"/>
        </w:tabs>
        <w:spacing w:after="0" w:line="240" w:lineRule="auto"/>
        <w:rPr>
          <w:rFonts w:ascii="Times New Roman" w:hAnsi="Times New Roman" w:cs="Times New Roman"/>
          <w:sz w:val="24"/>
          <w:szCs w:val="24"/>
        </w:rPr>
      </w:pPr>
      <w:r>
        <w:rPr>
          <w:rFonts w:ascii="Times New Roman" w:hAnsi="Times New Roman" w:cs="Times New Roman"/>
          <w:sz w:val="24"/>
          <w:szCs w:val="24"/>
        </w:rPr>
        <w:t>TOBIAS TOBAIWA KAMBANI</w:t>
      </w:r>
      <w:r w:rsidR="00985C3F">
        <w:rPr>
          <w:rFonts w:ascii="Times New Roman" w:hAnsi="Times New Roman" w:cs="Times New Roman"/>
          <w:sz w:val="24"/>
          <w:szCs w:val="24"/>
        </w:rPr>
        <w:tab/>
      </w:r>
    </w:p>
    <w:p w:rsidR="00577021" w:rsidRDefault="00577021" w:rsidP="00577021">
      <w:pPr>
        <w:spacing w:after="0" w:line="240" w:lineRule="auto"/>
        <w:rPr>
          <w:rFonts w:ascii="Times New Roman" w:hAnsi="Times New Roman" w:cs="Times New Roman"/>
          <w:sz w:val="24"/>
          <w:szCs w:val="24"/>
        </w:rPr>
      </w:pPr>
    </w:p>
    <w:p w:rsidR="009D0EF1" w:rsidRDefault="009D0EF1" w:rsidP="00577021">
      <w:pPr>
        <w:spacing w:after="0" w:line="240" w:lineRule="auto"/>
        <w:rPr>
          <w:rFonts w:ascii="Times New Roman" w:hAnsi="Times New Roman" w:cs="Times New Roman"/>
          <w:sz w:val="24"/>
          <w:szCs w:val="24"/>
        </w:rPr>
      </w:pPr>
    </w:p>
    <w:p w:rsidR="009D0EF1" w:rsidRPr="0074574B" w:rsidRDefault="009D0EF1" w:rsidP="00577021">
      <w:pPr>
        <w:spacing w:after="0" w:line="240" w:lineRule="auto"/>
        <w:rPr>
          <w:rFonts w:ascii="Times New Roman" w:hAnsi="Times New Roman" w:cs="Times New Roman"/>
          <w:sz w:val="24"/>
          <w:szCs w:val="24"/>
        </w:rPr>
      </w:pPr>
      <w:r w:rsidRPr="0074574B">
        <w:rPr>
          <w:rFonts w:ascii="Times New Roman" w:hAnsi="Times New Roman" w:cs="Times New Roman"/>
          <w:sz w:val="24"/>
          <w:szCs w:val="24"/>
        </w:rPr>
        <w:t>HIGH COURT OF ZIMBABWE</w:t>
      </w:r>
    </w:p>
    <w:p w:rsidR="009D0EF1" w:rsidRPr="0074574B" w:rsidRDefault="009D0EF1" w:rsidP="00577021">
      <w:pPr>
        <w:spacing w:after="0" w:line="240" w:lineRule="auto"/>
        <w:rPr>
          <w:rFonts w:ascii="Times New Roman" w:hAnsi="Times New Roman" w:cs="Times New Roman"/>
          <w:sz w:val="24"/>
          <w:szCs w:val="24"/>
        </w:rPr>
      </w:pPr>
      <w:r w:rsidRPr="0074574B">
        <w:rPr>
          <w:rFonts w:ascii="Times New Roman" w:hAnsi="Times New Roman" w:cs="Times New Roman"/>
          <w:sz w:val="24"/>
          <w:szCs w:val="24"/>
        </w:rPr>
        <w:t>MUCHAWA J</w:t>
      </w:r>
    </w:p>
    <w:p w:rsidR="009D0EF1" w:rsidRDefault="009D0EF1" w:rsidP="00577021">
      <w:pPr>
        <w:spacing w:after="0" w:line="240" w:lineRule="auto"/>
        <w:rPr>
          <w:rFonts w:ascii="Times New Roman" w:hAnsi="Times New Roman" w:cs="Times New Roman"/>
          <w:sz w:val="24"/>
          <w:szCs w:val="24"/>
        </w:rPr>
      </w:pPr>
      <w:r w:rsidRPr="0074574B">
        <w:rPr>
          <w:rFonts w:ascii="Times New Roman" w:hAnsi="Times New Roman" w:cs="Times New Roman"/>
          <w:sz w:val="24"/>
          <w:szCs w:val="24"/>
        </w:rPr>
        <w:t>HARA</w:t>
      </w:r>
      <w:r>
        <w:rPr>
          <w:rFonts w:ascii="Times New Roman" w:hAnsi="Times New Roman" w:cs="Times New Roman"/>
          <w:sz w:val="24"/>
          <w:szCs w:val="24"/>
        </w:rPr>
        <w:t>RE, 30 S</w:t>
      </w:r>
      <w:r w:rsidR="00577021">
        <w:rPr>
          <w:rFonts w:ascii="Times New Roman" w:hAnsi="Times New Roman" w:cs="Times New Roman"/>
          <w:sz w:val="24"/>
          <w:szCs w:val="24"/>
        </w:rPr>
        <w:t>eptember</w:t>
      </w:r>
      <w:r w:rsidRPr="0074574B">
        <w:rPr>
          <w:rFonts w:ascii="Times New Roman" w:hAnsi="Times New Roman" w:cs="Times New Roman"/>
          <w:sz w:val="24"/>
          <w:szCs w:val="24"/>
        </w:rPr>
        <w:t xml:space="preserve"> </w:t>
      </w:r>
      <w:r w:rsidR="00407659">
        <w:rPr>
          <w:rFonts w:ascii="Times New Roman" w:hAnsi="Times New Roman" w:cs="Times New Roman"/>
          <w:sz w:val="24"/>
          <w:szCs w:val="24"/>
        </w:rPr>
        <w:t xml:space="preserve">&amp; 8 November </w:t>
      </w:r>
      <w:r w:rsidRPr="0074574B">
        <w:rPr>
          <w:rFonts w:ascii="Times New Roman" w:hAnsi="Times New Roman" w:cs="Times New Roman"/>
          <w:sz w:val="24"/>
          <w:szCs w:val="24"/>
        </w:rPr>
        <w:t>2022</w:t>
      </w:r>
    </w:p>
    <w:p w:rsidR="00577021" w:rsidRPr="0074574B" w:rsidRDefault="00577021" w:rsidP="00577021">
      <w:pPr>
        <w:spacing w:after="0" w:line="240" w:lineRule="auto"/>
        <w:rPr>
          <w:rFonts w:ascii="Times New Roman" w:hAnsi="Times New Roman" w:cs="Times New Roman"/>
          <w:sz w:val="24"/>
          <w:szCs w:val="24"/>
        </w:rPr>
      </w:pPr>
    </w:p>
    <w:p w:rsidR="009D0EF1" w:rsidRDefault="009D0EF1" w:rsidP="00577021">
      <w:pPr>
        <w:spacing w:after="0" w:line="240" w:lineRule="auto"/>
        <w:rPr>
          <w:rFonts w:ascii="Times New Roman" w:hAnsi="Times New Roman" w:cs="Times New Roman"/>
          <w:sz w:val="24"/>
          <w:szCs w:val="24"/>
        </w:rPr>
      </w:pPr>
    </w:p>
    <w:p w:rsidR="009D0EF1" w:rsidRDefault="009D0EF1" w:rsidP="00577021">
      <w:pPr>
        <w:spacing w:after="0" w:line="240" w:lineRule="auto"/>
        <w:rPr>
          <w:rFonts w:ascii="Times New Roman" w:hAnsi="Times New Roman" w:cs="Times New Roman"/>
          <w:b/>
          <w:sz w:val="24"/>
          <w:szCs w:val="24"/>
        </w:rPr>
      </w:pPr>
      <w:r>
        <w:rPr>
          <w:rFonts w:ascii="Times New Roman" w:hAnsi="Times New Roman" w:cs="Times New Roman"/>
          <w:b/>
          <w:sz w:val="24"/>
          <w:szCs w:val="24"/>
        </w:rPr>
        <w:t>Pretrial Conference</w:t>
      </w:r>
    </w:p>
    <w:p w:rsidR="009D0EF1" w:rsidRDefault="009D0EF1" w:rsidP="00577021">
      <w:pPr>
        <w:spacing w:after="0" w:line="240" w:lineRule="auto"/>
        <w:rPr>
          <w:rFonts w:ascii="Times New Roman" w:hAnsi="Times New Roman" w:cs="Times New Roman"/>
          <w:b/>
          <w:sz w:val="24"/>
          <w:szCs w:val="24"/>
        </w:rPr>
      </w:pPr>
    </w:p>
    <w:p w:rsidR="00577021" w:rsidRDefault="00577021" w:rsidP="00577021">
      <w:pPr>
        <w:spacing w:after="0" w:line="240" w:lineRule="auto"/>
        <w:rPr>
          <w:rFonts w:ascii="Times New Roman" w:hAnsi="Times New Roman" w:cs="Times New Roman"/>
          <w:b/>
          <w:sz w:val="24"/>
          <w:szCs w:val="24"/>
        </w:rPr>
      </w:pPr>
    </w:p>
    <w:p w:rsidR="009D0EF1" w:rsidRPr="00DE1F48" w:rsidRDefault="009D0EF1" w:rsidP="00577021">
      <w:pPr>
        <w:spacing w:after="0" w:line="240" w:lineRule="auto"/>
        <w:rPr>
          <w:rFonts w:ascii="Times New Roman" w:hAnsi="Times New Roman" w:cs="Times New Roman"/>
          <w:sz w:val="24"/>
          <w:szCs w:val="24"/>
        </w:rPr>
      </w:pPr>
      <w:r w:rsidRPr="00DE1F48">
        <w:rPr>
          <w:rFonts w:ascii="Times New Roman" w:hAnsi="Times New Roman" w:cs="Times New Roman"/>
          <w:sz w:val="24"/>
          <w:szCs w:val="24"/>
        </w:rPr>
        <w:t>Plaintiff, in person</w:t>
      </w:r>
    </w:p>
    <w:p w:rsidR="009D0EF1" w:rsidRDefault="009D0EF1" w:rsidP="00577021">
      <w:pPr>
        <w:spacing w:after="0" w:line="240" w:lineRule="auto"/>
        <w:rPr>
          <w:rFonts w:ascii="Times New Roman" w:hAnsi="Times New Roman" w:cs="Times New Roman"/>
          <w:sz w:val="24"/>
          <w:szCs w:val="24"/>
        </w:rPr>
      </w:pPr>
      <w:r w:rsidRPr="00DE1F48">
        <w:rPr>
          <w:rFonts w:ascii="Times New Roman" w:hAnsi="Times New Roman" w:cs="Times New Roman"/>
          <w:sz w:val="24"/>
          <w:szCs w:val="24"/>
        </w:rPr>
        <w:t xml:space="preserve">Mr </w:t>
      </w:r>
      <w:r w:rsidRPr="00185562">
        <w:rPr>
          <w:rFonts w:ascii="Times New Roman" w:hAnsi="Times New Roman" w:cs="Times New Roman"/>
          <w:i/>
          <w:sz w:val="24"/>
          <w:szCs w:val="24"/>
        </w:rPr>
        <w:t>J Mambara</w:t>
      </w:r>
      <w:r w:rsidRPr="00DE1F48">
        <w:rPr>
          <w:rFonts w:ascii="Times New Roman" w:hAnsi="Times New Roman" w:cs="Times New Roman"/>
          <w:sz w:val="24"/>
          <w:szCs w:val="24"/>
        </w:rPr>
        <w:t>, for the defendant</w:t>
      </w:r>
    </w:p>
    <w:p w:rsidR="00577021" w:rsidRPr="00DE1F48" w:rsidRDefault="00577021" w:rsidP="00577021">
      <w:pPr>
        <w:spacing w:after="0" w:line="240" w:lineRule="auto"/>
        <w:rPr>
          <w:rFonts w:ascii="Times New Roman" w:hAnsi="Times New Roman" w:cs="Times New Roman"/>
          <w:sz w:val="24"/>
          <w:szCs w:val="24"/>
        </w:rPr>
      </w:pPr>
    </w:p>
    <w:p w:rsidR="009D0EF1" w:rsidRDefault="009D0EF1" w:rsidP="00185562">
      <w:pPr>
        <w:spacing w:line="360" w:lineRule="auto"/>
        <w:rPr>
          <w:rFonts w:ascii="Times New Roman" w:hAnsi="Times New Roman" w:cs="Times New Roman"/>
          <w:b/>
          <w:sz w:val="24"/>
          <w:szCs w:val="24"/>
        </w:rPr>
      </w:pPr>
    </w:p>
    <w:p w:rsidR="00B44295" w:rsidRDefault="00577021" w:rsidP="00577021">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9D0EF1">
        <w:rPr>
          <w:rFonts w:ascii="Times New Roman" w:hAnsi="Times New Roman" w:cs="Times New Roman"/>
          <w:b/>
          <w:sz w:val="24"/>
          <w:szCs w:val="24"/>
        </w:rPr>
        <w:t>MUCHAWA J:</w:t>
      </w:r>
      <w:r>
        <w:rPr>
          <w:rFonts w:ascii="Times New Roman" w:hAnsi="Times New Roman" w:cs="Times New Roman"/>
          <w:b/>
          <w:sz w:val="24"/>
          <w:szCs w:val="24"/>
        </w:rPr>
        <w:t xml:space="preserve"> </w:t>
      </w:r>
      <w:r w:rsidR="00DE1F48" w:rsidRPr="00DE1F48">
        <w:rPr>
          <w:rFonts w:ascii="Times New Roman" w:hAnsi="Times New Roman" w:cs="Times New Roman"/>
          <w:sz w:val="24"/>
          <w:szCs w:val="24"/>
        </w:rPr>
        <w:t>This matter was referred to me</w:t>
      </w:r>
      <w:r w:rsidR="00DE1F48">
        <w:rPr>
          <w:rFonts w:ascii="Times New Roman" w:hAnsi="Times New Roman" w:cs="Times New Roman"/>
          <w:sz w:val="24"/>
          <w:szCs w:val="24"/>
        </w:rPr>
        <w:t xml:space="preserve"> as </w:t>
      </w:r>
      <w:r w:rsidR="00130318">
        <w:rPr>
          <w:rFonts w:ascii="Times New Roman" w:hAnsi="Times New Roman" w:cs="Times New Roman"/>
          <w:sz w:val="24"/>
          <w:szCs w:val="24"/>
        </w:rPr>
        <w:t>one ready for a pre-trial conference</w:t>
      </w:r>
      <w:r w:rsidR="00E8126F">
        <w:rPr>
          <w:rFonts w:ascii="Times New Roman" w:hAnsi="Times New Roman" w:cs="Times New Roman"/>
          <w:sz w:val="24"/>
          <w:szCs w:val="24"/>
        </w:rPr>
        <w:t xml:space="preserve"> in terms of r 49 (8). </w:t>
      </w:r>
      <w:r>
        <w:rPr>
          <w:rFonts w:ascii="Times New Roman" w:hAnsi="Times New Roman" w:cs="Times New Roman"/>
          <w:sz w:val="24"/>
          <w:szCs w:val="24"/>
        </w:rPr>
        <w:t xml:space="preserve"> </w:t>
      </w:r>
      <w:r w:rsidR="00E8126F">
        <w:rPr>
          <w:rFonts w:ascii="Times New Roman" w:hAnsi="Times New Roman" w:cs="Times New Roman"/>
          <w:sz w:val="24"/>
          <w:szCs w:val="24"/>
        </w:rPr>
        <w:t>I then instructed that the parties should appear before me for a pre-trial conference on 30</w:t>
      </w:r>
      <w:r>
        <w:rPr>
          <w:rFonts w:ascii="Times New Roman" w:hAnsi="Times New Roman" w:cs="Times New Roman"/>
          <w:sz w:val="24"/>
          <w:szCs w:val="24"/>
          <w:vertAlign w:val="superscript"/>
        </w:rPr>
        <w:t xml:space="preserve"> </w:t>
      </w:r>
      <w:r w:rsidR="00E8126F">
        <w:rPr>
          <w:rFonts w:ascii="Times New Roman" w:hAnsi="Times New Roman" w:cs="Times New Roman"/>
          <w:sz w:val="24"/>
          <w:szCs w:val="24"/>
        </w:rPr>
        <w:t xml:space="preserve">September 2022 at 10.30 am. </w:t>
      </w:r>
      <w:r>
        <w:rPr>
          <w:rFonts w:ascii="Times New Roman" w:hAnsi="Times New Roman" w:cs="Times New Roman"/>
          <w:sz w:val="24"/>
          <w:szCs w:val="24"/>
        </w:rPr>
        <w:t xml:space="preserve"> </w:t>
      </w:r>
      <w:r w:rsidR="00E8126F">
        <w:rPr>
          <w:rFonts w:ascii="Times New Roman" w:hAnsi="Times New Roman" w:cs="Times New Roman"/>
          <w:sz w:val="24"/>
          <w:szCs w:val="24"/>
        </w:rPr>
        <w:t xml:space="preserve">Though such pre-trial conferences are usually held in chambers, I arranged for the holding of this pre-trial conference in court so that it could be recorded. </w:t>
      </w:r>
      <w:r>
        <w:rPr>
          <w:rFonts w:ascii="Times New Roman" w:hAnsi="Times New Roman" w:cs="Times New Roman"/>
          <w:sz w:val="24"/>
          <w:szCs w:val="24"/>
        </w:rPr>
        <w:t xml:space="preserve"> </w:t>
      </w:r>
      <w:r w:rsidR="00E8126F">
        <w:rPr>
          <w:rFonts w:ascii="Times New Roman" w:hAnsi="Times New Roman" w:cs="Times New Roman"/>
          <w:sz w:val="24"/>
          <w:szCs w:val="24"/>
        </w:rPr>
        <w:t xml:space="preserve">This was because of the state of the record and the apparent history of the matter. </w:t>
      </w:r>
    </w:p>
    <w:p w:rsidR="00B9186C" w:rsidRDefault="00E8126F" w:rsidP="00577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my initial receipt of this record, I quickly noticed that it was in a </w:t>
      </w:r>
      <w:r w:rsidR="00B44295">
        <w:rPr>
          <w:rFonts w:ascii="Times New Roman" w:hAnsi="Times New Roman" w:cs="Times New Roman"/>
          <w:sz w:val="24"/>
          <w:szCs w:val="24"/>
        </w:rPr>
        <w:t>muddled state.</w:t>
      </w:r>
      <w:r w:rsidR="00577021">
        <w:rPr>
          <w:rFonts w:ascii="Times New Roman" w:hAnsi="Times New Roman" w:cs="Times New Roman"/>
          <w:sz w:val="24"/>
          <w:szCs w:val="24"/>
        </w:rPr>
        <w:t xml:space="preserve"> </w:t>
      </w:r>
      <w:r w:rsidR="00B44295">
        <w:rPr>
          <w:rFonts w:ascii="Times New Roman" w:hAnsi="Times New Roman" w:cs="Times New Roman"/>
          <w:sz w:val="24"/>
          <w:szCs w:val="24"/>
        </w:rPr>
        <w:t xml:space="preserve"> It was unclear, incoherent and confused. The plaintiff was called in to explain to her the need to attend to her record so that the court would be in a position to appreciate what the issues before it were so as to be able to </w:t>
      </w:r>
      <w:r w:rsidR="00B9186C">
        <w:rPr>
          <w:rFonts w:ascii="Times New Roman" w:hAnsi="Times New Roman" w:cs="Times New Roman"/>
          <w:sz w:val="24"/>
          <w:szCs w:val="24"/>
        </w:rPr>
        <w:t>conduct a proper pre-trial conference</w:t>
      </w:r>
      <w:r w:rsidR="00B44295">
        <w:rPr>
          <w:rFonts w:ascii="Times New Roman" w:hAnsi="Times New Roman" w:cs="Times New Roman"/>
          <w:sz w:val="24"/>
          <w:szCs w:val="24"/>
        </w:rPr>
        <w:t>.</w:t>
      </w:r>
      <w:r w:rsidR="00B9186C">
        <w:rPr>
          <w:rFonts w:ascii="Times New Roman" w:hAnsi="Times New Roman" w:cs="Times New Roman"/>
          <w:sz w:val="24"/>
          <w:szCs w:val="24"/>
        </w:rPr>
        <w:t xml:space="preserve"> </w:t>
      </w:r>
      <w:r w:rsidR="00577021">
        <w:rPr>
          <w:rFonts w:ascii="Times New Roman" w:hAnsi="Times New Roman" w:cs="Times New Roman"/>
          <w:sz w:val="24"/>
          <w:szCs w:val="24"/>
        </w:rPr>
        <w:t xml:space="preserve"> </w:t>
      </w:r>
      <w:r w:rsidR="00B9186C">
        <w:rPr>
          <w:rFonts w:ascii="Times New Roman" w:hAnsi="Times New Roman" w:cs="Times New Roman"/>
          <w:sz w:val="24"/>
          <w:szCs w:val="24"/>
        </w:rPr>
        <w:t>The result of that was the whittling down of the record by about a third of its initial size and pagination of the record. When it was observed that the pagination and reorganizing of the record had still not made clear what the real issues before the court were, through the pleadings, I directed that the matter be set down, hoping that the defendant and his counsel could assist the court.</w:t>
      </w:r>
    </w:p>
    <w:p w:rsidR="001909E2" w:rsidRDefault="00844CF2" w:rsidP="00577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 initially issued summons on 29 July 2020 under HC 4041/20. </w:t>
      </w:r>
      <w:r w:rsidR="00577021">
        <w:rPr>
          <w:rFonts w:ascii="Times New Roman" w:hAnsi="Times New Roman" w:cs="Times New Roman"/>
          <w:sz w:val="24"/>
          <w:szCs w:val="24"/>
        </w:rPr>
        <w:t xml:space="preserve"> </w:t>
      </w:r>
      <w:r>
        <w:rPr>
          <w:rFonts w:ascii="Times New Roman" w:hAnsi="Times New Roman" w:cs="Times New Roman"/>
          <w:sz w:val="24"/>
          <w:szCs w:val="24"/>
        </w:rPr>
        <w:t>These appear on p</w:t>
      </w:r>
      <w:r w:rsidR="00577021">
        <w:rPr>
          <w:rFonts w:ascii="Times New Roman" w:hAnsi="Times New Roman" w:cs="Times New Roman"/>
          <w:sz w:val="24"/>
          <w:szCs w:val="24"/>
        </w:rPr>
        <w:t xml:space="preserve"> </w:t>
      </w:r>
      <w:r>
        <w:rPr>
          <w:rFonts w:ascii="Times New Roman" w:hAnsi="Times New Roman" w:cs="Times New Roman"/>
          <w:sz w:val="24"/>
          <w:szCs w:val="24"/>
        </w:rPr>
        <w:t xml:space="preserve">1-2 of the record. </w:t>
      </w:r>
      <w:r w:rsidR="00577021">
        <w:rPr>
          <w:rFonts w:ascii="Times New Roman" w:hAnsi="Times New Roman" w:cs="Times New Roman"/>
          <w:sz w:val="24"/>
          <w:szCs w:val="24"/>
        </w:rPr>
        <w:t xml:space="preserve"> </w:t>
      </w:r>
      <w:r>
        <w:rPr>
          <w:rFonts w:ascii="Times New Roman" w:hAnsi="Times New Roman" w:cs="Times New Roman"/>
          <w:sz w:val="24"/>
          <w:szCs w:val="24"/>
        </w:rPr>
        <w:t xml:space="preserve">The declaration accompanying these summons is not on record. These summons were prepared by </w:t>
      </w:r>
      <w:r w:rsidR="00577021">
        <w:rPr>
          <w:rFonts w:ascii="Times New Roman" w:hAnsi="Times New Roman" w:cs="Times New Roman"/>
          <w:i/>
          <w:sz w:val="24"/>
          <w:szCs w:val="24"/>
        </w:rPr>
        <w:t xml:space="preserve">T </w:t>
      </w:r>
      <w:r w:rsidRPr="00185562">
        <w:rPr>
          <w:rFonts w:ascii="Times New Roman" w:hAnsi="Times New Roman" w:cs="Times New Roman"/>
          <w:i/>
          <w:sz w:val="24"/>
          <w:szCs w:val="24"/>
        </w:rPr>
        <w:t>Pfigu</w:t>
      </w:r>
      <w:r>
        <w:rPr>
          <w:rFonts w:ascii="Times New Roman" w:hAnsi="Times New Roman" w:cs="Times New Roman"/>
          <w:sz w:val="24"/>
          <w:szCs w:val="24"/>
        </w:rPr>
        <w:t xml:space="preserve"> </w:t>
      </w:r>
      <w:r w:rsidR="00185562">
        <w:rPr>
          <w:rFonts w:ascii="Times New Roman" w:hAnsi="Times New Roman" w:cs="Times New Roman"/>
          <w:sz w:val="24"/>
          <w:szCs w:val="24"/>
        </w:rPr>
        <w:t>A</w:t>
      </w:r>
      <w:r>
        <w:rPr>
          <w:rFonts w:ascii="Times New Roman" w:hAnsi="Times New Roman" w:cs="Times New Roman"/>
          <w:sz w:val="24"/>
          <w:szCs w:val="24"/>
        </w:rPr>
        <w:t xml:space="preserve">ttorneys who renounced agency on 14 September 2020. </w:t>
      </w:r>
      <w:r w:rsidR="00577021">
        <w:rPr>
          <w:rFonts w:ascii="Times New Roman" w:hAnsi="Times New Roman" w:cs="Times New Roman"/>
          <w:sz w:val="24"/>
          <w:szCs w:val="24"/>
        </w:rPr>
        <w:t xml:space="preserve"> </w:t>
      </w:r>
      <w:r>
        <w:rPr>
          <w:rFonts w:ascii="Times New Roman" w:hAnsi="Times New Roman" w:cs="Times New Roman"/>
          <w:sz w:val="24"/>
          <w:szCs w:val="24"/>
        </w:rPr>
        <w:t xml:space="preserve">On 4 March 2021 the plaintiff proceeded, now as a self- actor, to file a notice of amendment to the </w:t>
      </w:r>
      <w:r>
        <w:rPr>
          <w:rFonts w:ascii="Times New Roman" w:hAnsi="Times New Roman" w:cs="Times New Roman"/>
          <w:sz w:val="24"/>
          <w:szCs w:val="24"/>
        </w:rPr>
        <w:lastRenderedPageBreak/>
        <w:t xml:space="preserve">summons, supposedly on the strength of leave to amend granted at a pre-trial conference. </w:t>
      </w:r>
      <w:r w:rsidR="00577021">
        <w:rPr>
          <w:rFonts w:ascii="Times New Roman" w:hAnsi="Times New Roman" w:cs="Times New Roman"/>
          <w:sz w:val="24"/>
          <w:szCs w:val="24"/>
        </w:rPr>
        <w:t xml:space="preserve"> </w:t>
      </w:r>
      <w:r>
        <w:rPr>
          <w:rFonts w:ascii="Times New Roman" w:hAnsi="Times New Roman" w:cs="Times New Roman"/>
          <w:sz w:val="24"/>
          <w:szCs w:val="24"/>
        </w:rPr>
        <w:t xml:space="preserve">This amendment addresses itself to the earlier declaration which </w:t>
      </w:r>
      <w:r w:rsidR="001909E2">
        <w:rPr>
          <w:rFonts w:ascii="Times New Roman" w:hAnsi="Times New Roman" w:cs="Times New Roman"/>
          <w:sz w:val="24"/>
          <w:szCs w:val="24"/>
        </w:rPr>
        <w:t>is not on record and falls far short of clearly defining the issues so as to make clear to the court the issues which the defendant has to answer to.</w:t>
      </w:r>
    </w:p>
    <w:p w:rsidR="001909E2" w:rsidRDefault="001909E2" w:rsidP="00577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order by</w:t>
      </w:r>
      <w:r w:rsidR="00185562">
        <w:rPr>
          <w:rFonts w:ascii="Times New Roman" w:hAnsi="Times New Roman" w:cs="Times New Roman"/>
          <w:sz w:val="24"/>
          <w:szCs w:val="24"/>
        </w:rPr>
        <w:t xml:space="preserve"> Honourable</w:t>
      </w:r>
      <w:r>
        <w:rPr>
          <w:rFonts w:ascii="Times New Roman" w:hAnsi="Times New Roman" w:cs="Times New Roman"/>
          <w:sz w:val="24"/>
          <w:szCs w:val="24"/>
        </w:rPr>
        <w:t xml:space="preserve"> </w:t>
      </w:r>
      <w:r w:rsidR="00577021" w:rsidRPr="00577021">
        <w:rPr>
          <w:rFonts w:ascii="Times New Roman" w:hAnsi="Times New Roman" w:cs="Times New Roman"/>
          <w:smallCaps/>
          <w:sz w:val="24"/>
          <w:szCs w:val="24"/>
        </w:rPr>
        <w:t>tagu</w:t>
      </w:r>
      <w:r w:rsidR="00577021">
        <w:rPr>
          <w:rFonts w:ascii="Times New Roman" w:hAnsi="Times New Roman" w:cs="Times New Roman"/>
          <w:sz w:val="24"/>
          <w:szCs w:val="24"/>
        </w:rPr>
        <w:t xml:space="preserve"> </w:t>
      </w:r>
      <w:r w:rsidR="00185562">
        <w:rPr>
          <w:rFonts w:ascii="Times New Roman" w:hAnsi="Times New Roman" w:cs="Times New Roman"/>
          <w:sz w:val="24"/>
          <w:szCs w:val="24"/>
        </w:rPr>
        <w:t>J</w:t>
      </w:r>
      <w:r>
        <w:rPr>
          <w:rFonts w:ascii="Times New Roman" w:hAnsi="Times New Roman" w:cs="Times New Roman"/>
          <w:sz w:val="24"/>
          <w:szCs w:val="24"/>
        </w:rPr>
        <w:t xml:space="preserve"> which the plaintiff relies on as having given her l</w:t>
      </w:r>
      <w:r w:rsidR="00185562">
        <w:rPr>
          <w:rFonts w:ascii="Times New Roman" w:hAnsi="Times New Roman" w:cs="Times New Roman"/>
          <w:sz w:val="24"/>
          <w:szCs w:val="24"/>
        </w:rPr>
        <w:t>eave to amend her summons</w:t>
      </w:r>
      <w:r w:rsidR="0054645D">
        <w:rPr>
          <w:rFonts w:ascii="Times New Roman" w:hAnsi="Times New Roman" w:cs="Times New Roman"/>
          <w:sz w:val="24"/>
          <w:szCs w:val="24"/>
        </w:rPr>
        <w:t xml:space="preserve"> is</w:t>
      </w:r>
      <w:r w:rsidR="00185562">
        <w:rPr>
          <w:rFonts w:ascii="Times New Roman" w:hAnsi="Times New Roman" w:cs="Times New Roman"/>
          <w:sz w:val="24"/>
          <w:szCs w:val="24"/>
        </w:rPr>
        <w:t xml:space="preserve"> on </w:t>
      </w:r>
      <w:r w:rsidR="00577021">
        <w:rPr>
          <w:rFonts w:ascii="Times New Roman" w:hAnsi="Times New Roman" w:cs="Times New Roman"/>
          <w:sz w:val="24"/>
          <w:szCs w:val="24"/>
        </w:rPr>
        <w:t>p</w:t>
      </w:r>
      <w:r>
        <w:rPr>
          <w:rFonts w:ascii="Times New Roman" w:hAnsi="Times New Roman" w:cs="Times New Roman"/>
          <w:sz w:val="24"/>
          <w:szCs w:val="24"/>
        </w:rPr>
        <w:t xml:space="preserve"> 7 of the record.</w:t>
      </w:r>
      <w:r w:rsidR="00577021">
        <w:rPr>
          <w:rFonts w:ascii="Times New Roman" w:hAnsi="Times New Roman" w:cs="Times New Roman"/>
          <w:sz w:val="24"/>
          <w:szCs w:val="24"/>
        </w:rPr>
        <w:t xml:space="preserve"> </w:t>
      </w:r>
      <w:r>
        <w:rPr>
          <w:rFonts w:ascii="Times New Roman" w:hAnsi="Times New Roman" w:cs="Times New Roman"/>
          <w:sz w:val="24"/>
          <w:szCs w:val="24"/>
        </w:rPr>
        <w:t xml:space="preserve"> It reflects the date of the order or result of the pre-trial conference as 23 March 2021 and it states; “Postponed sine die. Plaintiff to file amended summons. The notice of amendment had however been issued out on 4 March 2021, prior to the order by</w:t>
      </w:r>
      <w:r w:rsidR="00185562">
        <w:rPr>
          <w:rFonts w:ascii="Times New Roman" w:hAnsi="Times New Roman" w:cs="Times New Roman"/>
          <w:sz w:val="24"/>
          <w:szCs w:val="24"/>
        </w:rPr>
        <w:t xml:space="preserve"> Honourable </w:t>
      </w:r>
      <w:r w:rsidR="00577021" w:rsidRPr="00577021">
        <w:rPr>
          <w:rFonts w:ascii="Times New Roman" w:hAnsi="Times New Roman" w:cs="Times New Roman"/>
          <w:smallCaps/>
          <w:sz w:val="24"/>
          <w:szCs w:val="24"/>
        </w:rPr>
        <w:t>tagu</w:t>
      </w:r>
      <w:r w:rsidR="00577021">
        <w:rPr>
          <w:rFonts w:ascii="Times New Roman" w:hAnsi="Times New Roman" w:cs="Times New Roman"/>
          <w:sz w:val="24"/>
          <w:szCs w:val="24"/>
        </w:rPr>
        <w:t xml:space="preserve"> </w:t>
      </w:r>
      <w:r w:rsidR="00185562">
        <w:rPr>
          <w:rFonts w:ascii="Times New Roman" w:hAnsi="Times New Roman" w:cs="Times New Roman"/>
          <w:sz w:val="24"/>
          <w:szCs w:val="24"/>
        </w:rPr>
        <w:t>J.</w:t>
      </w:r>
    </w:p>
    <w:p w:rsidR="001909E2" w:rsidRDefault="001909E2" w:rsidP="00577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expected, the defendant opposed the plaintiff’s notice of amendment in that there was no court application with an affidavit clearly setting out the reasons for the amendment. </w:t>
      </w:r>
      <w:r w:rsidR="00577021">
        <w:rPr>
          <w:rFonts w:ascii="Times New Roman" w:hAnsi="Times New Roman" w:cs="Times New Roman"/>
          <w:sz w:val="24"/>
          <w:szCs w:val="24"/>
        </w:rPr>
        <w:t xml:space="preserve"> </w:t>
      </w:r>
      <w:r>
        <w:rPr>
          <w:rFonts w:ascii="Times New Roman" w:hAnsi="Times New Roman" w:cs="Times New Roman"/>
          <w:sz w:val="24"/>
          <w:szCs w:val="24"/>
        </w:rPr>
        <w:t>Further that it was defective for want of a draft order.</w:t>
      </w:r>
      <w:r w:rsidR="00577021">
        <w:rPr>
          <w:rFonts w:ascii="Times New Roman" w:hAnsi="Times New Roman" w:cs="Times New Roman"/>
          <w:sz w:val="24"/>
          <w:szCs w:val="24"/>
        </w:rPr>
        <w:t xml:space="preserve"> </w:t>
      </w:r>
      <w:r>
        <w:rPr>
          <w:rFonts w:ascii="Times New Roman" w:hAnsi="Times New Roman" w:cs="Times New Roman"/>
          <w:sz w:val="24"/>
          <w:szCs w:val="24"/>
        </w:rPr>
        <w:t xml:space="preserve"> The amendment was further impugned </w:t>
      </w:r>
      <w:r w:rsidR="003F1B8B">
        <w:rPr>
          <w:rFonts w:ascii="Times New Roman" w:hAnsi="Times New Roman" w:cs="Times New Roman"/>
          <w:sz w:val="24"/>
          <w:szCs w:val="24"/>
        </w:rPr>
        <w:t xml:space="preserve">for being inelegantly drafted, argumentative and vexatious. </w:t>
      </w:r>
      <w:r w:rsidR="00577021">
        <w:rPr>
          <w:rFonts w:ascii="Times New Roman" w:hAnsi="Times New Roman" w:cs="Times New Roman"/>
          <w:sz w:val="24"/>
          <w:szCs w:val="24"/>
        </w:rPr>
        <w:t xml:space="preserve"> </w:t>
      </w:r>
      <w:r w:rsidR="003F1B8B">
        <w:rPr>
          <w:rFonts w:ascii="Times New Roman" w:hAnsi="Times New Roman" w:cs="Times New Roman"/>
          <w:sz w:val="24"/>
          <w:szCs w:val="24"/>
        </w:rPr>
        <w:t xml:space="preserve">It was pointed out too that the plaintiff had so far filed 3 summons which she had been persuaded by the court to withdraw as the papers had been in shambles. </w:t>
      </w:r>
      <w:r w:rsidR="00577021">
        <w:rPr>
          <w:rFonts w:ascii="Times New Roman" w:hAnsi="Times New Roman" w:cs="Times New Roman"/>
          <w:sz w:val="24"/>
          <w:szCs w:val="24"/>
        </w:rPr>
        <w:t xml:space="preserve"> </w:t>
      </w:r>
      <w:r w:rsidR="003F1B8B">
        <w:rPr>
          <w:rFonts w:ascii="Times New Roman" w:hAnsi="Times New Roman" w:cs="Times New Roman"/>
          <w:sz w:val="24"/>
          <w:szCs w:val="24"/>
        </w:rPr>
        <w:t xml:space="preserve">What followed was a flurry of pleadings filed by the plaintiff. </w:t>
      </w:r>
      <w:r w:rsidR="00577021">
        <w:rPr>
          <w:rFonts w:ascii="Times New Roman" w:hAnsi="Times New Roman" w:cs="Times New Roman"/>
          <w:sz w:val="24"/>
          <w:szCs w:val="24"/>
        </w:rPr>
        <w:t xml:space="preserve"> </w:t>
      </w:r>
      <w:r w:rsidR="003F1B8B">
        <w:rPr>
          <w:rFonts w:ascii="Times New Roman" w:hAnsi="Times New Roman" w:cs="Times New Roman"/>
          <w:sz w:val="24"/>
          <w:szCs w:val="24"/>
        </w:rPr>
        <w:t xml:space="preserve">The plaintiff said she then filed two more amendments to the summons. </w:t>
      </w:r>
      <w:r w:rsidR="00577021">
        <w:rPr>
          <w:rFonts w:ascii="Times New Roman" w:hAnsi="Times New Roman" w:cs="Times New Roman"/>
          <w:sz w:val="24"/>
          <w:szCs w:val="24"/>
        </w:rPr>
        <w:t xml:space="preserve"> </w:t>
      </w:r>
      <w:r w:rsidR="003F1B8B">
        <w:rPr>
          <w:rFonts w:ascii="Times New Roman" w:hAnsi="Times New Roman" w:cs="Times New Roman"/>
          <w:sz w:val="24"/>
          <w:szCs w:val="24"/>
        </w:rPr>
        <w:t>O</w:t>
      </w:r>
      <w:r w:rsidR="00577021">
        <w:rPr>
          <w:rFonts w:ascii="Times New Roman" w:hAnsi="Times New Roman" w:cs="Times New Roman"/>
          <w:sz w:val="24"/>
          <w:szCs w:val="24"/>
        </w:rPr>
        <w:t>nly the last one appears on p</w:t>
      </w:r>
      <w:r w:rsidR="003F1B8B">
        <w:rPr>
          <w:rFonts w:ascii="Times New Roman" w:hAnsi="Times New Roman" w:cs="Times New Roman"/>
          <w:sz w:val="24"/>
          <w:szCs w:val="24"/>
        </w:rPr>
        <w:t xml:space="preserve"> 16 of record. </w:t>
      </w:r>
      <w:r w:rsidR="00577021">
        <w:rPr>
          <w:rFonts w:ascii="Times New Roman" w:hAnsi="Times New Roman" w:cs="Times New Roman"/>
          <w:sz w:val="24"/>
          <w:szCs w:val="24"/>
        </w:rPr>
        <w:t xml:space="preserve"> </w:t>
      </w:r>
      <w:r w:rsidR="003F1B8B">
        <w:rPr>
          <w:rFonts w:ascii="Times New Roman" w:hAnsi="Times New Roman" w:cs="Times New Roman"/>
          <w:sz w:val="24"/>
          <w:szCs w:val="24"/>
        </w:rPr>
        <w:t>This too is inelegantly drafted, argumentative and vexatious.</w:t>
      </w:r>
    </w:p>
    <w:p w:rsidR="000E724D" w:rsidRDefault="003F1B8B" w:rsidP="00577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11 May 2022 the plaintiff once again filed what she is calling, “Notice of filing in relation to effecting the summons cause of action substitute amendment, declaration substitute, effecting all other pleadings within the ten (10) day period in terms of High Court</w:t>
      </w:r>
      <w:r w:rsidR="000E724D">
        <w:rPr>
          <w:rFonts w:ascii="Times New Roman" w:hAnsi="Times New Roman" w:cs="Times New Roman"/>
          <w:sz w:val="24"/>
          <w:szCs w:val="24"/>
        </w:rPr>
        <w:t xml:space="preserve"> Rule 41”.</w:t>
      </w:r>
      <w:r w:rsidR="00577021">
        <w:rPr>
          <w:rFonts w:ascii="Times New Roman" w:hAnsi="Times New Roman" w:cs="Times New Roman"/>
          <w:sz w:val="24"/>
          <w:szCs w:val="24"/>
        </w:rPr>
        <w:t xml:space="preserve"> </w:t>
      </w:r>
      <w:r w:rsidR="000E724D">
        <w:rPr>
          <w:rFonts w:ascii="Times New Roman" w:hAnsi="Times New Roman" w:cs="Times New Roman"/>
          <w:sz w:val="24"/>
          <w:szCs w:val="24"/>
        </w:rPr>
        <w:t xml:space="preserve"> This too is inelegantly drafted, argumentative and vexatious. </w:t>
      </w:r>
      <w:r w:rsidR="00577021">
        <w:rPr>
          <w:rFonts w:ascii="Times New Roman" w:hAnsi="Times New Roman" w:cs="Times New Roman"/>
          <w:sz w:val="24"/>
          <w:szCs w:val="24"/>
        </w:rPr>
        <w:t xml:space="preserve"> </w:t>
      </w:r>
      <w:r w:rsidR="000E724D">
        <w:rPr>
          <w:rFonts w:ascii="Times New Roman" w:hAnsi="Times New Roman" w:cs="Times New Roman"/>
          <w:sz w:val="24"/>
          <w:szCs w:val="24"/>
        </w:rPr>
        <w:t xml:space="preserve">It’s unclear what pleading this </w:t>
      </w:r>
      <w:r w:rsidR="00185562">
        <w:rPr>
          <w:rFonts w:ascii="Times New Roman" w:hAnsi="Times New Roman" w:cs="Times New Roman"/>
          <w:sz w:val="24"/>
          <w:szCs w:val="24"/>
        </w:rPr>
        <w:t>is.</w:t>
      </w:r>
    </w:p>
    <w:p w:rsidR="003F1B8B" w:rsidRDefault="000E724D" w:rsidP="00577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follows this on the same date of 11 May 2022 is what is called “Summon substitute cause of action amendment in terms of High Court Rule 41” together with </w:t>
      </w:r>
      <w:r w:rsidR="00A40D54">
        <w:rPr>
          <w:rFonts w:ascii="Times New Roman" w:hAnsi="Times New Roman" w:cs="Times New Roman"/>
          <w:sz w:val="24"/>
          <w:szCs w:val="24"/>
        </w:rPr>
        <w:t>“Plaintiff Declaration substitute in terms of High Court Rule 41”</w:t>
      </w:r>
      <w:r>
        <w:rPr>
          <w:rFonts w:ascii="Times New Roman" w:hAnsi="Times New Roman" w:cs="Times New Roman"/>
          <w:sz w:val="24"/>
          <w:szCs w:val="24"/>
        </w:rPr>
        <w:t xml:space="preserve"> </w:t>
      </w:r>
    </w:p>
    <w:p w:rsidR="00B9186C" w:rsidRDefault="00B9186C" w:rsidP="0057702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to illustrate from the plaintiff’s index why I am unable to decipher what issue is before me, I wish </w:t>
      </w:r>
      <w:r w:rsidR="00577021">
        <w:rPr>
          <w:rFonts w:ascii="Times New Roman" w:hAnsi="Times New Roman" w:cs="Times New Roman"/>
          <w:sz w:val="24"/>
          <w:szCs w:val="24"/>
        </w:rPr>
        <w:t>to refer to the following items;</w:t>
      </w:r>
    </w:p>
    <w:p w:rsidR="006C1A0E" w:rsidRDefault="006C1A0E" w:rsidP="00577021">
      <w:pPr>
        <w:spacing w:after="0" w:line="360" w:lineRule="auto"/>
        <w:ind w:firstLine="720"/>
        <w:jc w:val="both"/>
        <w:rPr>
          <w:rFonts w:ascii="Times New Roman" w:hAnsi="Times New Roman" w:cs="Times New Roman"/>
          <w:sz w:val="24"/>
          <w:szCs w:val="24"/>
        </w:rPr>
      </w:pPr>
    </w:p>
    <w:p w:rsidR="006C1A0E" w:rsidRDefault="006C1A0E" w:rsidP="00577021">
      <w:pPr>
        <w:spacing w:after="0" w:line="360" w:lineRule="auto"/>
        <w:ind w:firstLine="720"/>
        <w:jc w:val="both"/>
        <w:rPr>
          <w:rFonts w:ascii="Times New Roman" w:hAnsi="Times New Roman" w:cs="Times New Roman"/>
          <w:sz w:val="24"/>
          <w:szCs w:val="24"/>
        </w:rPr>
      </w:pPr>
    </w:p>
    <w:p w:rsidR="006C1A0E" w:rsidRDefault="006C1A0E" w:rsidP="00577021">
      <w:pPr>
        <w:spacing w:after="0" w:line="360" w:lineRule="auto"/>
        <w:ind w:firstLine="720"/>
        <w:jc w:val="both"/>
        <w:rPr>
          <w:rFonts w:ascii="Times New Roman" w:hAnsi="Times New Roman" w:cs="Times New Roman"/>
          <w:sz w:val="24"/>
          <w:szCs w:val="24"/>
        </w:rPr>
      </w:pPr>
    </w:p>
    <w:p w:rsidR="006C1A0E" w:rsidRDefault="006C1A0E" w:rsidP="00577021">
      <w:pPr>
        <w:spacing w:after="0" w:line="360" w:lineRule="auto"/>
        <w:ind w:firstLine="72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85"/>
        <w:gridCol w:w="6930"/>
        <w:gridCol w:w="1435"/>
      </w:tblGrid>
      <w:tr w:rsidR="00B9186C" w:rsidTr="00B9186C">
        <w:tc>
          <w:tcPr>
            <w:tcW w:w="985" w:type="dxa"/>
          </w:tcPr>
          <w:p w:rsidR="00B9186C" w:rsidRDefault="00B9186C"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Item</w:t>
            </w:r>
          </w:p>
        </w:tc>
        <w:tc>
          <w:tcPr>
            <w:tcW w:w="6930" w:type="dxa"/>
          </w:tcPr>
          <w:p w:rsidR="00B9186C" w:rsidRDefault="00B9186C"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Description</w:t>
            </w:r>
          </w:p>
        </w:tc>
        <w:tc>
          <w:tcPr>
            <w:tcW w:w="1435" w:type="dxa"/>
          </w:tcPr>
          <w:p w:rsidR="00B9186C" w:rsidRDefault="00B9186C"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pages</w:t>
            </w:r>
          </w:p>
        </w:tc>
      </w:tr>
      <w:tr w:rsidR="00B9186C" w:rsidTr="00B9186C">
        <w:tc>
          <w:tcPr>
            <w:tcW w:w="985" w:type="dxa"/>
          </w:tcPr>
          <w:p w:rsidR="00B9186C" w:rsidRDefault="00B9186C"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6930" w:type="dxa"/>
          </w:tcPr>
          <w:p w:rsidR="00B9186C" w:rsidRDefault="00B9186C"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Case 4041/20 Original Errored Cause of Action done by Mutsa of Pfigu Attorneys to leave only tacit universal partnership and exclude unjust enrichment </w:t>
            </w:r>
          </w:p>
        </w:tc>
        <w:tc>
          <w:tcPr>
            <w:tcW w:w="1435"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r>
      <w:tr w:rsidR="00B9186C" w:rsidTr="00B9186C">
        <w:tc>
          <w:tcPr>
            <w:tcW w:w="985"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6930"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4 March Notice of Amendment to amend Summons and Declaration also reflected signed and stamped same day 04/04/21</w:t>
            </w:r>
          </w:p>
        </w:tc>
        <w:tc>
          <w:tcPr>
            <w:tcW w:w="1435"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4-6</w:t>
            </w:r>
          </w:p>
        </w:tc>
      </w:tr>
      <w:tr w:rsidR="00B9186C" w:rsidTr="00B9186C">
        <w:tc>
          <w:tcPr>
            <w:tcW w:w="985"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930"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Last Notice of Amendment Currently standing amendment of summons and declaration in addressing supposed to be matrimonial home issue</w:t>
            </w:r>
          </w:p>
        </w:tc>
        <w:tc>
          <w:tcPr>
            <w:tcW w:w="1435"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16-19</w:t>
            </w:r>
          </w:p>
        </w:tc>
      </w:tr>
      <w:tr w:rsidR="00B9186C" w:rsidTr="00B9186C">
        <w:tc>
          <w:tcPr>
            <w:tcW w:w="985"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930"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Summon substitute Cause of Action in terms of Rule HC 41 </w:t>
            </w:r>
          </w:p>
        </w:tc>
        <w:tc>
          <w:tcPr>
            <w:tcW w:w="1435"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B9186C" w:rsidTr="00B9186C">
        <w:tc>
          <w:tcPr>
            <w:tcW w:w="985"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930"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Declaration Substitute in terms of Rule HC 41</w:t>
            </w:r>
          </w:p>
        </w:tc>
        <w:tc>
          <w:tcPr>
            <w:tcW w:w="1435"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26-30</w:t>
            </w:r>
          </w:p>
        </w:tc>
      </w:tr>
      <w:tr w:rsidR="00B9186C" w:rsidTr="00B9186C">
        <w:tc>
          <w:tcPr>
            <w:tcW w:w="985"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6930" w:type="dxa"/>
          </w:tcPr>
          <w:p w:rsidR="00B9186C" w:rsidRDefault="00265D31"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Notice of Filing on clarifying status of file</w:t>
            </w:r>
          </w:p>
        </w:tc>
        <w:tc>
          <w:tcPr>
            <w:tcW w:w="1435" w:type="dxa"/>
          </w:tcPr>
          <w:p w:rsidR="00B9186C" w:rsidRDefault="002C34C9" w:rsidP="00577021">
            <w:pPr>
              <w:spacing w:line="360" w:lineRule="auto"/>
              <w:jc w:val="both"/>
              <w:rPr>
                <w:rFonts w:ascii="Times New Roman" w:hAnsi="Times New Roman" w:cs="Times New Roman"/>
                <w:sz w:val="24"/>
                <w:szCs w:val="24"/>
              </w:rPr>
            </w:pPr>
            <w:r>
              <w:rPr>
                <w:rFonts w:ascii="Times New Roman" w:hAnsi="Times New Roman" w:cs="Times New Roman"/>
                <w:sz w:val="24"/>
                <w:szCs w:val="24"/>
              </w:rPr>
              <w:t>27-29</w:t>
            </w:r>
          </w:p>
        </w:tc>
      </w:tr>
    </w:tbl>
    <w:p w:rsidR="002C34C9" w:rsidRDefault="002C34C9" w:rsidP="00577021">
      <w:pPr>
        <w:spacing w:line="360" w:lineRule="auto"/>
        <w:ind w:firstLine="720"/>
        <w:jc w:val="both"/>
        <w:rPr>
          <w:rFonts w:ascii="Times New Roman" w:hAnsi="Times New Roman" w:cs="Times New Roman"/>
          <w:sz w:val="24"/>
          <w:szCs w:val="24"/>
        </w:rPr>
      </w:pPr>
    </w:p>
    <w:p w:rsidR="00C60EB7" w:rsidRDefault="00C60EB7" w:rsidP="006C1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one is left wondering about the proper identity of the actual summons before the court. </w:t>
      </w:r>
      <w:r w:rsidR="006C1A0E">
        <w:rPr>
          <w:rFonts w:ascii="Times New Roman" w:hAnsi="Times New Roman" w:cs="Times New Roman"/>
          <w:sz w:val="24"/>
          <w:szCs w:val="24"/>
        </w:rPr>
        <w:t xml:space="preserve"> </w:t>
      </w:r>
      <w:r>
        <w:rPr>
          <w:rFonts w:ascii="Times New Roman" w:hAnsi="Times New Roman" w:cs="Times New Roman"/>
          <w:sz w:val="24"/>
          <w:szCs w:val="24"/>
        </w:rPr>
        <w:t>Plaintiff herself even said that there was another amendment to the summons which she had not included to the record.</w:t>
      </w:r>
    </w:p>
    <w:p w:rsidR="006C1A0E" w:rsidRDefault="002C34C9" w:rsidP="006C1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pretrial conference issu</w:t>
      </w:r>
      <w:r w:rsidR="006C1A0E">
        <w:rPr>
          <w:rFonts w:ascii="Times New Roman" w:hAnsi="Times New Roman" w:cs="Times New Roman"/>
          <w:sz w:val="24"/>
          <w:szCs w:val="24"/>
        </w:rPr>
        <w:t>es as they appear on record p</w:t>
      </w:r>
      <w:r>
        <w:rPr>
          <w:rFonts w:ascii="Times New Roman" w:hAnsi="Times New Roman" w:cs="Times New Roman"/>
          <w:sz w:val="24"/>
          <w:szCs w:val="24"/>
        </w:rPr>
        <w:t xml:space="preserve"> 40 further compound the issue. </w:t>
      </w:r>
      <w:r w:rsidR="006C1A0E">
        <w:rPr>
          <w:rFonts w:ascii="Times New Roman" w:hAnsi="Times New Roman" w:cs="Times New Roman"/>
          <w:sz w:val="24"/>
          <w:szCs w:val="24"/>
        </w:rPr>
        <w:t xml:space="preserve"> </w:t>
      </w:r>
      <w:r>
        <w:rPr>
          <w:rFonts w:ascii="Times New Roman" w:hAnsi="Times New Roman" w:cs="Times New Roman"/>
          <w:sz w:val="24"/>
          <w:szCs w:val="24"/>
        </w:rPr>
        <w:t>In order to illustrate this I will reproduce the issues</w:t>
      </w:r>
      <w:r w:rsidR="00B111EC">
        <w:rPr>
          <w:rFonts w:ascii="Times New Roman" w:hAnsi="Times New Roman" w:cs="Times New Roman"/>
          <w:sz w:val="24"/>
          <w:szCs w:val="24"/>
        </w:rPr>
        <w:t>:</w:t>
      </w:r>
    </w:p>
    <w:p w:rsidR="007379D4" w:rsidRDefault="007379D4" w:rsidP="006C1A0E">
      <w:pPr>
        <w:spacing w:after="0" w:line="360" w:lineRule="auto"/>
        <w:ind w:firstLine="720"/>
        <w:jc w:val="both"/>
        <w:rPr>
          <w:rFonts w:ascii="Times New Roman" w:hAnsi="Times New Roman" w:cs="Times New Roman"/>
          <w:sz w:val="24"/>
          <w:szCs w:val="24"/>
        </w:rPr>
      </w:pPr>
    </w:p>
    <w:p w:rsidR="009D0EF1" w:rsidRPr="007379D4" w:rsidRDefault="007379D4" w:rsidP="003266A2">
      <w:pPr>
        <w:tabs>
          <w:tab w:val="left" w:pos="108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002C34C9" w:rsidRPr="006C1A0E">
        <w:rPr>
          <w:rFonts w:ascii="Times New Roman" w:hAnsi="Times New Roman" w:cs="Times New Roman"/>
        </w:rPr>
        <w:t xml:space="preserve">Whether or not defendant is justified to challenge a granted oral application for leave to amend </w:t>
      </w:r>
      <w:r w:rsidR="003266A2">
        <w:rPr>
          <w:rFonts w:ascii="Times New Roman" w:hAnsi="Times New Roman" w:cs="Times New Roman"/>
        </w:rPr>
        <w:tab/>
      </w:r>
      <w:r w:rsidR="002C34C9" w:rsidRPr="006C1A0E">
        <w:rPr>
          <w:rFonts w:ascii="Times New Roman" w:hAnsi="Times New Roman" w:cs="Times New Roman"/>
        </w:rPr>
        <w:t>using a notice of opposition.</w:t>
      </w:r>
    </w:p>
    <w:p w:rsidR="002C34C9" w:rsidRPr="007379D4" w:rsidRDefault="007379D4" w:rsidP="003266A2">
      <w:pPr>
        <w:tabs>
          <w:tab w:val="left" w:pos="900"/>
        </w:tabs>
        <w:spacing w:after="0" w:line="240" w:lineRule="auto"/>
        <w:ind w:left="990" w:hanging="180"/>
        <w:jc w:val="both"/>
        <w:rPr>
          <w:rFonts w:ascii="Times New Roman" w:hAnsi="Times New Roman" w:cs="Times New Roman"/>
        </w:rPr>
      </w:pPr>
      <w:r>
        <w:rPr>
          <w:rFonts w:ascii="Times New Roman" w:hAnsi="Times New Roman" w:cs="Times New Roman"/>
        </w:rPr>
        <w:t xml:space="preserve">2. </w:t>
      </w:r>
      <w:r w:rsidR="002C34C9" w:rsidRPr="007379D4">
        <w:rPr>
          <w:rFonts w:ascii="Times New Roman" w:hAnsi="Times New Roman" w:cs="Times New Roman"/>
        </w:rPr>
        <w:t xml:space="preserve">Whether or not failure by defendant and his lawyer to wait for judge who granted order for </w:t>
      </w:r>
      <w:r>
        <w:rPr>
          <w:rFonts w:ascii="Times New Roman" w:hAnsi="Times New Roman" w:cs="Times New Roman"/>
        </w:rPr>
        <w:t xml:space="preserve">leave </w:t>
      </w:r>
      <w:r w:rsidR="002C34C9" w:rsidRPr="007379D4">
        <w:rPr>
          <w:rFonts w:ascii="Times New Roman" w:hAnsi="Times New Roman" w:cs="Times New Roman"/>
        </w:rPr>
        <w:t xml:space="preserve">to amend to fix the times for defendants entry of appearance to defend to new </w:t>
      </w:r>
      <w:r w:rsidR="003266A2" w:rsidRPr="007379D4">
        <w:rPr>
          <w:rFonts w:ascii="Times New Roman" w:hAnsi="Times New Roman" w:cs="Times New Roman"/>
        </w:rPr>
        <w:t xml:space="preserve">cause </w:t>
      </w:r>
      <w:r w:rsidR="003266A2">
        <w:rPr>
          <w:rFonts w:ascii="Times New Roman" w:hAnsi="Times New Roman" w:cs="Times New Roman"/>
        </w:rPr>
        <w:t>of</w:t>
      </w:r>
      <w:r w:rsidR="002C34C9" w:rsidRPr="007379D4">
        <w:rPr>
          <w:rFonts w:ascii="Times New Roman" w:hAnsi="Times New Roman" w:cs="Times New Roman"/>
        </w:rPr>
        <w:t xml:space="preserve"> action and for filing all subsequent pleadings ahead of chosing to challenge a granted application using a Notice of Opposition </w:t>
      </w:r>
      <w:r w:rsidR="00B111EC" w:rsidRPr="007379D4">
        <w:rPr>
          <w:rFonts w:ascii="Times New Roman" w:hAnsi="Times New Roman" w:cs="Times New Roman"/>
        </w:rPr>
        <w:t>in line</w:t>
      </w:r>
      <w:r w:rsidR="002C34C9" w:rsidRPr="007379D4">
        <w:rPr>
          <w:rFonts w:ascii="Times New Roman" w:hAnsi="Times New Roman" w:cs="Times New Roman"/>
        </w:rPr>
        <w:t xml:space="preserve"> with Rule 41(12) is not failure to appreciate the law by pair in disrespecting the court.</w:t>
      </w:r>
    </w:p>
    <w:p w:rsidR="002C34C9" w:rsidRPr="007379D4" w:rsidRDefault="002C34C9" w:rsidP="003266A2">
      <w:pPr>
        <w:pStyle w:val="ListParagraph"/>
        <w:numPr>
          <w:ilvl w:val="0"/>
          <w:numId w:val="7"/>
        </w:numPr>
        <w:tabs>
          <w:tab w:val="left" w:pos="810"/>
        </w:tabs>
        <w:spacing w:after="0" w:line="240" w:lineRule="auto"/>
        <w:ind w:left="990" w:hanging="180"/>
        <w:jc w:val="both"/>
        <w:rPr>
          <w:rFonts w:ascii="Times New Roman" w:hAnsi="Times New Roman" w:cs="Times New Roman"/>
        </w:rPr>
      </w:pPr>
      <w:r w:rsidRPr="007379D4">
        <w:rPr>
          <w:rFonts w:ascii="Times New Roman" w:hAnsi="Times New Roman" w:cs="Times New Roman"/>
        </w:rPr>
        <w:t>Whether or not behavior by defendant and his lawyer of offe</w:t>
      </w:r>
      <w:r w:rsidR="003266A2">
        <w:rPr>
          <w:rFonts w:ascii="Times New Roman" w:hAnsi="Times New Roman" w:cs="Times New Roman"/>
        </w:rPr>
        <w:t xml:space="preserve">ring 15 percent proposal from a </w:t>
      </w:r>
      <w:r w:rsidRPr="007379D4">
        <w:rPr>
          <w:rFonts w:ascii="Times New Roman" w:hAnsi="Times New Roman" w:cs="Times New Roman"/>
        </w:rPr>
        <w:t>property plaintiff later discovered was in somebodys name</w:t>
      </w:r>
      <w:r w:rsidR="00AF477F" w:rsidRPr="007379D4">
        <w:rPr>
          <w:rFonts w:ascii="Times New Roman" w:hAnsi="Times New Roman" w:cs="Times New Roman"/>
        </w:rPr>
        <w:t xml:space="preserve"> neither known to be dead or alive with the pair chosing to remain shady on whereabouts of the more than 250 cattle among other issues is justifiable behavior and whether or not its not a form of disrespecting court.</w:t>
      </w:r>
    </w:p>
    <w:p w:rsidR="00AF477F" w:rsidRPr="003266A2" w:rsidRDefault="00AF477F" w:rsidP="003266A2">
      <w:pPr>
        <w:pStyle w:val="ListParagraph"/>
        <w:numPr>
          <w:ilvl w:val="0"/>
          <w:numId w:val="7"/>
        </w:numPr>
        <w:tabs>
          <w:tab w:val="left" w:pos="1080"/>
        </w:tabs>
        <w:spacing w:line="240" w:lineRule="auto"/>
        <w:ind w:left="990" w:hanging="180"/>
        <w:jc w:val="both"/>
        <w:rPr>
          <w:rFonts w:ascii="Times New Roman" w:hAnsi="Times New Roman" w:cs="Times New Roman"/>
        </w:rPr>
      </w:pPr>
      <w:r w:rsidRPr="003266A2">
        <w:rPr>
          <w:rFonts w:ascii="Times New Roman" w:hAnsi="Times New Roman" w:cs="Times New Roman"/>
        </w:rPr>
        <w:t>Whether or not general law ahead of customary law should be used in the property distribution.</w:t>
      </w:r>
    </w:p>
    <w:p w:rsidR="00AF477F" w:rsidRPr="006C1A0E" w:rsidRDefault="00AF477F" w:rsidP="003266A2">
      <w:pPr>
        <w:pStyle w:val="ListParagraph"/>
        <w:numPr>
          <w:ilvl w:val="0"/>
          <w:numId w:val="7"/>
        </w:numPr>
        <w:tabs>
          <w:tab w:val="left" w:pos="1080"/>
        </w:tabs>
        <w:spacing w:line="240" w:lineRule="auto"/>
        <w:ind w:left="990" w:hanging="180"/>
        <w:jc w:val="both"/>
        <w:rPr>
          <w:rFonts w:ascii="Times New Roman" w:hAnsi="Times New Roman" w:cs="Times New Roman"/>
        </w:rPr>
      </w:pPr>
      <w:r w:rsidRPr="006C1A0E">
        <w:rPr>
          <w:rFonts w:ascii="Times New Roman" w:hAnsi="Times New Roman" w:cs="Times New Roman"/>
        </w:rPr>
        <w:t>With defendant and his lawyer Joel Mambara having chosen not to appear to defend to any new cause of action chosing to disrespect court whether or not matter still has any need to go for trial in continuous waste of court resources and time as well as plaintiff time.</w:t>
      </w:r>
    </w:p>
    <w:p w:rsidR="00AF477F" w:rsidRDefault="00AF477F" w:rsidP="003266A2">
      <w:pPr>
        <w:pStyle w:val="ListParagraph"/>
        <w:numPr>
          <w:ilvl w:val="0"/>
          <w:numId w:val="7"/>
        </w:numPr>
        <w:tabs>
          <w:tab w:val="left" w:pos="990"/>
        </w:tabs>
        <w:spacing w:line="240" w:lineRule="auto"/>
        <w:ind w:left="720" w:firstLine="0"/>
        <w:jc w:val="both"/>
        <w:rPr>
          <w:rFonts w:ascii="Times New Roman" w:hAnsi="Times New Roman" w:cs="Times New Roman"/>
        </w:rPr>
      </w:pPr>
      <w:r w:rsidRPr="006C1A0E">
        <w:rPr>
          <w:rFonts w:ascii="Times New Roman" w:hAnsi="Times New Roman" w:cs="Times New Roman"/>
        </w:rPr>
        <w:t xml:space="preserve">Whether or not plaintiff does not deserve to be awarded items in paragraph 20 after defendant </w:t>
      </w:r>
      <w:r w:rsidR="00604462">
        <w:rPr>
          <w:rFonts w:ascii="Times New Roman" w:hAnsi="Times New Roman" w:cs="Times New Roman"/>
        </w:rPr>
        <w:tab/>
      </w:r>
      <w:r w:rsidRPr="006C1A0E">
        <w:rPr>
          <w:rFonts w:ascii="Times New Roman" w:hAnsi="Times New Roman" w:cs="Times New Roman"/>
        </w:rPr>
        <w:t>chose not to file any more proposal in finalization of matter.</w:t>
      </w:r>
      <w:r w:rsidR="00C60EB7" w:rsidRPr="006C1A0E">
        <w:rPr>
          <w:rFonts w:ascii="Times New Roman" w:hAnsi="Times New Roman" w:cs="Times New Roman"/>
        </w:rPr>
        <w:t>”</w:t>
      </w:r>
    </w:p>
    <w:p w:rsidR="006C1A0E" w:rsidRPr="006C1A0E" w:rsidRDefault="006C1A0E" w:rsidP="006C1A0E">
      <w:pPr>
        <w:pStyle w:val="ListParagraph"/>
        <w:spacing w:line="240" w:lineRule="auto"/>
        <w:ind w:left="1620"/>
        <w:jc w:val="both"/>
        <w:rPr>
          <w:rFonts w:ascii="Times New Roman" w:hAnsi="Times New Roman" w:cs="Times New Roman"/>
        </w:rPr>
      </w:pPr>
    </w:p>
    <w:p w:rsidR="00AF477F" w:rsidRDefault="00AF477F" w:rsidP="006C1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pre-trial conference </w:t>
      </w:r>
      <w:r w:rsidR="00FA2C54">
        <w:rPr>
          <w:rFonts w:ascii="Times New Roman" w:hAnsi="Times New Roman" w:cs="Times New Roman"/>
          <w:sz w:val="24"/>
          <w:szCs w:val="24"/>
        </w:rPr>
        <w:t xml:space="preserve">the plaintiff continued insisting that the defendant was barred and she insisted that her pre-trial issues were clear. </w:t>
      </w:r>
      <w:r w:rsidR="006C1A0E">
        <w:rPr>
          <w:rFonts w:ascii="Times New Roman" w:hAnsi="Times New Roman" w:cs="Times New Roman"/>
          <w:sz w:val="24"/>
          <w:szCs w:val="24"/>
        </w:rPr>
        <w:t xml:space="preserve"> </w:t>
      </w:r>
      <w:r w:rsidR="00FA2C54">
        <w:rPr>
          <w:rFonts w:ascii="Times New Roman" w:hAnsi="Times New Roman" w:cs="Times New Roman"/>
          <w:sz w:val="24"/>
          <w:szCs w:val="24"/>
        </w:rPr>
        <w:t xml:space="preserve">On the other hand, Mr </w:t>
      </w:r>
      <w:r w:rsidR="00FA2C54" w:rsidRPr="00185562">
        <w:rPr>
          <w:rFonts w:ascii="Times New Roman" w:hAnsi="Times New Roman" w:cs="Times New Roman"/>
          <w:i/>
          <w:sz w:val="24"/>
          <w:szCs w:val="24"/>
        </w:rPr>
        <w:t xml:space="preserve">Mambara </w:t>
      </w:r>
      <w:r w:rsidR="00FA2C54">
        <w:rPr>
          <w:rFonts w:ascii="Times New Roman" w:hAnsi="Times New Roman" w:cs="Times New Roman"/>
          <w:sz w:val="24"/>
          <w:szCs w:val="24"/>
        </w:rPr>
        <w:t xml:space="preserve">submitted that the parties were appearing before the seventh judge. </w:t>
      </w:r>
      <w:r w:rsidR="006C1A0E">
        <w:rPr>
          <w:rFonts w:ascii="Times New Roman" w:hAnsi="Times New Roman" w:cs="Times New Roman"/>
          <w:sz w:val="24"/>
          <w:szCs w:val="24"/>
        </w:rPr>
        <w:t xml:space="preserve"> </w:t>
      </w:r>
      <w:r w:rsidR="00FA2C54">
        <w:rPr>
          <w:rFonts w:ascii="Times New Roman" w:hAnsi="Times New Roman" w:cs="Times New Roman"/>
          <w:sz w:val="24"/>
          <w:szCs w:val="24"/>
        </w:rPr>
        <w:t>He said they had filed all their PTC papers but the record was in disarray as the plaintiff was in the business of filing papers which were irrelevant</w:t>
      </w:r>
      <w:r w:rsidR="00BE6927">
        <w:rPr>
          <w:rFonts w:ascii="Times New Roman" w:hAnsi="Times New Roman" w:cs="Times New Roman"/>
          <w:sz w:val="24"/>
          <w:szCs w:val="24"/>
        </w:rPr>
        <w:t xml:space="preserve">. </w:t>
      </w:r>
      <w:r w:rsidR="006C1A0E">
        <w:rPr>
          <w:rFonts w:ascii="Times New Roman" w:hAnsi="Times New Roman" w:cs="Times New Roman"/>
          <w:sz w:val="24"/>
          <w:szCs w:val="24"/>
        </w:rPr>
        <w:t xml:space="preserve"> </w:t>
      </w:r>
      <w:r w:rsidR="00BE6927">
        <w:rPr>
          <w:rFonts w:ascii="Times New Roman" w:hAnsi="Times New Roman" w:cs="Times New Roman"/>
          <w:sz w:val="24"/>
          <w:szCs w:val="24"/>
        </w:rPr>
        <w:t>He also pointed out that the plaintiff’s pre-trial conference minute clearly showed that she had no appreciation of what this</w:t>
      </w:r>
      <w:r w:rsidR="00C60EB7">
        <w:rPr>
          <w:rFonts w:ascii="Times New Roman" w:hAnsi="Times New Roman" w:cs="Times New Roman"/>
          <w:sz w:val="24"/>
          <w:szCs w:val="24"/>
        </w:rPr>
        <w:t xml:space="preserve"> was</w:t>
      </w:r>
      <w:r w:rsidR="00BE6927">
        <w:rPr>
          <w:rFonts w:ascii="Times New Roman" w:hAnsi="Times New Roman" w:cs="Times New Roman"/>
          <w:sz w:val="24"/>
          <w:szCs w:val="24"/>
        </w:rPr>
        <w:t xml:space="preserve"> about and that she needed help in order to have this matter proceed to finalization. Of all the seven judges, it was said all had advised the plaintiff to seek legal assistance but she was adamant in refusing. </w:t>
      </w:r>
      <w:r w:rsidR="006C1A0E">
        <w:rPr>
          <w:rFonts w:ascii="Times New Roman" w:hAnsi="Times New Roman" w:cs="Times New Roman"/>
          <w:sz w:val="24"/>
          <w:szCs w:val="24"/>
        </w:rPr>
        <w:t xml:space="preserve"> </w:t>
      </w:r>
      <w:r w:rsidR="00BE6927">
        <w:rPr>
          <w:rFonts w:ascii="Times New Roman" w:hAnsi="Times New Roman" w:cs="Times New Roman"/>
          <w:sz w:val="24"/>
          <w:szCs w:val="24"/>
        </w:rPr>
        <w:t xml:space="preserve">Of the seven judges, he said three had been reported by the plaintiff to the Constitutional Court only because they had advised her to get help as they too could not understand her. </w:t>
      </w:r>
      <w:r w:rsidR="006C1A0E">
        <w:rPr>
          <w:rFonts w:ascii="Times New Roman" w:hAnsi="Times New Roman" w:cs="Times New Roman"/>
          <w:sz w:val="24"/>
          <w:szCs w:val="24"/>
        </w:rPr>
        <w:t xml:space="preserve"> </w:t>
      </w:r>
      <w:r w:rsidR="00BE6927">
        <w:rPr>
          <w:rFonts w:ascii="Times New Roman" w:hAnsi="Times New Roman" w:cs="Times New Roman"/>
          <w:sz w:val="24"/>
          <w:szCs w:val="24"/>
        </w:rPr>
        <w:t xml:space="preserve">He too, professed that he was having difficulties figuring out the issues they have to answer </w:t>
      </w:r>
      <w:r w:rsidR="00C60EB7">
        <w:rPr>
          <w:rFonts w:ascii="Times New Roman" w:hAnsi="Times New Roman" w:cs="Times New Roman"/>
          <w:sz w:val="24"/>
          <w:szCs w:val="24"/>
        </w:rPr>
        <w:t>to,</w:t>
      </w:r>
      <w:r w:rsidR="00BE6927">
        <w:rPr>
          <w:rFonts w:ascii="Times New Roman" w:hAnsi="Times New Roman" w:cs="Times New Roman"/>
          <w:sz w:val="24"/>
          <w:szCs w:val="24"/>
        </w:rPr>
        <w:t xml:space="preserve"> now. </w:t>
      </w:r>
      <w:r w:rsidR="006C1A0E">
        <w:rPr>
          <w:rFonts w:ascii="Times New Roman" w:hAnsi="Times New Roman" w:cs="Times New Roman"/>
          <w:sz w:val="24"/>
          <w:szCs w:val="24"/>
        </w:rPr>
        <w:t xml:space="preserve"> </w:t>
      </w:r>
      <w:r w:rsidR="00BE6927">
        <w:rPr>
          <w:rFonts w:ascii="Times New Roman" w:hAnsi="Times New Roman" w:cs="Times New Roman"/>
          <w:sz w:val="24"/>
          <w:szCs w:val="24"/>
        </w:rPr>
        <w:t>He said too that referring the matter to trial in its current state would be a huge disservice to the trial judge.</w:t>
      </w:r>
    </w:p>
    <w:p w:rsidR="00BE6927" w:rsidRDefault="00BE6927" w:rsidP="006C1A0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reply, the plaintiff accused Mr </w:t>
      </w:r>
      <w:r w:rsidRPr="00185562">
        <w:rPr>
          <w:rFonts w:ascii="Times New Roman" w:hAnsi="Times New Roman" w:cs="Times New Roman"/>
          <w:i/>
          <w:sz w:val="24"/>
          <w:szCs w:val="24"/>
        </w:rPr>
        <w:t xml:space="preserve">Mambara </w:t>
      </w:r>
      <w:r>
        <w:rPr>
          <w:rFonts w:ascii="Times New Roman" w:hAnsi="Times New Roman" w:cs="Times New Roman"/>
          <w:sz w:val="24"/>
          <w:szCs w:val="24"/>
        </w:rPr>
        <w:t>of having paid a lawyer who previously represented her to work against her interests</w:t>
      </w:r>
      <w:r w:rsidR="00D476DA">
        <w:rPr>
          <w:rFonts w:ascii="Times New Roman" w:hAnsi="Times New Roman" w:cs="Times New Roman"/>
          <w:sz w:val="24"/>
          <w:szCs w:val="24"/>
        </w:rPr>
        <w:t xml:space="preserve">. </w:t>
      </w:r>
      <w:r w:rsidR="006C1A0E">
        <w:rPr>
          <w:rFonts w:ascii="Times New Roman" w:hAnsi="Times New Roman" w:cs="Times New Roman"/>
          <w:sz w:val="24"/>
          <w:szCs w:val="24"/>
        </w:rPr>
        <w:t xml:space="preserve"> </w:t>
      </w:r>
      <w:r w:rsidR="00D476DA">
        <w:rPr>
          <w:rFonts w:ascii="Times New Roman" w:hAnsi="Times New Roman" w:cs="Times New Roman"/>
          <w:sz w:val="24"/>
          <w:szCs w:val="24"/>
        </w:rPr>
        <w:t xml:space="preserve">Most of her submissions were complains against the conduct of Mr </w:t>
      </w:r>
      <w:r w:rsidR="00D476DA" w:rsidRPr="00185562">
        <w:rPr>
          <w:rFonts w:ascii="Times New Roman" w:hAnsi="Times New Roman" w:cs="Times New Roman"/>
          <w:i/>
          <w:sz w:val="24"/>
          <w:szCs w:val="24"/>
        </w:rPr>
        <w:t>Mambara</w:t>
      </w:r>
      <w:r w:rsidR="00D476DA">
        <w:rPr>
          <w:rFonts w:ascii="Times New Roman" w:hAnsi="Times New Roman" w:cs="Times New Roman"/>
          <w:sz w:val="24"/>
          <w:szCs w:val="24"/>
        </w:rPr>
        <w:t xml:space="preserve"> in this matter and in a labour matter in which he was her legal practitioner. She insisted that the court should proceed to enter default judgment in her favour. </w:t>
      </w:r>
      <w:r w:rsidR="006C1A0E">
        <w:rPr>
          <w:rFonts w:ascii="Times New Roman" w:hAnsi="Times New Roman" w:cs="Times New Roman"/>
          <w:sz w:val="24"/>
          <w:szCs w:val="24"/>
        </w:rPr>
        <w:t xml:space="preserve"> </w:t>
      </w:r>
      <w:r w:rsidR="00D476DA">
        <w:rPr>
          <w:rFonts w:ascii="Times New Roman" w:hAnsi="Times New Roman" w:cs="Times New Roman"/>
          <w:sz w:val="24"/>
          <w:szCs w:val="24"/>
        </w:rPr>
        <w:t>Upon being advised that the pre-trial conference was not the correct forum for that</w:t>
      </w:r>
      <w:r w:rsidR="00A40D54">
        <w:rPr>
          <w:rFonts w:ascii="Times New Roman" w:hAnsi="Times New Roman" w:cs="Times New Roman"/>
          <w:sz w:val="24"/>
          <w:szCs w:val="24"/>
        </w:rPr>
        <w:t xml:space="preserve"> given the state of the pleadings,</w:t>
      </w:r>
      <w:r w:rsidR="00D476DA">
        <w:rPr>
          <w:rFonts w:ascii="Times New Roman" w:hAnsi="Times New Roman" w:cs="Times New Roman"/>
          <w:sz w:val="24"/>
          <w:szCs w:val="24"/>
        </w:rPr>
        <w:t xml:space="preserve"> she indicated she had a pending application for default judgment</w:t>
      </w:r>
      <w:r w:rsidR="006C1A0E">
        <w:rPr>
          <w:rFonts w:ascii="Times New Roman" w:hAnsi="Times New Roman" w:cs="Times New Roman"/>
          <w:sz w:val="24"/>
          <w:szCs w:val="24"/>
        </w:rPr>
        <w:t>.</w:t>
      </w:r>
    </w:p>
    <w:p w:rsidR="00D476DA" w:rsidRDefault="006C1A0E" w:rsidP="00577021">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D476DA">
        <w:rPr>
          <w:rFonts w:ascii="Times New Roman" w:hAnsi="Times New Roman" w:cs="Times New Roman"/>
          <w:sz w:val="24"/>
          <w:szCs w:val="24"/>
        </w:rPr>
        <w:t xml:space="preserve">Mr </w:t>
      </w:r>
      <w:r w:rsidR="00D476DA" w:rsidRPr="00185562">
        <w:rPr>
          <w:rFonts w:ascii="Times New Roman" w:hAnsi="Times New Roman" w:cs="Times New Roman"/>
          <w:i/>
          <w:sz w:val="24"/>
          <w:szCs w:val="24"/>
        </w:rPr>
        <w:t>Mambara</w:t>
      </w:r>
      <w:r w:rsidR="00D476DA">
        <w:rPr>
          <w:rFonts w:ascii="Times New Roman" w:hAnsi="Times New Roman" w:cs="Times New Roman"/>
          <w:sz w:val="24"/>
          <w:szCs w:val="24"/>
        </w:rPr>
        <w:t xml:space="preserve"> indicated that they had filed all their pre-trial conference papers, and the issues in their opinion were as follows,</w:t>
      </w:r>
    </w:p>
    <w:p w:rsidR="00D476DA" w:rsidRDefault="00D476DA" w:rsidP="005770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there was tacit universal partnership between the parties</w:t>
      </w:r>
    </w:p>
    <w:p w:rsidR="00D476DA" w:rsidRDefault="003677AC" w:rsidP="0057702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Whether or not the movable and immovable assets should be distributed between the parties, and if so, in what proportion.</w:t>
      </w:r>
    </w:p>
    <w:p w:rsidR="003677AC" w:rsidRDefault="006C1A0E" w:rsidP="006C1A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3677AC">
        <w:rPr>
          <w:rFonts w:ascii="Times New Roman" w:hAnsi="Times New Roman" w:cs="Times New Roman"/>
          <w:sz w:val="24"/>
          <w:szCs w:val="24"/>
        </w:rPr>
        <w:t xml:space="preserve">I pointed out that there was another issue regarding what constituted that assets of the parties. </w:t>
      </w:r>
      <w:r>
        <w:rPr>
          <w:rFonts w:ascii="Times New Roman" w:hAnsi="Times New Roman" w:cs="Times New Roman"/>
          <w:sz w:val="24"/>
          <w:szCs w:val="24"/>
        </w:rPr>
        <w:t xml:space="preserve"> </w:t>
      </w:r>
      <w:r w:rsidR="00185562">
        <w:rPr>
          <w:rFonts w:ascii="Times New Roman" w:hAnsi="Times New Roman" w:cs="Times New Roman"/>
          <w:sz w:val="24"/>
          <w:szCs w:val="24"/>
        </w:rPr>
        <w:t>Despite our efforts</w:t>
      </w:r>
      <w:r w:rsidR="001E6930">
        <w:rPr>
          <w:rFonts w:ascii="Times New Roman" w:hAnsi="Times New Roman" w:cs="Times New Roman"/>
          <w:sz w:val="24"/>
          <w:szCs w:val="24"/>
        </w:rPr>
        <w:t xml:space="preserve"> to fish out the emerging issues from the sea of papers, t</w:t>
      </w:r>
      <w:r w:rsidR="003677AC">
        <w:rPr>
          <w:rFonts w:ascii="Times New Roman" w:hAnsi="Times New Roman" w:cs="Times New Roman"/>
          <w:sz w:val="24"/>
          <w:szCs w:val="24"/>
        </w:rPr>
        <w:t>he plaintiff did not appreciate these issues as laid out by the defendant’s counsel and the court and insisted there was a customary law union.</w:t>
      </w:r>
      <w:r w:rsidR="00A40D54">
        <w:rPr>
          <w:rFonts w:ascii="Times New Roman" w:hAnsi="Times New Roman" w:cs="Times New Roman"/>
          <w:sz w:val="24"/>
          <w:szCs w:val="24"/>
        </w:rPr>
        <w:t xml:space="preserve"> </w:t>
      </w:r>
      <w:r>
        <w:rPr>
          <w:rFonts w:ascii="Times New Roman" w:hAnsi="Times New Roman" w:cs="Times New Roman"/>
          <w:sz w:val="24"/>
          <w:szCs w:val="24"/>
        </w:rPr>
        <w:t xml:space="preserve"> </w:t>
      </w:r>
      <w:r w:rsidR="00A40D54">
        <w:rPr>
          <w:rFonts w:ascii="Times New Roman" w:hAnsi="Times New Roman" w:cs="Times New Roman"/>
          <w:sz w:val="24"/>
          <w:szCs w:val="24"/>
        </w:rPr>
        <w:t>This issue does not appear to be contested by the defendant.</w:t>
      </w:r>
      <w:r w:rsidR="003677AC">
        <w:rPr>
          <w:rFonts w:ascii="Times New Roman" w:hAnsi="Times New Roman" w:cs="Times New Roman"/>
          <w:sz w:val="24"/>
          <w:szCs w:val="24"/>
        </w:rPr>
        <w:t xml:space="preserve"> </w:t>
      </w:r>
      <w:r>
        <w:rPr>
          <w:rFonts w:ascii="Times New Roman" w:hAnsi="Times New Roman" w:cs="Times New Roman"/>
          <w:sz w:val="24"/>
          <w:szCs w:val="24"/>
        </w:rPr>
        <w:t xml:space="preserve"> </w:t>
      </w:r>
      <w:r w:rsidR="003677AC">
        <w:rPr>
          <w:rFonts w:ascii="Times New Roman" w:hAnsi="Times New Roman" w:cs="Times New Roman"/>
          <w:sz w:val="24"/>
          <w:szCs w:val="24"/>
        </w:rPr>
        <w:t>She went back to insisting that the defendant was in contempt of court and was not persuaded to adopt the issues</w:t>
      </w:r>
      <w:r w:rsidR="00C60EB7">
        <w:rPr>
          <w:rFonts w:ascii="Times New Roman" w:hAnsi="Times New Roman" w:cs="Times New Roman"/>
          <w:sz w:val="24"/>
          <w:szCs w:val="24"/>
        </w:rPr>
        <w:t xml:space="preserve"> proposed</w:t>
      </w:r>
      <w:r w:rsidR="003677AC">
        <w:rPr>
          <w:rFonts w:ascii="Times New Roman" w:hAnsi="Times New Roman" w:cs="Times New Roman"/>
          <w:sz w:val="24"/>
          <w:szCs w:val="24"/>
        </w:rPr>
        <w:t xml:space="preserve">. </w:t>
      </w:r>
      <w:r>
        <w:rPr>
          <w:rFonts w:ascii="Times New Roman" w:hAnsi="Times New Roman" w:cs="Times New Roman"/>
          <w:sz w:val="24"/>
          <w:szCs w:val="24"/>
        </w:rPr>
        <w:t xml:space="preserve"> </w:t>
      </w:r>
      <w:r w:rsidR="003677AC">
        <w:rPr>
          <w:rFonts w:ascii="Times New Roman" w:hAnsi="Times New Roman" w:cs="Times New Roman"/>
          <w:sz w:val="24"/>
          <w:szCs w:val="24"/>
        </w:rPr>
        <w:t>She insisted that the matter be referred to trial in its current state.</w:t>
      </w:r>
    </w:p>
    <w:p w:rsidR="003677AC" w:rsidRDefault="006C1A0E" w:rsidP="006C1A0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ab/>
      </w:r>
      <w:r w:rsidR="003677AC">
        <w:rPr>
          <w:rFonts w:ascii="Times New Roman" w:hAnsi="Times New Roman" w:cs="Times New Roman"/>
          <w:sz w:val="24"/>
          <w:szCs w:val="24"/>
        </w:rPr>
        <w:t>A perusal of the record shows that only the defendant’s plea and summary of evidence appear on p</w:t>
      </w:r>
      <w:r>
        <w:rPr>
          <w:rFonts w:ascii="Times New Roman" w:hAnsi="Times New Roman" w:cs="Times New Roman"/>
          <w:sz w:val="24"/>
          <w:szCs w:val="24"/>
        </w:rPr>
        <w:t>p</w:t>
      </w:r>
      <w:r w:rsidR="003677AC">
        <w:rPr>
          <w:rFonts w:ascii="Times New Roman" w:hAnsi="Times New Roman" w:cs="Times New Roman"/>
          <w:sz w:val="24"/>
          <w:szCs w:val="24"/>
        </w:rPr>
        <w:t xml:space="preserve"> 68-77 and 78-85. </w:t>
      </w:r>
      <w:r>
        <w:rPr>
          <w:rFonts w:ascii="Times New Roman" w:hAnsi="Times New Roman" w:cs="Times New Roman"/>
          <w:sz w:val="24"/>
          <w:szCs w:val="24"/>
        </w:rPr>
        <w:t xml:space="preserve"> </w:t>
      </w:r>
      <w:r w:rsidR="003677AC">
        <w:rPr>
          <w:rFonts w:ascii="Times New Roman" w:hAnsi="Times New Roman" w:cs="Times New Roman"/>
          <w:sz w:val="24"/>
          <w:szCs w:val="24"/>
        </w:rPr>
        <w:t xml:space="preserve">The defendant’s pre-trial conference minute is not on record. </w:t>
      </w:r>
      <w:r>
        <w:rPr>
          <w:rFonts w:ascii="Times New Roman" w:hAnsi="Times New Roman" w:cs="Times New Roman"/>
          <w:sz w:val="24"/>
          <w:szCs w:val="24"/>
        </w:rPr>
        <w:t xml:space="preserve"> </w:t>
      </w:r>
      <w:r w:rsidR="003677AC">
        <w:rPr>
          <w:rFonts w:ascii="Times New Roman" w:hAnsi="Times New Roman" w:cs="Times New Roman"/>
          <w:sz w:val="24"/>
          <w:szCs w:val="24"/>
        </w:rPr>
        <w:t>This may be a result of plaintiff’s whittling down of the record.</w:t>
      </w:r>
    </w:p>
    <w:p w:rsidR="003677AC" w:rsidRDefault="006C1A0E" w:rsidP="006C1A0E">
      <w:pPr>
        <w:spacing w:after="0" w:line="360" w:lineRule="auto"/>
        <w:ind w:firstLine="180"/>
        <w:jc w:val="both"/>
        <w:rPr>
          <w:rFonts w:ascii="Times New Roman" w:hAnsi="Times New Roman" w:cs="Times New Roman"/>
          <w:sz w:val="24"/>
          <w:szCs w:val="24"/>
        </w:rPr>
      </w:pPr>
      <w:r>
        <w:rPr>
          <w:rFonts w:ascii="Times New Roman" w:hAnsi="Times New Roman" w:cs="Times New Roman"/>
          <w:sz w:val="24"/>
          <w:szCs w:val="24"/>
        </w:rPr>
        <w:tab/>
      </w:r>
      <w:r w:rsidR="00156DC1">
        <w:rPr>
          <w:rFonts w:ascii="Times New Roman" w:hAnsi="Times New Roman" w:cs="Times New Roman"/>
          <w:sz w:val="24"/>
          <w:szCs w:val="24"/>
        </w:rPr>
        <w:t>On p</w:t>
      </w:r>
      <w:r>
        <w:rPr>
          <w:rFonts w:ascii="Times New Roman" w:hAnsi="Times New Roman" w:cs="Times New Roman"/>
          <w:sz w:val="24"/>
          <w:szCs w:val="24"/>
        </w:rPr>
        <w:t>p</w:t>
      </w:r>
      <w:r w:rsidR="00156DC1">
        <w:rPr>
          <w:rFonts w:ascii="Times New Roman" w:hAnsi="Times New Roman" w:cs="Times New Roman"/>
          <w:sz w:val="24"/>
          <w:szCs w:val="24"/>
        </w:rPr>
        <w:t xml:space="preserve"> 83, 84 and 85, the plaintiff has inscribed the flipside of those pages with copious notes.</w:t>
      </w:r>
      <w:r w:rsidR="001E6930">
        <w:rPr>
          <w:rFonts w:ascii="Times New Roman" w:hAnsi="Times New Roman" w:cs="Times New Roman"/>
          <w:sz w:val="24"/>
          <w:szCs w:val="24"/>
        </w:rPr>
        <w:t xml:space="preserve"> This is unacceptable.</w:t>
      </w:r>
    </w:p>
    <w:p w:rsidR="00156DC1" w:rsidRDefault="006C1A0E" w:rsidP="006C1A0E">
      <w:pPr>
        <w:spacing w:after="0" w:line="360" w:lineRule="auto"/>
        <w:ind w:firstLine="180"/>
        <w:jc w:val="both"/>
        <w:rPr>
          <w:rFonts w:ascii="Times New Roman" w:hAnsi="Times New Roman" w:cs="Times New Roman"/>
          <w:sz w:val="24"/>
          <w:szCs w:val="24"/>
        </w:rPr>
      </w:pPr>
      <w:r>
        <w:rPr>
          <w:rFonts w:ascii="Times New Roman" w:hAnsi="Times New Roman" w:cs="Times New Roman"/>
          <w:sz w:val="24"/>
          <w:szCs w:val="24"/>
        </w:rPr>
        <w:tab/>
      </w:r>
      <w:r w:rsidR="00156DC1">
        <w:rPr>
          <w:rFonts w:ascii="Times New Roman" w:hAnsi="Times New Roman" w:cs="Times New Roman"/>
          <w:sz w:val="24"/>
          <w:szCs w:val="24"/>
        </w:rPr>
        <w:t>I have the following observations to make following the holding of the pretrial conference and a perusal of the record;</w:t>
      </w:r>
    </w:p>
    <w:p w:rsidR="00377E5F" w:rsidRDefault="00262CEF" w:rsidP="005770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purpose of pleadings is to define the issues and to enable the other party to know what case he has to meet.</w:t>
      </w:r>
      <w:r w:rsidR="006C1A0E">
        <w:rPr>
          <w:rFonts w:ascii="Times New Roman" w:hAnsi="Times New Roman" w:cs="Times New Roman"/>
          <w:sz w:val="24"/>
          <w:szCs w:val="24"/>
        </w:rPr>
        <w:t xml:space="preserve"> </w:t>
      </w:r>
      <w:r>
        <w:rPr>
          <w:rFonts w:ascii="Times New Roman" w:hAnsi="Times New Roman" w:cs="Times New Roman"/>
          <w:sz w:val="24"/>
          <w:szCs w:val="24"/>
        </w:rPr>
        <w:t xml:space="preserve"> The plaintiff has failed to do this by filing numerous amendments to the summons which are genera</w:t>
      </w:r>
      <w:r w:rsidR="00377E5F">
        <w:rPr>
          <w:rFonts w:ascii="Times New Roman" w:hAnsi="Times New Roman" w:cs="Times New Roman"/>
          <w:sz w:val="24"/>
          <w:szCs w:val="24"/>
        </w:rPr>
        <w:t>lly inelegantly drafted, argumentative and vexatious.</w:t>
      </w:r>
    </w:p>
    <w:p w:rsidR="00377E5F" w:rsidRDefault="00377E5F" w:rsidP="005770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pleadings are missing from the record such as the initial declaration and an alleged amendment to the summons. </w:t>
      </w:r>
      <w:r w:rsidR="00265E1B">
        <w:rPr>
          <w:rFonts w:ascii="Times New Roman" w:hAnsi="Times New Roman" w:cs="Times New Roman"/>
          <w:sz w:val="24"/>
          <w:szCs w:val="24"/>
        </w:rPr>
        <w:t xml:space="preserve"> </w:t>
      </w:r>
      <w:r>
        <w:rPr>
          <w:rFonts w:ascii="Times New Roman" w:hAnsi="Times New Roman" w:cs="Times New Roman"/>
          <w:sz w:val="24"/>
          <w:szCs w:val="24"/>
        </w:rPr>
        <w:t xml:space="preserve">Some of the defendant’s pre-trial conference documents are </w:t>
      </w:r>
      <w:r w:rsidR="001E6930">
        <w:rPr>
          <w:rFonts w:ascii="Times New Roman" w:hAnsi="Times New Roman" w:cs="Times New Roman"/>
          <w:sz w:val="24"/>
          <w:szCs w:val="24"/>
        </w:rPr>
        <w:t xml:space="preserve">also </w:t>
      </w:r>
      <w:r>
        <w:rPr>
          <w:rFonts w:ascii="Times New Roman" w:hAnsi="Times New Roman" w:cs="Times New Roman"/>
          <w:sz w:val="24"/>
          <w:szCs w:val="24"/>
        </w:rPr>
        <w:t>missing from the record as pointed above</w:t>
      </w:r>
      <w:r w:rsidR="001E6930">
        <w:rPr>
          <w:rFonts w:ascii="Times New Roman" w:hAnsi="Times New Roman" w:cs="Times New Roman"/>
          <w:sz w:val="24"/>
          <w:szCs w:val="24"/>
        </w:rPr>
        <w:t>.</w:t>
      </w:r>
    </w:p>
    <w:p w:rsidR="00377E5F" w:rsidRDefault="00377E5F" w:rsidP="005770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initial amendmen</w:t>
      </w:r>
      <w:r w:rsidR="00265E1B">
        <w:rPr>
          <w:rFonts w:ascii="Times New Roman" w:hAnsi="Times New Roman" w:cs="Times New Roman"/>
          <w:sz w:val="24"/>
          <w:szCs w:val="24"/>
        </w:rPr>
        <w:t xml:space="preserve">t to the summons was done on 4 March 2021, well before </w:t>
      </w:r>
      <w:r>
        <w:rPr>
          <w:rFonts w:ascii="Times New Roman" w:hAnsi="Times New Roman" w:cs="Times New Roman"/>
          <w:sz w:val="24"/>
          <w:szCs w:val="24"/>
        </w:rPr>
        <w:t xml:space="preserve">23 March when </w:t>
      </w:r>
      <w:r w:rsidR="001E6930">
        <w:rPr>
          <w:rFonts w:ascii="Times New Roman" w:hAnsi="Times New Roman" w:cs="Times New Roman"/>
          <w:sz w:val="24"/>
          <w:szCs w:val="24"/>
        </w:rPr>
        <w:t xml:space="preserve">Honourable </w:t>
      </w:r>
      <w:r w:rsidR="00265E1B" w:rsidRPr="00265E1B">
        <w:rPr>
          <w:rFonts w:ascii="Times New Roman" w:hAnsi="Times New Roman" w:cs="Times New Roman"/>
          <w:smallCaps/>
          <w:sz w:val="24"/>
          <w:szCs w:val="24"/>
        </w:rPr>
        <w:t>tagu</w:t>
      </w:r>
      <w:r w:rsidR="00265E1B">
        <w:rPr>
          <w:rFonts w:ascii="Times New Roman" w:hAnsi="Times New Roman" w:cs="Times New Roman"/>
          <w:sz w:val="24"/>
          <w:szCs w:val="24"/>
        </w:rPr>
        <w:t xml:space="preserve"> </w:t>
      </w:r>
      <w:r w:rsidR="001E6930">
        <w:rPr>
          <w:rFonts w:ascii="Times New Roman" w:hAnsi="Times New Roman" w:cs="Times New Roman"/>
          <w:sz w:val="24"/>
          <w:szCs w:val="24"/>
        </w:rPr>
        <w:t xml:space="preserve">J </w:t>
      </w:r>
      <w:r>
        <w:rPr>
          <w:rFonts w:ascii="Times New Roman" w:hAnsi="Times New Roman" w:cs="Times New Roman"/>
          <w:sz w:val="24"/>
          <w:szCs w:val="24"/>
        </w:rPr>
        <w:t>allowed the plaintiff leave to file amended summons.</w:t>
      </w:r>
    </w:p>
    <w:p w:rsidR="0054645D" w:rsidRDefault="0054645D" w:rsidP="005770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 is in the habit of filing all manner of documents which are not prescribed by the Rules of the court, some of which are complaints against the conduct of anyone who has dealt with this file. The result is a confused mass of documents leading to the loss of the real issue before the court.</w:t>
      </w:r>
    </w:p>
    <w:p w:rsidR="00F41A63" w:rsidRDefault="00F41A63" w:rsidP="005770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 seems to have no capacity to prosecute her matter on her own though she is adamant that she has such capacity.</w:t>
      </w:r>
      <w:r w:rsidR="00265E1B">
        <w:rPr>
          <w:rFonts w:ascii="Times New Roman" w:hAnsi="Times New Roman" w:cs="Times New Roman"/>
          <w:sz w:val="24"/>
          <w:szCs w:val="24"/>
        </w:rPr>
        <w:t xml:space="preserve"> </w:t>
      </w:r>
      <w:r>
        <w:rPr>
          <w:rFonts w:ascii="Times New Roman" w:hAnsi="Times New Roman" w:cs="Times New Roman"/>
          <w:sz w:val="24"/>
          <w:szCs w:val="24"/>
        </w:rPr>
        <w:t xml:space="preserve"> </w:t>
      </w:r>
      <w:r w:rsidR="00377E5F">
        <w:rPr>
          <w:rFonts w:ascii="Times New Roman" w:hAnsi="Times New Roman" w:cs="Times New Roman"/>
          <w:sz w:val="24"/>
          <w:szCs w:val="24"/>
        </w:rPr>
        <w:t xml:space="preserve">The pleadings on record speak for themselves. </w:t>
      </w:r>
      <w:r w:rsidR="00265E1B">
        <w:rPr>
          <w:rFonts w:ascii="Times New Roman" w:hAnsi="Times New Roman" w:cs="Times New Roman"/>
          <w:sz w:val="24"/>
          <w:szCs w:val="24"/>
        </w:rPr>
        <w:t xml:space="preserve"> </w:t>
      </w:r>
      <w:r>
        <w:rPr>
          <w:rFonts w:ascii="Times New Roman" w:hAnsi="Times New Roman" w:cs="Times New Roman"/>
          <w:sz w:val="24"/>
          <w:szCs w:val="24"/>
        </w:rPr>
        <w:t>Though she refers to the rules of this court, she is unable to apply them and place before the court the real issues for determination.</w:t>
      </w:r>
      <w:r w:rsidR="00265E1B">
        <w:rPr>
          <w:rFonts w:ascii="Times New Roman" w:hAnsi="Times New Roman" w:cs="Times New Roman"/>
          <w:sz w:val="24"/>
          <w:szCs w:val="24"/>
        </w:rPr>
        <w:t xml:space="preserve"> </w:t>
      </w:r>
      <w:r>
        <w:rPr>
          <w:rFonts w:ascii="Times New Roman" w:hAnsi="Times New Roman" w:cs="Times New Roman"/>
          <w:sz w:val="24"/>
          <w:szCs w:val="24"/>
        </w:rPr>
        <w:t xml:space="preserve"> A lot of the pleadings filed by the plaintiff simply show that she rambles on an</w:t>
      </w:r>
      <w:r w:rsidR="001A3FC0">
        <w:rPr>
          <w:rFonts w:ascii="Times New Roman" w:hAnsi="Times New Roman" w:cs="Times New Roman"/>
          <w:sz w:val="24"/>
          <w:szCs w:val="24"/>
        </w:rPr>
        <w:t xml:space="preserve">d on in a mass of </w:t>
      </w:r>
      <w:r>
        <w:rPr>
          <w:rFonts w:ascii="Times New Roman" w:hAnsi="Times New Roman" w:cs="Times New Roman"/>
          <w:sz w:val="24"/>
          <w:szCs w:val="24"/>
        </w:rPr>
        <w:t>confused and irrelevant facts.</w:t>
      </w:r>
    </w:p>
    <w:p w:rsidR="00F41A63" w:rsidRDefault="00F41A63" w:rsidP="005770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matter seems to have clogged the court as it has done the rounds through seven judges resulting in wasting </w:t>
      </w:r>
      <w:r w:rsidR="00BF4D92">
        <w:rPr>
          <w:rFonts w:ascii="Times New Roman" w:hAnsi="Times New Roman" w:cs="Times New Roman"/>
          <w:sz w:val="24"/>
          <w:szCs w:val="24"/>
        </w:rPr>
        <w:t xml:space="preserve">the court’s time. </w:t>
      </w:r>
      <w:r w:rsidR="00265E1B">
        <w:rPr>
          <w:rFonts w:ascii="Times New Roman" w:hAnsi="Times New Roman" w:cs="Times New Roman"/>
          <w:sz w:val="24"/>
          <w:szCs w:val="24"/>
        </w:rPr>
        <w:t xml:space="preserve"> </w:t>
      </w:r>
      <w:r w:rsidR="00BF4D92">
        <w:rPr>
          <w:rFonts w:ascii="Times New Roman" w:hAnsi="Times New Roman" w:cs="Times New Roman"/>
          <w:sz w:val="24"/>
          <w:szCs w:val="24"/>
        </w:rPr>
        <w:t>There is need to bring finality to litigation.</w:t>
      </w:r>
    </w:p>
    <w:p w:rsidR="00604462" w:rsidRPr="00917F65" w:rsidRDefault="001A3FC0" w:rsidP="0060446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would be irresponsible</w:t>
      </w:r>
      <w:r w:rsidR="001E6930">
        <w:rPr>
          <w:rFonts w:ascii="Times New Roman" w:hAnsi="Times New Roman" w:cs="Times New Roman"/>
          <w:sz w:val="24"/>
          <w:szCs w:val="24"/>
        </w:rPr>
        <w:t xml:space="preserve"> for me to refer this matter to</w:t>
      </w:r>
      <w:r>
        <w:rPr>
          <w:rFonts w:ascii="Times New Roman" w:hAnsi="Times New Roman" w:cs="Times New Roman"/>
          <w:sz w:val="24"/>
          <w:szCs w:val="24"/>
        </w:rPr>
        <w:t xml:space="preserve"> trial in its current state.</w:t>
      </w:r>
    </w:p>
    <w:p w:rsidR="00BF4D92" w:rsidRDefault="00265E1B" w:rsidP="006044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F4D92">
        <w:rPr>
          <w:rFonts w:ascii="Times New Roman" w:hAnsi="Times New Roman" w:cs="Times New Roman"/>
          <w:sz w:val="24"/>
          <w:szCs w:val="24"/>
        </w:rPr>
        <w:t>I believe that the following order and directions would serve the interests of justice;</w:t>
      </w:r>
    </w:p>
    <w:p w:rsidR="00BF4D92" w:rsidRDefault="00BF4D92" w:rsidP="00577021">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This matter be and is hereby removed from the roll to enable the plaintiff to do the following;</w:t>
      </w:r>
    </w:p>
    <w:p w:rsidR="00BF4D92" w:rsidRDefault="00BF4D92" w:rsidP="0057702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Engage the services of a legal practitioner of her choice, if she so wishes; </w:t>
      </w:r>
    </w:p>
    <w:p w:rsidR="001A3FC0" w:rsidRDefault="001A3FC0" w:rsidP="0057702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Within thirty days, prepare, issue out and serve a new set of</w:t>
      </w:r>
      <w:r w:rsidR="00B238F8">
        <w:rPr>
          <w:rFonts w:ascii="Times New Roman" w:hAnsi="Times New Roman" w:cs="Times New Roman"/>
          <w:sz w:val="24"/>
          <w:szCs w:val="24"/>
        </w:rPr>
        <w:t xml:space="preserve"> amended</w:t>
      </w:r>
      <w:r>
        <w:rPr>
          <w:rFonts w:ascii="Times New Roman" w:hAnsi="Times New Roman" w:cs="Times New Roman"/>
          <w:sz w:val="24"/>
          <w:szCs w:val="24"/>
        </w:rPr>
        <w:t xml:space="preserve"> summons</w:t>
      </w:r>
      <w:r w:rsidR="00B238F8">
        <w:rPr>
          <w:rFonts w:ascii="Times New Roman" w:hAnsi="Times New Roman" w:cs="Times New Roman"/>
          <w:sz w:val="24"/>
          <w:szCs w:val="24"/>
        </w:rPr>
        <w:t xml:space="preserve"> and declaration</w:t>
      </w:r>
      <w:r>
        <w:rPr>
          <w:rFonts w:ascii="Times New Roman" w:hAnsi="Times New Roman" w:cs="Times New Roman"/>
          <w:sz w:val="24"/>
          <w:szCs w:val="24"/>
        </w:rPr>
        <w:t xml:space="preserve"> incorporating all the issues to be determined by the court which meet the standards set out in the High Court Rules</w:t>
      </w:r>
      <w:r w:rsidR="00B238F8">
        <w:rPr>
          <w:rFonts w:ascii="Times New Roman" w:hAnsi="Times New Roman" w:cs="Times New Roman"/>
          <w:sz w:val="24"/>
          <w:szCs w:val="24"/>
        </w:rPr>
        <w:t>, 2021.</w:t>
      </w:r>
    </w:p>
    <w:p w:rsidR="00265E1B" w:rsidRDefault="001A3FC0" w:rsidP="0057702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Thereafter the matter </w:t>
      </w:r>
      <w:r w:rsidR="003266A2">
        <w:rPr>
          <w:rFonts w:ascii="Times New Roman" w:hAnsi="Times New Roman" w:cs="Times New Roman"/>
          <w:sz w:val="24"/>
          <w:szCs w:val="24"/>
        </w:rPr>
        <w:t>to proceed</w:t>
      </w:r>
      <w:r w:rsidR="00604462">
        <w:rPr>
          <w:rFonts w:ascii="Times New Roman" w:hAnsi="Times New Roman" w:cs="Times New Roman"/>
          <w:sz w:val="24"/>
          <w:szCs w:val="24"/>
        </w:rPr>
        <w:t xml:space="preserve"> in terms of the Rules</w:t>
      </w:r>
      <w:r w:rsidR="00B969B7">
        <w:rPr>
          <w:rFonts w:ascii="Times New Roman" w:hAnsi="Times New Roman" w:cs="Times New Roman"/>
          <w:sz w:val="24"/>
          <w:szCs w:val="24"/>
        </w:rPr>
        <w:t>.</w:t>
      </w:r>
    </w:p>
    <w:p w:rsidR="0054645D" w:rsidRPr="000B1EB3" w:rsidRDefault="0054645D" w:rsidP="0054645D">
      <w:pPr>
        <w:pStyle w:val="ListParagraph"/>
        <w:numPr>
          <w:ilvl w:val="0"/>
          <w:numId w:val="4"/>
        </w:numPr>
        <w:spacing w:line="360" w:lineRule="auto"/>
        <w:jc w:val="both"/>
        <w:rPr>
          <w:rFonts w:ascii="Times New Roman" w:hAnsi="Times New Roman" w:cs="Times New Roman"/>
          <w:b/>
          <w:sz w:val="24"/>
          <w:szCs w:val="24"/>
        </w:rPr>
      </w:pPr>
      <w:r w:rsidRPr="000B1EB3">
        <w:rPr>
          <w:rFonts w:ascii="Times New Roman" w:hAnsi="Times New Roman" w:cs="Times New Roman"/>
          <w:b/>
          <w:sz w:val="24"/>
          <w:szCs w:val="24"/>
        </w:rPr>
        <w:t>The plaintiff is barred, with immediate effect, from filing any other pleadings or documents outside those specifically provided for by the Rules</w:t>
      </w:r>
      <w:r w:rsidR="00726B44">
        <w:rPr>
          <w:rFonts w:ascii="Times New Roman" w:hAnsi="Times New Roman" w:cs="Times New Roman"/>
          <w:b/>
          <w:sz w:val="24"/>
          <w:szCs w:val="24"/>
        </w:rPr>
        <w:t>, except as directed in paragraph a (ii) and (iii)</w:t>
      </w:r>
      <w:r w:rsidR="000B1EB3" w:rsidRPr="000B1EB3">
        <w:rPr>
          <w:rFonts w:ascii="Times New Roman" w:hAnsi="Times New Roman" w:cs="Times New Roman"/>
          <w:b/>
          <w:sz w:val="24"/>
          <w:szCs w:val="24"/>
        </w:rPr>
        <w:t>. By copy of this ruling, the Registrar is directed not to accept any pleadings or documents which are not specifically provided for by the Rules</w:t>
      </w:r>
      <w:r w:rsidR="00726B44">
        <w:rPr>
          <w:rFonts w:ascii="Times New Roman" w:hAnsi="Times New Roman" w:cs="Times New Roman"/>
          <w:b/>
          <w:sz w:val="24"/>
          <w:szCs w:val="24"/>
        </w:rPr>
        <w:t xml:space="preserve"> and this ruling</w:t>
      </w:r>
      <w:r w:rsidR="000B1EB3" w:rsidRPr="000B1EB3">
        <w:rPr>
          <w:rFonts w:ascii="Times New Roman" w:hAnsi="Times New Roman" w:cs="Times New Roman"/>
          <w:b/>
          <w:sz w:val="24"/>
          <w:szCs w:val="24"/>
        </w:rPr>
        <w:t>.</w:t>
      </w:r>
    </w:p>
    <w:p w:rsidR="00604462" w:rsidRDefault="00604462" w:rsidP="00604462">
      <w:pPr>
        <w:spacing w:line="360" w:lineRule="auto"/>
        <w:jc w:val="both"/>
        <w:rPr>
          <w:rFonts w:ascii="Times New Roman" w:hAnsi="Times New Roman" w:cs="Times New Roman"/>
          <w:sz w:val="24"/>
          <w:szCs w:val="24"/>
        </w:rPr>
      </w:pPr>
    </w:p>
    <w:p w:rsidR="00604462" w:rsidRPr="00604462" w:rsidRDefault="00604462" w:rsidP="00604462">
      <w:pPr>
        <w:spacing w:line="360" w:lineRule="auto"/>
        <w:jc w:val="both"/>
        <w:rPr>
          <w:rFonts w:ascii="Times New Roman" w:hAnsi="Times New Roman" w:cs="Times New Roman"/>
          <w:sz w:val="24"/>
          <w:szCs w:val="24"/>
        </w:rPr>
      </w:pPr>
    </w:p>
    <w:p w:rsidR="00BF4D92" w:rsidRPr="00470720" w:rsidRDefault="00470720" w:rsidP="00577021">
      <w:pPr>
        <w:spacing w:line="360" w:lineRule="auto"/>
        <w:jc w:val="both"/>
        <w:rPr>
          <w:rFonts w:ascii="Times New Roman" w:hAnsi="Times New Roman" w:cs="Times New Roman"/>
          <w:sz w:val="24"/>
          <w:szCs w:val="24"/>
        </w:rPr>
      </w:pPr>
      <w:r w:rsidRPr="00470720">
        <w:rPr>
          <w:rFonts w:ascii="Times New Roman" w:hAnsi="Times New Roman" w:cs="Times New Roman"/>
          <w:i/>
          <w:sz w:val="24"/>
          <w:szCs w:val="24"/>
        </w:rPr>
        <w:t>J Mambara &amp; Partners</w:t>
      </w:r>
      <w:r>
        <w:rPr>
          <w:rFonts w:ascii="Times New Roman" w:hAnsi="Times New Roman" w:cs="Times New Roman"/>
          <w:sz w:val="24"/>
          <w:szCs w:val="24"/>
        </w:rPr>
        <w:t>, defendant’s legal practitioners</w:t>
      </w:r>
      <w:r w:rsidR="00002CE4" w:rsidRPr="00470720">
        <w:rPr>
          <w:rFonts w:ascii="Times New Roman" w:hAnsi="Times New Roman" w:cs="Times New Roman"/>
          <w:sz w:val="24"/>
          <w:szCs w:val="24"/>
        </w:rPr>
        <w:t xml:space="preserve"> </w:t>
      </w:r>
      <w:r w:rsidR="00BF4D92" w:rsidRPr="00470720">
        <w:rPr>
          <w:rFonts w:ascii="Times New Roman" w:hAnsi="Times New Roman" w:cs="Times New Roman"/>
          <w:sz w:val="24"/>
          <w:szCs w:val="24"/>
        </w:rPr>
        <w:t xml:space="preserve"> </w:t>
      </w:r>
    </w:p>
    <w:p w:rsidR="00BF4D92" w:rsidRPr="00BF4D92" w:rsidRDefault="00BF4D92" w:rsidP="00577021">
      <w:pPr>
        <w:spacing w:line="360" w:lineRule="auto"/>
        <w:jc w:val="both"/>
        <w:rPr>
          <w:rFonts w:ascii="Times New Roman" w:hAnsi="Times New Roman" w:cs="Times New Roman"/>
          <w:sz w:val="24"/>
          <w:szCs w:val="24"/>
        </w:rPr>
      </w:pPr>
    </w:p>
    <w:sectPr w:rsidR="00BF4D92" w:rsidRPr="00BF4D9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EC9" w:rsidRDefault="001D6EC9" w:rsidP="00185562">
      <w:pPr>
        <w:spacing w:after="0" w:line="240" w:lineRule="auto"/>
      </w:pPr>
      <w:r>
        <w:separator/>
      </w:r>
    </w:p>
  </w:endnote>
  <w:endnote w:type="continuationSeparator" w:id="0">
    <w:p w:rsidR="001D6EC9" w:rsidRDefault="001D6EC9" w:rsidP="0018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EC9" w:rsidRDefault="001D6EC9" w:rsidP="00185562">
      <w:pPr>
        <w:spacing w:after="0" w:line="240" w:lineRule="auto"/>
      </w:pPr>
      <w:r>
        <w:separator/>
      </w:r>
    </w:p>
  </w:footnote>
  <w:footnote w:type="continuationSeparator" w:id="0">
    <w:p w:rsidR="001D6EC9" w:rsidRDefault="001D6EC9" w:rsidP="00185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2009924"/>
      <w:docPartObj>
        <w:docPartGallery w:val="Page Numbers (Top of Page)"/>
        <w:docPartUnique/>
      </w:docPartObj>
    </w:sdtPr>
    <w:sdtEndPr>
      <w:rPr>
        <w:noProof/>
      </w:rPr>
    </w:sdtEndPr>
    <w:sdtContent>
      <w:p w:rsidR="00577021" w:rsidRDefault="00185562">
        <w:pPr>
          <w:pStyle w:val="Header"/>
          <w:jc w:val="right"/>
          <w:rPr>
            <w:noProof/>
          </w:rPr>
        </w:pPr>
        <w:r>
          <w:fldChar w:fldCharType="begin"/>
        </w:r>
        <w:r>
          <w:instrText xml:space="preserve"> PAGE   \* MERGEFORMAT </w:instrText>
        </w:r>
        <w:r>
          <w:fldChar w:fldCharType="separate"/>
        </w:r>
        <w:r w:rsidR="00A076CC">
          <w:rPr>
            <w:noProof/>
          </w:rPr>
          <w:t>1</w:t>
        </w:r>
        <w:r>
          <w:rPr>
            <w:noProof/>
          </w:rPr>
          <w:fldChar w:fldCharType="end"/>
        </w:r>
      </w:p>
      <w:p w:rsidR="00577021" w:rsidRDefault="00577021">
        <w:pPr>
          <w:pStyle w:val="Header"/>
          <w:jc w:val="right"/>
          <w:rPr>
            <w:noProof/>
          </w:rPr>
        </w:pPr>
        <w:r>
          <w:rPr>
            <w:noProof/>
          </w:rPr>
          <w:t>HH</w:t>
        </w:r>
        <w:r w:rsidR="00985C3F">
          <w:rPr>
            <w:noProof/>
          </w:rPr>
          <w:t xml:space="preserve"> 793-22</w:t>
        </w:r>
      </w:p>
      <w:p w:rsidR="00185562" w:rsidRDefault="00577021">
        <w:pPr>
          <w:pStyle w:val="Header"/>
          <w:jc w:val="right"/>
        </w:pPr>
        <w:r>
          <w:rPr>
            <w:noProof/>
          </w:rPr>
          <w:t>HC 4041/20</w:t>
        </w:r>
      </w:p>
    </w:sdtContent>
  </w:sdt>
  <w:p w:rsidR="00185562" w:rsidRDefault="001855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3B2C1D"/>
    <w:multiLevelType w:val="hybridMultilevel"/>
    <w:tmpl w:val="85D23E8A"/>
    <w:lvl w:ilvl="0" w:tplc="2CE48DAC">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41826053"/>
    <w:multiLevelType w:val="hybridMultilevel"/>
    <w:tmpl w:val="DA3832F0"/>
    <w:lvl w:ilvl="0" w:tplc="A1D4E988">
      <w:start w:val="1"/>
      <w:numFmt w:val="decimal"/>
      <w:lvlText w:val="%1."/>
      <w:lvlJc w:val="left"/>
      <w:pPr>
        <w:ind w:left="1620" w:hanging="360"/>
      </w:pPr>
      <w:rPr>
        <w:rFonts w:ascii="Times New Roman" w:eastAsiaTheme="minorHAnsi"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46D520DE"/>
    <w:multiLevelType w:val="hybridMultilevel"/>
    <w:tmpl w:val="D5769F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9E62D5"/>
    <w:multiLevelType w:val="hybridMultilevel"/>
    <w:tmpl w:val="8C2E5376"/>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F02927"/>
    <w:multiLevelType w:val="hybridMultilevel"/>
    <w:tmpl w:val="FC0ACC68"/>
    <w:lvl w:ilvl="0" w:tplc="6972B4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2D011B8"/>
    <w:multiLevelType w:val="hybridMultilevel"/>
    <w:tmpl w:val="31A61226"/>
    <w:lvl w:ilvl="0" w:tplc="72AA4CDE">
      <w:start w:val="3"/>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6D1B6433"/>
    <w:multiLevelType w:val="hybridMultilevel"/>
    <w:tmpl w:val="AA9A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3"/>
  </w:num>
  <w:num w:numId="4">
    <w:abstractNumId w:val="2"/>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EF1"/>
    <w:rsid w:val="00002CE4"/>
    <w:rsid w:val="000B1EB3"/>
    <w:rsid w:val="000E724D"/>
    <w:rsid w:val="00120B5E"/>
    <w:rsid w:val="00130318"/>
    <w:rsid w:val="00156DC1"/>
    <w:rsid w:val="00185562"/>
    <w:rsid w:val="001909E2"/>
    <w:rsid w:val="001A3FC0"/>
    <w:rsid w:val="001D6EC9"/>
    <w:rsid w:val="001E6930"/>
    <w:rsid w:val="00262CEF"/>
    <w:rsid w:val="00265D31"/>
    <w:rsid w:val="00265E1B"/>
    <w:rsid w:val="002A2FAB"/>
    <w:rsid w:val="002C34C9"/>
    <w:rsid w:val="003208D0"/>
    <w:rsid w:val="003266A2"/>
    <w:rsid w:val="003677AC"/>
    <w:rsid w:val="00377E5F"/>
    <w:rsid w:val="003F1B8B"/>
    <w:rsid w:val="00407659"/>
    <w:rsid w:val="0045499A"/>
    <w:rsid w:val="00470720"/>
    <w:rsid w:val="004B597C"/>
    <w:rsid w:val="00524387"/>
    <w:rsid w:val="0054645D"/>
    <w:rsid w:val="0056453F"/>
    <w:rsid w:val="00577021"/>
    <w:rsid w:val="00604462"/>
    <w:rsid w:val="006C1A0E"/>
    <w:rsid w:val="00726B44"/>
    <w:rsid w:val="007379D4"/>
    <w:rsid w:val="007B2096"/>
    <w:rsid w:val="00831759"/>
    <w:rsid w:val="00844CF2"/>
    <w:rsid w:val="008E7C15"/>
    <w:rsid w:val="00917F65"/>
    <w:rsid w:val="00985C3F"/>
    <w:rsid w:val="009D0EF1"/>
    <w:rsid w:val="00A076CC"/>
    <w:rsid w:val="00A40D54"/>
    <w:rsid w:val="00AF477F"/>
    <w:rsid w:val="00B111EC"/>
    <w:rsid w:val="00B238F8"/>
    <w:rsid w:val="00B44295"/>
    <w:rsid w:val="00B9186C"/>
    <w:rsid w:val="00B969B7"/>
    <w:rsid w:val="00BE6927"/>
    <w:rsid w:val="00BF4D92"/>
    <w:rsid w:val="00C60EB7"/>
    <w:rsid w:val="00D13DB4"/>
    <w:rsid w:val="00D476DA"/>
    <w:rsid w:val="00D55416"/>
    <w:rsid w:val="00D73390"/>
    <w:rsid w:val="00DE1F48"/>
    <w:rsid w:val="00E8126F"/>
    <w:rsid w:val="00F41A63"/>
    <w:rsid w:val="00FA2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B5B94-532B-4C2E-B101-61A758C9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1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4C9"/>
    <w:pPr>
      <w:ind w:left="720"/>
      <w:contextualSpacing/>
    </w:pPr>
  </w:style>
  <w:style w:type="paragraph" w:styleId="Header">
    <w:name w:val="header"/>
    <w:basedOn w:val="Normal"/>
    <w:link w:val="HeaderChar"/>
    <w:uiPriority w:val="99"/>
    <w:unhideWhenUsed/>
    <w:rsid w:val="0018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562"/>
  </w:style>
  <w:style w:type="paragraph" w:styleId="Footer">
    <w:name w:val="footer"/>
    <w:basedOn w:val="Normal"/>
    <w:link w:val="FooterChar"/>
    <w:uiPriority w:val="99"/>
    <w:unhideWhenUsed/>
    <w:rsid w:val="00185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dcterms:created xsi:type="dcterms:W3CDTF">2022-11-11T08:46:00Z</dcterms:created>
  <dcterms:modified xsi:type="dcterms:W3CDTF">2022-11-11T08:46:00Z</dcterms:modified>
</cp:coreProperties>
</file>