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AC5" w:rsidRPr="00EC0BA6" w:rsidRDefault="00AB6C2D" w:rsidP="00EC0BA6">
      <w:pPr>
        <w:spacing w:after="0" w:line="240" w:lineRule="auto"/>
        <w:rPr>
          <w:rFonts w:ascii="Times New Roman" w:hAnsi="Times New Roman" w:cs="Times New Roman"/>
          <w:sz w:val="24"/>
          <w:szCs w:val="24"/>
        </w:rPr>
      </w:pPr>
      <w:bookmarkStart w:id="0" w:name="_GoBack"/>
      <w:bookmarkEnd w:id="0"/>
      <w:r w:rsidRPr="00EC0BA6">
        <w:rPr>
          <w:rFonts w:ascii="Times New Roman" w:hAnsi="Times New Roman" w:cs="Times New Roman"/>
          <w:sz w:val="24"/>
          <w:szCs w:val="24"/>
        </w:rPr>
        <w:t>LANGTON</w:t>
      </w:r>
      <w:r w:rsidR="00FE0119">
        <w:rPr>
          <w:rFonts w:ascii="Times New Roman" w:hAnsi="Times New Roman" w:cs="Times New Roman"/>
          <w:sz w:val="24"/>
          <w:szCs w:val="24"/>
        </w:rPr>
        <w:t xml:space="preserve"> </w:t>
      </w:r>
      <w:r w:rsidR="007B1BA0" w:rsidRPr="00EC0BA6">
        <w:rPr>
          <w:rFonts w:ascii="Times New Roman" w:hAnsi="Times New Roman" w:cs="Times New Roman"/>
          <w:sz w:val="24"/>
          <w:szCs w:val="24"/>
        </w:rPr>
        <w:t>JOEL</w:t>
      </w:r>
      <w:r w:rsidRPr="00EC0BA6">
        <w:rPr>
          <w:rFonts w:ascii="Times New Roman" w:hAnsi="Times New Roman" w:cs="Times New Roman"/>
          <w:sz w:val="24"/>
          <w:szCs w:val="24"/>
        </w:rPr>
        <w:t xml:space="preserve"> MUNYAKA</w:t>
      </w:r>
    </w:p>
    <w:p w:rsidR="00AB6C2D" w:rsidRPr="00EC0BA6" w:rsidRDefault="00EC0BA6" w:rsidP="00EC0BA6">
      <w:pPr>
        <w:spacing w:after="0" w:line="240" w:lineRule="auto"/>
        <w:rPr>
          <w:rFonts w:ascii="Times New Roman" w:hAnsi="Times New Roman" w:cs="Times New Roman"/>
          <w:sz w:val="24"/>
          <w:szCs w:val="24"/>
        </w:rPr>
      </w:pPr>
      <w:proofErr w:type="gramStart"/>
      <w:r w:rsidRPr="00EC0BA6">
        <w:rPr>
          <w:rFonts w:ascii="Times New Roman" w:hAnsi="Times New Roman" w:cs="Times New Roman"/>
          <w:sz w:val="24"/>
          <w:szCs w:val="24"/>
        </w:rPr>
        <w:t>versus</w:t>
      </w:r>
      <w:proofErr w:type="gramEnd"/>
    </w:p>
    <w:p w:rsidR="00E87AD8" w:rsidRPr="00EC0BA6" w:rsidRDefault="00CF66DC" w:rsidP="00EC0BA6">
      <w:pPr>
        <w:spacing w:after="0" w:line="240" w:lineRule="auto"/>
        <w:rPr>
          <w:rFonts w:ascii="Times New Roman" w:hAnsi="Times New Roman" w:cs="Times New Roman"/>
          <w:sz w:val="24"/>
          <w:szCs w:val="24"/>
        </w:rPr>
      </w:pPr>
      <w:r w:rsidRPr="00EC0BA6">
        <w:rPr>
          <w:rFonts w:ascii="Times New Roman" w:hAnsi="Times New Roman" w:cs="Times New Roman"/>
          <w:sz w:val="24"/>
          <w:szCs w:val="24"/>
        </w:rPr>
        <w:t>LUCAS PE</w:t>
      </w:r>
      <w:r w:rsidR="00AB6C2D" w:rsidRPr="00EC0BA6">
        <w:rPr>
          <w:rFonts w:ascii="Times New Roman" w:hAnsi="Times New Roman" w:cs="Times New Roman"/>
          <w:sz w:val="24"/>
          <w:szCs w:val="24"/>
        </w:rPr>
        <w:t>ARSON MUNYAKA</w:t>
      </w:r>
    </w:p>
    <w:p w:rsidR="00CF66DC" w:rsidRPr="00EC0BA6" w:rsidRDefault="00EC0BA6" w:rsidP="00EC0BA6">
      <w:pPr>
        <w:spacing w:after="0" w:line="240" w:lineRule="auto"/>
        <w:rPr>
          <w:rFonts w:ascii="Times New Roman" w:hAnsi="Times New Roman" w:cs="Times New Roman"/>
          <w:sz w:val="24"/>
          <w:szCs w:val="24"/>
        </w:rPr>
      </w:pPr>
      <w:proofErr w:type="gramStart"/>
      <w:r w:rsidRPr="00EC0BA6">
        <w:rPr>
          <w:rFonts w:ascii="Times New Roman" w:hAnsi="Times New Roman" w:cs="Times New Roman"/>
          <w:sz w:val="24"/>
          <w:szCs w:val="24"/>
        </w:rPr>
        <w:t>and</w:t>
      </w:r>
      <w:proofErr w:type="gramEnd"/>
    </w:p>
    <w:p w:rsidR="00CF66DC" w:rsidRPr="00EC0BA6" w:rsidRDefault="00CF66DC" w:rsidP="00EC0BA6">
      <w:pPr>
        <w:spacing w:after="0" w:line="240" w:lineRule="auto"/>
        <w:rPr>
          <w:rFonts w:ascii="Times New Roman" w:hAnsi="Times New Roman" w:cs="Times New Roman"/>
          <w:sz w:val="24"/>
          <w:szCs w:val="24"/>
        </w:rPr>
      </w:pPr>
      <w:r w:rsidRPr="00EC0BA6">
        <w:rPr>
          <w:rFonts w:ascii="Times New Roman" w:hAnsi="Times New Roman" w:cs="Times New Roman"/>
          <w:sz w:val="24"/>
          <w:szCs w:val="24"/>
        </w:rPr>
        <w:t>THE REGISTRAR OF DEEDS</w:t>
      </w:r>
    </w:p>
    <w:p w:rsidR="00AB6C2D" w:rsidRDefault="00AB6C2D" w:rsidP="00EC0BA6">
      <w:pPr>
        <w:spacing w:after="0" w:line="240" w:lineRule="auto"/>
        <w:rPr>
          <w:rFonts w:ascii="Times New Roman" w:hAnsi="Times New Roman" w:cs="Times New Roman"/>
          <w:sz w:val="24"/>
          <w:szCs w:val="24"/>
        </w:rPr>
      </w:pPr>
    </w:p>
    <w:p w:rsidR="00EC0BA6" w:rsidRPr="00EC0BA6" w:rsidRDefault="00EC0BA6" w:rsidP="00EC0BA6">
      <w:pPr>
        <w:spacing w:after="0" w:line="240" w:lineRule="auto"/>
        <w:rPr>
          <w:rFonts w:ascii="Times New Roman" w:hAnsi="Times New Roman" w:cs="Times New Roman"/>
          <w:sz w:val="24"/>
          <w:szCs w:val="24"/>
        </w:rPr>
      </w:pPr>
    </w:p>
    <w:p w:rsidR="00AB6C2D" w:rsidRPr="00900BDF" w:rsidRDefault="00AB6C2D" w:rsidP="00EC0BA6">
      <w:pPr>
        <w:spacing w:after="0" w:line="240" w:lineRule="auto"/>
        <w:rPr>
          <w:rFonts w:ascii="Times New Roman" w:hAnsi="Times New Roman" w:cs="Times New Roman"/>
          <w:sz w:val="24"/>
          <w:szCs w:val="24"/>
        </w:rPr>
      </w:pPr>
      <w:r w:rsidRPr="00EC0BA6">
        <w:rPr>
          <w:rFonts w:ascii="Times New Roman" w:hAnsi="Times New Roman" w:cs="Times New Roman"/>
          <w:sz w:val="24"/>
          <w:szCs w:val="24"/>
        </w:rPr>
        <w:t>HIGH COURT OF ZIMBABWE</w:t>
      </w:r>
    </w:p>
    <w:p w:rsidR="00AB6C2D" w:rsidRPr="00EC0BA6" w:rsidRDefault="00AB6C2D" w:rsidP="00EC0BA6">
      <w:pPr>
        <w:spacing w:after="0" w:line="240" w:lineRule="auto"/>
        <w:rPr>
          <w:rFonts w:ascii="Times New Roman" w:hAnsi="Times New Roman" w:cs="Times New Roman"/>
          <w:sz w:val="24"/>
          <w:szCs w:val="24"/>
        </w:rPr>
      </w:pPr>
      <w:r w:rsidRPr="00EC0BA6">
        <w:rPr>
          <w:rFonts w:ascii="Times New Roman" w:hAnsi="Times New Roman" w:cs="Times New Roman"/>
          <w:sz w:val="24"/>
          <w:szCs w:val="24"/>
        </w:rPr>
        <w:t>GUVAVA J</w:t>
      </w:r>
    </w:p>
    <w:p w:rsidR="00AB6C2D" w:rsidRPr="00EC0BA6" w:rsidRDefault="006276A7" w:rsidP="00EC0BA6">
      <w:pPr>
        <w:spacing w:after="0" w:line="240" w:lineRule="auto"/>
        <w:rPr>
          <w:rFonts w:ascii="Times New Roman" w:hAnsi="Times New Roman" w:cs="Times New Roman"/>
          <w:sz w:val="24"/>
          <w:szCs w:val="24"/>
        </w:rPr>
      </w:pPr>
      <w:r w:rsidRPr="00EC0BA6">
        <w:rPr>
          <w:rFonts w:ascii="Times New Roman" w:hAnsi="Times New Roman" w:cs="Times New Roman"/>
          <w:sz w:val="24"/>
          <w:szCs w:val="24"/>
        </w:rPr>
        <w:t xml:space="preserve">HARARE, 7 September 2012 </w:t>
      </w:r>
      <w:r w:rsidR="00EC0BA6">
        <w:rPr>
          <w:rFonts w:ascii="Times New Roman" w:hAnsi="Times New Roman" w:cs="Times New Roman"/>
          <w:sz w:val="24"/>
          <w:szCs w:val="24"/>
        </w:rPr>
        <w:t>and</w:t>
      </w:r>
      <w:r w:rsidR="00627761">
        <w:rPr>
          <w:rFonts w:ascii="Times New Roman" w:hAnsi="Times New Roman" w:cs="Times New Roman"/>
          <w:sz w:val="24"/>
          <w:szCs w:val="24"/>
        </w:rPr>
        <w:t xml:space="preserve"> 27</w:t>
      </w:r>
      <w:r w:rsidRPr="00EC0BA6">
        <w:rPr>
          <w:rFonts w:ascii="Times New Roman" w:hAnsi="Times New Roman" w:cs="Times New Roman"/>
          <w:sz w:val="24"/>
          <w:szCs w:val="24"/>
        </w:rPr>
        <w:t xml:space="preserve"> June</w:t>
      </w:r>
      <w:r w:rsidR="00AB6C2D" w:rsidRPr="00EC0BA6">
        <w:rPr>
          <w:rFonts w:ascii="Times New Roman" w:hAnsi="Times New Roman" w:cs="Times New Roman"/>
          <w:sz w:val="24"/>
          <w:szCs w:val="24"/>
        </w:rPr>
        <w:t xml:space="preserve"> 2013</w:t>
      </w:r>
    </w:p>
    <w:p w:rsidR="00AB6C2D" w:rsidRDefault="00AB6C2D" w:rsidP="00EC0BA6">
      <w:pPr>
        <w:spacing w:after="0" w:line="240" w:lineRule="auto"/>
        <w:rPr>
          <w:rFonts w:ascii="Times New Roman" w:hAnsi="Times New Roman" w:cs="Times New Roman"/>
          <w:sz w:val="24"/>
          <w:szCs w:val="24"/>
        </w:rPr>
      </w:pPr>
    </w:p>
    <w:p w:rsidR="00EC0BA6" w:rsidRPr="00EC0BA6" w:rsidRDefault="00EC0BA6" w:rsidP="00EC0BA6">
      <w:pPr>
        <w:spacing w:after="0" w:line="240" w:lineRule="auto"/>
        <w:rPr>
          <w:rFonts w:ascii="Times New Roman" w:hAnsi="Times New Roman" w:cs="Times New Roman"/>
          <w:sz w:val="24"/>
          <w:szCs w:val="24"/>
        </w:rPr>
      </w:pPr>
    </w:p>
    <w:p w:rsidR="00AB6C2D" w:rsidRPr="0026098D" w:rsidRDefault="00AB6C2D" w:rsidP="00EC0BA6">
      <w:pPr>
        <w:spacing w:after="0" w:line="240" w:lineRule="auto"/>
        <w:rPr>
          <w:rFonts w:ascii="Times New Roman" w:hAnsi="Times New Roman" w:cs="Times New Roman"/>
          <w:b/>
          <w:sz w:val="24"/>
          <w:szCs w:val="24"/>
        </w:rPr>
      </w:pPr>
      <w:r w:rsidRPr="0026098D">
        <w:rPr>
          <w:rFonts w:ascii="Times New Roman" w:hAnsi="Times New Roman" w:cs="Times New Roman"/>
          <w:b/>
          <w:sz w:val="24"/>
          <w:szCs w:val="24"/>
        </w:rPr>
        <w:t>O</w:t>
      </w:r>
      <w:r w:rsidR="0001162E" w:rsidRPr="0026098D">
        <w:rPr>
          <w:rFonts w:ascii="Times New Roman" w:hAnsi="Times New Roman" w:cs="Times New Roman"/>
          <w:b/>
          <w:sz w:val="24"/>
          <w:szCs w:val="24"/>
        </w:rPr>
        <w:t>pposed</w:t>
      </w:r>
      <w:r w:rsidRPr="0026098D">
        <w:rPr>
          <w:rFonts w:ascii="Times New Roman" w:hAnsi="Times New Roman" w:cs="Times New Roman"/>
          <w:b/>
          <w:sz w:val="24"/>
          <w:szCs w:val="24"/>
        </w:rPr>
        <w:t xml:space="preserve"> A</w:t>
      </w:r>
      <w:r w:rsidR="0001162E" w:rsidRPr="0026098D">
        <w:rPr>
          <w:rFonts w:ascii="Times New Roman" w:hAnsi="Times New Roman" w:cs="Times New Roman"/>
          <w:b/>
          <w:sz w:val="24"/>
          <w:szCs w:val="24"/>
        </w:rPr>
        <w:t>pplication</w:t>
      </w:r>
    </w:p>
    <w:p w:rsidR="00AB6C2D" w:rsidRDefault="00AB6C2D" w:rsidP="00EC0BA6">
      <w:pPr>
        <w:spacing w:after="0" w:line="240" w:lineRule="auto"/>
        <w:rPr>
          <w:rFonts w:ascii="Times New Roman" w:hAnsi="Times New Roman" w:cs="Times New Roman"/>
          <w:sz w:val="24"/>
          <w:szCs w:val="24"/>
        </w:rPr>
      </w:pPr>
    </w:p>
    <w:p w:rsidR="00EC0BA6" w:rsidRPr="00EC0BA6" w:rsidRDefault="00EC0BA6" w:rsidP="00EC0BA6">
      <w:pPr>
        <w:spacing w:after="0" w:line="240" w:lineRule="auto"/>
        <w:rPr>
          <w:rFonts w:ascii="Times New Roman" w:hAnsi="Times New Roman" w:cs="Times New Roman"/>
          <w:sz w:val="24"/>
          <w:szCs w:val="24"/>
        </w:rPr>
      </w:pPr>
    </w:p>
    <w:p w:rsidR="00AB6C2D" w:rsidRPr="00EC0BA6" w:rsidRDefault="006276A7" w:rsidP="00EC0BA6">
      <w:pPr>
        <w:spacing w:after="0" w:line="240" w:lineRule="auto"/>
        <w:rPr>
          <w:rFonts w:ascii="Times New Roman" w:hAnsi="Times New Roman" w:cs="Times New Roman"/>
          <w:sz w:val="24"/>
          <w:szCs w:val="24"/>
        </w:rPr>
      </w:pPr>
      <w:r w:rsidRPr="00EC0BA6">
        <w:rPr>
          <w:rFonts w:ascii="Times New Roman" w:hAnsi="Times New Roman" w:cs="Times New Roman"/>
          <w:i/>
          <w:sz w:val="24"/>
          <w:szCs w:val="24"/>
        </w:rPr>
        <w:t xml:space="preserve">T </w:t>
      </w:r>
      <w:proofErr w:type="spellStart"/>
      <w:r w:rsidRPr="00EC0BA6">
        <w:rPr>
          <w:rFonts w:ascii="Times New Roman" w:hAnsi="Times New Roman" w:cs="Times New Roman"/>
          <w:i/>
          <w:sz w:val="24"/>
          <w:szCs w:val="24"/>
        </w:rPr>
        <w:t>Mpofu</w:t>
      </w:r>
      <w:proofErr w:type="spellEnd"/>
      <w:r w:rsidR="00EC0BA6">
        <w:rPr>
          <w:rFonts w:ascii="Times New Roman" w:hAnsi="Times New Roman" w:cs="Times New Roman"/>
          <w:sz w:val="24"/>
          <w:szCs w:val="24"/>
        </w:rPr>
        <w:t>,</w:t>
      </w:r>
      <w:r w:rsidRPr="00EC0BA6">
        <w:rPr>
          <w:rFonts w:ascii="Times New Roman" w:hAnsi="Times New Roman" w:cs="Times New Roman"/>
          <w:sz w:val="24"/>
          <w:szCs w:val="24"/>
        </w:rPr>
        <w:t xml:space="preserve"> for the </w:t>
      </w:r>
      <w:r w:rsidR="00EC0BA6" w:rsidRPr="00EC0BA6">
        <w:rPr>
          <w:rFonts w:ascii="Times New Roman" w:hAnsi="Times New Roman" w:cs="Times New Roman"/>
          <w:sz w:val="24"/>
          <w:szCs w:val="24"/>
        </w:rPr>
        <w:t>a</w:t>
      </w:r>
      <w:r w:rsidRPr="00EC0BA6">
        <w:rPr>
          <w:rFonts w:ascii="Times New Roman" w:hAnsi="Times New Roman" w:cs="Times New Roman"/>
          <w:sz w:val="24"/>
          <w:szCs w:val="24"/>
        </w:rPr>
        <w:t xml:space="preserve">pplicant </w:t>
      </w:r>
    </w:p>
    <w:p w:rsidR="00AB6C2D" w:rsidRPr="00EC0BA6" w:rsidRDefault="006276A7" w:rsidP="00EC0BA6">
      <w:pPr>
        <w:spacing w:after="0" w:line="240" w:lineRule="auto"/>
        <w:rPr>
          <w:rFonts w:ascii="Times New Roman" w:hAnsi="Times New Roman" w:cs="Times New Roman"/>
          <w:sz w:val="24"/>
          <w:szCs w:val="24"/>
        </w:rPr>
      </w:pPr>
      <w:r w:rsidRPr="00EC0BA6">
        <w:rPr>
          <w:rFonts w:ascii="Times New Roman" w:hAnsi="Times New Roman" w:cs="Times New Roman"/>
          <w:i/>
          <w:sz w:val="24"/>
          <w:szCs w:val="24"/>
        </w:rPr>
        <w:t xml:space="preserve">R </w:t>
      </w:r>
      <w:proofErr w:type="spellStart"/>
      <w:r w:rsidRPr="00EC0BA6">
        <w:rPr>
          <w:rFonts w:ascii="Times New Roman" w:hAnsi="Times New Roman" w:cs="Times New Roman"/>
          <w:i/>
          <w:sz w:val="24"/>
          <w:szCs w:val="24"/>
        </w:rPr>
        <w:t>Gasa</w:t>
      </w:r>
      <w:proofErr w:type="spellEnd"/>
      <w:r w:rsidR="00EC0BA6">
        <w:rPr>
          <w:rFonts w:ascii="Times New Roman" w:hAnsi="Times New Roman" w:cs="Times New Roman"/>
          <w:sz w:val="24"/>
          <w:szCs w:val="24"/>
        </w:rPr>
        <w:t>,</w:t>
      </w:r>
      <w:r w:rsidRPr="00EC0BA6">
        <w:rPr>
          <w:rFonts w:ascii="Times New Roman" w:hAnsi="Times New Roman" w:cs="Times New Roman"/>
          <w:sz w:val="24"/>
          <w:szCs w:val="24"/>
        </w:rPr>
        <w:t xml:space="preserve"> for the </w:t>
      </w:r>
      <w:r w:rsidR="00EC0BA6">
        <w:rPr>
          <w:rFonts w:ascii="Times New Roman" w:hAnsi="Times New Roman" w:cs="Times New Roman"/>
          <w:sz w:val="24"/>
          <w:szCs w:val="24"/>
        </w:rPr>
        <w:t>first r</w:t>
      </w:r>
      <w:r w:rsidRPr="00EC0BA6">
        <w:rPr>
          <w:rFonts w:ascii="Times New Roman" w:hAnsi="Times New Roman" w:cs="Times New Roman"/>
          <w:sz w:val="24"/>
          <w:szCs w:val="24"/>
        </w:rPr>
        <w:t>espondent</w:t>
      </w:r>
    </w:p>
    <w:p w:rsidR="00AB6C2D" w:rsidRDefault="00AB6C2D" w:rsidP="00EC0BA6">
      <w:pPr>
        <w:spacing w:after="0" w:line="240" w:lineRule="auto"/>
        <w:rPr>
          <w:rFonts w:ascii="Times New Roman" w:hAnsi="Times New Roman" w:cs="Times New Roman"/>
          <w:sz w:val="24"/>
          <w:szCs w:val="24"/>
        </w:rPr>
      </w:pPr>
    </w:p>
    <w:p w:rsidR="00EC0BA6" w:rsidRPr="00EC0BA6" w:rsidRDefault="00EC0BA6" w:rsidP="00EC0BA6">
      <w:pPr>
        <w:spacing w:after="0" w:line="240" w:lineRule="auto"/>
        <w:rPr>
          <w:rFonts w:ascii="Times New Roman" w:hAnsi="Times New Roman" w:cs="Times New Roman"/>
          <w:sz w:val="24"/>
          <w:szCs w:val="24"/>
        </w:rPr>
      </w:pPr>
    </w:p>
    <w:p w:rsidR="00FE0119" w:rsidRDefault="00AB6C2D" w:rsidP="0026098D">
      <w:pPr>
        <w:spacing w:after="0" w:line="360" w:lineRule="auto"/>
        <w:jc w:val="both"/>
        <w:rPr>
          <w:rFonts w:ascii="Times New Roman" w:hAnsi="Times New Roman" w:cs="Times New Roman"/>
          <w:sz w:val="24"/>
          <w:szCs w:val="24"/>
        </w:rPr>
      </w:pPr>
      <w:r w:rsidRPr="00EC0BA6">
        <w:rPr>
          <w:rFonts w:ascii="Times New Roman" w:hAnsi="Times New Roman" w:cs="Times New Roman"/>
          <w:sz w:val="24"/>
          <w:szCs w:val="24"/>
        </w:rPr>
        <w:tab/>
        <w:t xml:space="preserve">GUVAVA J: </w:t>
      </w:r>
      <w:r w:rsidR="00026D85" w:rsidRPr="00EC0BA6">
        <w:rPr>
          <w:rFonts w:ascii="Times New Roman" w:hAnsi="Times New Roman" w:cs="Times New Roman"/>
          <w:sz w:val="24"/>
          <w:szCs w:val="24"/>
        </w:rPr>
        <w:t>Th</w:t>
      </w:r>
      <w:r w:rsidR="00627761">
        <w:rPr>
          <w:rFonts w:ascii="Times New Roman" w:hAnsi="Times New Roman" w:cs="Times New Roman"/>
          <w:sz w:val="24"/>
          <w:szCs w:val="24"/>
        </w:rPr>
        <w:t>is application tells a story of</w:t>
      </w:r>
      <w:r w:rsidR="007B1BA0" w:rsidRPr="00EC0BA6">
        <w:rPr>
          <w:rFonts w:ascii="Times New Roman" w:hAnsi="Times New Roman" w:cs="Times New Roman"/>
          <w:sz w:val="24"/>
          <w:szCs w:val="24"/>
        </w:rPr>
        <w:t xml:space="preserve"> two brother</w:t>
      </w:r>
      <w:r w:rsidR="00026D85" w:rsidRPr="00EC0BA6">
        <w:rPr>
          <w:rFonts w:ascii="Times New Roman" w:hAnsi="Times New Roman" w:cs="Times New Roman"/>
          <w:sz w:val="24"/>
          <w:szCs w:val="24"/>
        </w:rPr>
        <w:t>s</w:t>
      </w:r>
      <w:r w:rsidR="00627761">
        <w:rPr>
          <w:rFonts w:ascii="Times New Roman" w:hAnsi="Times New Roman" w:cs="Times New Roman"/>
          <w:sz w:val="24"/>
          <w:szCs w:val="24"/>
        </w:rPr>
        <w:t xml:space="preserve"> who</w:t>
      </w:r>
      <w:r w:rsidR="007B1BA0" w:rsidRPr="00EC0BA6">
        <w:rPr>
          <w:rFonts w:ascii="Times New Roman" w:hAnsi="Times New Roman" w:cs="Times New Roman"/>
          <w:sz w:val="24"/>
          <w:szCs w:val="24"/>
        </w:rPr>
        <w:t xml:space="preserve"> have been fighting over their father’s estate </w:t>
      </w:r>
      <w:r w:rsidR="00CF66DC" w:rsidRPr="00EC0BA6">
        <w:rPr>
          <w:rFonts w:ascii="Times New Roman" w:hAnsi="Times New Roman" w:cs="Times New Roman"/>
          <w:sz w:val="24"/>
          <w:szCs w:val="24"/>
        </w:rPr>
        <w:t>for</w:t>
      </w:r>
      <w:r w:rsidR="006276A7" w:rsidRPr="00EC0BA6">
        <w:rPr>
          <w:rFonts w:ascii="Times New Roman" w:hAnsi="Times New Roman" w:cs="Times New Roman"/>
          <w:sz w:val="24"/>
          <w:szCs w:val="24"/>
        </w:rPr>
        <w:t xml:space="preserve"> over thirt</w:t>
      </w:r>
      <w:r w:rsidR="00EC0BA6">
        <w:rPr>
          <w:rFonts w:ascii="Times New Roman" w:hAnsi="Times New Roman" w:cs="Times New Roman"/>
          <w:sz w:val="24"/>
          <w:szCs w:val="24"/>
        </w:rPr>
        <w:t>y</w:t>
      </w:r>
      <w:r w:rsidR="00CF66DC" w:rsidRPr="00EC0BA6">
        <w:rPr>
          <w:rFonts w:ascii="Times New Roman" w:hAnsi="Times New Roman" w:cs="Times New Roman"/>
          <w:sz w:val="24"/>
          <w:szCs w:val="24"/>
        </w:rPr>
        <w:t xml:space="preserve"> years. The facts that are common cause may be </w:t>
      </w:r>
      <w:r w:rsidR="00E240C9" w:rsidRPr="00EC0BA6">
        <w:rPr>
          <w:rFonts w:ascii="Times New Roman" w:hAnsi="Times New Roman" w:cs="Times New Roman"/>
          <w:sz w:val="24"/>
          <w:szCs w:val="24"/>
        </w:rPr>
        <w:t>summarised</w:t>
      </w:r>
      <w:r w:rsidR="00CF66DC" w:rsidRPr="00EC0BA6">
        <w:rPr>
          <w:rFonts w:ascii="Times New Roman" w:hAnsi="Times New Roman" w:cs="Times New Roman"/>
          <w:sz w:val="24"/>
          <w:szCs w:val="24"/>
        </w:rPr>
        <w:t xml:space="preserve"> as follows:</w:t>
      </w:r>
    </w:p>
    <w:p w:rsidR="00AB6C2D" w:rsidRPr="00EC0BA6" w:rsidRDefault="00CF66DC" w:rsidP="00FE0119">
      <w:pPr>
        <w:spacing w:after="0" w:line="360" w:lineRule="auto"/>
        <w:ind w:firstLine="720"/>
        <w:jc w:val="both"/>
        <w:rPr>
          <w:rFonts w:ascii="Times New Roman" w:hAnsi="Times New Roman" w:cs="Times New Roman"/>
          <w:sz w:val="24"/>
          <w:szCs w:val="24"/>
        </w:rPr>
      </w:pPr>
      <w:r w:rsidRPr="00EC0BA6">
        <w:rPr>
          <w:rFonts w:ascii="Times New Roman" w:hAnsi="Times New Roman" w:cs="Times New Roman"/>
          <w:sz w:val="24"/>
          <w:szCs w:val="24"/>
        </w:rPr>
        <w:t xml:space="preserve"> The applicant and </w:t>
      </w:r>
      <w:r w:rsidR="00EC0BA6">
        <w:rPr>
          <w:rFonts w:ascii="Times New Roman" w:hAnsi="Times New Roman" w:cs="Times New Roman"/>
          <w:sz w:val="24"/>
          <w:szCs w:val="24"/>
        </w:rPr>
        <w:t>the first</w:t>
      </w:r>
      <w:r w:rsidRPr="00EC0BA6">
        <w:rPr>
          <w:rFonts w:ascii="Times New Roman" w:hAnsi="Times New Roman" w:cs="Times New Roman"/>
          <w:sz w:val="24"/>
          <w:szCs w:val="24"/>
        </w:rPr>
        <w:t xml:space="preserve"> respondent are </w:t>
      </w:r>
      <w:r w:rsidR="00FB7DF7" w:rsidRPr="00EC0BA6">
        <w:rPr>
          <w:rFonts w:ascii="Times New Roman" w:hAnsi="Times New Roman" w:cs="Times New Roman"/>
          <w:sz w:val="24"/>
          <w:szCs w:val="24"/>
        </w:rPr>
        <w:t>half-brothers as they have the same father but different mothers</w:t>
      </w:r>
      <w:r w:rsidRPr="00EC0BA6">
        <w:rPr>
          <w:rFonts w:ascii="Times New Roman" w:hAnsi="Times New Roman" w:cs="Times New Roman"/>
          <w:sz w:val="24"/>
          <w:szCs w:val="24"/>
        </w:rPr>
        <w:t>. Their father</w:t>
      </w:r>
      <w:r w:rsidR="00900BDF">
        <w:rPr>
          <w:rFonts w:ascii="Times New Roman" w:hAnsi="Times New Roman" w:cs="Times New Roman"/>
          <w:sz w:val="24"/>
          <w:szCs w:val="24"/>
        </w:rPr>
        <w:t xml:space="preserve"> </w:t>
      </w:r>
      <w:r w:rsidR="00EC0BA6">
        <w:rPr>
          <w:rFonts w:ascii="Times New Roman" w:hAnsi="Times New Roman" w:cs="Times New Roman"/>
          <w:sz w:val="24"/>
          <w:szCs w:val="24"/>
        </w:rPr>
        <w:t>(“</w:t>
      </w:r>
      <w:r w:rsidR="00E240C9" w:rsidRPr="00EC0BA6">
        <w:rPr>
          <w:rFonts w:ascii="Times New Roman" w:hAnsi="Times New Roman" w:cs="Times New Roman"/>
          <w:sz w:val="24"/>
          <w:szCs w:val="24"/>
        </w:rPr>
        <w:t>the deceased</w:t>
      </w:r>
      <w:r w:rsidR="00EC0BA6">
        <w:rPr>
          <w:rFonts w:ascii="Times New Roman" w:hAnsi="Times New Roman" w:cs="Times New Roman"/>
          <w:sz w:val="24"/>
          <w:szCs w:val="24"/>
        </w:rPr>
        <w:t>”)</w:t>
      </w:r>
      <w:r w:rsidR="00E240C9" w:rsidRPr="00EC0BA6">
        <w:rPr>
          <w:rFonts w:ascii="Times New Roman" w:hAnsi="Times New Roman" w:cs="Times New Roman"/>
          <w:sz w:val="24"/>
          <w:szCs w:val="24"/>
        </w:rPr>
        <w:t xml:space="preserve"> died</w:t>
      </w:r>
      <w:r w:rsidR="00EF7FAC" w:rsidRPr="00EC0BA6">
        <w:rPr>
          <w:rFonts w:ascii="Times New Roman" w:hAnsi="Times New Roman" w:cs="Times New Roman"/>
          <w:sz w:val="24"/>
          <w:szCs w:val="24"/>
        </w:rPr>
        <w:t xml:space="preserve"> intestate on 31</w:t>
      </w:r>
      <w:r w:rsidRPr="00EC0BA6">
        <w:rPr>
          <w:rFonts w:ascii="Times New Roman" w:hAnsi="Times New Roman" w:cs="Times New Roman"/>
          <w:sz w:val="24"/>
          <w:szCs w:val="24"/>
        </w:rPr>
        <w:t xml:space="preserve"> January 1976. Upon his death the deceased was the owner of a farm in </w:t>
      </w:r>
      <w:proofErr w:type="spellStart"/>
      <w:r w:rsidRPr="00EC0BA6">
        <w:rPr>
          <w:rFonts w:ascii="Times New Roman" w:hAnsi="Times New Roman" w:cs="Times New Roman"/>
          <w:sz w:val="24"/>
          <w:szCs w:val="24"/>
        </w:rPr>
        <w:t>Chesa</w:t>
      </w:r>
      <w:proofErr w:type="spellEnd"/>
      <w:r w:rsidRPr="00EC0BA6">
        <w:rPr>
          <w:rFonts w:ascii="Times New Roman" w:hAnsi="Times New Roman" w:cs="Times New Roman"/>
          <w:sz w:val="24"/>
          <w:szCs w:val="24"/>
        </w:rPr>
        <w:t xml:space="preserve">, Mount Darwin and an immovable property known as </w:t>
      </w:r>
      <w:r w:rsidR="00E240C9" w:rsidRPr="00EC0BA6">
        <w:rPr>
          <w:rFonts w:ascii="Times New Roman" w:hAnsi="Times New Roman" w:cs="Times New Roman"/>
          <w:sz w:val="24"/>
          <w:szCs w:val="24"/>
        </w:rPr>
        <w:t>house number 2633,117</w:t>
      </w:r>
      <w:r w:rsidR="00E240C9" w:rsidRPr="00EC0BA6">
        <w:rPr>
          <w:rFonts w:ascii="Times New Roman" w:hAnsi="Times New Roman" w:cs="Times New Roman"/>
          <w:sz w:val="24"/>
          <w:szCs w:val="24"/>
          <w:vertAlign w:val="superscript"/>
        </w:rPr>
        <w:t>th</w:t>
      </w:r>
      <w:r w:rsidR="00E240C9" w:rsidRPr="00EC0BA6">
        <w:rPr>
          <w:rFonts w:ascii="Times New Roman" w:hAnsi="Times New Roman" w:cs="Times New Roman"/>
          <w:sz w:val="24"/>
          <w:szCs w:val="24"/>
        </w:rPr>
        <w:t xml:space="preserve"> Street New </w:t>
      </w:r>
      <w:proofErr w:type="spellStart"/>
      <w:r w:rsidR="00E240C9" w:rsidRPr="00EC0BA6">
        <w:rPr>
          <w:rFonts w:ascii="Times New Roman" w:hAnsi="Times New Roman" w:cs="Times New Roman"/>
          <w:sz w:val="24"/>
          <w:szCs w:val="24"/>
        </w:rPr>
        <w:t>Highfield</w:t>
      </w:r>
      <w:proofErr w:type="spellEnd"/>
      <w:r w:rsidR="00E240C9" w:rsidRPr="00EC0BA6">
        <w:rPr>
          <w:rFonts w:ascii="Times New Roman" w:hAnsi="Times New Roman" w:cs="Times New Roman"/>
          <w:sz w:val="24"/>
          <w:szCs w:val="24"/>
        </w:rPr>
        <w:t>, Harare</w:t>
      </w:r>
      <w:r w:rsidR="00FE0119">
        <w:rPr>
          <w:rFonts w:ascii="Times New Roman" w:hAnsi="Times New Roman" w:cs="Times New Roman"/>
          <w:sz w:val="24"/>
          <w:szCs w:val="24"/>
        </w:rPr>
        <w:t xml:space="preserve"> (</w:t>
      </w:r>
      <w:r w:rsidR="00AA075D">
        <w:rPr>
          <w:rFonts w:ascii="Times New Roman" w:hAnsi="Times New Roman" w:cs="Times New Roman"/>
          <w:sz w:val="24"/>
          <w:szCs w:val="24"/>
        </w:rPr>
        <w:t>“</w:t>
      </w:r>
      <w:r w:rsidR="00FE0119">
        <w:rPr>
          <w:rFonts w:ascii="Times New Roman" w:hAnsi="Times New Roman" w:cs="Times New Roman"/>
          <w:sz w:val="24"/>
          <w:szCs w:val="24"/>
        </w:rPr>
        <w:t xml:space="preserve">the </w:t>
      </w:r>
      <w:proofErr w:type="spellStart"/>
      <w:r w:rsidR="00FE0119">
        <w:rPr>
          <w:rFonts w:ascii="Times New Roman" w:hAnsi="Times New Roman" w:cs="Times New Roman"/>
          <w:sz w:val="24"/>
          <w:szCs w:val="24"/>
        </w:rPr>
        <w:t>Highfield</w:t>
      </w:r>
      <w:proofErr w:type="spellEnd"/>
      <w:r w:rsidR="00FE0119">
        <w:rPr>
          <w:rFonts w:ascii="Times New Roman" w:hAnsi="Times New Roman" w:cs="Times New Roman"/>
          <w:sz w:val="24"/>
          <w:szCs w:val="24"/>
        </w:rPr>
        <w:t xml:space="preserve"> house</w:t>
      </w:r>
      <w:r w:rsidR="00AA075D">
        <w:rPr>
          <w:rFonts w:ascii="Times New Roman" w:hAnsi="Times New Roman" w:cs="Times New Roman"/>
          <w:sz w:val="24"/>
          <w:szCs w:val="24"/>
        </w:rPr>
        <w:t>”</w:t>
      </w:r>
      <w:r w:rsidR="00FE0119">
        <w:rPr>
          <w:rFonts w:ascii="Times New Roman" w:hAnsi="Times New Roman" w:cs="Times New Roman"/>
          <w:sz w:val="24"/>
          <w:szCs w:val="24"/>
        </w:rPr>
        <w:t>)</w:t>
      </w:r>
      <w:r w:rsidR="00E240C9" w:rsidRPr="00EC0BA6">
        <w:rPr>
          <w:rFonts w:ascii="Times New Roman" w:hAnsi="Times New Roman" w:cs="Times New Roman"/>
          <w:sz w:val="24"/>
          <w:szCs w:val="24"/>
        </w:rPr>
        <w:t xml:space="preserve">. </w:t>
      </w:r>
      <w:r w:rsidR="007B1BA0" w:rsidRPr="00EC0BA6">
        <w:rPr>
          <w:rFonts w:ascii="Times New Roman" w:hAnsi="Times New Roman" w:cs="Times New Roman"/>
          <w:sz w:val="24"/>
          <w:szCs w:val="24"/>
        </w:rPr>
        <w:t>The applicant</w:t>
      </w:r>
      <w:r w:rsidR="00FE0119">
        <w:rPr>
          <w:rFonts w:ascii="Times New Roman" w:hAnsi="Times New Roman" w:cs="Times New Roman"/>
          <w:sz w:val="24"/>
          <w:szCs w:val="24"/>
        </w:rPr>
        <w:t xml:space="preserve"> i</w:t>
      </w:r>
      <w:r w:rsidR="00FB7DF7" w:rsidRPr="00EC0BA6">
        <w:rPr>
          <w:rFonts w:ascii="Times New Roman" w:hAnsi="Times New Roman" w:cs="Times New Roman"/>
          <w:sz w:val="24"/>
          <w:szCs w:val="24"/>
        </w:rPr>
        <w:t>s the eldest male child in the family</w:t>
      </w:r>
      <w:r w:rsidR="00FE0119">
        <w:rPr>
          <w:rFonts w:ascii="Times New Roman" w:hAnsi="Times New Roman" w:cs="Times New Roman"/>
          <w:sz w:val="24"/>
          <w:szCs w:val="24"/>
        </w:rPr>
        <w:t>. He</w:t>
      </w:r>
      <w:r w:rsidR="007B1BA0" w:rsidRPr="00EC0BA6">
        <w:rPr>
          <w:rFonts w:ascii="Times New Roman" w:hAnsi="Times New Roman" w:cs="Times New Roman"/>
          <w:sz w:val="24"/>
          <w:szCs w:val="24"/>
        </w:rPr>
        <w:t xml:space="preserve"> was appointed heir to the</w:t>
      </w:r>
      <w:r w:rsidR="00FE0119">
        <w:rPr>
          <w:rFonts w:ascii="Times New Roman" w:hAnsi="Times New Roman" w:cs="Times New Roman"/>
          <w:sz w:val="24"/>
          <w:szCs w:val="24"/>
        </w:rPr>
        <w:t xml:space="preserve"> deceased’s</w:t>
      </w:r>
      <w:r w:rsidR="007B1BA0" w:rsidRPr="00EC0BA6">
        <w:rPr>
          <w:rFonts w:ascii="Times New Roman" w:hAnsi="Times New Roman" w:cs="Times New Roman"/>
          <w:sz w:val="24"/>
          <w:szCs w:val="24"/>
        </w:rPr>
        <w:t xml:space="preserve"> estate</w:t>
      </w:r>
      <w:r w:rsidR="00FE0119">
        <w:rPr>
          <w:rFonts w:ascii="Times New Roman" w:hAnsi="Times New Roman" w:cs="Times New Roman"/>
          <w:sz w:val="24"/>
          <w:szCs w:val="24"/>
        </w:rPr>
        <w:t xml:space="preserve"> and following the appointment, t</w:t>
      </w:r>
      <w:r w:rsidR="00EF7FAC" w:rsidRPr="00EC0BA6">
        <w:rPr>
          <w:rFonts w:ascii="Times New Roman" w:hAnsi="Times New Roman" w:cs="Times New Roman"/>
          <w:sz w:val="24"/>
          <w:szCs w:val="24"/>
        </w:rPr>
        <w:t xml:space="preserve">he farm was transferred into his name. When the applicant sought to transfer the </w:t>
      </w:r>
      <w:proofErr w:type="spellStart"/>
      <w:r w:rsidR="00EF7FAC" w:rsidRPr="00EC0BA6">
        <w:rPr>
          <w:rFonts w:ascii="Times New Roman" w:hAnsi="Times New Roman" w:cs="Times New Roman"/>
          <w:sz w:val="24"/>
          <w:szCs w:val="24"/>
        </w:rPr>
        <w:t>Highfield</w:t>
      </w:r>
      <w:proofErr w:type="spellEnd"/>
      <w:r w:rsidR="00EF7FAC" w:rsidRPr="00EC0BA6">
        <w:rPr>
          <w:rFonts w:ascii="Times New Roman" w:hAnsi="Times New Roman" w:cs="Times New Roman"/>
          <w:sz w:val="24"/>
          <w:szCs w:val="24"/>
        </w:rPr>
        <w:t xml:space="preserve"> house into his name the </w:t>
      </w:r>
      <w:r w:rsidR="00EC0BA6">
        <w:rPr>
          <w:rFonts w:ascii="Times New Roman" w:hAnsi="Times New Roman" w:cs="Times New Roman"/>
          <w:sz w:val="24"/>
          <w:szCs w:val="24"/>
        </w:rPr>
        <w:t xml:space="preserve">first </w:t>
      </w:r>
      <w:r w:rsidR="00EF7FAC" w:rsidRPr="00EC0BA6">
        <w:rPr>
          <w:rFonts w:ascii="Times New Roman" w:hAnsi="Times New Roman" w:cs="Times New Roman"/>
          <w:sz w:val="24"/>
          <w:szCs w:val="24"/>
        </w:rPr>
        <w:t xml:space="preserve">respondent challenged the </w:t>
      </w:r>
      <w:r w:rsidR="001773EB" w:rsidRPr="00EC0BA6">
        <w:rPr>
          <w:rFonts w:ascii="Times New Roman" w:hAnsi="Times New Roman" w:cs="Times New Roman"/>
          <w:sz w:val="24"/>
          <w:szCs w:val="24"/>
        </w:rPr>
        <w:t>transfer. In</w:t>
      </w:r>
      <w:r w:rsidR="00EF7FAC" w:rsidRPr="00EC0BA6">
        <w:rPr>
          <w:rFonts w:ascii="Times New Roman" w:hAnsi="Times New Roman" w:cs="Times New Roman"/>
          <w:sz w:val="24"/>
          <w:szCs w:val="24"/>
        </w:rPr>
        <w:t xml:space="preserve"> 1984 under case number HC3290/84</w:t>
      </w:r>
      <w:r w:rsidR="001773EB" w:rsidRPr="00EC0BA6">
        <w:rPr>
          <w:rFonts w:ascii="Times New Roman" w:hAnsi="Times New Roman" w:cs="Times New Roman"/>
          <w:sz w:val="24"/>
          <w:szCs w:val="24"/>
        </w:rPr>
        <w:t>, the</w:t>
      </w:r>
      <w:r w:rsidR="00FE0119">
        <w:rPr>
          <w:rFonts w:ascii="Times New Roman" w:hAnsi="Times New Roman" w:cs="Times New Roman"/>
          <w:sz w:val="24"/>
          <w:szCs w:val="24"/>
        </w:rPr>
        <w:t xml:space="preserve"> </w:t>
      </w:r>
      <w:r w:rsidR="00EC0BA6">
        <w:rPr>
          <w:rFonts w:ascii="Times New Roman" w:hAnsi="Times New Roman" w:cs="Times New Roman"/>
          <w:sz w:val="24"/>
          <w:szCs w:val="24"/>
        </w:rPr>
        <w:t>first</w:t>
      </w:r>
      <w:r w:rsidR="00EF7FAC" w:rsidRPr="00EC0BA6">
        <w:rPr>
          <w:rFonts w:ascii="Times New Roman" w:hAnsi="Times New Roman" w:cs="Times New Roman"/>
          <w:sz w:val="24"/>
          <w:szCs w:val="24"/>
        </w:rPr>
        <w:t xml:space="preserve"> respondent instituted proceedings against the applicant seeking to compel him to transfer the </w:t>
      </w:r>
      <w:proofErr w:type="spellStart"/>
      <w:r w:rsidR="00EF7FAC" w:rsidRPr="00EC0BA6">
        <w:rPr>
          <w:rFonts w:ascii="Times New Roman" w:hAnsi="Times New Roman" w:cs="Times New Roman"/>
          <w:sz w:val="24"/>
          <w:szCs w:val="24"/>
        </w:rPr>
        <w:t>Highfield</w:t>
      </w:r>
      <w:proofErr w:type="spellEnd"/>
      <w:r w:rsidR="00EF7FAC" w:rsidRPr="00EC0BA6">
        <w:rPr>
          <w:rFonts w:ascii="Times New Roman" w:hAnsi="Times New Roman" w:cs="Times New Roman"/>
          <w:sz w:val="24"/>
          <w:szCs w:val="24"/>
        </w:rPr>
        <w:t xml:space="preserve"> property into his name. A default judgment was granted</w:t>
      </w:r>
      <w:r w:rsidR="007B1BA0" w:rsidRPr="00EC0BA6">
        <w:rPr>
          <w:rFonts w:ascii="Times New Roman" w:hAnsi="Times New Roman" w:cs="Times New Roman"/>
          <w:sz w:val="24"/>
          <w:szCs w:val="24"/>
        </w:rPr>
        <w:t xml:space="preserve"> by </w:t>
      </w:r>
      <w:r w:rsidR="00C661F5" w:rsidRPr="00EC0BA6">
        <w:rPr>
          <w:rFonts w:ascii="Times New Roman" w:hAnsi="Times New Roman" w:cs="Times New Roman"/>
          <w:sz w:val="24"/>
          <w:szCs w:val="24"/>
        </w:rPr>
        <w:t>GIBSON J</w:t>
      </w:r>
      <w:r w:rsidR="007B1BA0" w:rsidRPr="00EC0BA6">
        <w:rPr>
          <w:rFonts w:ascii="Times New Roman" w:hAnsi="Times New Roman" w:cs="Times New Roman"/>
          <w:sz w:val="24"/>
          <w:szCs w:val="24"/>
        </w:rPr>
        <w:t xml:space="preserve"> on 2 July 1986</w:t>
      </w:r>
      <w:r w:rsidR="00EF7FAC" w:rsidRPr="00EC0BA6">
        <w:rPr>
          <w:rFonts w:ascii="Times New Roman" w:hAnsi="Times New Roman" w:cs="Times New Roman"/>
          <w:sz w:val="24"/>
          <w:szCs w:val="24"/>
        </w:rPr>
        <w:t xml:space="preserve"> against the applicant. The applicant sought an order setting aside the default judgment in case number HC 1092/92. </w:t>
      </w:r>
      <w:r w:rsidR="007B1BA0" w:rsidRPr="00EC0BA6">
        <w:rPr>
          <w:rFonts w:ascii="Times New Roman" w:hAnsi="Times New Roman" w:cs="Times New Roman"/>
          <w:sz w:val="24"/>
          <w:szCs w:val="24"/>
        </w:rPr>
        <w:t xml:space="preserve">The order was granted by </w:t>
      </w:r>
      <w:r w:rsidR="00627761">
        <w:rPr>
          <w:rFonts w:ascii="Times New Roman" w:hAnsi="Times New Roman" w:cs="Times New Roman"/>
          <w:sz w:val="24"/>
          <w:szCs w:val="24"/>
        </w:rPr>
        <w:t xml:space="preserve">consent by </w:t>
      </w:r>
      <w:r w:rsidR="00C661F5" w:rsidRPr="00EC0BA6">
        <w:rPr>
          <w:rFonts w:ascii="Times New Roman" w:hAnsi="Times New Roman" w:cs="Times New Roman"/>
          <w:sz w:val="24"/>
          <w:szCs w:val="24"/>
        </w:rPr>
        <w:t>ROBINSON J</w:t>
      </w:r>
      <w:r w:rsidR="00E243DF" w:rsidRPr="00EC0BA6">
        <w:rPr>
          <w:rFonts w:ascii="Times New Roman" w:hAnsi="Times New Roman" w:cs="Times New Roman"/>
          <w:sz w:val="24"/>
          <w:szCs w:val="24"/>
        </w:rPr>
        <w:t xml:space="preserve">. The order is however </w:t>
      </w:r>
      <w:r w:rsidR="00026D85" w:rsidRPr="00EC0BA6">
        <w:rPr>
          <w:rFonts w:ascii="Times New Roman" w:hAnsi="Times New Roman" w:cs="Times New Roman"/>
          <w:sz w:val="24"/>
          <w:szCs w:val="24"/>
        </w:rPr>
        <w:t>undated. The</w:t>
      </w:r>
      <w:r w:rsidR="00FE0119">
        <w:rPr>
          <w:rFonts w:ascii="Times New Roman" w:hAnsi="Times New Roman" w:cs="Times New Roman"/>
          <w:sz w:val="24"/>
          <w:szCs w:val="24"/>
        </w:rPr>
        <w:t xml:space="preserve"> </w:t>
      </w:r>
      <w:r w:rsidR="00C661F5">
        <w:rPr>
          <w:rFonts w:ascii="Times New Roman" w:hAnsi="Times New Roman" w:cs="Times New Roman"/>
          <w:sz w:val="24"/>
          <w:szCs w:val="24"/>
        </w:rPr>
        <w:t xml:space="preserve">first </w:t>
      </w:r>
      <w:r w:rsidR="001773EB" w:rsidRPr="00EC0BA6">
        <w:rPr>
          <w:rFonts w:ascii="Times New Roman" w:hAnsi="Times New Roman" w:cs="Times New Roman"/>
          <w:sz w:val="24"/>
          <w:szCs w:val="24"/>
        </w:rPr>
        <w:t>respondent,</w:t>
      </w:r>
      <w:r w:rsidR="00EF7FAC" w:rsidRPr="00EC0BA6">
        <w:rPr>
          <w:rFonts w:ascii="Times New Roman" w:hAnsi="Times New Roman" w:cs="Times New Roman"/>
          <w:sz w:val="24"/>
          <w:szCs w:val="24"/>
        </w:rPr>
        <w:t xml:space="preserve"> relying on the original order obtained in case number HC3290/84</w:t>
      </w:r>
      <w:r w:rsidR="00FE0119">
        <w:rPr>
          <w:rFonts w:ascii="Times New Roman" w:hAnsi="Times New Roman" w:cs="Times New Roman"/>
          <w:sz w:val="24"/>
          <w:szCs w:val="24"/>
        </w:rPr>
        <w:t>,</w:t>
      </w:r>
      <w:r w:rsidR="00EF7FAC" w:rsidRPr="00EC0BA6">
        <w:rPr>
          <w:rFonts w:ascii="Times New Roman" w:hAnsi="Times New Roman" w:cs="Times New Roman"/>
          <w:sz w:val="24"/>
          <w:szCs w:val="24"/>
        </w:rPr>
        <w:t xml:space="preserve"> transferred the property into his name. </w:t>
      </w:r>
      <w:r w:rsidR="00A14861" w:rsidRPr="00EC0BA6">
        <w:rPr>
          <w:rFonts w:ascii="Times New Roman" w:hAnsi="Times New Roman" w:cs="Times New Roman"/>
          <w:sz w:val="24"/>
          <w:szCs w:val="24"/>
        </w:rPr>
        <w:t xml:space="preserve">In November 2007 </w:t>
      </w:r>
      <w:r w:rsidR="00C661F5" w:rsidRPr="00EC0BA6">
        <w:rPr>
          <w:rFonts w:ascii="Times New Roman" w:hAnsi="Times New Roman" w:cs="Times New Roman"/>
          <w:sz w:val="24"/>
          <w:szCs w:val="24"/>
        </w:rPr>
        <w:t>CHATUKUTA J</w:t>
      </w:r>
      <w:r w:rsidR="00A14861" w:rsidRPr="00EC0BA6">
        <w:rPr>
          <w:rFonts w:ascii="Times New Roman" w:hAnsi="Times New Roman" w:cs="Times New Roman"/>
          <w:sz w:val="24"/>
          <w:szCs w:val="24"/>
        </w:rPr>
        <w:t xml:space="preserve"> </w:t>
      </w:r>
      <w:r w:rsidR="00FE0119">
        <w:rPr>
          <w:rFonts w:ascii="Times New Roman" w:hAnsi="Times New Roman" w:cs="Times New Roman"/>
          <w:sz w:val="24"/>
          <w:szCs w:val="24"/>
        </w:rPr>
        <w:t>dealt with case number HC5282</w:t>
      </w:r>
      <w:r w:rsidR="00260E28">
        <w:rPr>
          <w:rFonts w:ascii="Times New Roman" w:hAnsi="Times New Roman" w:cs="Times New Roman"/>
          <w:sz w:val="24"/>
          <w:szCs w:val="24"/>
        </w:rPr>
        <w:t>/05</w:t>
      </w:r>
      <w:r w:rsidR="00FE0119">
        <w:rPr>
          <w:rFonts w:ascii="Times New Roman" w:hAnsi="Times New Roman" w:cs="Times New Roman"/>
          <w:sz w:val="24"/>
          <w:szCs w:val="24"/>
        </w:rPr>
        <w:t xml:space="preserve"> and </w:t>
      </w:r>
      <w:r w:rsidR="00A14861" w:rsidRPr="00EC0BA6">
        <w:rPr>
          <w:rFonts w:ascii="Times New Roman" w:hAnsi="Times New Roman" w:cs="Times New Roman"/>
          <w:sz w:val="24"/>
          <w:szCs w:val="24"/>
        </w:rPr>
        <w:t>granted the application in favour of the</w:t>
      </w:r>
      <w:r w:rsidR="00F1035C">
        <w:rPr>
          <w:rFonts w:ascii="Times New Roman" w:hAnsi="Times New Roman" w:cs="Times New Roman"/>
          <w:sz w:val="24"/>
          <w:szCs w:val="24"/>
        </w:rPr>
        <w:t xml:space="preserve"> applicant.  The</w:t>
      </w:r>
      <w:r w:rsidR="00A14861" w:rsidRPr="00EC0BA6">
        <w:rPr>
          <w:rFonts w:ascii="Times New Roman" w:hAnsi="Times New Roman" w:cs="Times New Roman"/>
          <w:sz w:val="24"/>
          <w:szCs w:val="24"/>
        </w:rPr>
        <w:t xml:space="preserve"> order was rescinded in case </w:t>
      </w:r>
      <w:r w:rsidR="00C661F5">
        <w:rPr>
          <w:rFonts w:ascii="Times New Roman" w:hAnsi="Times New Roman" w:cs="Times New Roman"/>
          <w:sz w:val="24"/>
          <w:szCs w:val="24"/>
        </w:rPr>
        <w:t>number</w:t>
      </w:r>
      <w:r w:rsidR="00A14861" w:rsidRPr="00EC0BA6">
        <w:rPr>
          <w:rFonts w:ascii="Times New Roman" w:hAnsi="Times New Roman" w:cs="Times New Roman"/>
          <w:sz w:val="24"/>
          <w:szCs w:val="24"/>
        </w:rPr>
        <w:t xml:space="preserve"> HC3985/09 in favour of the respondent. </w:t>
      </w:r>
      <w:r w:rsidR="00E243DF" w:rsidRPr="00EC0BA6">
        <w:rPr>
          <w:rFonts w:ascii="Times New Roman" w:hAnsi="Times New Roman" w:cs="Times New Roman"/>
          <w:sz w:val="24"/>
          <w:szCs w:val="24"/>
        </w:rPr>
        <w:t xml:space="preserve">The applicant has sought on two occasions in case number HC 2421/10 and 3472/11 to set aside the order </w:t>
      </w:r>
      <w:r w:rsidR="00E243DF" w:rsidRPr="00EC0BA6">
        <w:rPr>
          <w:rFonts w:ascii="Times New Roman" w:hAnsi="Times New Roman" w:cs="Times New Roman"/>
          <w:sz w:val="24"/>
          <w:szCs w:val="24"/>
        </w:rPr>
        <w:lastRenderedPageBreak/>
        <w:t xml:space="preserve">without </w:t>
      </w:r>
      <w:r w:rsidR="00026D85" w:rsidRPr="00EC0BA6">
        <w:rPr>
          <w:rFonts w:ascii="Times New Roman" w:hAnsi="Times New Roman" w:cs="Times New Roman"/>
          <w:sz w:val="24"/>
          <w:szCs w:val="24"/>
        </w:rPr>
        <w:t>success</w:t>
      </w:r>
      <w:r w:rsidR="00E243DF" w:rsidRPr="00EC0BA6">
        <w:rPr>
          <w:rFonts w:ascii="Times New Roman" w:hAnsi="Times New Roman" w:cs="Times New Roman"/>
          <w:sz w:val="24"/>
          <w:szCs w:val="24"/>
        </w:rPr>
        <w:t xml:space="preserve">. </w:t>
      </w:r>
      <w:r w:rsidR="00A3137F" w:rsidRPr="00EC0BA6">
        <w:rPr>
          <w:rFonts w:ascii="Times New Roman" w:hAnsi="Times New Roman" w:cs="Times New Roman"/>
          <w:sz w:val="24"/>
          <w:szCs w:val="24"/>
        </w:rPr>
        <w:t>The applica</w:t>
      </w:r>
      <w:r w:rsidR="00E243DF" w:rsidRPr="00EC0BA6">
        <w:rPr>
          <w:rFonts w:ascii="Times New Roman" w:hAnsi="Times New Roman" w:cs="Times New Roman"/>
          <w:sz w:val="24"/>
          <w:szCs w:val="24"/>
        </w:rPr>
        <w:t>nt has now reset down case number HC52</w:t>
      </w:r>
      <w:r w:rsidR="00F1035C">
        <w:rPr>
          <w:rFonts w:ascii="Times New Roman" w:hAnsi="Times New Roman" w:cs="Times New Roman"/>
          <w:sz w:val="24"/>
          <w:szCs w:val="24"/>
        </w:rPr>
        <w:t>82</w:t>
      </w:r>
      <w:r w:rsidR="00E243DF" w:rsidRPr="00EC0BA6">
        <w:rPr>
          <w:rFonts w:ascii="Times New Roman" w:hAnsi="Times New Roman" w:cs="Times New Roman"/>
          <w:sz w:val="24"/>
          <w:szCs w:val="24"/>
        </w:rPr>
        <w:t>/05</w:t>
      </w:r>
      <w:r w:rsidR="00A3137F" w:rsidRPr="00EC0BA6">
        <w:rPr>
          <w:rFonts w:ascii="Times New Roman" w:hAnsi="Times New Roman" w:cs="Times New Roman"/>
          <w:sz w:val="24"/>
          <w:szCs w:val="24"/>
        </w:rPr>
        <w:t xml:space="preserve"> seeking c</w:t>
      </w:r>
      <w:r w:rsidR="001773EB" w:rsidRPr="00EC0BA6">
        <w:rPr>
          <w:rFonts w:ascii="Times New Roman" w:hAnsi="Times New Roman" w:cs="Times New Roman"/>
          <w:sz w:val="24"/>
          <w:szCs w:val="24"/>
        </w:rPr>
        <w:t>ancellation of the transfer</w:t>
      </w:r>
      <w:r w:rsidR="00A14861" w:rsidRPr="00EC0BA6">
        <w:rPr>
          <w:rFonts w:ascii="Times New Roman" w:hAnsi="Times New Roman" w:cs="Times New Roman"/>
          <w:sz w:val="24"/>
          <w:szCs w:val="24"/>
        </w:rPr>
        <w:t xml:space="preserve"> of the </w:t>
      </w:r>
      <w:proofErr w:type="spellStart"/>
      <w:r w:rsidR="00A14861" w:rsidRPr="00EC0BA6">
        <w:rPr>
          <w:rFonts w:ascii="Times New Roman" w:hAnsi="Times New Roman" w:cs="Times New Roman"/>
          <w:sz w:val="24"/>
          <w:szCs w:val="24"/>
        </w:rPr>
        <w:t>Highfield</w:t>
      </w:r>
      <w:proofErr w:type="spellEnd"/>
      <w:r w:rsidR="00A14861" w:rsidRPr="00EC0BA6">
        <w:rPr>
          <w:rFonts w:ascii="Times New Roman" w:hAnsi="Times New Roman" w:cs="Times New Roman"/>
          <w:sz w:val="24"/>
          <w:szCs w:val="24"/>
        </w:rPr>
        <w:t xml:space="preserve"> property in</w:t>
      </w:r>
      <w:r w:rsidR="001773EB" w:rsidRPr="00EC0BA6">
        <w:rPr>
          <w:rFonts w:ascii="Times New Roman" w:hAnsi="Times New Roman" w:cs="Times New Roman"/>
          <w:sz w:val="24"/>
          <w:szCs w:val="24"/>
        </w:rPr>
        <w:t>to</w:t>
      </w:r>
      <w:r w:rsidR="00627761">
        <w:rPr>
          <w:rFonts w:ascii="Times New Roman" w:hAnsi="Times New Roman" w:cs="Times New Roman"/>
          <w:sz w:val="24"/>
          <w:szCs w:val="24"/>
        </w:rPr>
        <w:t xml:space="preserve"> </w:t>
      </w:r>
      <w:r w:rsidR="00C661F5">
        <w:rPr>
          <w:rFonts w:ascii="Times New Roman" w:hAnsi="Times New Roman" w:cs="Times New Roman"/>
          <w:sz w:val="24"/>
          <w:szCs w:val="24"/>
        </w:rPr>
        <w:t>the first</w:t>
      </w:r>
      <w:r w:rsidR="001773EB" w:rsidRPr="00EC0BA6">
        <w:rPr>
          <w:rFonts w:ascii="Times New Roman" w:hAnsi="Times New Roman" w:cs="Times New Roman"/>
          <w:sz w:val="24"/>
          <w:szCs w:val="24"/>
        </w:rPr>
        <w:t xml:space="preserve"> respondent’s</w:t>
      </w:r>
      <w:r w:rsidR="00A3137F" w:rsidRPr="00EC0BA6">
        <w:rPr>
          <w:rFonts w:ascii="Times New Roman" w:hAnsi="Times New Roman" w:cs="Times New Roman"/>
          <w:sz w:val="24"/>
          <w:szCs w:val="24"/>
        </w:rPr>
        <w:t xml:space="preserve"> name on the basis that it was made pursuant to an order which had been set aside.</w:t>
      </w:r>
    </w:p>
    <w:p w:rsidR="00F75B1D" w:rsidRPr="00EC0BA6" w:rsidRDefault="00A3137F" w:rsidP="0026098D">
      <w:pPr>
        <w:spacing w:after="0" w:line="360" w:lineRule="auto"/>
        <w:jc w:val="both"/>
        <w:rPr>
          <w:rFonts w:ascii="Times New Roman" w:hAnsi="Times New Roman" w:cs="Times New Roman"/>
          <w:sz w:val="24"/>
          <w:szCs w:val="24"/>
        </w:rPr>
      </w:pPr>
      <w:r w:rsidRPr="00EC0BA6">
        <w:rPr>
          <w:rFonts w:ascii="Times New Roman" w:hAnsi="Times New Roman" w:cs="Times New Roman"/>
          <w:sz w:val="24"/>
          <w:szCs w:val="24"/>
        </w:rPr>
        <w:tab/>
        <w:t xml:space="preserve">The </w:t>
      </w:r>
      <w:r w:rsidR="00C661F5">
        <w:rPr>
          <w:rFonts w:ascii="Times New Roman" w:hAnsi="Times New Roman" w:cs="Times New Roman"/>
          <w:sz w:val="24"/>
          <w:szCs w:val="24"/>
        </w:rPr>
        <w:t xml:space="preserve">first </w:t>
      </w:r>
      <w:r w:rsidRPr="00EC0BA6">
        <w:rPr>
          <w:rFonts w:ascii="Times New Roman" w:hAnsi="Times New Roman" w:cs="Times New Roman"/>
          <w:sz w:val="24"/>
          <w:szCs w:val="24"/>
        </w:rPr>
        <w:t>respondent has opposed the application</w:t>
      </w:r>
      <w:r w:rsidR="00627761">
        <w:rPr>
          <w:rFonts w:ascii="Times New Roman" w:hAnsi="Times New Roman" w:cs="Times New Roman"/>
          <w:sz w:val="24"/>
          <w:szCs w:val="24"/>
        </w:rPr>
        <w:t xml:space="preserve"> on three main grounds</w:t>
      </w:r>
      <w:r w:rsidRPr="00EC0BA6">
        <w:rPr>
          <w:rFonts w:ascii="Times New Roman" w:hAnsi="Times New Roman" w:cs="Times New Roman"/>
          <w:sz w:val="24"/>
          <w:szCs w:val="24"/>
        </w:rPr>
        <w:t>.</w:t>
      </w:r>
      <w:r w:rsidR="00627761">
        <w:rPr>
          <w:rFonts w:ascii="Times New Roman" w:hAnsi="Times New Roman" w:cs="Times New Roman"/>
          <w:sz w:val="24"/>
          <w:szCs w:val="24"/>
        </w:rPr>
        <w:t xml:space="preserve"> Firstly, h</w:t>
      </w:r>
      <w:r w:rsidRPr="00EC0BA6">
        <w:rPr>
          <w:rFonts w:ascii="Times New Roman" w:hAnsi="Times New Roman" w:cs="Times New Roman"/>
          <w:sz w:val="24"/>
          <w:szCs w:val="24"/>
        </w:rPr>
        <w:t xml:space="preserve">e </w:t>
      </w:r>
      <w:r w:rsidR="00627761">
        <w:rPr>
          <w:rFonts w:ascii="Times New Roman" w:hAnsi="Times New Roman" w:cs="Times New Roman"/>
          <w:sz w:val="24"/>
          <w:szCs w:val="24"/>
        </w:rPr>
        <w:t>states</w:t>
      </w:r>
      <w:r w:rsidR="00F1035C">
        <w:rPr>
          <w:rFonts w:ascii="Times New Roman" w:hAnsi="Times New Roman" w:cs="Times New Roman"/>
          <w:sz w:val="24"/>
          <w:szCs w:val="24"/>
        </w:rPr>
        <w:t xml:space="preserve"> that the property was properl</w:t>
      </w:r>
      <w:r w:rsidRPr="00EC0BA6">
        <w:rPr>
          <w:rFonts w:ascii="Times New Roman" w:hAnsi="Times New Roman" w:cs="Times New Roman"/>
          <w:sz w:val="24"/>
          <w:szCs w:val="24"/>
        </w:rPr>
        <w:t>y transferred into his name because there was a family meeting which decided that they should share the inheritance</w:t>
      </w:r>
      <w:r w:rsidR="00627761">
        <w:rPr>
          <w:rFonts w:ascii="Times New Roman" w:hAnsi="Times New Roman" w:cs="Times New Roman"/>
          <w:sz w:val="24"/>
          <w:szCs w:val="24"/>
        </w:rPr>
        <w:t xml:space="preserve"> with the applicant</w:t>
      </w:r>
      <w:r w:rsidRPr="00EC0BA6">
        <w:rPr>
          <w:rFonts w:ascii="Times New Roman" w:hAnsi="Times New Roman" w:cs="Times New Roman"/>
          <w:sz w:val="24"/>
          <w:szCs w:val="24"/>
        </w:rPr>
        <w:t xml:space="preserve"> and gave </w:t>
      </w:r>
      <w:r w:rsidR="00627761">
        <w:rPr>
          <w:rFonts w:ascii="Times New Roman" w:hAnsi="Times New Roman" w:cs="Times New Roman"/>
          <w:sz w:val="24"/>
          <w:szCs w:val="24"/>
        </w:rPr>
        <w:t xml:space="preserve">him the </w:t>
      </w:r>
      <w:proofErr w:type="spellStart"/>
      <w:r w:rsidR="00627761">
        <w:rPr>
          <w:rFonts w:ascii="Times New Roman" w:hAnsi="Times New Roman" w:cs="Times New Roman"/>
          <w:sz w:val="24"/>
          <w:szCs w:val="24"/>
        </w:rPr>
        <w:t>Highfield</w:t>
      </w:r>
      <w:proofErr w:type="spellEnd"/>
      <w:r w:rsidR="00627761">
        <w:rPr>
          <w:rFonts w:ascii="Times New Roman" w:hAnsi="Times New Roman" w:cs="Times New Roman"/>
          <w:sz w:val="24"/>
          <w:szCs w:val="24"/>
        </w:rPr>
        <w:t xml:space="preserve"> house. Secondly, he denies that the applicant</w:t>
      </w:r>
      <w:r w:rsidRPr="00EC0BA6">
        <w:rPr>
          <w:rFonts w:ascii="Times New Roman" w:hAnsi="Times New Roman" w:cs="Times New Roman"/>
          <w:sz w:val="24"/>
          <w:szCs w:val="24"/>
        </w:rPr>
        <w:t xml:space="preserve"> successfully set aside the original </w:t>
      </w:r>
      <w:r w:rsidR="001773EB" w:rsidRPr="00EC0BA6">
        <w:rPr>
          <w:rFonts w:ascii="Times New Roman" w:hAnsi="Times New Roman" w:cs="Times New Roman"/>
          <w:sz w:val="24"/>
          <w:szCs w:val="24"/>
        </w:rPr>
        <w:t>order granted to the respondent as it was undated</w:t>
      </w:r>
      <w:r w:rsidR="00627761">
        <w:rPr>
          <w:rFonts w:ascii="Times New Roman" w:hAnsi="Times New Roman" w:cs="Times New Roman"/>
          <w:sz w:val="24"/>
          <w:szCs w:val="24"/>
        </w:rPr>
        <w:t xml:space="preserve"> and finally he submits that there are disputes of fact that should be determined by leading oral evidence</w:t>
      </w:r>
      <w:r w:rsidR="001773EB" w:rsidRPr="00EC0BA6">
        <w:rPr>
          <w:rFonts w:ascii="Times New Roman" w:hAnsi="Times New Roman" w:cs="Times New Roman"/>
          <w:sz w:val="24"/>
          <w:szCs w:val="24"/>
        </w:rPr>
        <w:t>.</w:t>
      </w:r>
    </w:p>
    <w:p w:rsidR="00F75B1D" w:rsidRPr="00EC0BA6" w:rsidRDefault="00F75B1D" w:rsidP="0026098D">
      <w:pPr>
        <w:spacing w:after="0" w:line="360" w:lineRule="auto"/>
        <w:ind w:firstLine="720"/>
        <w:jc w:val="both"/>
        <w:rPr>
          <w:rFonts w:ascii="Times New Roman" w:hAnsi="Times New Roman" w:cs="Times New Roman"/>
          <w:sz w:val="24"/>
          <w:szCs w:val="24"/>
        </w:rPr>
      </w:pPr>
      <w:r w:rsidRPr="00EC0BA6">
        <w:rPr>
          <w:rFonts w:ascii="Times New Roman" w:hAnsi="Times New Roman" w:cs="Times New Roman"/>
          <w:sz w:val="24"/>
          <w:szCs w:val="24"/>
        </w:rPr>
        <w:t>It is common cause that the order that the applicant seeks to rely upon as having res</w:t>
      </w:r>
      <w:r w:rsidR="00C661F5">
        <w:rPr>
          <w:rFonts w:ascii="Times New Roman" w:hAnsi="Times New Roman" w:cs="Times New Roman"/>
          <w:sz w:val="24"/>
          <w:szCs w:val="24"/>
        </w:rPr>
        <w:t>c</w:t>
      </w:r>
      <w:r w:rsidRPr="00EC0BA6">
        <w:rPr>
          <w:rFonts w:ascii="Times New Roman" w:hAnsi="Times New Roman" w:cs="Times New Roman"/>
          <w:sz w:val="24"/>
          <w:szCs w:val="24"/>
        </w:rPr>
        <w:t>inded case number HC3290/84 was undated.</w:t>
      </w:r>
      <w:r w:rsidR="00E243DF" w:rsidRPr="00EC0BA6">
        <w:rPr>
          <w:rFonts w:ascii="Times New Roman" w:hAnsi="Times New Roman" w:cs="Times New Roman"/>
          <w:sz w:val="24"/>
          <w:szCs w:val="24"/>
        </w:rPr>
        <w:t xml:space="preserve"> It was argued by Mr </w:t>
      </w:r>
      <w:proofErr w:type="spellStart"/>
      <w:r w:rsidR="00E243DF" w:rsidRPr="00C661F5">
        <w:rPr>
          <w:rFonts w:ascii="Times New Roman" w:hAnsi="Times New Roman" w:cs="Times New Roman"/>
          <w:i/>
          <w:sz w:val="24"/>
          <w:szCs w:val="24"/>
        </w:rPr>
        <w:t>Mpofu</w:t>
      </w:r>
      <w:proofErr w:type="spellEnd"/>
      <w:r w:rsidR="00E243DF" w:rsidRPr="00EC0BA6">
        <w:rPr>
          <w:rFonts w:ascii="Times New Roman" w:hAnsi="Times New Roman" w:cs="Times New Roman"/>
          <w:sz w:val="24"/>
          <w:szCs w:val="24"/>
        </w:rPr>
        <w:t xml:space="preserve"> for the applicant that a court may properly refer to the original record in order to ascertain the true</w:t>
      </w:r>
      <w:r w:rsidR="00F1035C">
        <w:rPr>
          <w:rFonts w:ascii="Times New Roman" w:hAnsi="Times New Roman" w:cs="Times New Roman"/>
          <w:sz w:val="24"/>
          <w:szCs w:val="24"/>
        </w:rPr>
        <w:t xml:space="preserve"> </w:t>
      </w:r>
      <w:r w:rsidR="0078528D" w:rsidRPr="00EC0BA6">
        <w:rPr>
          <w:rFonts w:ascii="Times New Roman" w:hAnsi="Times New Roman" w:cs="Times New Roman"/>
          <w:sz w:val="24"/>
          <w:szCs w:val="24"/>
        </w:rPr>
        <w:t>state of a case. This point was</w:t>
      </w:r>
      <w:r w:rsidR="00E243DF" w:rsidRPr="00EC0BA6">
        <w:rPr>
          <w:rFonts w:ascii="Times New Roman" w:hAnsi="Times New Roman" w:cs="Times New Roman"/>
          <w:sz w:val="24"/>
          <w:szCs w:val="24"/>
        </w:rPr>
        <w:t xml:space="preserve"> determined in the case of </w:t>
      </w:r>
      <w:proofErr w:type="spellStart"/>
      <w:r w:rsidR="00E243DF" w:rsidRPr="00C661F5">
        <w:rPr>
          <w:rFonts w:ascii="Times New Roman" w:hAnsi="Times New Roman" w:cs="Times New Roman"/>
          <w:i/>
          <w:sz w:val="24"/>
          <w:szCs w:val="24"/>
        </w:rPr>
        <w:t>Mhungu</w:t>
      </w:r>
      <w:proofErr w:type="spellEnd"/>
      <w:r w:rsidR="00E243DF" w:rsidRPr="00EC0BA6">
        <w:rPr>
          <w:rFonts w:ascii="Times New Roman" w:hAnsi="Times New Roman" w:cs="Times New Roman"/>
          <w:sz w:val="24"/>
          <w:szCs w:val="24"/>
        </w:rPr>
        <w:t xml:space="preserve"> v </w:t>
      </w:r>
      <w:proofErr w:type="spellStart"/>
      <w:r w:rsidR="00E243DF" w:rsidRPr="00C661F5">
        <w:rPr>
          <w:rFonts w:ascii="Times New Roman" w:hAnsi="Times New Roman" w:cs="Times New Roman"/>
          <w:i/>
          <w:sz w:val="24"/>
          <w:szCs w:val="24"/>
        </w:rPr>
        <w:t>Mtine</w:t>
      </w:r>
      <w:proofErr w:type="spellEnd"/>
      <w:r w:rsidR="00E243DF" w:rsidRPr="00EC0BA6">
        <w:rPr>
          <w:rFonts w:ascii="Times New Roman" w:hAnsi="Times New Roman" w:cs="Times New Roman"/>
          <w:sz w:val="24"/>
          <w:szCs w:val="24"/>
        </w:rPr>
        <w:t xml:space="preserve"> 1986</w:t>
      </w:r>
      <w:r w:rsidR="0078528D" w:rsidRPr="00EC0BA6">
        <w:rPr>
          <w:rFonts w:ascii="Times New Roman" w:hAnsi="Times New Roman" w:cs="Times New Roman"/>
          <w:sz w:val="24"/>
          <w:szCs w:val="24"/>
        </w:rPr>
        <w:t xml:space="preserve"> (2) ZLR 171.I am satisfied that this is indeed the true position in our law. A co</w:t>
      </w:r>
      <w:r w:rsidR="006276A7" w:rsidRPr="00EC0BA6">
        <w:rPr>
          <w:rFonts w:ascii="Times New Roman" w:hAnsi="Times New Roman" w:cs="Times New Roman"/>
          <w:sz w:val="24"/>
          <w:szCs w:val="24"/>
        </w:rPr>
        <w:t>u</w:t>
      </w:r>
      <w:r w:rsidR="0078528D" w:rsidRPr="00EC0BA6">
        <w:rPr>
          <w:rFonts w:ascii="Times New Roman" w:hAnsi="Times New Roman" w:cs="Times New Roman"/>
          <w:sz w:val="24"/>
          <w:szCs w:val="24"/>
        </w:rPr>
        <w:t>rt record is a public document upon which any person including the court can refer to in order to ascertain what transpired in a case.</w:t>
      </w:r>
    </w:p>
    <w:p w:rsidR="00C661F5" w:rsidRDefault="0078528D" w:rsidP="0026098D">
      <w:pPr>
        <w:spacing w:after="0" w:line="360" w:lineRule="auto"/>
        <w:ind w:firstLine="360"/>
        <w:jc w:val="both"/>
        <w:rPr>
          <w:rFonts w:ascii="Times New Roman" w:hAnsi="Times New Roman" w:cs="Times New Roman"/>
          <w:sz w:val="24"/>
          <w:szCs w:val="24"/>
        </w:rPr>
      </w:pPr>
      <w:r w:rsidRPr="00EC0BA6">
        <w:rPr>
          <w:rFonts w:ascii="Times New Roman" w:hAnsi="Times New Roman" w:cs="Times New Roman"/>
          <w:sz w:val="24"/>
          <w:szCs w:val="24"/>
        </w:rPr>
        <w:tab/>
        <w:t>An examination of case number HC1092/92 shows that the following transpired</w:t>
      </w:r>
      <w:r w:rsidR="00C661F5">
        <w:rPr>
          <w:rFonts w:ascii="Times New Roman" w:hAnsi="Times New Roman" w:cs="Times New Roman"/>
          <w:sz w:val="24"/>
          <w:szCs w:val="24"/>
        </w:rPr>
        <w:t>:</w:t>
      </w:r>
    </w:p>
    <w:p w:rsidR="00F156B0" w:rsidRDefault="0078528D" w:rsidP="0026098D">
      <w:pPr>
        <w:spacing w:after="0" w:line="360" w:lineRule="auto"/>
        <w:ind w:firstLine="720"/>
        <w:jc w:val="both"/>
        <w:rPr>
          <w:rFonts w:ascii="Times New Roman" w:hAnsi="Times New Roman" w:cs="Times New Roman"/>
          <w:sz w:val="24"/>
          <w:szCs w:val="24"/>
        </w:rPr>
      </w:pPr>
      <w:r w:rsidRPr="00EC0BA6">
        <w:rPr>
          <w:rFonts w:ascii="Times New Roman" w:hAnsi="Times New Roman" w:cs="Times New Roman"/>
          <w:sz w:val="24"/>
          <w:szCs w:val="24"/>
        </w:rPr>
        <w:t xml:space="preserve"> </w:t>
      </w:r>
      <w:r w:rsidR="00F1035C">
        <w:rPr>
          <w:rFonts w:ascii="Times New Roman" w:hAnsi="Times New Roman" w:cs="Times New Roman"/>
          <w:sz w:val="24"/>
          <w:szCs w:val="24"/>
        </w:rPr>
        <w:t xml:space="preserve">The applicant instituted proceedings to set aside the order granted in default in case number HC 3290/04. </w:t>
      </w:r>
      <w:r w:rsidRPr="00EC0BA6">
        <w:rPr>
          <w:rFonts w:ascii="Times New Roman" w:hAnsi="Times New Roman" w:cs="Times New Roman"/>
          <w:sz w:val="24"/>
          <w:szCs w:val="24"/>
        </w:rPr>
        <w:t>By letter dated 17</w:t>
      </w:r>
      <w:r w:rsidR="00627761">
        <w:rPr>
          <w:rFonts w:ascii="Times New Roman" w:hAnsi="Times New Roman" w:cs="Times New Roman"/>
          <w:sz w:val="24"/>
          <w:szCs w:val="24"/>
        </w:rPr>
        <w:t xml:space="preserve"> August</w:t>
      </w:r>
      <w:r w:rsidR="00AF41A7" w:rsidRPr="00EC0BA6">
        <w:rPr>
          <w:rFonts w:ascii="Times New Roman" w:hAnsi="Times New Roman" w:cs="Times New Roman"/>
          <w:sz w:val="24"/>
          <w:szCs w:val="24"/>
        </w:rPr>
        <w:t xml:space="preserve"> 1993</w:t>
      </w:r>
      <w:r w:rsidR="00F1035C">
        <w:rPr>
          <w:rFonts w:ascii="Times New Roman" w:hAnsi="Times New Roman" w:cs="Times New Roman"/>
          <w:sz w:val="24"/>
          <w:szCs w:val="24"/>
        </w:rPr>
        <w:t xml:space="preserve"> and filed of record</w:t>
      </w:r>
      <w:r w:rsidR="00AF41A7" w:rsidRPr="00EC0BA6">
        <w:rPr>
          <w:rFonts w:ascii="Times New Roman" w:hAnsi="Times New Roman" w:cs="Times New Roman"/>
          <w:sz w:val="24"/>
          <w:szCs w:val="24"/>
        </w:rPr>
        <w:t xml:space="preserve"> the </w:t>
      </w:r>
      <w:r w:rsidR="006276A7" w:rsidRPr="00EC0BA6">
        <w:rPr>
          <w:rFonts w:ascii="Times New Roman" w:hAnsi="Times New Roman" w:cs="Times New Roman"/>
          <w:sz w:val="24"/>
          <w:szCs w:val="24"/>
        </w:rPr>
        <w:t>respondent’s</w:t>
      </w:r>
      <w:r w:rsidRPr="00EC0BA6">
        <w:rPr>
          <w:rFonts w:ascii="Times New Roman" w:hAnsi="Times New Roman" w:cs="Times New Roman"/>
          <w:sz w:val="24"/>
          <w:szCs w:val="24"/>
        </w:rPr>
        <w:t xml:space="preserve"> legal practitioner agreed to have the order set aside. A consent paper</w:t>
      </w:r>
      <w:r w:rsidR="00627761">
        <w:rPr>
          <w:rFonts w:ascii="Times New Roman" w:hAnsi="Times New Roman" w:cs="Times New Roman"/>
          <w:sz w:val="24"/>
          <w:szCs w:val="24"/>
        </w:rPr>
        <w:t xml:space="preserve"> was</w:t>
      </w:r>
      <w:r w:rsidRPr="00EC0BA6">
        <w:rPr>
          <w:rFonts w:ascii="Times New Roman" w:hAnsi="Times New Roman" w:cs="Times New Roman"/>
          <w:sz w:val="24"/>
          <w:szCs w:val="24"/>
        </w:rPr>
        <w:t xml:space="preserve"> signed by both the applicant and the res</w:t>
      </w:r>
      <w:r w:rsidR="00627761">
        <w:rPr>
          <w:rFonts w:ascii="Times New Roman" w:hAnsi="Times New Roman" w:cs="Times New Roman"/>
          <w:sz w:val="24"/>
          <w:szCs w:val="24"/>
        </w:rPr>
        <w:t>pondent</w:t>
      </w:r>
      <w:r w:rsidR="00F1035C">
        <w:rPr>
          <w:rFonts w:ascii="Times New Roman" w:hAnsi="Times New Roman" w:cs="Times New Roman"/>
          <w:sz w:val="24"/>
          <w:szCs w:val="24"/>
        </w:rPr>
        <w:t xml:space="preserve"> and is duly filed of record.</w:t>
      </w:r>
      <w:r w:rsidR="00627761">
        <w:rPr>
          <w:rFonts w:ascii="Times New Roman" w:hAnsi="Times New Roman" w:cs="Times New Roman"/>
          <w:sz w:val="24"/>
          <w:szCs w:val="24"/>
        </w:rPr>
        <w:t xml:space="preserve"> By lett</w:t>
      </w:r>
      <w:r w:rsidR="00FE278C">
        <w:rPr>
          <w:rFonts w:ascii="Times New Roman" w:hAnsi="Times New Roman" w:cs="Times New Roman"/>
          <w:sz w:val="24"/>
          <w:szCs w:val="24"/>
        </w:rPr>
        <w:t xml:space="preserve">er dated 22 November 1993 Mr </w:t>
      </w:r>
      <w:proofErr w:type="spellStart"/>
      <w:r w:rsidR="00FE278C">
        <w:rPr>
          <w:rFonts w:ascii="Times New Roman" w:hAnsi="Times New Roman" w:cs="Times New Roman"/>
          <w:sz w:val="24"/>
          <w:szCs w:val="24"/>
        </w:rPr>
        <w:t>Ma</w:t>
      </w:r>
      <w:r w:rsidR="00627761">
        <w:rPr>
          <w:rFonts w:ascii="Times New Roman" w:hAnsi="Times New Roman" w:cs="Times New Roman"/>
          <w:sz w:val="24"/>
          <w:szCs w:val="24"/>
        </w:rPr>
        <w:t>hlangu</w:t>
      </w:r>
      <w:proofErr w:type="spellEnd"/>
      <w:r w:rsidR="00627761">
        <w:rPr>
          <w:rFonts w:ascii="Times New Roman" w:hAnsi="Times New Roman" w:cs="Times New Roman"/>
          <w:sz w:val="24"/>
          <w:szCs w:val="24"/>
        </w:rPr>
        <w:t xml:space="preserve">, who was the </w:t>
      </w:r>
      <w:r w:rsidR="00F156B0">
        <w:rPr>
          <w:rFonts w:ascii="Times New Roman" w:hAnsi="Times New Roman" w:cs="Times New Roman"/>
          <w:sz w:val="24"/>
          <w:szCs w:val="24"/>
        </w:rPr>
        <w:t>applicant’s</w:t>
      </w:r>
      <w:r w:rsidR="00627761">
        <w:rPr>
          <w:rFonts w:ascii="Times New Roman" w:hAnsi="Times New Roman" w:cs="Times New Roman"/>
          <w:sz w:val="24"/>
          <w:szCs w:val="24"/>
        </w:rPr>
        <w:t xml:space="preserve"> </w:t>
      </w:r>
      <w:r w:rsidR="00F156B0">
        <w:rPr>
          <w:rFonts w:ascii="Times New Roman" w:hAnsi="Times New Roman" w:cs="Times New Roman"/>
          <w:sz w:val="24"/>
          <w:szCs w:val="24"/>
        </w:rPr>
        <w:t>l</w:t>
      </w:r>
      <w:r w:rsidR="00627761">
        <w:rPr>
          <w:rFonts w:ascii="Times New Roman" w:hAnsi="Times New Roman" w:cs="Times New Roman"/>
          <w:sz w:val="24"/>
          <w:szCs w:val="24"/>
        </w:rPr>
        <w:t xml:space="preserve">egal practitioner at the time, </w:t>
      </w:r>
      <w:r w:rsidR="00F156B0">
        <w:rPr>
          <w:rFonts w:ascii="Times New Roman" w:hAnsi="Times New Roman" w:cs="Times New Roman"/>
          <w:sz w:val="24"/>
          <w:szCs w:val="24"/>
        </w:rPr>
        <w:t>wrote to the Registrar requesting the</w:t>
      </w:r>
      <w:r w:rsidRPr="00EC0BA6">
        <w:rPr>
          <w:rFonts w:ascii="Times New Roman" w:hAnsi="Times New Roman" w:cs="Times New Roman"/>
          <w:sz w:val="24"/>
          <w:szCs w:val="24"/>
        </w:rPr>
        <w:t xml:space="preserve"> order in terms of the consent paper filed by the parties</w:t>
      </w:r>
      <w:r w:rsidR="00800F90">
        <w:rPr>
          <w:rFonts w:ascii="Times New Roman" w:hAnsi="Times New Roman" w:cs="Times New Roman"/>
          <w:sz w:val="24"/>
          <w:szCs w:val="24"/>
        </w:rPr>
        <w:t xml:space="preserve"> with proof of payment </w:t>
      </w:r>
      <w:r w:rsidR="00F1035C">
        <w:rPr>
          <w:rFonts w:ascii="Times New Roman" w:hAnsi="Times New Roman" w:cs="Times New Roman"/>
          <w:sz w:val="24"/>
          <w:szCs w:val="24"/>
        </w:rPr>
        <w:t>to uplift the order</w:t>
      </w:r>
      <w:r w:rsidRPr="00EC0BA6">
        <w:rPr>
          <w:rFonts w:ascii="Times New Roman" w:hAnsi="Times New Roman" w:cs="Times New Roman"/>
          <w:sz w:val="24"/>
          <w:szCs w:val="24"/>
        </w:rPr>
        <w:t>.</w:t>
      </w:r>
      <w:r w:rsidR="00AF41A7" w:rsidRPr="00EC0BA6">
        <w:rPr>
          <w:rFonts w:ascii="Times New Roman" w:hAnsi="Times New Roman" w:cs="Times New Roman"/>
          <w:sz w:val="24"/>
          <w:szCs w:val="24"/>
        </w:rPr>
        <w:t xml:space="preserve"> A</w:t>
      </w:r>
      <w:r w:rsidR="00F156B0">
        <w:rPr>
          <w:rFonts w:ascii="Times New Roman" w:hAnsi="Times New Roman" w:cs="Times New Roman"/>
          <w:sz w:val="24"/>
          <w:szCs w:val="24"/>
        </w:rPr>
        <w:t>n order which is signed but undated</w:t>
      </w:r>
      <w:r w:rsidR="00AF41A7" w:rsidRPr="00EC0BA6">
        <w:rPr>
          <w:rFonts w:ascii="Times New Roman" w:hAnsi="Times New Roman" w:cs="Times New Roman"/>
          <w:sz w:val="24"/>
          <w:szCs w:val="24"/>
        </w:rPr>
        <w:t xml:space="preserve"> is in the record</w:t>
      </w:r>
      <w:r w:rsidR="00F156B0">
        <w:rPr>
          <w:rFonts w:ascii="Times New Roman" w:hAnsi="Times New Roman" w:cs="Times New Roman"/>
          <w:sz w:val="24"/>
          <w:szCs w:val="24"/>
        </w:rPr>
        <w:t xml:space="preserve"> which captures the terms as set out in the consent paper. </w:t>
      </w:r>
    </w:p>
    <w:p w:rsidR="009C6F8C" w:rsidRPr="00EC0BA6" w:rsidRDefault="00F156B0" w:rsidP="002609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in view of the background set out above</w:t>
      </w:r>
      <w:r w:rsidR="005249FB">
        <w:rPr>
          <w:rFonts w:ascii="Times New Roman" w:hAnsi="Times New Roman" w:cs="Times New Roman"/>
          <w:sz w:val="24"/>
          <w:szCs w:val="24"/>
        </w:rPr>
        <w:t xml:space="preserve">, </w:t>
      </w:r>
      <w:r>
        <w:rPr>
          <w:rFonts w:ascii="Times New Roman" w:hAnsi="Times New Roman" w:cs="Times New Roman"/>
          <w:sz w:val="24"/>
          <w:szCs w:val="24"/>
        </w:rPr>
        <w:t>an order was indeed issued out of this court. It is not disputed that the order is signed by the Registrar. There is no averment in the papers before me that the signature</w:t>
      </w:r>
      <w:r w:rsidR="00F1035C">
        <w:rPr>
          <w:rFonts w:ascii="Times New Roman" w:hAnsi="Times New Roman" w:cs="Times New Roman"/>
          <w:sz w:val="24"/>
          <w:szCs w:val="24"/>
        </w:rPr>
        <w:t xml:space="preserve"> was not made by the Registrar or that </w:t>
      </w:r>
      <w:proofErr w:type="gramStart"/>
      <w:r w:rsidR="00F1035C">
        <w:rPr>
          <w:rFonts w:ascii="Times New Roman" w:hAnsi="Times New Roman" w:cs="Times New Roman"/>
          <w:sz w:val="24"/>
          <w:szCs w:val="24"/>
        </w:rPr>
        <w:t xml:space="preserve">it </w:t>
      </w:r>
      <w:r w:rsidR="005249FB">
        <w:rPr>
          <w:rFonts w:ascii="Times New Roman" w:hAnsi="Times New Roman" w:cs="Times New Roman"/>
          <w:sz w:val="24"/>
          <w:szCs w:val="24"/>
        </w:rPr>
        <w:t xml:space="preserve"> wa</w:t>
      </w:r>
      <w:r>
        <w:rPr>
          <w:rFonts w:ascii="Times New Roman" w:hAnsi="Times New Roman" w:cs="Times New Roman"/>
          <w:sz w:val="24"/>
          <w:szCs w:val="24"/>
        </w:rPr>
        <w:t>s</w:t>
      </w:r>
      <w:proofErr w:type="gramEnd"/>
      <w:r>
        <w:rPr>
          <w:rFonts w:ascii="Times New Roman" w:hAnsi="Times New Roman" w:cs="Times New Roman"/>
          <w:sz w:val="24"/>
          <w:szCs w:val="24"/>
        </w:rPr>
        <w:t xml:space="preserve"> forged. </w:t>
      </w:r>
      <w:r w:rsidR="00F1035C">
        <w:rPr>
          <w:rFonts w:ascii="Times New Roman" w:hAnsi="Times New Roman" w:cs="Times New Roman"/>
          <w:sz w:val="24"/>
          <w:szCs w:val="24"/>
        </w:rPr>
        <w:t>The respondent merely makes the averme</w:t>
      </w:r>
      <w:r w:rsidR="00260E28">
        <w:rPr>
          <w:rFonts w:ascii="Times New Roman" w:hAnsi="Times New Roman" w:cs="Times New Roman"/>
          <w:sz w:val="24"/>
          <w:szCs w:val="24"/>
        </w:rPr>
        <w:t>nt that as the order is not dat</w:t>
      </w:r>
      <w:r w:rsidR="00F1035C">
        <w:rPr>
          <w:rFonts w:ascii="Times New Roman" w:hAnsi="Times New Roman" w:cs="Times New Roman"/>
          <w:sz w:val="24"/>
          <w:szCs w:val="24"/>
        </w:rPr>
        <w:t xml:space="preserve">ed it is therefore not an order of the court. </w:t>
      </w:r>
      <w:r>
        <w:rPr>
          <w:rFonts w:ascii="Times New Roman" w:hAnsi="Times New Roman" w:cs="Times New Roman"/>
          <w:sz w:val="24"/>
          <w:szCs w:val="24"/>
        </w:rPr>
        <w:t>T</w:t>
      </w:r>
      <w:r w:rsidR="00AF41A7" w:rsidRPr="00EC0BA6">
        <w:rPr>
          <w:rFonts w:ascii="Times New Roman" w:hAnsi="Times New Roman" w:cs="Times New Roman"/>
          <w:sz w:val="24"/>
          <w:szCs w:val="24"/>
        </w:rPr>
        <w:t>he fact that the order itself is undated does not</w:t>
      </w:r>
      <w:r>
        <w:rPr>
          <w:rFonts w:ascii="Times New Roman" w:hAnsi="Times New Roman" w:cs="Times New Roman"/>
          <w:sz w:val="24"/>
          <w:szCs w:val="24"/>
        </w:rPr>
        <w:t xml:space="preserve"> in my view</w:t>
      </w:r>
      <w:r w:rsidR="00AF41A7" w:rsidRPr="00EC0BA6">
        <w:rPr>
          <w:rFonts w:ascii="Times New Roman" w:hAnsi="Times New Roman" w:cs="Times New Roman"/>
          <w:sz w:val="24"/>
          <w:szCs w:val="24"/>
        </w:rPr>
        <w:t xml:space="preserve"> nu</w:t>
      </w:r>
      <w:r w:rsidR="00F1035C">
        <w:rPr>
          <w:rFonts w:ascii="Times New Roman" w:hAnsi="Times New Roman" w:cs="Times New Roman"/>
          <w:sz w:val="24"/>
          <w:szCs w:val="24"/>
        </w:rPr>
        <w:t>llify an</w:t>
      </w:r>
      <w:r>
        <w:rPr>
          <w:rFonts w:ascii="Times New Roman" w:hAnsi="Times New Roman" w:cs="Times New Roman"/>
          <w:sz w:val="24"/>
          <w:szCs w:val="24"/>
        </w:rPr>
        <w:t xml:space="preserve"> order</w:t>
      </w:r>
      <w:r w:rsidR="00F1035C">
        <w:rPr>
          <w:rFonts w:ascii="Times New Roman" w:hAnsi="Times New Roman" w:cs="Times New Roman"/>
          <w:sz w:val="24"/>
          <w:szCs w:val="24"/>
        </w:rPr>
        <w:t xml:space="preserve"> of the court. There must be other evidence that points to the fact th</w:t>
      </w:r>
      <w:r w:rsidR="00260E28">
        <w:rPr>
          <w:rFonts w:ascii="Times New Roman" w:hAnsi="Times New Roman" w:cs="Times New Roman"/>
          <w:sz w:val="24"/>
          <w:szCs w:val="24"/>
        </w:rPr>
        <w:t>at the order being relied upon wa</w:t>
      </w:r>
      <w:r w:rsidR="00F1035C">
        <w:rPr>
          <w:rFonts w:ascii="Times New Roman" w:hAnsi="Times New Roman" w:cs="Times New Roman"/>
          <w:sz w:val="24"/>
          <w:szCs w:val="24"/>
        </w:rPr>
        <w:t xml:space="preserve">s </w:t>
      </w:r>
      <w:r w:rsidR="00260E28">
        <w:rPr>
          <w:rFonts w:ascii="Times New Roman" w:hAnsi="Times New Roman" w:cs="Times New Roman"/>
          <w:sz w:val="24"/>
          <w:szCs w:val="24"/>
        </w:rPr>
        <w:t xml:space="preserve">not issued </w:t>
      </w:r>
      <w:r w:rsidR="00CA3746">
        <w:rPr>
          <w:rFonts w:ascii="Times New Roman" w:hAnsi="Times New Roman" w:cs="Times New Roman"/>
          <w:sz w:val="24"/>
          <w:szCs w:val="24"/>
        </w:rPr>
        <w:t>from the court. In this case when</w:t>
      </w:r>
      <w:r>
        <w:rPr>
          <w:rFonts w:ascii="Times New Roman" w:hAnsi="Times New Roman" w:cs="Times New Roman"/>
          <w:sz w:val="24"/>
          <w:szCs w:val="24"/>
        </w:rPr>
        <w:t xml:space="preserve"> one has regard to</w:t>
      </w:r>
      <w:r w:rsidR="00AF41A7" w:rsidRPr="00EC0BA6">
        <w:rPr>
          <w:rFonts w:ascii="Times New Roman" w:hAnsi="Times New Roman" w:cs="Times New Roman"/>
          <w:sz w:val="24"/>
          <w:szCs w:val="24"/>
        </w:rPr>
        <w:t xml:space="preserve"> the backgr</w:t>
      </w:r>
      <w:r w:rsidR="006276A7" w:rsidRPr="00EC0BA6">
        <w:rPr>
          <w:rFonts w:ascii="Times New Roman" w:hAnsi="Times New Roman" w:cs="Times New Roman"/>
          <w:sz w:val="24"/>
          <w:szCs w:val="24"/>
        </w:rPr>
        <w:t>ound to how the order came about</w:t>
      </w:r>
      <w:r w:rsidR="00CA3746">
        <w:rPr>
          <w:rFonts w:ascii="Times New Roman" w:hAnsi="Times New Roman" w:cs="Times New Roman"/>
          <w:sz w:val="24"/>
          <w:szCs w:val="24"/>
        </w:rPr>
        <w:t xml:space="preserve"> it becomes impossible to challenge the authenticity </w:t>
      </w:r>
      <w:r w:rsidR="00CA3746">
        <w:rPr>
          <w:rFonts w:ascii="Times New Roman" w:hAnsi="Times New Roman" w:cs="Times New Roman"/>
          <w:sz w:val="24"/>
          <w:szCs w:val="24"/>
        </w:rPr>
        <w:lastRenderedPageBreak/>
        <w:t>of the order</w:t>
      </w:r>
      <w:r w:rsidR="006276A7" w:rsidRPr="00EC0BA6">
        <w:rPr>
          <w:rFonts w:ascii="Times New Roman" w:hAnsi="Times New Roman" w:cs="Times New Roman"/>
          <w:sz w:val="24"/>
          <w:szCs w:val="24"/>
        </w:rPr>
        <w:t>. I am t</w:t>
      </w:r>
      <w:r>
        <w:rPr>
          <w:rFonts w:ascii="Times New Roman" w:hAnsi="Times New Roman" w:cs="Times New Roman"/>
          <w:sz w:val="24"/>
          <w:szCs w:val="24"/>
        </w:rPr>
        <w:t>hus of the</w:t>
      </w:r>
      <w:r w:rsidR="00CA3746">
        <w:rPr>
          <w:rFonts w:ascii="Times New Roman" w:hAnsi="Times New Roman" w:cs="Times New Roman"/>
          <w:sz w:val="24"/>
          <w:szCs w:val="24"/>
        </w:rPr>
        <w:t xml:space="preserve"> firm</w:t>
      </w:r>
      <w:r>
        <w:rPr>
          <w:rFonts w:ascii="Times New Roman" w:hAnsi="Times New Roman" w:cs="Times New Roman"/>
          <w:sz w:val="24"/>
          <w:szCs w:val="24"/>
        </w:rPr>
        <w:t xml:space="preserve"> view that the order setting aside the order of</w:t>
      </w:r>
      <w:r w:rsidR="005249FB">
        <w:rPr>
          <w:rFonts w:ascii="Times New Roman" w:hAnsi="Times New Roman" w:cs="Times New Roman"/>
          <w:sz w:val="24"/>
          <w:szCs w:val="24"/>
        </w:rPr>
        <w:t xml:space="preserve"> GIBSON J is a valid order</w:t>
      </w:r>
      <w:r w:rsidR="00D24D61">
        <w:rPr>
          <w:rFonts w:ascii="Times New Roman" w:hAnsi="Times New Roman" w:cs="Times New Roman"/>
          <w:sz w:val="24"/>
          <w:szCs w:val="24"/>
        </w:rPr>
        <w:t xml:space="preserve"> as it was granted by consent.</w:t>
      </w:r>
    </w:p>
    <w:p w:rsidR="00CA3746" w:rsidRDefault="002B3816" w:rsidP="0026098D">
      <w:pPr>
        <w:tabs>
          <w:tab w:val="left" w:pos="82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common cause</w:t>
      </w:r>
      <w:r w:rsidR="00EA27E4" w:rsidRPr="00EC0BA6">
        <w:rPr>
          <w:rFonts w:ascii="Times New Roman" w:hAnsi="Times New Roman" w:cs="Times New Roman"/>
          <w:sz w:val="24"/>
          <w:szCs w:val="24"/>
        </w:rPr>
        <w:t xml:space="preserve"> that the applicant inherited the deceased’s property by virtue of his appointment as an heir to his late father’s estate. </w:t>
      </w:r>
      <w:r w:rsidR="004373DE" w:rsidRPr="00EC0BA6">
        <w:rPr>
          <w:rFonts w:ascii="Times New Roman" w:hAnsi="Times New Roman" w:cs="Times New Roman"/>
          <w:sz w:val="24"/>
          <w:szCs w:val="24"/>
        </w:rPr>
        <w:t xml:space="preserve">The deceased was an African and </w:t>
      </w:r>
      <w:r w:rsidR="00FF64A8" w:rsidRPr="00EC0BA6">
        <w:rPr>
          <w:rFonts w:ascii="Times New Roman" w:hAnsi="Times New Roman" w:cs="Times New Roman"/>
          <w:sz w:val="24"/>
          <w:szCs w:val="24"/>
        </w:rPr>
        <w:t>therefore</w:t>
      </w:r>
      <w:r w:rsidR="00EA27E4" w:rsidRPr="00EC0BA6">
        <w:rPr>
          <w:rFonts w:ascii="Times New Roman" w:hAnsi="Times New Roman" w:cs="Times New Roman"/>
          <w:sz w:val="24"/>
          <w:szCs w:val="24"/>
        </w:rPr>
        <w:t xml:space="preserve"> his estate devolved according to the customs and usages of the tr</w:t>
      </w:r>
      <w:r>
        <w:rPr>
          <w:rFonts w:ascii="Times New Roman" w:hAnsi="Times New Roman" w:cs="Times New Roman"/>
          <w:sz w:val="24"/>
          <w:szCs w:val="24"/>
        </w:rPr>
        <w:t xml:space="preserve">ibe to which he belonged. </w:t>
      </w:r>
      <w:r w:rsidR="00EA27E4" w:rsidRPr="00EC0BA6">
        <w:rPr>
          <w:rFonts w:ascii="Times New Roman" w:hAnsi="Times New Roman" w:cs="Times New Roman"/>
          <w:sz w:val="24"/>
          <w:szCs w:val="24"/>
        </w:rPr>
        <w:t xml:space="preserve"> In terms of s 6 of the African Wills Act</w:t>
      </w:r>
      <w:r w:rsidR="00D24D61">
        <w:rPr>
          <w:rFonts w:ascii="Times New Roman" w:hAnsi="Times New Roman" w:cs="Times New Roman"/>
          <w:sz w:val="24"/>
          <w:szCs w:val="24"/>
        </w:rPr>
        <w:t xml:space="preserve"> </w:t>
      </w:r>
      <w:r w:rsidR="00D24D61" w:rsidRPr="00F31856">
        <w:rPr>
          <w:rFonts w:ascii="Times New Roman" w:hAnsi="Times New Roman" w:cs="Times New Roman"/>
          <w:sz w:val="24"/>
          <w:szCs w:val="24"/>
        </w:rPr>
        <w:t>[</w:t>
      </w:r>
      <w:r w:rsidR="00D24D61" w:rsidRPr="00D24D61">
        <w:rPr>
          <w:rFonts w:ascii="Times New Roman" w:hAnsi="Times New Roman" w:cs="Times New Roman"/>
          <w:i/>
          <w:sz w:val="24"/>
          <w:szCs w:val="24"/>
        </w:rPr>
        <w:t>Cap 108</w:t>
      </w:r>
      <w:r w:rsidR="00D24D61">
        <w:rPr>
          <w:rFonts w:ascii="Times New Roman" w:hAnsi="Times New Roman" w:cs="Times New Roman"/>
          <w:sz w:val="24"/>
          <w:szCs w:val="24"/>
        </w:rPr>
        <w:t>]</w:t>
      </w:r>
      <w:r w:rsidR="00CA3746">
        <w:rPr>
          <w:rFonts w:ascii="Times New Roman" w:hAnsi="Times New Roman" w:cs="Times New Roman"/>
          <w:sz w:val="24"/>
          <w:szCs w:val="24"/>
        </w:rPr>
        <w:t xml:space="preserve"> (which was the law applicable at the time),</w:t>
      </w:r>
      <w:r w:rsidR="00EA27E4" w:rsidRPr="00EC0BA6">
        <w:rPr>
          <w:rFonts w:ascii="Times New Roman" w:hAnsi="Times New Roman" w:cs="Times New Roman"/>
          <w:sz w:val="24"/>
          <w:szCs w:val="24"/>
        </w:rPr>
        <w:t xml:space="preserve"> where an African died without a </w:t>
      </w:r>
      <w:r w:rsidR="00C661F5" w:rsidRPr="00EC0BA6">
        <w:rPr>
          <w:rFonts w:ascii="Times New Roman" w:hAnsi="Times New Roman" w:cs="Times New Roman"/>
          <w:sz w:val="24"/>
          <w:szCs w:val="24"/>
        </w:rPr>
        <w:t>W</w:t>
      </w:r>
      <w:r w:rsidR="00EA27E4" w:rsidRPr="00EC0BA6">
        <w:rPr>
          <w:rFonts w:ascii="Times New Roman" w:hAnsi="Times New Roman" w:cs="Times New Roman"/>
          <w:sz w:val="24"/>
          <w:szCs w:val="24"/>
        </w:rPr>
        <w:t xml:space="preserve">ill his immoveable property devolved upon his heir in his individual capacity. In the case of </w:t>
      </w:r>
      <w:proofErr w:type="spellStart"/>
      <w:r w:rsidR="00EA27E4" w:rsidRPr="00C661F5">
        <w:rPr>
          <w:rFonts w:ascii="Times New Roman" w:hAnsi="Times New Roman" w:cs="Times New Roman"/>
          <w:i/>
          <w:sz w:val="24"/>
          <w:szCs w:val="24"/>
        </w:rPr>
        <w:t>Matombo</w:t>
      </w:r>
      <w:proofErr w:type="spellEnd"/>
      <w:r w:rsidR="00EA27E4" w:rsidRPr="00EC0BA6">
        <w:rPr>
          <w:rFonts w:ascii="Times New Roman" w:hAnsi="Times New Roman" w:cs="Times New Roman"/>
          <w:sz w:val="24"/>
          <w:szCs w:val="24"/>
        </w:rPr>
        <w:t xml:space="preserve"> v </w:t>
      </w:r>
      <w:proofErr w:type="spellStart"/>
      <w:r w:rsidR="00EA27E4" w:rsidRPr="00C661F5">
        <w:rPr>
          <w:rFonts w:ascii="Times New Roman" w:hAnsi="Times New Roman" w:cs="Times New Roman"/>
          <w:i/>
          <w:sz w:val="24"/>
          <w:szCs w:val="24"/>
        </w:rPr>
        <w:t>Matombo</w:t>
      </w:r>
      <w:proofErr w:type="spellEnd"/>
      <w:r w:rsidR="00EA27E4" w:rsidRPr="00EC0BA6">
        <w:rPr>
          <w:rFonts w:ascii="Times New Roman" w:hAnsi="Times New Roman" w:cs="Times New Roman"/>
          <w:sz w:val="24"/>
          <w:szCs w:val="24"/>
        </w:rPr>
        <w:t xml:space="preserve"> 1969 (3) SA 171 RAD </w:t>
      </w:r>
      <w:r w:rsidR="00B711F9" w:rsidRPr="00EC0BA6">
        <w:rPr>
          <w:rFonts w:ascii="Times New Roman" w:hAnsi="Times New Roman" w:cs="Times New Roman"/>
          <w:sz w:val="24"/>
          <w:szCs w:val="24"/>
        </w:rPr>
        <w:t xml:space="preserve">BEADLE CJ </w:t>
      </w:r>
      <w:r w:rsidR="00EA27E4" w:rsidRPr="00EC0BA6">
        <w:rPr>
          <w:rFonts w:ascii="Times New Roman" w:hAnsi="Times New Roman" w:cs="Times New Roman"/>
          <w:sz w:val="24"/>
          <w:szCs w:val="24"/>
        </w:rPr>
        <w:t>(as he then was) held that in regard to intestate succession, the heir was a person who was entitled to inherit the deceased’s property. The applicant was the heir to his father’s estate as the eldest son of the deceased.</w:t>
      </w:r>
    </w:p>
    <w:p w:rsidR="002B3816" w:rsidRDefault="00CA3746" w:rsidP="0026098D">
      <w:pPr>
        <w:tabs>
          <w:tab w:val="left" w:pos="82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The applicant’s appointment as heir followed a meeting</w:t>
      </w:r>
      <w:r w:rsidR="00C86818" w:rsidRPr="00EC0BA6">
        <w:rPr>
          <w:rFonts w:ascii="Times New Roman" w:hAnsi="Times New Roman" w:cs="Times New Roman"/>
          <w:sz w:val="24"/>
          <w:szCs w:val="24"/>
        </w:rPr>
        <w:t xml:space="preserve"> on 13 October 1976 at Mount Darwin District Commissioner</w:t>
      </w:r>
      <w:r w:rsidR="00B711F9">
        <w:rPr>
          <w:rFonts w:ascii="Times New Roman" w:hAnsi="Times New Roman" w:cs="Times New Roman"/>
          <w:sz w:val="24"/>
          <w:szCs w:val="24"/>
        </w:rPr>
        <w:t>’</w:t>
      </w:r>
      <w:r>
        <w:rPr>
          <w:rFonts w:ascii="Times New Roman" w:hAnsi="Times New Roman" w:cs="Times New Roman"/>
          <w:sz w:val="24"/>
          <w:szCs w:val="24"/>
        </w:rPr>
        <w:t>s offices.</w:t>
      </w:r>
      <w:r w:rsidR="00C86818" w:rsidRPr="00EC0BA6">
        <w:rPr>
          <w:rFonts w:ascii="Times New Roman" w:hAnsi="Times New Roman" w:cs="Times New Roman"/>
          <w:sz w:val="24"/>
          <w:szCs w:val="24"/>
        </w:rPr>
        <w:t xml:space="preserve"> The meeting was amongst the deceased’s siblings, wives and major children. </w:t>
      </w:r>
      <w:r w:rsidR="00FF64A8" w:rsidRPr="00EC0BA6">
        <w:rPr>
          <w:rFonts w:ascii="Times New Roman" w:hAnsi="Times New Roman" w:cs="Times New Roman"/>
          <w:sz w:val="24"/>
          <w:szCs w:val="24"/>
        </w:rPr>
        <w:t xml:space="preserve">Although it is not stated in the papers the purpose of the meeting would have been to identify the heir of the deceased in accordance with their customs. </w:t>
      </w:r>
      <w:r w:rsidR="002B3816" w:rsidRPr="00EC0BA6">
        <w:rPr>
          <w:rFonts w:ascii="Times New Roman" w:hAnsi="Times New Roman" w:cs="Times New Roman"/>
          <w:sz w:val="24"/>
          <w:szCs w:val="24"/>
        </w:rPr>
        <w:t xml:space="preserve">In </w:t>
      </w:r>
      <w:proofErr w:type="spellStart"/>
      <w:r w:rsidR="002B3816" w:rsidRPr="00B711F9">
        <w:rPr>
          <w:rFonts w:ascii="Times New Roman" w:hAnsi="Times New Roman" w:cs="Times New Roman"/>
          <w:i/>
          <w:sz w:val="24"/>
          <w:szCs w:val="24"/>
        </w:rPr>
        <w:t>Matombo</w:t>
      </w:r>
      <w:proofErr w:type="spellEnd"/>
      <w:r w:rsidR="002B3816" w:rsidRPr="00EC0BA6">
        <w:rPr>
          <w:rFonts w:ascii="Times New Roman" w:hAnsi="Times New Roman" w:cs="Times New Roman"/>
          <w:sz w:val="24"/>
          <w:szCs w:val="24"/>
        </w:rPr>
        <w:t xml:space="preserve"> v </w:t>
      </w:r>
      <w:proofErr w:type="spellStart"/>
      <w:r w:rsidR="002B3816" w:rsidRPr="00B711F9">
        <w:rPr>
          <w:rFonts w:ascii="Times New Roman" w:hAnsi="Times New Roman" w:cs="Times New Roman"/>
          <w:i/>
          <w:sz w:val="24"/>
          <w:szCs w:val="24"/>
        </w:rPr>
        <w:t>Matombo</w:t>
      </w:r>
      <w:proofErr w:type="spellEnd"/>
      <w:r w:rsidR="002B3816" w:rsidRPr="00EC0BA6">
        <w:rPr>
          <w:rFonts w:ascii="Times New Roman" w:hAnsi="Times New Roman" w:cs="Times New Roman"/>
          <w:sz w:val="24"/>
          <w:szCs w:val="24"/>
        </w:rPr>
        <w:t xml:space="preserve"> (</w:t>
      </w:r>
      <w:r w:rsidR="002B3816" w:rsidRPr="00B711F9">
        <w:rPr>
          <w:rFonts w:ascii="Times New Roman" w:hAnsi="Times New Roman" w:cs="Times New Roman"/>
          <w:i/>
          <w:sz w:val="24"/>
          <w:szCs w:val="24"/>
        </w:rPr>
        <w:t>supra</w:t>
      </w:r>
      <w:r w:rsidR="002B3816" w:rsidRPr="00EC0BA6">
        <w:rPr>
          <w:rFonts w:ascii="Times New Roman" w:hAnsi="Times New Roman" w:cs="Times New Roman"/>
          <w:sz w:val="24"/>
          <w:szCs w:val="24"/>
        </w:rPr>
        <w:t>) it was held th</w:t>
      </w:r>
      <w:r w:rsidR="00260E28">
        <w:rPr>
          <w:rFonts w:ascii="Times New Roman" w:hAnsi="Times New Roman" w:cs="Times New Roman"/>
          <w:sz w:val="24"/>
          <w:szCs w:val="24"/>
        </w:rPr>
        <w:t xml:space="preserve">at where there is a dispute </w:t>
      </w:r>
      <w:r w:rsidR="002B3816" w:rsidRPr="00EC0BA6">
        <w:rPr>
          <w:rFonts w:ascii="Times New Roman" w:hAnsi="Times New Roman" w:cs="Times New Roman"/>
          <w:sz w:val="24"/>
          <w:szCs w:val="24"/>
        </w:rPr>
        <w:t>expert evidence would have to be called to determine the customary heir according to the customs and usages of the tribe in question. There is no averment that there was a dispute that the applicant was the heir of the deceased estate in this matter.</w:t>
      </w:r>
      <w:r w:rsidR="002B3816">
        <w:rPr>
          <w:rFonts w:ascii="Times New Roman" w:hAnsi="Times New Roman" w:cs="Times New Roman"/>
          <w:sz w:val="24"/>
          <w:szCs w:val="24"/>
        </w:rPr>
        <w:t xml:space="preserve"> </w:t>
      </w:r>
    </w:p>
    <w:p w:rsidR="00FE278C" w:rsidRDefault="00FE278C" w:rsidP="0026098D">
      <w:pPr>
        <w:tabs>
          <w:tab w:val="left" w:pos="82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sidRPr="00A56DF5">
        <w:rPr>
          <w:rFonts w:ascii="Times New Roman" w:hAnsi="Times New Roman" w:cs="Times New Roman"/>
          <w:i/>
          <w:sz w:val="24"/>
          <w:szCs w:val="24"/>
        </w:rPr>
        <w:t>Magaya</w:t>
      </w:r>
      <w:proofErr w:type="spellEnd"/>
      <w:r w:rsidRPr="00A56DF5">
        <w:rPr>
          <w:rFonts w:ascii="Times New Roman" w:hAnsi="Times New Roman" w:cs="Times New Roman"/>
          <w:i/>
          <w:sz w:val="24"/>
          <w:szCs w:val="24"/>
        </w:rPr>
        <w:t xml:space="preserve"> </w:t>
      </w:r>
      <w:r w:rsidRPr="00AA075D">
        <w:rPr>
          <w:rFonts w:ascii="Times New Roman" w:hAnsi="Times New Roman" w:cs="Times New Roman"/>
          <w:sz w:val="24"/>
          <w:szCs w:val="24"/>
        </w:rPr>
        <w:t>v</w:t>
      </w:r>
      <w:r w:rsidRPr="00A56DF5">
        <w:rPr>
          <w:rFonts w:ascii="Times New Roman" w:hAnsi="Times New Roman" w:cs="Times New Roman"/>
          <w:i/>
          <w:sz w:val="24"/>
          <w:szCs w:val="24"/>
        </w:rPr>
        <w:t xml:space="preserve"> </w:t>
      </w:r>
      <w:proofErr w:type="spellStart"/>
      <w:r w:rsidRPr="00A56DF5">
        <w:rPr>
          <w:rFonts w:ascii="Times New Roman" w:hAnsi="Times New Roman" w:cs="Times New Roman"/>
          <w:i/>
          <w:sz w:val="24"/>
          <w:szCs w:val="24"/>
        </w:rPr>
        <w:t>Magaya</w:t>
      </w:r>
      <w:proofErr w:type="spellEnd"/>
      <w:r>
        <w:rPr>
          <w:rFonts w:ascii="Times New Roman" w:hAnsi="Times New Roman" w:cs="Times New Roman"/>
          <w:sz w:val="24"/>
          <w:szCs w:val="24"/>
        </w:rPr>
        <w:t xml:space="preserve"> 1999 (1) ZLR 100 (SC) the court had reason to examine the concept of inheritance</w:t>
      </w:r>
      <w:r w:rsidR="00A56DF5">
        <w:rPr>
          <w:rFonts w:ascii="Times New Roman" w:hAnsi="Times New Roman" w:cs="Times New Roman"/>
          <w:sz w:val="24"/>
          <w:szCs w:val="24"/>
        </w:rPr>
        <w:t xml:space="preserve"> of property</w:t>
      </w:r>
      <w:r>
        <w:rPr>
          <w:rFonts w:ascii="Times New Roman" w:hAnsi="Times New Roman" w:cs="Times New Roman"/>
          <w:sz w:val="24"/>
          <w:szCs w:val="24"/>
        </w:rPr>
        <w:t xml:space="preserve"> under African customary law. </w:t>
      </w:r>
      <w:r w:rsidR="00AA075D">
        <w:rPr>
          <w:rFonts w:ascii="Times New Roman" w:hAnsi="Times New Roman" w:cs="Times New Roman"/>
          <w:sz w:val="24"/>
          <w:szCs w:val="24"/>
        </w:rPr>
        <w:t>MUCHECHETERE</w:t>
      </w:r>
      <w:r>
        <w:rPr>
          <w:rFonts w:ascii="Times New Roman" w:hAnsi="Times New Roman" w:cs="Times New Roman"/>
          <w:sz w:val="24"/>
          <w:szCs w:val="24"/>
        </w:rPr>
        <w:t xml:space="preserve"> JA quoted with approval </w:t>
      </w:r>
      <w:proofErr w:type="spellStart"/>
      <w:r>
        <w:rPr>
          <w:rFonts w:ascii="Times New Roman" w:hAnsi="Times New Roman" w:cs="Times New Roman"/>
          <w:sz w:val="24"/>
          <w:szCs w:val="24"/>
        </w:rPr>
        <w:t>Bennet</w:t>
      </w:r>
      <w:proofErr w:type="spellEnd"/>
      <w:r>
        <w:rPr>
          <w:rFonts w:ascii="Times New Roman" w:hAnsi="Times New Roman" w:cs="Times New Roman"/>
          <w:sz w:val="24"/>
          <w:szCs w:val="24"/>
        </w:rPr>
        <w:t xml:space="preserve"> in his book entitled “Human Rights and African Customary Law under the South African Constitution” where he stated at page 126 as follows:</w:t>
      </w:r>
    </w:p>
    <w:p w:rsidR="00CA3746" w:rsidRDefault="00FE278C" w:rsidP="0026098D">
      <w:pPr>
        <w:tabs>
          <w:tab w:val="left" w:pos="82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00A56DF5">
        <w:rPr>
          <w:rFonts w:ascii="Times New Roman" w:hAnsi="Times New Roman" w:cs="Times New Roman"/>
          <w:sz w:val="24"/>
          <w:szCs w:val="24"/>
        </w:rPr>
        <w:t>customary</w:t>
      </w:r>
      <w:r>
        <w:rPr>
          <w:rFonts w:ascii="Times New Roman" w:hAnsi="Times New Roman" w:cs="Times New Roman"/>
          <w:sz w:val="24"/>
          <w:szCs w:val="24"/>
        </w:rPr>
        <w:t xml:space="preserve"> law succession is intestate, universal and onerous. Upon the death of the family head his oldest son </w:t>
      </w:r>
      <w:proofErr w:type="gramStart"/>
      <w:r>
        <w:rPr>
          <w:rFonts w:ascii="Times New Roman" w:hAnsi="Times New Roman" w:cs="Times New Roman"/>
          <w:sz w:val="24"/>
          <w:szCs w:val="24"/>
        </w:rPr>
        <w:t>( if</w:t>
      </w:r>
      <w:proofErr w:type="gramEnd"/>
      <w:r>
        <w:rPr>
          <w:rFonts w:ascii="Times New Roman" w:hAnsi="Times New Roman" w:cs="Times New Roman"/>
          <w:sz w:val="24"/>
          <w:szCs w:val="24"/>
        </w:rPr>
        <w:t xml:space="preserve"> the deceased had more than one wife, it would normally be the oldest son of the first wife) succeeds</w:t>
      </w:r>
      <w:r w:rsidR="00A56DF5">
        <w:rPr>
          <w:rFonts w:ascii="Times New Roman" w:hAnsi="Times New Roman" w:cs="Times New Roman"/>
          <w:sz w:val="24"/>
          <w:szCs w:val="24"/>
        </w:rPr>
        <w:t xml:space="preserve"> to the status of the deceased. Emphasis on the term status implies that an heir inherits not only the deceased’s property but also his responsibilities....”</w:t>
      </w:r>
    </w:p>
    <w:p w:rsidR="00FE278C" w:rsidRDefault="00A56DF5" w:rsidP="0026098D">
      <w:pPr>
        <w:tabs>
          <w:tab w:val="left" w:pos="82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It is quite apparent</w:t>
      </w:r>
      <w:r w:rsidR="00CA3746">
        <w:rPr>
          <w:rFonts w:ascii="Times New Roman" w:hAnsi="Times New Roman" w:cs="Times New Roman"/>
          <w:sz w:val="24"/>
          <w:szCs w:val="24"/>
        </w:rPr>
        <w:t xml:space="preserve"> from the above quote</w:t>
      </w:r>
      <w:r>
        <w:rPr>
          <w:rFonts w:ascii="Times New Roman" w:hAnsi="Times New Roman" w:cs="Times New Roman"/>
          <w:sz w:val="24"/>
          <w:szCs w:val="24"/>
        </w:rPr>
        <w:t xml:space="preserve"> that</w:t>
      </w:r>
      <w:r w:rsidR="00CA3746">
        <w:rPr>
          <w:rFonts w:ascii="Times New Roman" w:hAnsi="Times New Roman" w:cs="Times New Roman"/>
          <w:sz w:val="24"/>
          <w:szCs w:val="24"/>
        </w:rPr>
        <w:t xml:space="preserve"> the heir</w:t>
      </w:r>
      <w:r w:rsidR="003262E2">
        <w:rPr>
          <w:rFonts w:ascii="Times New Roman" w:hAnsi="Times New Roman" w:cs="Times New Roman"/>
          <w:sz w:val="24"/>
          <w:szCs w:val="24"/>
        </w:rPr>
        <w:t xml:space="preserve"> inherits all the property of the deceased. It was however conceded in the judgment that some of the deceased’s property may be distributed or divided amongst various relatives and acquaintances</w:t>
      </w:r>
      <w:r w:rsidR="00CA3746">
        <w:rPr>
          <w:rFonts w:ascii="Times New Roman" w:hAnsi="Times New Roman" w:cs="Times New Roman"/>
          <w:sz w:val="24"/>
          <w:szCs w:val="24"/>
        </w:rPr>
        <w:t xml:space="preserve"> of the deceased</w:t>
      </w:r>
      <w:r w:rsidR="003262E2">
        <w:rPr>
          <w:rFonts w:ascii="Times New Roman" w:hAnsi="Times New Roman" w:cs="Times New Roman"/>
          <w:sz w:val="24"/>
          <w:szCs w:val="24"/>
        </w:rPr>
        <w:t xml:space="preserve">. However it is clear from the judgment that any such distribution may only be done with the </w:t>
      </w:r>
      <w:r w:rsidR="003262E2" w:rsidRPr="00CA3746">
        <w:rPr>
          <w:rFonts w:ascii="Times New Roman" w:hAnsi="Times New Roman" w:cs="Times New Roman"/>
          <w:sz w:val="24"/>
          <w:szCs w:val="24"/>
          <w:u w:val="single"/>
        </w:rPr>
        <w:lastRenderedPageBreak/>
        <w:t>approval and consent of the heir</w:t>
      </w:r>
      <w:r w:rsidR="003262E2">
        <w:rPr>
          <w:rFonts w:ascii="Times New Roman" w:hAnsi="Times New Roman" w:cs="Times New Roman"/>
          <w:sz w:val="24"/>
          <w:szCs w:val="24"/>
        </w:rPr>
        <w:t>.</w:t>
      </w:r>
      <w:r w:rsidR="00CA3746">
        <w:rPr>
          <w:rFonts w:ascii="Times New Roman" w:hAnsi="Times New Roman" w:cs="Times New Roman"/>
          <w:sz w:val="24"/>
          <w:szCs w:val="24"/>
        </w:rPr>
        <w:t xml:space="preserve"> (</w:t>
      </w:r>
      <w:proofErr w:type="gramStart"/>
      <w:r w:rsidR="00CA3746">
        <w:rPr>
          <w:rFonts w:ascii="Times New Roman" w:hAnsi="Times New Roman" w:cs="Times New Roman"/>
          <w:sz w:val="24"/>
          <w:szCs w:val="24"/>
        </w:rPr>
        <w:t>emphasis</w:t>
      </w:r>
      <w:proofErr w:type="gramEnd"/>
      <w:r w:rsidR="00CA3746">
        <w:rPr>
          <w:rFonts w:ascii="Times New Roman" w:hAnsi="Times New Roman" w:cs="Times New Roman"/>
          <w:sz w:val="24"/>
          <w:szCs w:val="24"/>
        </w:rPr>
        <w:t xml:space="preserve"> is my own)</w:t>
      </w:r>
      <w:r w:rsidR="003262E2">
        <w:rPr>
          <w:rFonts w:ascii="Times New Roman" w:hAnsi="Times New Roman" w:cs="Times New Roman"/>
          <w:sz w:val="24"/>
          <w:szCs w:val="24"/>
        </w:rPr>
        <w:t xml:space="preserve"> In this case the applicant who is the heir has not</w:t>
      </w:r>
      <w:r w:rsidR="00CA3746">
        <w:rPr>
          <w:rFonts w:ascii="Times New Roman" w:hAnsi="Times New Roman" w:cs="Times New Roman"/>
          <w:sz w:val="24"/>
          <w:szCs w:val="24"/>
        </w:rPr>
        <w:t xml:space="preserve"> approved or</w:t>
      </w:r>
      <w:r w:rsidR="003262E2">
        <w:rPr>
          <w:rFonts w:ascii="Times New Roman" w:hAnsi="Times New Roman" w:cs="Times New Roman"/>
          <w:sz w:val="24"/>
          <w:szCs w:val="24"/>
        </w:rPr>
        <w:t xml:space="preserve"> consented to the distribution and therefore the issue does not arise.</w:t>
      </w:r>
    </w:p>
    <w:p w:rsidR="003262E2" w:rsidRDefault="00FF64A8" w:rsidP="002B3816">
      <w:pPr>
        <w:tabs>
          <w:tab w:val="left" w:pos="8280"/>
        </w:tabs>
        <w:spacing w:after="0" w:line="360" w:lineRule="auto"/>
        <w:ind w:firstLine="360"/>
        <w:jc w:val="both"/>
        <w:rPr>
          <w:rFonts w:ascii="Times New Roman" w:hAnsi="Times New Roman" w:cs="Times New Roman"/>
          <w:sz w:val="24"/>
          <w:szCs w:val="24"/>
        </w:rPr>
      </w:pPr>
      <w:r w:rsidRPr="00EC0BA6">
        <w:rPr>
          <w:rFonts w:ascii="Times New Roman" w:hAnsi="Times New Roman" w:cs="Times New Roman"/>
          <w:sz w:val="24"/>
          <w:szCs w:val="24"/>
        </w:rPr>
        <w:t>The</w:t>
      </w:r>
      <w:r w:rsidR="002B3816">
        <w:rPr>
          <w:rFonts w:ascii="Times New Roman" w:hAnsi="Times New Roman" w:cs="Times New Roman"/>
          <w:sz w:val="24"/>
          <w:szCs w:val="24"/>
        </w:rPr>
        <w:t xml:space="preserve"> respondent seeks to rely on a</w:t>
      </w:r>
      <w:r w:rsidRPr="00EC0BA6">
        <w:rPr>
          <w:rFonts w:ascii="Times New Roman" w:hAnsi="Times New Roman" w:cs="Times New Roman"/>
          <w:sz w:val="24"/>
          <w:szCs w:val="24"/>
        </w:rPr>
        <w:t xml:space="preserve"> re-distribution agreement entered into by the family members</w:t>
      </w:r>
      <w:r w:rsidR="002B3816">
        <w:rPr>
          <w:rFonts w:ascii="Times New Roman" w:hAnsi="Times New Roman" w:cs="Times New Roman"/>
          <w:sz w:val="24"/>
          <w:szCs w:val="24"/>
        </w:rPr>
        <w:t xml:space="preserve"> after the applicant was appointed heir. </w:t>
      </w:r>
      <w:r w:rsidR="00A75E81" w:rsidRPr="00EC0BA6">
        <w:rPr>
          <w:rFonts w:ascii="Times New Roman" w:hAnsi="Times New Roman" w:cs="Times New Roman"/>
          <w:sz w:val="24"/>
          <w:szCs w:val="24"/>
        </w:rPr>
        <w:t xml:space="preserve">The respondent submitted that there were disputes of fact in relation to how the </w:t>
      </w:r>
      <w:r w:rsidR="00E62427" w:rsidRPr="00EC0BA6">
        <w:rPr>
          <w:rFonts w:ascii="Times New Roman" w:hAnsi="Times New Roman" w:cs="Times New Roman"/>
          <w:sz w:val="24"/>
          <w:szCs w:val="24"/>
        </w:rPr>
        <w:t>deceased’s</w:t>
      </w:r>
      <w:r w:rsidR="00A75E81" w:rsidRPr="00EC0BA6">
        <w:rPr>
          <w:rFonts w:ascii="Times New Roman" w:hAnsi="Times New Roman" w:cs="Times New Roman"/>
          <w:sz w:val="24"/>
          <w:szCs w:val="24"/>
        </w:rPr>
        <w:t xml:space="preserve"> property was to be distributed</w:t>
      </w:r>
      <w:r w:rsidR="004E72BD" w:rsidRPr="00EC0BA6">
        <w:rPr>
          <w:rFonts w:ascii="Times New Roman" w:hAnsi="Times New Roman" w:cs="Times New Roman"/>
          <w:sz w:val="24"/>
          <w:szCs w:val="24"/>
        </w:rPr>
        <w:t xml:space="preserve"> in relation to the redistribution agreement</w:t>
      </w:r>
      <w:r w:rsidR="002B3816">
        <w:rPr>
          <w:rFonts w:ascii="Times New Roman" w:hAnsi="Times New Roman" w:cs="Times New Roman"/>
          <w:sz w:val="24"/>
          <w:szCs w:val="24"/>
        </w:rPr>
        <w:t xml:space="preserve"> and argues that the matter should thus be referred to trial</w:t>
      </w:r>
      <w:r w:rsidR="00260E28">
        <w:rPr>
          <w:rFonts w:ascii="Times New Roman" w:hAnsi="Times New Roman" w:cs="Times New Roman"/>
          <w:sz w:val="24"/>
          <w:szCs w:val="24"/>
        </w:rPr>
        <w:t xml:space="preserve"> so that these issues can</w:t>
      </w:r>
      <w:r w:rsidR="00E62427" w:rsidRPr="00EC0BA6">
        <w:rPr>
          <w:rFonts w:ascii="Times New Roman" w:hAnsi="Times New Roman" w:cs="Times New Roman"/>
          <w:sz w:val="24"/>
          <w:szCs w:val="24"/>
        </w:rPr>
        <w:t xml:space="preserve"> be ventilated in oral </w:t>
      </w:r>
      <w:r w:rsidR="00351515" w:rsidRPr="00EC0BA6">
        <w:rPr>
          <w:rFonts w:ascii="Times New Roman" w:hAnsi="Times New Roman" w:cs="Times New Roman"/>
          <w:sz w:val="24"/>
          <w:szCs w:val="24"/>
        </w:rPr>
        <w:t xml:space="preserve">evidence. </w:t>
      </w:r>
    </w:p>
    <w:p w:rsidR="00AB739F" w:rsidRPr="00EC0BA6" w:rsidRDefault="00351515" w:rsidP="002B3816">
      <w:pPr>
        <w:tabs>
          <w:tab w:val="left" w:pos="8280"/>
        </w:tabs>
        <w:spacing w:after="0" w:line="360" w:lineRule="auto"/>
        <w:ind w:firstLine="360"/>
        <w:jc w:val="both"/>
        <w:rPr>
          <w:rFonts w:ascii="Times New Roman" w:hAnsi="Times New Roman" w:cs="Times New Roman"/>
          <w:sz w:val="24"/>
          <w:szCs w:val="24"/>
        </w:rPr>
      </w:pPr>
      <w:r w:rsidRPr="00EC0BA6">
        <w:rPr>
          <w:rFonts w:ascii="Times New Roman" w:hAnsi="Times New Roman" w:cs="Times New Roman"/>
          <w:sz w:val="24"/>
          <w:szCs w:val="24"/>
        </w:rPr>
        <w:t>As</w:t>
      </w:r>
      <w:r w:rsidR="00AB739F" w:rsidRPr="00EC0BA6">
        <w:rPr>
          <w:rFonts w:ascii="Times New Roman" w:hAnsi="Times New Roman" w:cs="Times New Roman"/>
          <w:sz w:val="24"/>
          <w:szCs w:val="24"/>
        </w:rPr>
        <w:t xml:space="preserve"> a general rule in motion proceedings the courts are enjoined to take a robust approach to disputes of </w:t>
      </w:r>
      <w:r w:rsidRPr="00EC0BA6">
        <w:rPr>
          <w:rFonts w:ascii="Times New Roman" w:hAnsi="Times New Roman" w:cs="Times New Roman"/>
          <w:sz w:val="24"/>
          <w:szCs w:val="24"/>
        </w:rPr>
        <w:t>fact and</w:t>
      </w:r>
      <w:r w:rsidR="00AB739F" w:rsidRPr="00EC0BA6">
        <w:rPr>
          <w:rFonts w:ascii="Times New Roman" w:hAnsi="Times New Roman" w:cs="Times New Roman"/>
          <w:sz w:val="24"/>
          <w:szCs w:val="24"/>
        </w:rPr>
        <w:t xml:space="preserve"> to resolve the issues at hand despite any apparent conflict. See </w:t>
      </w:r>
      <w:proofErr w:type="spellStart"/>
      <w:r w:rsidR="00AB739F" w:rsidRPr="00B711F9">
        <w:rPr>
          <w:rFonts w:ascii="Times New Roman" w:hAnsi="Times New Roman" w:cs="Times New Roman"/>
          <w:i/>
          <w:sz w:val="24"/>
          <w:szCs w:val="24"/>
        </w:rPr>
        <w:t>Masukusa</w:t>
      </w:r>
      <w:proofErr w:type="spellEnd"/>
      <w:r w:rsidR="00AB739F" w:rsidRPr="00EC0BA6">
        <w:rPr>
          <w:rFonts w:ascii="Times New Roman" w:hAnsi="Times New Roman" w:cs="Times New Roman"/>
          <w:sz w:val="24"/>
          <w:szCs w:val="24"/>
        </w:rPr>
        <w:t xml:space="preserve"> v </w:t>
      </w:r>
      <w:r w:rsidR="00AB739F" w:rsidRPr="00B711F9">
        <w:rPr>
          <w:rFonts w:ascii="Times New Roman" w:hAnsi="Times New Roman" w:cs="Times New Roman"/>
          <w:i/>
          <w:sz w:val="24"/>
          <w:szCs w:val="24"/>
        </w:rPr>
        <w:t>National Foods Ltd &amp;</w:t>
      </w:r>
      <w:r w:rsidR="00AA075D">
        <w:rPr>
          <w:rFonts w:ascii="Times New Roman" w:hAnsi="Times New Roman" w:cs="Times New Roman"/>
          <w:i/>
          <w:sz w:val="24"/>
          <w:szCs w:val="24"/>
        </w:rPr>
        <w:t xml:space="preserve"> </w:t>
      </w:r>
      <w:proofErr w:type="spellStart"/>
      <w:r w:rsidR="00AB739F" w:rsidRPr="00B711F9">
        <w:rPr>
          <w:rFonts w:ascii="Times New Roman" w:hAnsi="Times New Roman" w:cs="Times New Roman"/>
          <w:i/>
          <w:sz w:val="24"/>
          <w:szCs w:val="24"/>
        </w:rPr>
        <w:t>Anor</w:t>
      </w:r>
      <w:proofErr w:type="spellEnd"/>
      <w:r w:rsidR="00AB739F" w:rsidRPr="00EC0BA6">
        <w:rPr>
          <w:rFonts w:ascii="Times New Roman" w:hAnsi="Times New Roman" w:cs="Times New Roman"/>
          <w:sz w:val="24"/>
          <w:szCs w:val="24"/>
        </w:rPr>
        <w:t xml:space="preserve"> 1983 (1) ZLR 232 (S) at 235 A. Thus the first enquiry is to ascertain whether or not there are material disputes of fact in a matter before it. In the case of </w:t>
      </w:r>
      <w:proofErr w:type="spellStart"/>
      <w:r w:rsidR="00AB739F" w:rsidRPr="00B711F9">
        <w:rPr>
          <w:rFonts w:ascii="Times New Roman" w:hAnsi="Times New Roman" w:cs="Times New Roman"/>
          <w:i/>
          <w:sz w:val="24"/>
          <w:szCs w:val="24"/>
        </w:rPr>
        <w:t>Supa</w:t>
      </w:r>
      <w:proofErr w:type="spellEnd"/>
      <w:r w:rsidR="00AB739F" w:rsidRPr="00B711F9">
        <w:rPr>
          <w:rFonts w:ascii="Times New Roman" w:hAnsi="Times New Roman" w:cs="Times New Roman"/>
          <w:i/>
          <w:sz w:val="24"/>
          <w:szCs w:val="24"/>
        </w:rPr>
        <w:t xml:space="preserve"> Plant Investments</w:t>
      </w:r>
      <w:r w:rsidR="00AB739F" w:rsidRPr="00EC0BA6">
        <w:rPr>
          <w:rFonts w:ascii="Times New Roman" w:hAnsi="Times New Roman" w:cs="Times New Roman"/>
          <w:sz w:val="24"/>
          <w:szCs w:val="24"/>
        </w:rPr>
        <w:t xml:space="preserve"> (</w:t>
      </w:r>
      <w:r w:rsidR="00AB739F" w:rsidRPr="00B711F9">
        <w:rPr>
          <w:rFonts w:ascii="Times New Roman" w:hAnsi="Times New Roman" w:cs="Times New Roman"/>
          <w:i/>
          <w:sz w:val="24"/>
          <w:szCs w:val="24"/>
        </w:rPr>
        <w:t>Pvt</w:t>
      </w:r>
      <w:r w:rsidR="00AB739F" w:rsidRPr="00EC0BA6">
        <w:rPr>
          <w:rFonts w:ascii="Times New Roman" w:hAnsi="Times New Roman" w:cs="Times New Roman"/>
          <w:sz w:val="24"/>
          <w:szCs w:val="24"/>
        </w:rPr>
        <w:t xml:space="preserve">) </w:t>
      </w:r>
      <w:r w:rsidR="00AB739F" w:rsidRPr="00B711F9">
        <w:rPr>
          <w:rFonts w:ascii="Times New Roman" w:hAnsi="Times New Roman" w:cs="Times New Roman"/>
          <w:i/>
          <w:sz w:val="24"/>
          <w:szCs w:val="24"/>
        </w:rPr>
        <w:t xml:space="preserve">Ltd </w:t>
      </w:r>
      <w:r w:rsidR="00AB739F" w:rsidRPr="00EC0BA6">
        <w:rPr>
          <w:rFonts w:ascii="Times New Roman" w:hAnsi="Times New Roman" w:cs="Times New Roman"/>
          <w:sz w:val="24"/>
          <w:szCs w:val="24"/>
        </w:rPr>
        <w:t xml:space="preserve">v </w:t>
      </w:r>
      <w:proofErr w:type="spellStart"/>
      <w:r w:rsidR="00AB739F" w:rsidRPr="00B711F9">
        <w:rPr>
          <w:rFonts w:ascii="Times New Roman" w:hAnsi="Times New Roman" w:cs="Times New Roman"/>
          <w:i/>
          <w:sz w:val="24"/>
          <w:szCs w:val="24"/>
        </w:rPr>
        <w:t>Chidavaenzi</w:t>
      </w:r>
      <w:proofErr w:type="spellEnd"/>
      <w:r w:rsidR="00AB739F" w:rsidRPr="00EC0BA6">
        <w:rPr>
          <w:rFonts w:ascii="Times New Roman" w:hAnsi="Times New Roman" w:cs="Times New Roman"/>
          <w:sz w:val="24"/>
          <w:szCs w:val="24"/>
        </w:rPr>
        <w:t xml:space="preserve"> 2009 (2) ZLR 132 (H) at 136 </w:t>
      </w:r>
      <w:r w:rsidR="00B711F9" w:rsidRPr="00EC0BA6">
        <w:rPr>
          <w:rFonts w:ascii="Times New Roman" w:hAnsi="Times New Roman" w:cs="Times New Roman"/>
          <w:sz w:val="24"/>
          <w:szCs w:val="24"/>
        </w:rPr>
        <w:t>MAKARAU JP</w:t>
      </w:r>
      <w:r w:rsidR="00B711F9">
        <w:rPr>
          <w:rFonts w:ascii="Times New Roman" w:hAnsi="Times New Roman" w:cs="Times New Roman"/>
          <w:sz w:val="24"/>
          <w:szCs w:val="24"/>
        </w:rPr>
        <w:t xml:space="preserve"> (as she then was)</w:t>
      </w:r>
      <w:r w:rsidR="00AB739F" w:rsidRPr="00EC0BA6">
        <w:rPr>
          <w:rFonts w:ascii="Times New Roman" w:hAnsi="Times New Roman" w:cs="Times New Roman"/>
          <w:sz w:val="24"/>
          <w:szCs w:val="24"/>
        </w:rPr>
        <w:t xml:space="preserve"> observed as follows:</w:t>
      </w:r>
    </w:p>
    <w:p w:rsidR="00B711F9" w:rsidRDefault="00B711F9" w:rsidP="0026098D">
      <w:pPr>
        <w:tabs>
          <w:tab w:val="left" w:pos="8280"/>
        </w:tabs>
        <w:spacing w:after="0" w:line="240" w:lineRule="auto"/>
        <w:ind w:left="360"/>
        <w:jc w:val="both"/>
        <w:rPr>
          <w:rFonts w:ascii="Times New Roman" w:hAnsi="Times New Roman" w:cs="Times New Roman"/>
          <w:sz w:val="24"/>
          <w:szCs w:val="24"/>
        </w:rPr>
      </w:pPr>
    </w:p>
    <w:p w:rsidR="00B711F9" w:rsidRDefault="00351515" w:rsidP="0026098D">
      <w:pPr>
        <w:tabs>
          <w:tab w:val="left" w:pos="8280"/>
        </w:tabs>
        <w:spacing w:after="0" w:line="240" w:lineRule="auto"/>
        <w:ind w:left="360"/>
        <w:jc w:val="both"/>
        <w:rPr>
          <w:rFonts w:ascii="Times New Roman" w:hAnsi="Times New Roman" w:cs="Times New Roman"/>
          <w:sz w:val="24"/>
          <w:szCs w:val="24"/>
        </w:rPr>
      </w:pPr>
      <w:r w:rsidRPr="00EC0BA6">
        <w:rPr>
          <w:rFonts w:ascii="Times New Roman" w:hAnsi="Times New Roman" w:cs="Times New Roman"/>
          <w:sz w:val="24"/>
          <w:szCs w:val="24"/>
        </w:rPr>
        <w:t>“A</w:t>
      </w:r>
      <w:r w:rsidR="00AB739F" w:rsidRPr="00EC0BA6">
        <w:rPr>
          <w:rFonts w:ascii="Times New Roman" w:hAnsi="Times New Roman" w:cs="Times New Roman"/>
          <w:sz w:val="24"/>
          <w:szCs w:val="24"/>
        </w:rPr>
        <w:t xml:space="preserve"> material dispute of facts arises when facts alleged by the applicant are disputed and traversed by the respondent in such a manner as to leave the court with no ready </w:t>
      </w:r>
      <w:r w:rsidRPr="00EC0BA6">
        <w:rPr>
          <w:rFonts w:ascii="Times New Roman" w:hAnsi="Times New Roman" w:cs="Times New Roman"/>
          <w:sz w:val="24"/>
          <w:szCs w:val="24"/>
        </w:rPr>
        <w:t>answer</w:t>
      </w:r>
      <w:r w:rsidR="00AB739F" w:rsidRPr="00EC0BA6">
        <w:rPr>
          <w:rFonts w:ascii="Times New Roman" w:hAnsi="Times New Roman" w:cs="Times New Roman"/>
          <w:sz w:val="24"/>
          <w:szCs w:val="24"/>
        </w:rPr>
        <w:t xml:space="preserve"> to the dispute between the </w:t>
      </w:r>
      <w:r w:rsidRPr="00EC0BA6">
        <w:rPr>
          <w:rFonts w:ascii="Times New Roman" w:hAnsi="Times New Roman" w:cs="Times New Roman"/>
          <w:sz w:val="24"/>
          <w:szCs w:val="24"/>
        </w:rPr>
        <w:t>parties in</w:t>
      </w:r>
      <w:r w:rsidR="00AB739F" w:rsidRPr="00EC0BA6">
        <w:rPr>
          <w:rFonts w:ascii="Times New Roman" w:hAnsi="Times New Roman" w:cs="Times New Roman"/>
          <w:sz w:val="24"/>
          <w:szCs w:val="24"/>
        </w:rPr>
        <w:t xml:space="preserve"> the absence of further evidence</w:t>
      </w:r>
      <w:r w:rsidRPr="00EC0BA6">
        <w:rPr>
          <w:rFonts w:ascii="Times New Roman" w:hAnsi="Times New Roman" w:cs="Times New Roman"/>
          <w:sz w:val="24"/>
          <w:szCs w:val="24"/>
        </w:rPr>
        <w:t>”.</w:t>
      </w:r>
    </w:p>
    <w:p w:rsidR="00351515" w:rsidRPr="00EC0BA6" w:rsidRDefault="00351515" w:rsidP="0026098D">
      <w:pPr>
        <w:tabs>
          <w:tab w:val="left" w:pos="8280"/>
        </w:tabs>
        <w:spacing w:after="0" w:line="240" w:lineRule="auto"/>
        <w:ind w:left="360"/>
        <w:jc w:val="both"/>
        <w:rPr>
          <w:rFonts w:ascii="Times New Roman" w:hAnsi="Times New Roman" w:cs="Times New Roman"/>
          <w:sz w:val="24"/>
          <w:szCs w:val="24"/>
        </w:rPr>
      </w:pPr>
    </w:p>
    <w:p w:rsidR="00FD5E93" w:rsidRDefault="00FD5E93" w:rsidP="0026098D">
      <w:pPr>
        <w:tabs>
          <w:tab w:val="left" w:pos="8280"/>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w:t>
      </w:r>
      <w:r w:rsidR="00351515" w:rsidRPr="00EC0BA6">
        <w:rPr>
          <w:rFonts w:ascii="Times New Roman" w:hAnsi="Times New Roman" w:cs="Times New Roman"/>
          <w:sz w:val="24"/>
          <w:szCs w:val="24"/>
        </w:rPr>
        <w:t>t</w:t>
      </w:r>
      <w:r>
        <w:rPr>
          <w:rFonts w:ascii="Times New Roman" w:hAnsi="Times New Roman" w:cs="Times New Roman"/>
          <w:sz w:val="24"/>
          <w:szCs w:val="24"/>
        </w:rPr>
        <w:t xml:space="preserve"> is therefore apparent from the above that</w:t>
      </w:r>
      <w:r w:rsidR="00351515" w:rsidRPr="00EC0BA6">
        <w:rPr>
          <w:rFonts w:ascii="Times New Roman" w:hAnsi="Times New Roman" w:cs="Times New Roman"/>
          <w:sz w:val="24"/>
          <w:szCs w:val="24"/>
        </w:rPr>
        <w:t xml:space="preserve"> the mere allegation of possible disputes of fact is not conclusive of its existence. The papers must show that the</w:t>
      </w:r>
      <w:r>
        <w:rPr>
          <w:rFonts w:ascii="Times New Roman" w:hAnsi="Times New Roman" w:cs="Times New Roman"/>
          <w:sz w:val="24"/>
          <w:szCs w:val="24"/>
        </w:rPr>
        <w:t>y are</w:t>
      </w:r>
      <w:r w:rsidR="00351515" w:rsidRPr="00EC0BA6">
        <w:rPr>
          <w:rFonts w:ascii="Times New Roman" w:hAnsi="Times New Roman" w:cs="Times New Roman"/>
          <w:sz w:val="24"/>
          <w:szCs w:val="24"/>
        </w:rPr>
        <w:t xml:space="preserve"> disputes of fact </w:t>
      </w:r>
      <w:r>
        <w:rPr>
          <w:rFonts w:ascii="Times New Roman" w:hAnsi="Times New Roman" w:cs="Times New Roman"/>
          <w:sz w:val="24"/>
          <w:szCs w:val="24"/>
        </w:rPr>
        <w:t xml:space="preserve">and that they </w:t>
      </w:r>
      <w:r w:rsidR="00351515" w:rsidRPr="00EC0BA6">
        <w:rPr>
          <w:rFonts w:ascii="Times New Roman" w:hAnsi="Times New Roman" w:cs="Times New Roman"/>
          <w:sz w:val="24"/>
          <w:szCs w:val="24"/>
        </w:rPr>
        <w:t xml:space="preserve">are incapable of resolution without the leading of </w:t>
      </w:r>
      <w:r w:rsidR="00351515" w:rsidRPr="008668C2">
        <w:rPr>
          <w:rFonts w:ascii="Times New Roman" w:hAnsi="Times New Roman" w:cs="Times New Roman"/>
          <w:i/>
          <w:sz w:val="24"/>
          <w:szCs w:val="24"/>
        </w:rPr>
        <w:t>viva voice</w:t>
      </w:r>
      <w:r w:rsidR="00351515" w:rsidRPr="00EC0BA6">
        <w:rPr>
          <w:rFonts w:ascii="Times New Roman" w:hAnsi="Times New Roman" w:cs="Times New Roman"/>
          <w:sz w:val="24"/>
          <w:szCs w:val="24"/>
        </w:rPr>
        <w:t xml:space="preserve"> evidence.</w:t>
      </w:r>
    </w:p>
    <w:p w:rsidR="00026D85" w:rsidRPr="00EC0BA6" w:rsidRDefault="00E62427" w:rsidP="0026098D">
      <w:pPr>
        <w:tabs>
          <w:tab w:val="left" w:pos="8280"/>
        </w:tabs>
        <w:spacing w:after="0" w:line="360" w:lineRule="auto"/>
        <w:ind w:firstLine="360"/>
        <w:jc w:val="both"/>
        <w:rPr>
          <w:rFonts w:ascii="Times New Roman" w:hAnsi="Times New Roman" w:cs="Times New Roman"/>
          <w:sz w:val="24"/>
          <w:szCs w:val="24"/>
        </w:rPr>
      </w:pPr>
      <w:r w:rsidRPr="00EC0BA6">
        <w:rPr>
          <w:rFonts w:ascii="Times New Roman" w:hAnsi="Times New Roman" w:cs="Times New Roman"/>
          <w:sz w:val="24"/>
          <w:szCs w:val="24"/>
        </w:rPr>
        <w:t xml:space="preserve"> I</w:t>
      </w:r>
      <w:r w:rsidR="00351515" w:rsidRPr="00EC0BA6">
        <w:rPr>
          <w:rFonts w:ascii="Times New Roman" w:hAnsi="Times New Roman" w:cs="Times New Roman"/>
          <w:sz w:val="24"/>
          <w:szCs w:val="24"/>
        </w:rPr>
        <w:t xml:space="preserve">n the case before me </w:t>
      </w:r>
      <w:r w:rsidR="00CA3746" w:rsidRPr="00EC0BA6">
        <w:rPr>
          <w:rFonts w:ascii="Times New Roman" w:hAnsi="Times New Roman" w:cs="Times New Roman"/>
          <w:sz w:val="24"/>
          <w:szCs w:val="24"/>
        </w:rPr>
        <w:t>I was</w:t>
      </w:r>
      <w:r w:rsidR="00351515" w:rsidRPr="00EC0BA6">
        <w:rPr>
          <w:rFonts w:ascii="Times New Roman" w:hAnsi="Times New Roman" w:cs="Times New Roman"/>
          <w:sz w:val="24"/>
          <w:szCs w:val="24"/>
        </w:rPr>
        <w:t xml:space="preserve"> however not satisfied that the respondent had established </w:t>
      </w:r>
      <w:r w:rsidR="00CA3746">
        <w:rPr>
          <w:rFonts w:ascii="Times New Roman" w:hAnsi="Times New Roman" w:cs="Times New Roman"/>
          <w:sz w:val="24"/>
          <w:szCs w:val="24"/>
        </w:rPr>
        <w:t>that there are</w:t>
      </w:r>
      <w:r w:rsidR="00351515" w:rsidRPr="00EC0BA6">
        <w:rPr>
          <w:rFonts w:ascii="Times New Roman" w:hAnsi="Times New Roman" w:cs="Times New Roman"/>
          <w:sz w:val="24"/>
          <w:szCs w:val="24"/>
        </w:rPr>
        <w:t xml:space="preserve"> </w:t>
      </w:r>
      <w:r w:rsidR="00260E28">
        <w:rPr>
          <w:rFonts w:ascii="Times New Roman" w:hAnsi="Times New Roman" w:cs="Times New Roman"/>
          <w:sz w:val="24"/>
          <w:szCs w:val="24"/>
        </w:rPr>
        <w:t xml:space="preserve">such </w:t>
      </w:r>
      <w:r w:rsidR="00351515" w:rsidRPr="00EC0BA6">
        <w:rPr>
          <w:rFonts w:ascii="Times New Roman" w:hAnsi="Times New Roman" w:cs="Times New Roman"/>
          <w:sz w:val="24"/>
          <w:szCs w:val="24"/>
        </w:rPr>
        <w:t>disputes of fact</w:t>
      </w:r>
      <w:r w:rsidR="00CA3746">
        <w:rPr>
          <w:rFonts w:ascii="Times New Roman" w:hAnsi="Times New Roman" w:cs="Times New Roman"/>
          <w:sz w:val="24"/>
          <w:szCs w:val="24"/>
        </w:rPr>
        <w:t>.</w:t>
      </w:r>
      <w:r w:rsidR="001A1FC0">
        <w:rPr>
          <w:rFonts w:ascii="Times New Roman" w:hAnsi="Times New Roman" w:cs="Times New Roman"/>
          <w:sz w:val="24"/>
          <w:szCs w:val="24"/>
        </w:rPr>
        <w:t xml:space="preserve"> In any event I take the view that if such disputes </w:t>
      </w:r>
      <w:r w:rsidR="00260E28">
        <w:rPr>
          <w:rFonts w:ascii="Times New Roman" w:hAnsi="Times New Roman" w:cs="Times New Roman"/>
          <w:sz w:val="24"/>
          <w:szCs w:val="24"/>
        </w:rPr>
        <w:t>are present</w:t>
      </w:r>
      <w:r w:rsidR="001A1FC0">
        <w:rPr>
          <w:rFonts w:ascii="Times New Roman" w:hAnsi="Times New Roman" w:cs="Times New Roman"/>
          <w:sz w:val="24"/>
          <w:szCs w:val="24"/>
        </w:rPr>
        <w:t>, they can be resolved by</w:t>
      </w:r>
      <w:r w:rsidR="00243310">
        <w:rPr>
          <w:rFonts w:ascii="Times New Roman" w:hAnsi="Times New Roman" w:cs="Times New Roman"/>
          <w:sz w:val="24"/>
          <w:szCs w:val="24"/>
        </w:rPr>
        <w:t xml:space="preserve"> taking a robust approach of</w:t>
      </w:r>
      <w:r w:rsidR="00351515" w:rsidRPr="00EC0BA6">
        <w:rPr>
          <w:rFonts w:ascii="Times New Roman" w:hAnsi="Times New Roman" w:cs="Times New Roman"/>
          <w:sz w:val="24"/>
          <w:szCs w:val="24"/>
        </w:rPr>
        <w:t xml:space="preserve"> the matter.</w:t>
      </w:r>
      <w:r w:rsidR="001A1FC0">
        <w:rPr>
          <w:rFonts w:ascii="Times New Roman" w:hAnsi="Times New Roman" w:cs="Times New Roman"/>
          <w:sz w:val="24"/>
          <w:szCs w:val="24"/>
        </w:rPr>
        <w:t xml:space="preserve"> This matter has been pending before the courts for a very long time and it seems to me that such matters must b</w:t>
      </w:r>
      <w:r w:rsidR="00260E28">
        <w:rPr>
          <w:rFonts w:ascii="Times New Roman" w:hAnsi="Times New Roman" w:cs="Times New Roman"/>
          <w:sz w:val="24"/>
          <w:szCs w:val="24"/>
        </w:rPr>
        <w:t xml:space="preserve">e brought to finality. I am also of the view </w:t>
      </w:r>
      <w:r w:rsidR="001A1FC0">
        <w:rPr>
          <w:rFonts w:ascii="Times New Roman" w:hAnsi="Times New Roman" w:cs="Times New Roman"/>
          <w:sz w:val="24"/>
          <w:szCs w:val="24"/>
        </w:rPr>
        <w:t>to me that t</w:t>
      </w:r>
      <w:r w:rsidR="00FF64A8" w:rsidRPr="00EC0BA6">
        <w:rPr>
          <w:rFonts w:ascii="Times New Roman" w:hAnsi="Times New Roman" w:cs="Times New Roman"/>
          <w:sz w:val="24"/>
          <w:szCs w:val="24"/>
        </w:rPr>
        <w:t xml:space="preserve">he </w:t>
      </w:r>
      <w:r w:rsidR="00351515" w:rsidRPr="00EC0BA6">
        <w:rPr>
          <w:rFonts w:ascii="Times New Roman" w:hAnsi="Times New Roman" w:cs="Times New Roman"/>
          <w:sz w:val="24"/>
          <w:szCs w:val="24"/>
        </w:rPr>
        <w:t xml:space="preserve">respondent </w:t>
      </w:r>
      <w:r w:rsidR="00D46FB4" w:rsidRPr="00EC0BA6">
        <w:rPr>
          <w:rFonts w:ascii="Times New Roman" w:hAnsi="Times New Roman" w:cs="Times New Roman"/>
          <w:sz w:val="24"/>
          <w:szCs w:val="24"/>
        </w:rPr>
        <w:t>reliance</w:t>
      </w:r>
      <w:r w:rsidR="00351515" w:rsidRPr="00EC0BA6">
        <w:rPr>
          <w:rFonts w:ascii="Times New Roman" w:hAnsi="Times New Roman" w:cs="Times New Roman"/>
          <w:sz w:val="24"/>
          <w:szCs w:val="24"/>
        </w:rPr>
        <w:t xml:space="preserve"> on the </w:t>
      </w:r>
      <w:r w:rsidR="00FF64A8" w:rsidRPr="00EC0BA6">
        <w:rPr>
          <w:rFonts w:ascii="Times New Roman" w:hAnsi="Times New Roman" w:cs="Times New Roman"/>
          <w:sz w:val="24"/>
          <w:szCs w:val="24"/>
        </w:rPr>
        <w:t>redistribution agreement</w:t>
      </w:r>
      <w:r w:rsidR="00FD5E93">
        <w:rPr>
          <w:rFonts w:ascii="Times New Roman" w:hAnsi="Times New Roman" w:cs="Times New Roman"/>
          <w:sz w:val="24"/>
          <w:szCs w:val="24"/>
        </w:rPr>
        <w:t xml:space="preserve"> is not particularly material to</w:t>
      </w:r>
      <w:r w:rsidR="001A1FC0">
        <w:rPr>
          <w:rFonts w:ascii="Times New Roman" w:hAnsi="Times New Roman" w:cs="Times New Roman"/>
          <w:sz w:val="24"/>
          <w:szCs w:val="24"/>
        </w:rPr>
        <w:t xml:space="preserve"> the resolution of</w:t>
      </w:r>
      <w:r w:rsidR="00351515" w:rsidRPr="00EC0BA6">
        <w:rPr>
          <w:rFonts w:ascii="Times New Roman" w:hAnsi="Times New Roman" w:cs="Times New Roman"/>
          <w:sz w:val="24"/>
          <w:szCs w:val="24"/>
        </w:rPr>
        <w:t xml:space="preserve"> this matter</w:t>
      </w:r>
      <w:r w:rsidR="00D46FB4" w:rsidRPr="00EC0BA6">
        <w:rPr>
          <w:rFonts w:ascii="Times New Roman" w:hAnsi="Times New Roman" w:cs="Times New Roman"/>
          <w:sz w:val="24"/>
          <w:szCs w:val="24"/>
        </w:rPr>
        <w:t xml:space="preserve">. The redistribution agreement was made </w:t>
      </w:r>
      <w:r w:rsidR="00FF64A8" w:rsidRPr="00EC0BA6">
        <w:rPr>
          <w:rFonts w:ascii="Times New Roman" w:hAnsi="Times New Roman" w:cs="Times New Roman"/>
          <w:sz w:val="24"/>
          <w:szCs w:val="24"/>
        </w:rPr>
        <w:t>on 20 October 2001</w:t>
      </w:r>
      <w:r w:rsidRPr="00EC0BA6">
        <w:rPr>
          <w:rFonts w:ascii="Times New Roman" w:hAnsi="Times New Roman" w:cs="Times New Roman"/>
          <w:sz w:val="24"/>
          <w:szCs w:val="24"/>
        </w:rPr>
        <w:t>. This was</w:t>
      </w:r>
      <w:r w:rsidR="00F920C6" w:rsidRPr="00EC0BA6">
        <w:rPr>
          <w:rFonts w:ascii="Times New Roman" w:hAnsi="Times New Roman" w:cs="Times New Roman"/>
          <w:sz w:val="24"/>
          <w:szCs w:val="24"/>
        </w:rPr>
        <w:t xml:space="preserve"> twenty</w:t>
      </w:r>
      <w:r w:rsidR="00FF64A8" w:rsidRPr="00EC0BA6">
        <w:rPr>
          <w:rFonts w:ascii="Times New Roman" w:hAnsi="Times New Roman" w:cs="Times New Roman"/>
          <w:sz w:val="24"/>
          <w:szCs w:val="24"/>
        </w:rPr>
        <w:t xml:space="preserve"> five years after the appointment of the applicant as the heir</w:t>
      </w:r>
      <w:r w:rsidR="004E72BD" w:rsidRPr="00EC0BA6">
        <w:rPr>
          <w:rFonts w:ascii="Times New Roman" w:hAnsi="Times New Roman" w:cs="Times New Roman"/>
          <w:sz w:val="24"/>
          <w:szCs w:val="24"/>
        </w:rPr>
        <w:t xml:space="preserve">. In my view the </w:t>
      </w:r>
      <w:r w:rsidR="00C67A59" w:rsidRPr="00EC0BA6">
        <w:rPr>
          <w:rFonts w:ascii="Times New Roman" w:hAnsi="Times New Roman" w:cs="Times New Roman"/>
          <w:sz w:val="24"/>
          <w:szCs w:val="24"/>
        </w:rPr>
        <w:t>deceased’s</w:t>
      </w:r>
      <w:r w:rsidR="004E72BD" w:rsidRPr="00EC0BA6">
        <w:rPr>
          <w:rFonts w:ascii="Times New Roman" w:hAnsi="Times New Roman" w:cs="Times New Roman"/>
          <w:sz w:val="24"/>
          <w:szCs w:val="24"/>
        </w:rPr>
        <w:t xml:space="preserve"> estate </w:t>
      </w:r>
      <w:r w:rsidR="001A1FC0">
        <w:rPr>
          <w:rFonts w:ascii="Times New Roman" w:hAnsi="Times New Roman" w:cs="Times New Roman"/>
          <w:sz w:val="24"/>
          <w:szCs w:val="24"/>
        </w:rPr>
        <w:t>was awarded</w:t>
      </w:r>
      <w:r w:rsidR="00D46FB4" w:rsidRPr="00EC0BA6">
        <w:rPr>
          <w:rFonts w:ascii="Times New Roman" w:hAnsi="Times New Roman" w:cs="Times New Roman"/>
          <w:sz w:val="24"/>
          <w:szCs w:val="24"/>
        </w:rPr>
        <w:t xml:space="preserve"> at the stage when the applicant was appointed heir</w:t>
      </w:r>
      <w:r w:rsidR="00FF64A8" w:rsidRPr="00EC0BA6">
        <w:rPr>
          <w:rFonts w:ascii="Times New Roman" w:hAnsi="Times New Roman" w:cs="Times New Roman"/>
          <w:sz w:val="24"/>
          <w:szCs w:val="24"/>
        </w:rPr>
        <w:t>.</w:t>
      </w:r>
      <w:r w:rsidR="00FD5E93">
        <w:rPr>
          <w:rFonts w:ascii="Times New Roman" w:hAnsi="Times New Roman" w:cs="Times New Roman"/>
          <w:sz w:val="24"/>
          <w:szCs w:val="24"/>
        </w:rPr>
        <w:t xml:space="preserve"> </w:t>
      </w:r>
      <w:r w:rsidR="005D4E0F">
        <w:rPr>
          <w:rFonts w:ascii="Times New Roman" w:hAnsi="Times New Roman" w:cs="Times New Roman"/>
          <w:sz w:val="24"/>
          <w:szCs w:val="24"/>
        </w:rPr>
        <w:t>In my view the claim by the respondent that there is a dispute of fact which warrants a referral to trial would have been more credible</w:t>
      </w:r>
      <w:r w:rsidR="00804D66">
        <w:rPr>
          <w:rFonts w:ascii="Times New Roman" w:hAnsi="Times New Roman" w:cs="Times New Roman"/>
          <w:sz w:val="24"/>
          <w:szCs w:val="24"/>
        </w:rPr>
        <w:t xml:space="preserve"> had the re- distribution agreement been done at the time that applicant was appointed he</w:t>
      </w:r>
      <w:r w:rsidR="003262E2">
        <w:rPr>
          <w:rFonts w:ascii="Times New Roman" w:hAnsi="Times New Roman" w:cs="Times New Roman"/>
          <w:sz w:val="24"/>
          <w:szCs w:val="24"/>
        </w:rPr>
        <w:t xml:space="preserve">ir. In any event according to the case of </w:t>
      </w:r>
      <w:proofErr w:type="spellStart"/>
      <w:r w:rsidR="003262E2" w:rsidRPr="006A66E0">
        <w:rPr>
          <w:rFonts w:ascii="Times New Roman" w:hAnsi="Times New Roman" w:cs="Times New Roman"/>
          <w:i/>
          <w:sz w:val="24"/>
          <w:szCs w:val="24"/>
        </w:rPr>
        <w:t>Magaya</w:t>
      </w:r>
      <w:proofErr w:type="spellEnd"/>
      <w:r w:rsidR="003262E2" w:rsidRPr="006A66E0">
        <w:rPr>
          <w:rFonts w:ascii="Times New Roman" w:hAnsi="Times New Roman" w:cs="Times New Roman"/>
          <w:i/>
          <w:sz w:val="24"/>
          <w:szCs w:val="24"/>
        </w:rPr>
        <w:t xml:space="preserve"> </w:t>
      </w:r>
      <w:r w:rsidR="003262E2" w:rsidRPr="00F31856">
        <w:rPr>
          <w:rFonts w:ascii="Times New Roman" w:hAnsi="Times New Roman" w:cs="Times New Roman"/>
          <w:sz w:val="24"/>
          <w:szCs w:val="24"/>
        </w:rPr>
        <w:t>v</w:t>
      </w:r>
      <w:r w:rsidR="003262E2" w:rsidRPr="006A66E0">
        <w:rPr>
          <w:rFonts w:ascii="Times New Roman" w:hAnsi="Times New Roman" w:cs="Times New Roman"/>
          <w:i/>
          <w:sz w:val="24"/>
          <w:szCs w:val="24"/>
        </w:rPr>
        <w:t xml:space="preserve"> </w:t>
      </w:r>
      <w:proofErr w:type="spellStart"/>
      <w:r w:rsidR="003262E2" w:rsidRPr="006A66E0">
        <w:rPr>
          <w:rFonts w:ascii="Times New Roman" w:hAnsi="Times New Roman" w:cs="Times New Roman"/>
          <w:i/>
          <w:sz w:val="24"/>
          <w:szCs w:val="24"/>
        </w:rPr>
        <w:t>Magaya</w:t>
      </w:r>
      <w:proofErr w:type="spellEnd"/>
      <w:r w:rsidR="003262E2">
        <w:rPr>
          <w:rFonts w:ascii="Times New Roman" w:hAnsi="Times New Roman" w:cs="Times New Roman"/>
          <w:sz w:val="24"/>
          <w:szCs w:val="24"/>
        </w:rPr>
        <w:t xml:space="preserve"> (</w:t>
      </w:r>
      <w:r w:rsidR="003262E2" w:rsidRPr="00F31856">
        <w:rPr>
          <w:rFonts w:ascii="Times New Roman" w:hAnsi="Times New Roman" w:cs="Times New Roman"/>
          <w:i/>
          <w:sz w:val="24"/>
          <w:szCs w:val="24"/>
        </w:rPr>
        <w:t>supra</w:t>
      </w:r>
      <w:r w:rsidR="003262E2">
        <w:rPr>
          <w:rFonts w:ascii="Times New Roman" w:hAnsi="Times New Roman" w:cs="Times New Roman"/>
          <w:sz w:val="24"/>
          <w:szCs w:val="24"/>
        </w:rPr>
        <w:t>) the distribution must be done with the approval</w:t>
      </w:r>
      <w:r w:rsidR="001A1FC0">
        <w:rPr>
          <w:rFonts w:ascii="Times New Roman" w:hAnsi="Times New Roman" w:cs="Times New Roman"/>
          <w:sz w:val="24"/>
          <w:szCs w:val="24"/>
        </w:rPr>
        <w:t xml:space="preserve"> and consent</w:t>
      </w:r>
      <w:r w:rsidR="003262E2">
        <w:rPr>
          <w:rFonts w:ascii="Times New Roman" w:hAnsi="Times New Roman" w:cs="Times New Roman"/>
          <w:sz w:val="24"/>
          <w:szCs w:val="24"/>
        </w:rPr>
        <w:t xml:space="preserve"> of the heir. It is not something that can be forced upon him by relatives</w:t>
      </w:r>
      <w:r w:rsidR="00804D66">
        <w:rPr>
          <w:rFonts w:ascii="Times New Roman" w:hAnsi="Times New Roman" w:cs="Times New Roman"/>
          <w:sz w:val="24"/>
          <w:szCs w:val="24"/>
        </w:rPr>
        <w:t xml:space="preserve">. </w:t>
      </w:r>
      <w:r w:rsidR="00D46FB4" w:rsidRPr="00EC0BA6">
        <w:rPr>
          <w:rFonts w:ascii="Times New Roman" w:hAnsi="Times New Roman" w:cs="Times New Roman"/>
          <w:sz w:val="24"/>
          <w:szCs w:val="24"/>
        </w:rPr>
        <w:lastRenderedPageBreak/>
        <w:t>Thus even if</w:t>
      </w:r>
      <w:r w:rsidRPr="00EC0BA6">
        <w:rPr>
          <w:rFonts w:ascii="Times New Roman" w:hAnsi="Times New Roman" w:cs="Times New Roman"/>
          <w:sz w:val="24"/>
          <w:szCs w:val="24"/>
        </w:rPr>
        <w:t xml:space="preserve"> the redistribution agreement</w:t>
      </w:r>
      <w:r w:rsidR="00C67A59" w:rsidRPr="00EC0BA6">
        <w:rPr>
          <w:rFonts w:ascii="Times New Roman" w:hAnsi="Times New Roman" w:cs="Times New Roman"/>
          <w:sz w:val="24"/>
          <w:szCs w:val="24"/>
        </w:rPr>
        <w:t xml:space="preserve"> did</w:t>
      </w:r>
      <w:r w:rsidR="00D46FB4" w:rsidRPr="00EC0BA6">
        <w:rPr>
          <w:rFonts w:ascii="Times New Roman" w:hAnsi="Times New Roman" w:cs="Times New Roman"/>
          <w:sz w:val="24"/>
          <w:szCs w:val="24"/>
        </w:rPr>
        <w:t xml:space="preserve"> seek to </w:t>
      </w:r>
      <w:r w:rsidR="00C67A59" w:rsidRPr="00EC0BA6">
        <w:rPr>
          <w:rFonts w:ascii="Times New Roman" w:hAnsi="Times New Roman" w:cs="Times New Roman"/>
          <w:sz w:val="24"/>
          <w:szCs w:val="24"/>
        </w:rPr>
        <w:t xml:space="preserve">award the </w:t>
      </w:r>
      <w:proofErr w:type="spellStart"/>
      <w:r w:rsidR="00C67A59" w:rsidRPr="00EC0BA6">
        <w:rPr>
          <w:rFonts w:ascii="Times New Roman" w:hAnsi="Times New Roman" w:cs="Times New Roman"/>
          <w:sz w:val="24"/>
          <w:szCs w:val="24"/>
        </w:rPr>
        <w:t>Highfield</w:t>
      </w:r>
      <w:proofErr w:type="spellEnd"/>
      <w:r w:rsidR="00C67A59" w:rsidRPr="00EC0BA6">
        <w:rPr>
          <w:rFonts w:ascii="Times New Roman" w:hAnsi="Times New Roman" w:cs="Times New Roman"/>
          <w:sz w:val="24"/>
          <w:szCs w:val="24"/>
        </w:rPr>
        <w:t xml:space="preserve"> property to the respondent</w:t>
      </w:r>
      <w:r w:rsidR="00D46FB4" w:rsidRPr="00EC0BA6">
        <w:rPr>
          <w:rFonts w:ascii="Times New Roman" w:hAnsi="Times New Roman" w:cs="Times New Roman"/>
          <w:sz w:val="24"/>
          <w:szCs w:val="24"/>
        </w:rPr>
        <w:t xml:space="preserve"> (which point was vehemently denied by the applicant) it would not take the </w:t>
      </w:r>
      <w:r w:rsidR="006A66E0">
        <w:rPr>
          <w:rFonts w:ascii="Times New Roman" w:hAnsi="Times New Roman" w:cs="Times New Roman"/>
          <w:sz w:val="24"/>
          <w:szCs w:val="24"/>
        </w:rPr>
        <w:t>respondent’s case any further</w:t>
      </w:r>
      <w:r w:rsidR="001A1FC0">
        <w:rPr>
          <w:rFonts w:ascii="Times New Roman" w:hAnsi="Times New Roman" w:cs="Times New Roman"/>
          <w:sz w:val="24"/>
          <w:szCs w:val="24"/>
        </w:rPr>
        <w:t xml:space="preserve"> as it would only serve to highlight what the members of the family thought 25 years afte</w:t>
      </w:r>
      <w:r w:rsidR="00243310">
        <w:rPr>
          <w:rFonts w:ascii="Times New Roman" w:hAnsi="Times New Roman" w:cs="Times New Roman"/>
          <w:sz w:val="24"/>
          <w:szCs w:val="24"/>
        </w:rPr>
        <w:t xml:space="preserve">r </w:t>
      </w:r>
      <w:r w:rsidR="001A1FC0">
        <w:rPr>
          <w:rFonts w:ascii="Times New Roman" w:hAnsi="Times New Roman" w:cs="Times New Roman"/>
          <w:sz w:val="24"/>
          <w:szCs w:val="24"/>
        </w:rPr>
        <w:t>the applicant had been appointed heir</w:t>
      </w:r>
      <w:r w:rsidR="00D46FB4" w:rsidRPr="00EC0BA6">
        <w:rPr>
          <w:rFonts w:ascii="Times New Roman" w:hAnsi="Times New Roman" w:cs="Times New Roman"/>
          <w:sz w:val="24"/>
          <w:szCs w:val="24"/>
        </w:rPr>
        <w:t xml:space="preserve">. </w:t>
      </w:r>
    </w:p>
    <w:p w:rsidR="006A66E0" w:rsidRDefault="006A66E0" w:rsidP="0026098D">
      <w:pPr>
        <w:tabs>
          <w:tab w:val="left" w:pos="8280"/>
        </w:tabs>
        <w:spacing w:after="0" w:line="240" w:lineRule="auto"/>
        <w:ind w:left="360"/>
        <w:jc w:val="both"/>
        <w:rPr>
          <w:rFonts w:ascii="Times New Roman" w:hAnsi="Times New Roman" w:cs="Times New Roman"/>
          <w:sz w:val="24"/>
          <w:szCs w:val="24"/>
        </w:rPr>
      </w:pPr>
    </w:p>
    <w:p w:rsidR="00C67A59" w:rsidRDefault="00C67A59" w:rsidP="0026098D">
      <w:pPr>
        <w:tabs>
          <w:tab w:val="left" w:pos="8280"/>
        </w:tabs>
        <w:spacing w:after="0" w:line="240" w:lineRule="auto"/>
        <w:ind w:left="360"/>
        <w:jc w:val="both"/>
        <w:rPr>
          <w:rFonts w:ascii="Times New Roman" w:hAnsi="Times New Roman" w:cs="Times New Roman"/>
          <w:sz w:val="24"/>
          <w:szCs w:val="24"/>
        </w:rPr>
      </w:pPr>
      <w:r w:rsidRPr="00EC0BA6">
        <w:rPr>
          <w:rFonts w:ascii="Times New Roman" w:hAnsi="Times New Roman" w:cs="Times New Roman"/>
          <w:sz w:val="24"/>
          <w:szCs w:val="24"/>
        </w:rPr>
        <w:t xml:space="preserve">Accordingly </w:t>
      </w:r>
      <w:r w:rsidR="00D46FB4" w:rsidRPr="00EC0BA6">
        <w:rPr>
          <w:rFonts w:ascii="Times New Roman" w:hAnsi="Times New Roman" w:cs="Times New Roman"/>
          <w:sz w:val="24"/>
          <w:szCs w:val="24"/>
        </w:rPr>
        <w:t>I make the following order:</w:t>
      </w:r>
    </w:p>
    <w:p w:rsidR="008668C2" w:rsidRPr="00EC0BA6" w:rsidRDefault="008668C2" w:rsidP="0026098D">
      <w:pPr>
        <w:tabs>
          <w:tab w:val="left" w:pos="8280"/>
        </w:tabs>
        <w:spacing w:after="0" w:line="240" w:lineRule="auto"/>
        <w:ind w:left="360"/>
        <w:jc w:val="both"/>
        <w:rPr>
          <w:rFonts w:ascii="Times New Roman" w:hAnsi="Times New Roman" w:cs="Times New Roman"/>
          <w:sz w:val="24"/>
          <w:szCs w:val="24"/>
        </w:rPr>
      </w:pPr>
    </w:p>
    <w:p w:rsidR="00D46FB4" w:rsidRPr="00EC0BA6" w:rsidRDefault="0045402F" w:rsidP="0026098D">
      <w:pPr>
        <w:pStyle w:val="ListParagraph"/>
        <w:numPr>
          <w:ilvl w:val="0"/>
          <w:numId w:val="2"/>
        </w:numPr>
        <w:tabs>
          <w:tab w:val="left" w:pos="8280"/>
        </w:tabs>
        <w:spacing w:after="0" w:line="360" w:lineRule="auto"/>
        <w:jc w:val="both"/>
        <w:rPr>
          <w:rFonts w:ascii="Times New Roman" w:hAnsi="Times New Roman" w:cs="Times New Roman"/>
          <w:sz w:val="24"/>
          <w:szCs w:val="24"/>
        </w:rPr>
      </w:pPr>
      <w:r w:rsidRPr="00EC0BA6">
        <w:rPr>
          <w:rFonts w:ascii="Times New Roman" w:hAnsi="Times New Roman" w:cs="Times New Roman"/>
          <w:sz w:val="24"/>
          <w:szCs w:val="24"/>
        </w:rPr>
        <w:t xml:space="preserve"> The</w:t>
      </w:r>
      <w:r w:rsidR="00D46FB4" w:rsidRPr="00EC0BA6">
        <w:rPr>
          <w:rFonts w:ascii="Times New Roman" w:hAnsi="Times New Roman" w:cs="Times New Roman"/>
          <w:sz w:val="24"/>
          <w:szCs w:val="24"/>
        </w:rPr>
        <w:t xml:space="preserve"> transfer of stand No 2633, New </w:t>
      </w:r>
      <w:proofErr w:type="spellStart"/>
      <w:r w:rsidR="00D46FB4" w:rsidRPr="00EC0BA6">
        <w:rPr>
          <w:rFonts w:ascii="Times New Roman" w:hAnsi="Times New Roman" w:cs="Times New Roman"/>
          <w:sz w:val="24"/>
          <w:szCs w:val="24"/>
        </w:rPr>
        <w:t>Highfield</w:t>
      </w:r>
      <w:proofErr w:type="spellEnd"/>
      <w:r w:rsidR="006276A7" w:rsidRPr="00EC0BA6">
        <w:rPr>
          <w:rFonts w:ascii="Times New Roman" w:hAnsi="Times New Roman" w:cs="Times New Roman"/>
          <w:sz w:val="24"/>
          <w:szCs w:val="24"/>
        </w:rPr>
        <w:t xml:space="preserve">, Harare </w:t>
      </w:r>
      <w:r w:rsidR="00D46FB4" w:rsidRPr="00EC0BA6">
        <w:rPr>
          <w:rFonts w:ascii="Times New Roman" w:hAnsi="Times New Roman" w:cs="Times New Roman"/>
          <w:sz w:val="24"/>
          <w:szCs w:val="24"/>
        </w:rPr>
        <w:t xml:space="preserve">into </w:t>
      </w:r>
      <w:r w:rsidR="008668C2">
        <w:rPr>
          <w:rFonts w:ascii="Times New Roman" w:hAnsi="Times New Roman" w:cs="Times New Roman"/>
          <w:sz w:val="24"/>
          <w:szCs w:val="24"/>
        </w:rPr>
        <w:t>the first r</w:t>
      </w:r>
      <w:r w:rsidRPr="00EC0BA6">
        <w:rPr>
          <w:rFonts w:ascii="Times New Roman" w:hAnsi="Times New Roman" w:cs="Times New Roman"/>
          <w:sz w:val="24"/>
          <w:szCs w:val="24"/>
        </w:rPr>
        <w:t>espondent’s</w:t>
      </w:r>
      <w:r w:rsidR="00D46FB4" w:rsidRPr="00EC0BA6">
        <w:rPr>
          <w:rFonts w:ascii="Times New Roman" w:hAnsi="Times New Roman" w:cs="Times New Roman"/>
          <w:sz w:val="24"/>
          <w:szCs w:val="24"/>
        </w:rPr>
        <w:t xml:space="preserve"> name on 4 August 2005 be and is hereby declared null and void.</w:t>
      </w:r>
    </w:p>
    <w:p w:rsidR="0045402F" w:rsidRPr="00EC0BA6" w:rsidRDefault="0045402F" w:rsidP="0026098D">
      <w:pPr>
        <w:pStyle w:val="ListParagraph"/>
        <w:numPr>
          <w:ilvl w:val="0"/>
          <w:numId w:val="2"/>
        </w:numPr>
        <w:tabs>
          <w:tab w:val="left" w:pos="8280"/>
        </w:tabs>
        <w:spacing w:after="0" w:line="360" w:lineRule="auto"/>
        <w:jc w:val="both"/>
        <w:rPr>
          <w:rFonts w:ascii="Times New Roman" w:hAnsi="Times New Roman" w:cs="Times New Roman"/>
          <w:sz w:val="24"/>
          <w:szCs w:val="24"/>
        </w:rPr>
      </w:pPr>
      <w:r w:rsidRPr="00EC0BA6">
        <w:rPr>
          <w:rFonts w:ascii="Times New Roman" w:hAnsi="Times New Roman" w:cs="Times New Roman"/>
          <w:sz w:val="24"/>
          <w:szCs w:val="24"/>
        </w:rPr>
        <w:t xml:space="preserve">The </w:t>
      </w:r>
      <w:r w:rsidR="008668C2">
        <w:rPr>
          <w:rFonts w:ascii="Times New Roman" w:hAnsi="Times New Roman" w:cs="Times New Roman"/>
          <w:sz w:val="24"/>
          <w:szCs w:val="24"/>
        </w:rPr>
        <w:t>second r</w:t>
      </w:r>
      <w:r w:rsidRPr="00EC0BA6">
        <w:rPr>
          <w:rFonts w:ascii="Times New Roman" w:hAnsi="Times New Roman" w:cs="Times New Roman"/>
          <w:sz w:val="24"/>
          <w:szCs w:val="24"/>
        </w:rPr>
        <w:t xml:space="preserve">espondent be </w:t>
      </w:r>
      <w:r w:rsidR="008668C2">
        <w:rPr>
          <w:rFonts w:ascii="Times New Roman" w:hAnsi="Times New Roman" w:cs="Times New Roman"/>
          <w:sz w:val="24"/>
          <w:szCs w:val="24"/>
        </w:rPr>
        <w:t xml:space="preserve">and </w:t>
      </w:r>
      <w:r w:rsidRPr="00EC0BA6">
        <w:rPr>
          <w:rFonts w:ascii="Times New Roman" w:hAnsi="Times New Roman" w:cs="Times New Roman"/>
          <w:sz w:val="24"/>
          <w:szCs w:val="24"/>
        </w:rPr>
        <w:t xml:space="preserve">is hereby ordered to cancel the </w:t>
      </w:r>
      <w:r w:rsidR="006276A7" w:rsidRPr="00EC0BA6">
        <w:rPr>
          <w:rFonts w:ascii="Times New Roman" w:hAnsi="Times New Roman" w:cs="Times New Roman"/>
          <w:sz w:val="24"/>
          <w:szCs w:val="24"/>
        </w:rPr>
        <w:t>Deed of Transfer No 68</w:t>
      </w:r>
      <w:r w:rsidRPr="00EC0BA6">
        <w:rPr>
          <w:rFonts w:ascii="Times New Roman" w:hAnsi="Times New Roman" w:cs="Times New Roman"/>
          <w:sz w:val="24"/>
          <w:szCs w:val="24"/>
        </w:rPr>
        <w:t xml:space="preserve">87/2005 in the name of the </w:t>
      </w:r>
      <w:r w:rsidR="008668C2">
        <w:rPr>
          <w:rFonts w:ascii="Times New Roman" w:hAnsi="Times New Roman" w:cs="Times New Roman"/>
          <w:sz w:val="24"/>
          <w:szCs w:val="24"/>
        </w:rPr>
        <w:t>first r</w:t>
      </w:r>
      <w:r w:rsidRPr="00EC0BA6">
        <w:rPr>
          <w:rFonts w:ascii="Times New Roman" w:hAnsi="Times New Roman" w:cs="Times New Roman"/>
          <w:sz w:val="24"/>
          <w:szCs w:val="24"/>
        </w:rPr>
        <w:t>espondent and t</w:t>
      </w:r>
      <w:r w:rsidR="008668C2">
        <w:rPr>
          <w:rFonts w:ascii="Times New Roman" w:hAnsi="Times New Roman" w:cs="Times New Roman"/>
          <w:sz w:val="24"/>
          <w:szCs w:val="24"/>
        </w:rPr>
        <w:t>o</w:t>
      </w:r>
      <w:r w:rsidRPr="00EC0BA6">
        <w:rPr>
          <w:rFonts w:ascii="Times New Roman" w:hAnsi="Times New Roman" w:cs="Times New Roman"/>
          <w:sz w:val="24"/>
          <w:szCs w:val="24"/>
        </w:rPr>
        <w:t xml:space="preserve"> restore the original title</w:t>
      </w:r>
      <w:r w:rsidR="006276A7" w:rsidRPr="00EC0BA6">
        <w:rPr>
          <w:rFonts w:ascii="Times New Roman" w:hAnsi="Times New Roman" w:cs="Times New Roman"/>
          <w:sz w:val="24"/>
          <w:szCs w:val="24"/>
        </w:rPr>
        <w:t xml:space="preserve"> in </w:t>
      </w:r>
      <w:r w:rsidRPr="00EC0BA6">
        <w:rPr>
          <w:rFonts w:ascii="Times New Roman" w:hAnsi="Times New Roman" w:cs="Times New Roman"/>
          <w:sz w:val="24"/>
          <w:szCs w:val="24"/>
        </w:rPr>
        <w:t xml:space="preserve"> to the</w:t>
      </w:r>
      <w:r w:rsidR="006276A7" w:rsidRPr="00EC0BA6">
        <w:rPr>
          <w:rFonts w:ascii="Times New Roman" w:hAnsi="Times New Roman" w:cs="Times New Roman"/>
          <w:sz w:val="24"/>
          <w:szCs w:val="24"/>
        </w:rPr>
        <w:t xml:space="preserve"> name of the</w:t>
      </w:r>
      <w:r w:rsidR="008D5586">
        <w:rPr>
          <w:rFonts w:ascii="Times New Roman" w:hAnsi="Times New Roman" w:cs="Times New Roman"/>
          <w:sz w:val="24"/>
          <w:szCs w:val="24"/>
        </w:rPr>
        <w:t xml:space="preserve"> </w:t>
      </w:r>
      <w:r w:rsidR="008668C2">
        <w:rPr>
          <w:rFonts w:ascii="Times New Roman" w:hAnsi="Times New Roman" w:cs="Times New Roman"/>
          <w:sz w:val="24"/>
          <w:szCs w:val="24"/>
        </w:rPr>
        <w:t>a</w:t>
      </w:r>
      <w:r w:rsidRPr="00EC0BA6">
        <w:rPr>
          <w:rFonts w:ascii="Times New Roman" w:hAnsi="Times New Roman" w:cs="Times New Roman"/>
          <w:sz w:val="24"/>
          <w:szCs w:val="24"/>
        </w:rPr>
        <w:t>pplicant.</w:t>
      </w:r>
    </w:p>
    <w:p w:rsidR="0045402F" w:rsidRPr="00EC0BA6" w:rsidRDefault="0045402F" w:rsidP="0026098D">
      <w:pPr>
        <w:pStyle w:val="ListParagraph"/>
        <w:numPr>
          <w:ilvl w:val="0"/>
          <w:numId w:val="2"/>
        </w:numPr>
        <w:tabs>
          <w:tab w:val="left" w:pos="8280"/>
        </w:tabs>
        <w:spacing w:after="0" w:line="360" w:lineRule="auto"/>
        <w:jc w:val="both"/>
        <w:rPr>
          <w:rFonts w:ascii="Times New Roman" w:hAnsi="Times New Roman" w:cs="Times New Roman"/>
          <w:sz w:val="24"/>
          <w:szCs w:val="24"/>
        </w:rPr>
      </w:pPr>
      <w:r w:rsidRPr="00EC0BA6">
        <w:rPr>
          <w:rFonts w:ascii="Times New Roman" w:hAnsi="Times New Roman" w:cs="Times New Roman"/>
          <w:sz w:val="24"/>
          <w:szCs w:val="24"/>
        </w:rPr>
        <w:t xml:space="preserve">The </w:t>
      </w:r>
      <w:r w:rsidR="008668C2">
        <w:rPr>
          <w:rFonts w:ascii="Times New Roman" w:hAnsi="Times New Roman" w:cs="Times New Roman"/>
          <w:sz w:val="24"/>
          <w:szCs w:val="24"/>
        </w:rPr>
        <w:t>first r</w:t>
      </w:r>
      <w:r w:rsidRPr="00EC0BA6">
        <w:rPr>
          <w:rFonts w:ascii="Times New Roman" w:hAnsi="Times New Roman" w:cs="Times New Roman"/>
          <w:sz w:val="24"/>
          <w:szCs w:val="24"/>
        </w:rPr>
        <w:t xml:space="preserve">espondent </w:t>
      </w:r>
      <w:r w:rsidR="00804D66">
        <w:rPr>
          <w:rFonts w:ascii="Times New Roman" w:hAnsi="Times New Roman" w:cs="Times New Roman"/>
          <w:sz w:val="24"/>
          <w:szCs w:val="24"/>
        </w:rPr>
        <w:t>shall pay</w:t>
      </w:r>
      <w:r w:rsidRPr="00EC0BA6">
        <w:rPr>
          <w:rFonts w:ascii="Times New Roman" w:hAnsi="Times New Roman" w:cs="Times New Roman"/>
          <w:sz w:val="24"/>
          <w:szCs w:val="24"/>
        </w:rPr>
        <w:t xml:space="preserve"> the costs of this application.</w:t>
      </w:r>
    </w:p>
    <w:p w:rsidR="0045402F" w:rsidRPr="00EC0BA6" w:rsidRDefault="0045402F" w:rsidP="0026098D">
      <w:pPr>
        <w:tabs>
          <w:tab w:val="left" w:pos="8280"/>
        </w:tabs>
        <w:spacing w:after="0" w:line="240" w:lineRule="auto"/>
        <w:jc w:val="both"/>
        <w:rPr>
          <w:rFonts w:ascii="Times New Roman" w:hAnsi="Times New Roman" w:cs="Times New Roman"/>
          <w:sz w:val="24"/>
          <w:szCs w:val="24"/>
        </w:rPr>
      </w:pPr>
    </w:p>
    <w:p w:rsidR="0045402F" w:rsidRPr="00EC0BA6" w:rsidRDefault="0045402F" w:rsidP="0026098D">
      <w:pPr>
        <w:tabs>
          <w:tab w:val="left" w:pos="8280"/>
        </w:tabs>
        <w:spacing w:after="0" w:line="240" w:lineRule="auto"/>
        <w:jc w:val="both"/>
        <w:rPr>
          <w:rFonts w:ascii="Times New Roman" w:hAnsi="Times New Roman" w:cs="Times New Roman"/>
          <w:sz w:val="24"/>
          <w:szCs w:val="24"/>
        </w:rPr>
      </w:pPr>
    </w:p>
    <w:p w:rsidR="008D5586" w:rsidRPr="00044429" w:rsidRDefault="008D5586" w:rsidP="0026098D">
      <w:pPr>
        <w:tabs>
          <w:tab w:val="left" w:pos="8280"/>
        </w:tabs>
        <w:spacing w:after="0" w:line="240" w:lineRule="auto"/>
        <w:jc w:val="both"/>
        <w:rPr>
          <w:rFonts w:ascii="Times New Roman" w:hAnsi="Times New Roman" w:cs="Times New Roman"/>
          <w:sz w:val="24"/>
          <w:szCs w:val="24"/>
        </w:rPr>
      </w:pPr>
    </w:p>
    <w:p w:rsidR="008D5586" w:rsidRDefault="008D5586" w:rsidP="0026098D">
      <w:pPr>
        <w:tabs>
          <w:tab w:val="left" w:pos="8280"/>
        </w:tabs>
        <w:spacing w:after="0" w:line="240" w:lineRule="auto"/>
        <w:jc w:val="both"/>
        <w:rPr>
          <w:rFonts w:ascii="Times New Roman" w:hAnsi="Times New Roman" w:cs="Times New Roman"/>
          <w:i/>
          <w:sz w:val="24"/>
          <w:szCs w:val="24"/>
        </w:rPr>
      </w:pPr>
    </w:p>
    <w:p w:rsidR="0045402F" w:rsidRPr="00EC0BA6" w:rsidRDefault="0045402F" w:rsidP="0026098D">
      <w:pPr>
        <w:tabs>
          <w:tab w:val="left" w:pos="8280"/>
        </w:tabs>
        <w:spacing w:after="0" w:line="240" w:lineRule="auto"/>
        <w:jc w:val="both"/>
        <w:rPr>
          <w:rFonts w:ascii="Times New Roman" w:hAnsi="Times New Roman" w:cs="Times New Roman"/>
          <w:sz w:val="24"/>
          <w:szCs w:val="24"/>
        </w:rPr>
      </w:pPr>
      <w:r w:rsidRPr="008668C2">
        <w:rPr>
          <w:rFonts w:ascii="Times New Roman" w:hAnsi="Times New Roman" w:cs="Times New Roman"/>
          <w:i/>
          <w:sz w:val="24"/>
          <w:szCs w:val="24"/>
        </w:rPr>
        <w:t xml:space="preserve">V S </w:t>
      </w:r>
      <w:proofErr w:type="spellStart"/>
      <w:r w:rsidRPr="008668C2">
        <w:rPr>
          <w:rFonts w:ascii="Times New Roman" w:hAnsi="Times New Roman" w:cs="Times New Roman"/>
          <w:i/>
          <w:sz w:val="24"/>
          <w:szCs w:val="24"/>
        </w:rPr>
        <w:t>Nyangulu</w:t>
      </w:r>
      <w:proofErr w:type="spellEnd"/>
      <w:r w:rsidR="00E213B2">
        <w:rPr>
          <w:rFonts w:ascii="Times New Roman" w:hAnsi="Times New Roman" w:cs="Times New Roman"/>
          <w:i/>
          <w:sz w:val="24"/>
          <w:szCs w:val="24"/>
        </w:rPr>
        <w:t xml:space="preserve"> </w:t>
      </w:r>
      <w:r w:rsidRPr="008668C2">
        <w:rPr>
          <w:rFonts w:ascii="Times New Roman" w:hAnsi="Times New Roman" w:cs="Times New Roman"/>
          <w:i/>
          <w:sz w:val="24"/>
          <w:szCs w:val="24"/>
        </w:rPr>
        <w:t>&amp; Associates</w:t>
      </w:r>
      <w:r w:rsidRPr="00EC0BA6">
        <w:rPr>
          <w:rFonts w:ascii="Times New Roman" w:hAnsi="Times New Roman" w:cs="Times New Roman"/>
          <w:sz w:val="24"/>
          <w:szCs w:val="24"/>
        </w:rPr>
        <w:t xml:space="preserve">, </w:t>
      </w:r>
      <w:r w:rsidR="008668C2">
        <w:rPr>
          <w:rFonts w:ascii="Times New Roman" w:hAnsi="Times New Roman" w:cs="Times New Roman"/>
          <w:sz w:val="24"/>
          <w:szCs w:val="24"/>
        </w:rPr>
        <w:t>a</w:t>
      </w:r>
      <w:r w:rsidRPr="00EC0BA6">
        <w:rPr>
          <w:rFonts w:ascii="Times New Roman" w:hAnsi="Times New Roman" w:cs="Times New Roman"/>
          <w:sz w:val="24"/>
          <w:szCs w:val="24"/>
        </w:rPr>
        <w:t>pplicant</w:t>
      </w:r>
      <w:r w:rsidR="008668C2">
        <w:rPr>
          <w:rFonts w:ascii="Times New Roman" w:hAnsi="Times New Roman" w:cs="Times New Roman"/>
          <w:sz w:val="24"/>
          <w:szCs w:val="24"/>
        </w:rPr>
        <w:t>’</w:t>
      </w:r>
      <w:r w:rsidRPr="00EC0BA6">
        <w:rPr>
          <w:rFonts w:ascii="Times New Roman" w:hAnsi="Times New Roman" w:cs="Times New Roman"/>
          <w:sz w:val="24"/>
          <w:szCs w:val="24"/>
        </w:rPr>
        <w:t xml:space="preserve">s </w:t>
      </w:r>
      <w:r w:rsidR="008668C2">
        <w:rPr>
          <w:rFonts w:ascii="Times New Roman" w:hAnsi="Times New Roman" w:cs="Times New Roman"/>
          <w:sz w:val="24"/>
          <w:szCs w:val="24"/>
        </w:rPr>
        <w:t>l</w:t>
      </w:r>
      <w:r w:rsidRPr="00EC0BA6">
        <w:rPr>
          <w:rFonts w:ascii="Times New Roman" w:hAnsi="Times New Roman" w:cs="Times New Roman"/>
          <w:sz w:val="24"/>
          <w:szCs w:val="24"/>
        </w:rPr>
        <w:t xml:space="preserve">egal </w:t>
      </w:r>
      <w:r w:rsidR="008668C2">
        <w:rPr>
          <w:rFonts w:ascii="Times New Roman" w:hAnsi="Times New Roman" w:cs="Times New Roman"/>
          <w:sz w:val="24"/>
          <w:szCs w:val="24"/>
        </w:rPr>
        <w:t>p</w:t>
      </w:r>
      <w:r w:rsidRPr="00EC0BA6">
        <w:rPr>
          <w:rFonts w:ascii="Times New Roman" w:hAnsi="Times New Roman" w:cs="Times New Roman"/>
          <w:sz w:val="24"/>
          <w:szCs w:val="24"/>
        </w:rPr>
        <w:t>ractitioners</w:t>
      </w:r>
    </w:p>
    <w:p w:rsidR="006276A7" w:rsidRPr="00EC0BA6" w:rsidRDefault="006276A7" w:rsidP="0026098D">
      <w:pPr>
        <w:tabs>
          <w:tab w:val="left" w:pos="8280"/>
        </w:tabs>
        <w:spacing w:after="0" w:line="240" w:lineRule="auto"/>
        <w:jc w:val="both"/>
        <w:rPr>
          <w:rFonts w:ascii="Times New Roman" w:hAnsi="Times New Roman" w:cs="Times New Roman"/>
          <w:sz w:val="24"/>
          <w:szCs w:val="24"/>
        </w:rPr>
      </w:pPr>
      <w:proofErr w:type="spellStart"/>
      <w:r w:rsidRPr="008668C2">
        <w:rPr>
          <w:rFonts w:ascii="Times New Roman" w:hAnsi="Times New Roman" w:cs="Times New Roman"/>
          <w:i/>
          <w:sz w:val="24"/>
          <w:szCs w:val="24"/>
        </w:rPr>
        <w:t>Gasa</w:t>
      </w:r>
      <w:proofErr w:type="spellEnd"/>
      <w:r w:rsidRPr="008668C2">
        <w:rPr>
          <w:rFonts w:ascii="Times New Roman" w:hAnsi="Times New Roman" w:cs="Times New Roman"/>
          <w:i/>
          <w:sz w:val="24"/>
          <w:szCs w:val="24"/>
        </w:rPr>
        <w:t xml:space="preserve">, </w:t>
      </w:r>
      <w:proofErr w:type="spellStart"/>
      <w:r w:rsidRPr="008668C2">
        <w:rPr>
          <w:rFonts w:ascii="Times New Roman" w:hAnsi="Times New Roman" w:cs="Times New Roman"/>
          <w:i/>
          <w:sz w:val="24"/>
          <w:szCs w:val="24"/>
        </w:rPr>
        <w:t>Nyamadzawo</w:t>
      </w:r>
      <w:proofErr w:type="spellEnd"/>
      <w:r w:rsidR="00E213B2">
        <w:rPr>
          <w:rFonts w:ascii="Times New Roman" w:hAnsi="Times New Roman" w:cs="Times New Roman"/>
          <w:i/>
          <w:sz w:val="24"/>
          <w:szCs w:val="24"/>
        </w:rPr>
        <w:t xml:space="preserve"> </w:t>
      </w:r>
      <w:r w:rsidRPr="008668C2">
        <w:rPr>
          <w:rFonts w:ascii="Times New Roman" w:hAnsi="Times New Roman" w:cs="Times New Roman"/>
          <w:i/>
          <w:sz w:val="24"/>
          <w:szCs w:val="24"/>
        </w:rPr>
        <w:t>&amp; Associates</w:t>
      </w:r>
      <w:r w:rsidRPr="00EC0BA6">
        <w:rPr>
          <w:rFonts w:ascii="Times New Roman" w:hAnsi="Times New Roman" w:cs="Times New Roman"/>
          <w:sz w:val="24"/>
          <w:szCs w:val="24"/>
        </w:rPr>
        <w:t>, 1</w:t>
      </w:r>
      <w:r w:rsidRPr="00EC0BA6">
        <w:rPr>
          <w:rFonts w:ascii="Times New Roman" w:hAnsi="Times New Roman" w:cs="Times New Roman"/>
          <w:sz w:val="24"/>
          <w:szCs w:val="24"/>
          <w:vertAlign w:val="superscript"/>
        </w:rPr>
        <w:t>st</w:t>
      </w:r>
      <w:r w:rsidR="00E213B2">
        <w:rPr>
          <w:rFonts w:ascii="Times New Roman" w:hAnsi="Times New Roman" w:cs="Times New Roman"/>
          <w:sz w:val="24"/>
          <w:szCs w:val="24"/>
          <w:vertAlign w:val="superscript"/>
        </w:rPr>
        <w:t xml:space="preserve"> </w:t>
      </w:r>
      <w:r w:rsidR="008668C2">
        <w:rPr>
          <w:rFonts w:ascii="Times New Roman" w:hAnsi="Times New Roman" w:cs="Times New Roman"/>
          <w:sz w:val="24"/>
          <w:szCs w:val="24"/>
        </w:rPr>
        <w:t>r</w:t>
      </w:r>
      <w:r w:rsidRPr="00EC0BA6">
        <w:rPr>
          <w:rFonts w:ascii="Times New Roman" w:hAnsi="Times New Roman" w:cs="Times New Roman"/>
          <w:sz w:val="24"/>
          <w:szCs w:val="24"/>
        </w:rPr>
        <w:t xml:space="preserve">espondent’s </w:t>
      </w:r>
      <w:r w:rsidR="008668C2">
        <w:rPr>
          <w:rFonts w:ascii="Times New Roman" w:hAnsi="Times New Roman" w:cs="Times New Roman"/>
          <w:sz w:val="24"/>
          <w:szCs w:val="24"/>
        </w:rPr>
        <w:t>l</w:t>
      </w:r>
      <w:r w:rsidRPr="00EC0BA6">
        <w:rPr>
          <w:rFonts w:ascii="Times New Roman" w:hAnsi="Times New Roman" w:cs="Times New Roman"/>
          <w:sz w:val="24"/>
          <w:szCs w:val="24"/>
        </w:rPr>
        <w:t xml:space="preserve">egal </w:t>
      </w:r>
      <w:r w:rsidR="008668C2">
        <w:rPr>
          <w:rFonts w:ascii="Times New Roman" w:hAnsi="Times New Roman" w:cs="Times New Roman"/>
          <w:sz w:val="24"/>
          <w:szCs w:val="24"/>
        </w:rPr>
        <w:t>p</w:t>
      </w:r>
      <w:r w:rsidRPr="00EC0BA6">
        <w:rPr>
          <w:rFonts w:ascii="Times New Roman" w:hAnsi="Times New Roman" w:cs="Times New Roman"/>
          <w:sz w:val="24"/>
          <w:szCs w:val="24"/>
        </w:rPr>
        <w:t>ractitioners</w:t>
      </w:r>
    </w:p>
    <w:p w:rsidR="0045402F" w:rsidRPr="00EC0BA6" w:rsidRDefault="0045402F" w:rsidP="0026098D">
      <w:pPr>
        <w:tabs>
          <w:tab w:val="left" w:pos="8280"/>
        </w:tabs>
        <w:spacing w:after="0" w:line="240" w:lineRule="auto"/>
        <w:jc w:val="both"/>
        <w:rPr>
          <w:rFonts w:ascii="Times New Roman" w:hAnsi="Times New Roman" w:cs="Times New Roman"/>
          <w:sz w:val="24"/>
          <w:szCs w:val="24"/>
        </w:rPr>
      </w:pPr>
    </w:p>
    <w:p w:rsidR="0045402F" w:rsidRPr="00EC0BA6" w:rsidRDefault="0045402F" w:rsidP="0026098D">
      <w:pPr>
        <w:tabs>
          <w:tab w:val="left" w:pos="8280"/>
        </w:tabs>
        <w:spacing w:after="0" w:line="240" w:lineRule="auto"/>
        <w:jc w:val="both"/>
        <w:rPr>
          <w:rFonts w:ascii="Times New Roman" w:hAnsi="Times New Roman" w:cs="Times New Roman"/>
          <w:sz w:val="24"/>
          <w:szCs w:val="24"/>
        </w:rPr>
      </w:pPr>
    </w:p>
    <w:p w:rsidR="004E72BD" w:rsidRPr="00EC0BA6" w:rsidRDefault="004E72BD" w:rsidP="0026098D">
      <w:pPr>
        <w:tabs>
          <w:tab w:val="left" w:pos="8280"/>
        </w:tabs>
        <w:spacing w:after="0" w:line="240" w:lineRule="auto"/>
        <w:ind w:left="360"/>
        <w:jc w:val="both"/>
        <w:rPr>
          <w:rFonts w:ascii="Times New Roman" w:hAnsi="Times New Roman" w:cs="Times New Roman"/>
          <w:sz w:val="24"/>
          <w:szCs w:val="24"/>
        </w:rPr>
      </w:pPr>
    </w:p>
    <w:p w:rsidR="00AB6C2D" w:rsidRPr="00EC0BA6" w:rsidRDefault="00AB6C2D" w:rsidP="0026098D">
      <w:pPr>
        <w:spacing w:after="0" w:line="240" w:lineRule="auto"/>
        <w:jc w:val="both"/>
        <w:rPr>
          <w:rFonts w:ascii="Times New Roman" w:hAnsi="Times New Roman" w:cs="Times New Roman"/>
          <w:sz w:val="24"/>
          <w:szCs w:val="24"/>
        </w:rPr>
      </w:pPr>
    </w:p>
    <w:sectPr w:rsidR="00AB6C2D" w:rsidRPr="00EC0BA6" w:rsidSect="002F746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247" w:rsidRDefault="00A07247" w:rsidP="00C70448">
      <w:pPr>
        <w:spacing w:after="0" w:line="240" w:lineRule="auto"/>
      </w:pPr>
      <w:r>
        <w:separator/>
      </w:r>
    </w:p>
  </w:endnote>
  <w:endnote w:type="continuationSeparator" w:id="0">
    <w:p w:rsidR="00A07247" w:rsidRDefault="00A07247" w:rsidP="00C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247" w:rsidRDefault="00A07247" w:rsidP="00C70448">
      <w:pPr>
        <w:spacing w:after="0" w:line="240" w:lineRule="auto"/>
      </w:pPr>
      <w:r>
        <w:separator/>
      </w:r>
    </w:p>
  </w:footnote>
  <w:footnote w:type="continuationSeparator" w:id="0">
    <w:p w:rsidR="00A07247" w:rsidRDefault="00A07247" w:rsidP="00C70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437269"/>
      <w:docPartObj>
        <w:docPartGallery w:val="Page Numbers (Top of Page)"/>
        <w:docPartUnique/>
      </w:docPartObj>
    </w:sdtPr>
    <w:sdtEndPr>
      <w:rPr>
        <w:noProof/>
      </w:rPr>
    </w:sdtEndPr>
    <w:sdtContent>
      <w:p w:rsidR="00CA3746" w:rsidRDefault="00243310">
        <w:pPr>
          <w:pStyle w:val="Header"/>
          <w:jc w:val="right"/>
          <w:rPr>
            <w:noProof/>
          </w:rPr>
        </w:pPr>
        <w:r>
          <w:fldChar w:fldCharType="begin"/>
        </w:r>
        <w:r>
          <w:instrText xml:space="preserve"> PAGE   \* MERGEFORMAT </w:instrText>
        </w:r>
        <w:r>
          <w:fldChar w:fldCharType="separate"/>
        </w:r>
        <w:r w:rsidR="004F22C1">
          <w:rPr>
            <w:noProof/>
          </w:rPr>
          <w:t>1</w:t>
        </w:r>
        <w:r>
          <w:rPr>
            <w:noProof/>
          </w:rPr>
          <w:fldChar w:fldCharType="end"/>
        </w:r>
      </w:p>
      <w:p w:rsidR="00CA3746" w:rsidRDefault="00CA3746">
        <w:pPr>
          <w:pStyle w:val="Header"/>
          <w:jc w:val="right"/>
          <w:rPr>
            <w:noProof/>
          </w:rPr>
        </w:pPr>
        <w:r>
          <w:rPr>
            <w:noProof/>
          </w:rPr>
          <w:t>HH</w:t>
        </w:r>
        <w:r w:rsidR="00CE40F6">
          <w:rPr>
            <w:noProof/>
          </w:rPr>
          <w:t xml:space="preserve"> 219-2013</w:t>
        </w:r>
      </w:p>
      <w:p w:rsidR="00CA3746" w:rsidRDefault="00CA3746">
        <w:pPr>
          <w:pStyle w:val="Header"/>
          <w:jc w:val="right"/>
        </w:pPr>
        <w:r>
          <w:rPr>
            <w:noProof/>
          </w:rPr>
          <w:t>HC 5282/05</w:t>
        </w:r>
      </w:p>
    </w:sdtContent>
  </w:sdt>
  <w:p w:rsidR="00CA3746" w:rsidRDefault="00CA3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FAE"/>
    <w:multiLevelType w:val="hybridMultilevel"/>
    <w:tmpl w:val="2ADCBF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8D7067"/>
    <w:multiLevelType w:val="hybridMultilevel"/>
    <w:tmpl w:val="2C40E1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2D"/>
    <w:rsid w:val="0001162E"/>
    <w:rsid w:val="00026D85"/>
    <w:rsid w:val="00043748"/>
    <w:rsid w:val="00044429"/>
    <w:rsid w:val="000632A8"/>
    <w:rsid w:val="000A79F3"/>
    <w:rsid w:val="001773EB"/>
    <w:rsid w:val="001A1FC0"/>
    <w:rsid w:val="00243310"/>
    <w:rsid w:val="0025237D"/>
    <w:rsid w:val="0026098D"/>
    <w:rsid w:val="00260E28"/>
    <w:rsid w:val="002B3816"/>
    <w:rsid w:val="002F7466"/>
    <w:rsid w:val="003262E2"/>
    <w:rsid w:val="00351515"/>
    <w:rsid w:val="004373DE"/>
    <w:rsid w:val="0045402F"/>
    <w:rsid w:val="0048347B"/>
    <w:rsid w:val="004B6A1A"/>
    <w:rsid w:val="004E72BD"/>
    <w:rsid w:val="004F22C1"/>
    <w:rsid w:val="005249FB"/>
    <w:rsid w:val="005D4E0F"/>
    <w:rsid w:val="006276A7"/>
    <w:rsid w:val="00627761"/>
    <w:rsid w:val="006A66E0"/>
    <w:rsid w:val="006D6AB5"/>
    <w:rsid w:val="00757C4C"/>
    <w:rsid w:val="0078528D"/>
    <w:rsid w:val="00791B58"/>
    <w:rsid w:val="007B1BA0"/>
    <w:rsid w:val="007B7BF7"/>
    <w:rsid w:val="007F1312"/>
    <w:rsid w:val="00800F90"/>
    <w:rsid w:val="00804D66"/>
    <w:rsid w:val="008668C2"/>
    <w:rsid w:val="008C47FD"/>
    <w:rsid w:val="008C57A2"/>
    <w:rsid w:val="008D5586"/>
    <w:rsid w:val="00900BDF"/>
    <w:rsid w:val="009C12A8"/>
    <w:rsid w:val="009C6F8C"/>
    <w:rsid w:val="00A07247"/>
    <w:rsid w:val="00A14861"/>
    <w:rsid w:val="00A3137F"/>
    <w:rsid w:val="00A53EC3"/>
    <w:rsid w:val="00A56DF5"/>
    <w:rsid w:val="00A75E81"/>
    <w:rsid w:val="00A96AD2"/>
    <w:rsid w:val="00AA075D"/>
    <w:rsid w:val="00AB6C2D"/>
    <w:rsid w:val="00AB739F"/>
    <w:rsid w:val="00AF41A7"/>
    <w:rsid w:val="00B711F9"/>
    <w:rsid w:val="00BB41B6"/>
    <w:rsid w:val="00C661F5"/>
    <w:rsid w:val="00C67A59"/>
    <w:rsid w:val="00C70448"/>
    <w:rsid w:val="00C86818"/>
    <w:rsid w:val="00CA3746"/>
    <w:rsid w:val="00CD10CD"/>
    <w:rsid w:val="00CE40F6"/>
    <w:rsid w:val="00CF66DC"/>
    <w:rsid w:val="00D24D61"/>
    <w:rsid w:val="00D46FB4"/>
    <w:rsid w:val="00E10AC5"/>
    <w:rsid w:val="00E213B2"/>
    <w:rsid w:val="00E240C9"/>
    <w:rsid w:val="00E243DF"/>
    <w:rsid w:val="00E32356"/>
    <w:rsid w:val="00E62427"/>
    <w:rsid w:val="00E86C39"/>
    <w:rsid w:val="00E87AD8"/>
    <w:rsid w:val="00EA27E4"/>
    <w:rsid w:val="00EB4498"/>
    <w:rsid w:val="00EC0BA6"/>
    <w:rsid w:val="00EF7FAC"/>
    <w:rsid w:val="00F04311"/>
    <w:rsid w:val="00F1035C"/>
    <w:rsid w:val="00F156B0"/>
    <w:rsid w:val="00F31856"/>
    <w:rsid w:val="00F75B1D"/>
    <w:rsid w:val="00F920C6"/>
    <w:rsid w:val="00FB7DF7"/>
    <w:rsid w:val="00FD5E93"/>
    <w:rsid w:val="00FE0119"/>
    <w:rsid w:val="00FE278C"/>
    <w:rsid w:val="00FF64A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3EB"/>
    <w:pPr>
      <w:ind w:left="720"/>
      <w:contextualSpacing/>
    </w:pPr>
  </w:style>
  <w:style w:type="paragraph" w:styleId="Header">
    <w:name w:val="header"/>
    <w:basedOn w:val="Normal"/>
    <w:link w:val="HeaderChar"/>
    <w:uiPriority w:val="99"/>
    <w:unhideWhenUsed/>
    <w:rsid w:val="00C70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448"/>
  </w:style>
  <w:style w:type="paragraph" w:styleId="Footer">
    <w:name w:val="footer"/>
    <w:basedOn w:val="Normal"/>
    <w:link w:val="FooterChar"/>
    <w:uiPriority w:val="99"/>
    <w:unhideWhenUsed/>
    <w:rsid w:val="00C70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448"/>
  </w:style>
  <w:style w:type="paragraph" w:styleId="BalloonText">
    <w:name w:val="Balloon Text"/>
    <w:basedOn w:val="Normal"/>
    <w:link w:val="BalloonTextChar"/>
    <w:uiPriority w:val="99"/>
    <w:semiHidden/>
    <w:unhideWhenUsed/>
    <w:rsid w:val="00900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3EB"/>
    <w:pPr>
      <w:ind w:left="720"/>
      <w:contextualSpacing/>
    </w:pPr>
  </w:style>
  <w:style w:type="paragraph" w:styleId="Header">
    <w:name w:val="header"/>
    <w:basedOn w:val="Normal"/>
    <w:link w:val="HeaderChar"/>
    <w:uiPriority w:val="99"/>
    <w:unhideWhenUsed/>
    <w:rsid w:val="00C70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448"/>
  </w:style>
  <w:style w:type="paragraph" w:styleId="Footer">
    <w:name w:val="footer"/>
    <w:basedOn w:val="Normal"/>
    <w:link w:val="FooterChar"/>
    <w:uiPriority w:val="99"/>
    <w:unhideWhenUsed/>
    <w:rsid w:val="00C70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448"/>
  </w:style>
  <w:style w:type="paragraph" w:styleId="BalloonText">
    <w:name w:val="Balloon Text"/>
    <w:basedOn w:val="Normal"/>
    <w:link w:val="BalloonTextChar"/>
    <w:uiPriority w:val="99"/>
    <w:semiHidden/>
    <w:unhideWhenUsed/>
    <w:rsid w:val="00900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2013-07-18T07:36:00Z</cp:lastPrinted>
  <dcterms:created xsi:type="dcterms:W3CDTF">2013-09-06T13:53:00Z</dcterms:created>
  <dcterms:modified xsi:type="dcterms:W3CDTF">2013-09-06T13:53:00Z</dcterms:modified>
</cp:coreProperties>
</file>