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BA2389" w:rsidP="00BA238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LARA JANE DUNCAN</w:t>
      </w:r>
    </w:p>
    <w:p w:rsidR="00BA2389" w:rsidRDefault="00BA2389" w:rsidP="00BA23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A2389" w:rsidRDefault="00BA2389" w:rsidP="00BA23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HENRI DU CLADIER DE CURAC</w:t>
      </w:r>
    </w:p>
    <w:p w:rsidR="00BA2389" w:rsidRDefault="00BA2389" w:rsidP="00BA2389">
      <w:pPr>
        <w:spacing w:after="0" w:line="360" w:lineRule="auto"/>
        <w:jc w:val="both"/>
        <w:rPr>
          <w:rFonts w:ascii="Times New Roman" w:hAnsi="Times New Roman" w:cs="Times New Roman"/>
          <w:sz w:val="24"/>
          <w:szCs w:val="24"/>
        </w:rPr>
      </w:pPr>
    </w:p>
    <w:p w:rsidR="00BA2389" w:rsidRDefault="00BA2389" w:rsidP="00BA2389">
      <w:pPr>
        <w:spacing w:after="0" w:line="360" w:lineRule="auto"/>
        <w:jc w:val="both"/>
        <w:rPr>
          <w:rFonts w:ascii="Times New Roman" w:hAnsi="Times New Roman" w:cs="Times New Roman"/>
          <w:sz w:val="24"/>
          <w:szCs w:val="24"/>
        </w:rPr>
      </w:pPr>
    </w:p>
    <w:p w:rsidR="00BA2389" w:rsidRDefault="00BA2389" w:rsidP="00BA23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A2389" w:rsidRDefault="00BA2389" w:rsidP="00BA23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NDEWERE J</w:t>
      </w:r>
    </w:p>
    <w:p w:rsidR="00BA2389" w:rsidRDefault="00BA2389" w:rsidP="00BA23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F93CCB">
        <w:rPr>
          <w:rFonts w:ascii="Times New Roman" w:hAnsi="Times New Roman" w:cs="Times New Roman"/>
          <w:sz w:val="24"/>
          <w:szCs w:val="24"/>
        </w:rPr>
        <w:t>, 7 February 2017, 14 February 2017</w:t>
      </w:r>
      <w:r w:rsidR="006F21C2">
        <w:rPr>
          <w:rFonts w:ascii="Times New Roman" w:hAnsi="Times New Roman" w:cs="Times New Roman"/>
          <w:sz w:val="24"/>
          <w:szCs w:val="24"/>
        </w:rPr>
        <w:t xml:space="preserve"> &amp; 28 March 2018</w:t>
      </w:r>
    </w:p>
    <w:p w:rsidR="00BA2389" w:rsidRDefault="00BA2389" w:rsidP="00BA2389">
      <w:pPr>
        <w:spacing w:after="0" w:line="360" w:lineRule="auto"/>
        <w:jc w:val="both"/>
        <w:rPr>
          <w:rFonts w:ascii="Times New Roman" w:hAnsi="Times New Roman" w:cs="Times New Roman"/>
          <w:sz w:val="24"/>
          <w:szCs w:val="24"/>
        </w:rPr>
      </w:pPr>
    </w:p>
    <w:p w:rsidR="00BA2389" w:rsidRDefault="00BA2389" w:rsidP="00BA2389">
      <w:pPr>
        <w:spacing w:after="0" w:line="360" w:lineRule="auto"/>
        <w:jc w:val="both"/>
        <w:rPr>
          <w:rFonts w:ascii="Times New Roman" w:hAnsi="Times New Roman" w:cs="Times New Roman"/>
          <w:sz w:val="24"/>
          <w:szCs w:val="24"/>
        </w:rPr>
      </w:pPr>
    </w:p>
    <w:p w:rsidR="00BA2389" w:rsidRPr="00F93CCB" w:rsidRDefault="00F93CCB" w:rsidP="00BA23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Opposed Matter</w:t>
      </w:r>
    </w:p>
    <w:p w:rsidR="00BA2389" w:rsidRDefault="00BA2389" w:rsidP="00BA2389">
      <w:pPr>
        <w:spacing w:after="0" w:line="360" w:lineRule="auto"/>
        <w:jc w:val="both"/>
        <w:rPr>
          <w:rFonts w:ascii="Times New Roman" w:hAnsi="Times New Roman" w:cs="Times New Roman"/>
          <w:sz w:val="24"/>
          <w:szCs w:val="24"/>
        </w:rPr>
      </w:pPr>
    </w:p>
    <w:p w:rsidR="00BA2389" w:rsidRDefault="00BA2389" w:rsidP="00BA2389">
      <w:pPr>
        <w:spacing w:after="0" w:line="360" w:lineRule="auto"/>
        <w:jc w:val="both"/>
        <w:rPr>
          <w:rFonts w:ascii="Times New Roman" w:hAnsi="Times New Roman" w:cs="Times New Roman"/>
          <w:sz w:val="24"/>
          <w:szCs w:val="24"/>
        </w:rPr>
      </w:pPr>
    </w:p>
    <w:p w:rsidR="00BA2389" w:rsidRDefault="00F93CCB" w:rsidP="00BA238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 Mpofu, </w:t>
      </w:r>
      <w:r w:rsidR="00BA2389">
        <w:rPr>
          <w:rFonts w:ascii="Times New Roman" w:hAnsi="Times New Roman" w:cs="Times New Roman"/>
          <w:sz w:val="24"/>
          <w:szCs w:val="24"/>
        </w:rPr>
        <w:t>for the applicant</w:t>
      </w:r>
    </w:p>
    <w:p w:rsidR="00BA2389" w:rsidRDefault="00F93CCB" w:rsidP="00BA238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Njerere,</w:t>
      </w:r>
      <w:r w:rsidR="00BA2389">
        <w:rPr>
          <w:rFonts w:ascii="Times New Roman" w:hAnsi="Times New Roman" w:cs="Times New Roman"/>
          <w:sz w:val="24"/>
          <w:szCs w:val="24"/>
        </w:rPr>
        <w:t xml:space="preserve"> for the respondent</w:t>
      </w:r>
    </w:p>
    <w:p w:rsidR="00BA2389" w:rsidRDefault="00BA2389" w:rsidP="00BA2389">
      <w:pPr>
        <w:spacing w:after="0" w:line="360" w:lineRule="auto"/>
        <w:jc w:val="both"/>
        <w:rPr>
          <w:rFonts w:ascii="Times New Roman" w:hAnsi="Times New Roman" w:cs="Times New Roman"/>
          <w:sz w:val="24"/>
          <w:szCs w:val="24"/>
        </w:rPr>
      </w:pPr>
    </w:p>
    <w:p w:rsidR="00BA2389" w:rsidRDefault="00BA2389" w:rsidP="00BA2389">
      <w:pPr>
        <w:spacing w:after="0" w:line="360" w:lineRule="auto"/>
        <w:jc w:val="both"/>
        <w:rPr>
          <w:rFonts w:ascii="Times New Roman" w:hAnsi="Times New Roman" w:cs="Times New Roman"/>
          <w:sz w:val="24"/>
          <w:szCs w:val="24"/>
        </w:rPr>
      </w:pPr>
    </w:p>
    <w:p w:rsidR="00BA2389" w:rsidRDefault="00BA2389" w:rsidP="00BA23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NDEWERE J:</w:t>
      </w:r>
      <w:r w:rsidR="006347F6">
        <w:rPr>
          <w:rFonts w:ascii="Times New Roman" w:hAnsi="Times New Roman" w:cs="Times New Roman"/>
          <w:sz w:val="24"/>
          <w:szCs w:val="24"/>
        </w:rPr>
        <w:t xml:space="preserve"> On 18 December, 2015, the applicant applied for a declaratur to the effect that the respondent was in contempt of the court in relation to the court order in case HC 1243/98. The court order in case HC 1243/98 </w:t>
      </w:r>
      <w:r w:rsidR="00F93CCB">
        <w:rPr>
          <w:rFonts w:ascii="Times New Roman" w:hAnsi="Times New Roman" w:cs="Times New Roman"/>
          <w:sz w:val="24"/>
          <w:szCs w:val="24"/>
        </w:rPr>
        <w:t>w</w:t>
      </w:r>
      <w:r w:rsidR="0002471A">
        <w:rPr>
          <w:rFonts w:ascii="Times New Roman" w:hAnsi="Times New Roman" w:cs="Times New Roman"/>
          <w:sz w:val="24"/>
          <w:szCs w:val="24"/>
        </w:rPr>
        <w:t xml:space="preserve">as granted on </w:t>
      </w:r>
      <w:r w:rsidR="006347F6">
        <w:rPr>
          <w:rFonts w:ascii="Times New Roman" w:hAnsi="Times New Roman" w:cs="Times New Roman"/>
          <w:sz w:val="24"/>
          <w:szCs w:val="24"/>
        </w:rPr>
        <w:t>20 January, 1999. It provided the following:</w:t>
      </w:r>
    </w:p>
    <w:p w:rsidR="006347F6" w:rsidRDefault="006347F6" w:rsidP="00636CB0">
      <w:pPr>
        <w:spacing w:after="0" w:line="240" w:lineRule="auto"/>
        <w:jc w:val="both"/>
        <w:rPr>
          <w:rFonts w:ascii="Times New Roman" w:hAnsi="Times New Roman" w:cs="Times New Roman"/>
        </w:rPr>
      </w:pPr>
      <w:r>
        <w:rPr>
          <w:rFonts w:ascii="Times New Roman" w:hAnsi="Times New Roman" w:cs="Times New Roman"/>
          <w:sz w:val="24"/>
          <w:szCs w:val="24"/>
        </w:rPr>
        <w:tab/>
      </w:r>
      <w:r w:rsidR="00636CB0">
        <w:rPr>
          <w:rFonts w:ascii="Times New Roman" w:hAnsi="Times New Roman" w:cs="Times New Roman"/>
        </w:rPr>
        <w:t>“It is ordered that:</w:t>
      </w:r>
    </w:p>
    <w:p w:rsidR="00636CB0" w:rsidRDefault="00636CB0" w:rsidP="00636CB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That a decree of divorce be and is hereby granted.</w:t>
      </w:r>
    </w:p>
    <w:p w:rsidR="00636CB0" w:rsidRDefault="00636CB0" w:rsidP="00636CB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Custody of the minor child, Tyler-Jane du C</w:t>
      </w:r>
      <w:r w:rsidR="00F93CCB">
        <w:rPr>
          <w:rFonts w:ascii="Times New Roman" w:hAnsi="Times New Roman" w:cs="Times New Roman"/>
        </w:rPr>
        <w:t>l</w:t>
      </w:r>
      <w:r>
        <w:rPr>
          <w:rFonts w:ascii="Times New Roman" w:hAnsi="Times New Roman" w:cs="Times New Roman"/>
        </w:rPr>
        <w:t>adier De Curac, be awarded to the plaintiff.</w:t>
      </w:r>
    </w:p>
    <w:p w:rsidR="00636CB0" w:rsidRDefault="00636CB0" w:rsidP="00636CB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defendant shall exercise reasonable access rights to Tyler-Jane, such rights to include access on every alternate weekend between the hours of 5pm Friday to 5p.m. Sunday, alternate Public Holiday, Christmas day and Tyler –Janes’s birthday, except when her birthday falls on a school day, and for</w:t>
      </w:r>
      <w:r w:rsidR="00B849E7">
        <w:rPr>
          <w:rFonts w:ascii="Times New Roman" w:hAnsi="Times New Roman" w:cs="Times New Roman"/>
        </w:rPr>
        <w:t xml:space="preserve"> one half</w:t>
      </w:r>
      <w:r>
        <w:rPr>
          <w:rFonts w:ascii="Times New Roman" w:hAnsi="Times New Roman" w:cs="Times New Roman"/>
        </w:rPr>
        <w:t xml:space="preserve"> of every school holiday.</w:t>
      </w:r>
    </w:p>
    <w:p w:rsidR="00636CB0" w:rsidRDefault="00636CB0" w:rsidP="00636CB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defendant shall pay to the plaintiff and by way of maintenance for Tyler-Jane, the sum of $4 000.00 per month until Tyler-Jane attains the age of 18 years or becomes self-supporting, which ever event is the sooner.</w:t>
      </w:r>
    </w:p>
    <w:p w:rsidR="00636CB0" w:rsidRDefault="00636CB0" w:rsidP="00636CB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Maintenance shall be payable on or before the first day of every month.</w:t>
      </w:r>
    </w:p>
    <w:p w:rsidR="00B849E7" w:rsidRDefault="00636CB0" w:rsidP="00636CB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For so long as </w:t>
      </w:r>
      <w:r w:rsidR="00B849E7">
        <w:rPr>
          <w:rFonts w:ascii="Times New Roman" w:hAnsi="Times New Roman" w:cs="Times New Roman"/>
        </w:rPr>
        <w:t>maintenance</w:t>
      </w:r>
      <w:r>
        <w:rPr>
          <w:rFonts w:ascii="Times New Roman" w:hAnsi="Times New Roman" w:cs="Times New Roman"/>
        </w:rPr>
        <w:t xml:space="preserve"> is payable in terms of this order, the defendant shall</w:t>
      </w:r>
      <w:r w:rsidR="00B849E7">
        <w:rPr>
          <w:rFonts w:ascii="Times New Roman" w:hAnsi="Times New Roman" w:cs="Times New Roman"/>
        </w:rPr>
        <w:t xml:space="preserve"> meet the costs of prescriptive medicines and all medical aid shortfalls reasonably incurred.</w:t>
      </w:r>
    </w:p>
    <w:p w:rsidR="00636CB0" w:rsidRDefault="00636CB0" w:rsidP="00636CB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B849E7">
        <w:rPr>
          <w:rFonts w:ascii="Times New Roman" w:hAnsi="Times New Roman" w:cs="Times New Roman"/>
        </w:rPr>
        <w:t>The defendant shall pay to plaintiff at the beginning of each short term, one half of Tyler-Jane’s crèche fees, and thereafter, all school fees incurred in respect of her primary, secondary and i</w:t>
      </w:r>
      <w:r w:rsidR="00F93CCB">
        <w:rPr>
          <w:rFonts w:ascii="Times New Roman" w:hAnsi="Times New Roman" w:cs="Times New Roman"/>
        </w:rPr>
        <w:t>f</w:t>
      </w:r>
      <w:r w:rsidR="00B849E7">
        <w:rPr>
          <w:rFonts w:ascii="Times New Roman" w:hAnsi="Times New Roman" w:cs="Times New Roman"/>
        </w:rPr>
        <w:t xml:space="preserve"> necessary, tertiary education. It is recorded that the Tyler-Janes’s current crèche fees</w:t>
      </w:r>
      <w:r w:rsidR="006D4760">
        <w:rPr>
          <w:rFonts w:ascii="Times New Roman" w:hAnsi="Times New Roman" w:cs="Times New Roman"/>
        </w:rPr>
        <w:t xml:space="preserve"> $1 000.00 per term.</w:t>
      </w:r>
    </w:p>
    <w:p w:rsidR="006D4760" w:rsidRDefault="006D4760" w:rsidP="00636CB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defendant shall pay to the plaintiff the sum of $10 000.00 as her contribution to the parties joint Beverly Building Society Bank Account.</w:t>
      </w:r>
    </w:p>
    <w:p w:rsidR="006D4760" w:rsidRDefault="006D4760" w:rsidP="00636CB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plaintiff shall retain as her sole property the Mazda </w:t>
      </w:r>
      <w:r w:rsidR="00F93CCB">
        <w:rPr>
          <w:rFonts w:ascii="Times New Roman" w:hAnsi="Times New Roman" w:cs="Times New Roman"/>
        </w:rPr>
        <w:t>pick-up</w:t>
      </w:r>
      <w:r>
        <w:rPr>
          <w:rFonts w:ascii="Times New Roman" w:hAnsi="Times New Roman" w:cs="Times New Roman"/>
        </w:rPr>
        <w:t xml:space="preserve"> truck.</w:t>
      </w:r>
    </w:p>
    <w:p w:rsidR="006D4760" w:rsidRDefault="006D4760" w:rsidP="00636CB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Each party shall retain as his or her own such movable property as is currently in their respective possession.</w:t>
      </w:r>
    </w:p>
    <w:p w:rsidR="006D4760" w:rsidRDefault="002E5C75" w:rsidP="00636CB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lastRenderedPageBreak/>
        <w:t>Each party is to pay their own costs, save that defendant shall contribute the sum of $4 000.00 towards plaintiffs legal costs.”</w:t>
      </w:r>
    </w:p>
    <w:p w:rsidR="002E5C75" w:rsidRDefault="002E5C75" w:rsidP="002E5C75">
      <w:pPr>
        <w:pStyle w:val="ListParagraph"/>
        <w:spacing w:after="0" w:line="240" w:lineRule="auto"/>
        <w:ind w:left="0"/>
        <w:jc w:val="both"/>
        <w:rPr>
          <w:rFonts w:ascii="Times New Roman" w:hAnsi="Times New Roman" w:cs="Times New Roman"/>
        </w:rPr>
      </w:pPr>
    </w:p>
    <w:p w:rsidR="00A64F7F" w:rsidRDefault="00A64F7F" w:rsidP="00A64F7F">
      <w:pPr>
        <w:pStyle w:val="ListParagraph"/>
        <w:spacing w:after="0" w:line="360" w:lineRule="auto"/>
        <w:ind w:left="0"/>
        <w:jc w:val="both"/>
        <w:rPr>
          <w:rFonts w:ascii="Times New Roman" w:hAnsi="Times New Roman" w:cs="Times New Roman"/>
          <w:sz w:val="24"/>
          <w:szCs w:val="24"/>
        </w:rPr>
      </w:pPr>
    </w:p>
    <w:p w:rsidR="00A64F7F" w:rsidRDefault="00A64F7F" w:rsidP="00A64F7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her founding </w:t>
      </w:r>
      <w:r w:rsidR="00965ACB">
        <w:rPr>
          <w:rFonts w:ascii="Times New Roman" w:hAnsi="Times New Roman" w:cs="Times New Roman"/>
          <w:sz w:val="24"/>
          <w:szCs w:val="24"/>
        </w:rPr>
        <w:t>affidavit, the applicant said her understating</w:t>
      </w:r>
      <w:r>
        <w:rPr>
          <w:rFonts w:ascii="Times New Roman" w:hAnsi="Times New Roman" w:cs="Times New Roman"/>
          <w:sz w:val="24"/>
          <w:szCs w:val="24"/>
        </w:rPr>
        <w:t xml:space="preserve"> of the 20 January, 1999 court order was that the respondent was </w:t>
      </w:r>
      <w:r w:rsidR="00965ACB">
        <w:rPr>
          <w:rFonts w:ascii="Times New Roman" w:hAnsi="Times New Roman" w:cs="Times New Roman"/>
          <w:sz w:val="24"/>
          <w:szCs w:val="24"/>
        </w:rPr>
        <w:t>obliged</w:t>
      </w:r>
      <w:r>
        <w:rPr>
          <w:rFonts w:ascii="Times New Roman" w:hAnsi="Times New Roman" w:cs="Times New Roman"/>
          <w:sz w:val="24"/>
          <w:szCs w:val="24"/>
        </w:rPr>
        <w:t xml:space="preserve"> to pay Tyler’s tertiary fees. She said Tyler was admitted at the University of Stellenbosch on 30 November, 2015. She said she called upon respondent to pay Tyler’s tertiary fees and he refused to pay all the fees. She </w:t>
      </w:r>
      <w:r w:rsidR="00965ACB">
        <w:rPr>
          <w:rFonts w:ascii="Times New Roman" w:hAnsi="Times New Roman" w:cs="Times New Roman"/>
          <w:sz w:val="24"/>
          <w:szCs w:val="24"/>
        </w:rPr>
        <w:t>also</w:t>
      </w:r>
      <w:r>
        <w:rPr>
          <w:rFonts w:ascii="Times New Roman" w:hAnsi="Times New Roman" w:cs="Times New Roman"/>
          <w:sz w:val="24"/>
          <w:szCs w:val="24"/>
        </w:rPr>
        <w:t xml:space="preserve"> said Tyler herself sent the respondent an e-mail attaching the fee structure and this e-mail was attached to the application as Annexure C1. She also referred to conversations on whatsapp texts between Tyler and respondent and between her </w:t>
      </w:r>
      <w:r w:rsidR="00965ACB">
        <w:rPr>
          <w:rFonts w:ascii="Times New Roman" w:hAnsi="Times New Roman" w:cs="Times New Roman"/>
          <w:sz w:val="24"/>
          <w:szCs w:val="24"/>
        </w:rPr>
        <w:t>and</w:t>
      </w:r>
      <w:r>
        <w:rPr>
          <w:rFonts w:ascii="Times New Roman" w:hAnsi="Times New Roman" w:cs="Times New Roman"/>
          <w:sz w:val="24"/>
          <w:szCs w:val="24"/>
        </w:rPr>
        <w:t xml:space="preserve"> the respondent. Lastly, she referred to </w:t>
      </w:r>
      <w:r w:rsidR="009346BC">
        <w:rPr>
          <w:rFonts w:ascii="Times New Roman" w:hAnsi="Times New Roman" w:cs="Times New Roman"/>
          <w:sz w:val="24"/>
          <w:szCs w:val="24"/>
        </w:rPr>
        <w:t xml:space="preserve">a letter written by her lawyers to the respondent dated 26 </w:t>
      </w:r>
      <w:r w:rsidR="00F93CCB">
        <w:rPr>
          <w:rFonts w:ascii="Times New Roman" w:hAnsi="Times New Roman" w:cs="Times New Roman"/>
          <w:sz w:val="24"/>
          <w:szCs w:val="24"/>
        </w:rPr>
        <w:t>M</w:t>
      </w:r>
      <w:r w:rsidR="009346BC">
        <w:rPr>
          <w:rFonts w:ascii="Times New Roman" w:hAnsi="Times New Roman" w:cs="Times New Roman"/>
          <w:sz w:val="24"/>
          <w:szCs w:val="24"/>
        </w:rPr>
        <w:t>ay</w:t>
      </w:r>
      <w:r w:rsidR="002C4BA0">
        <w:rPr>
          <w:rFonts w:ascii="Times New Roman" w:hAnsi="Times New Roman" w:cs="Times New Roman"/>
          <w:sz w:val="24"/>
          <w:szCs w:val="24"/>
        </w:rPr>
        <w:t>,</w:t>
      </w:r>
      <w:r w:rsidR="009346BC">
        <w:rPr>
          <w:rFonts w:ascii="Times New Roman" w:hAnsi="Times New Roman" w:cs="Times New Roman"/>
          <w:sz w:val="24"/>
          <w:szCs w:val="24"/>
        </w:rPr>
        <w:t xml:space="preserve"> 2015</w:t>
      </w:r>
      <w:r w:rsidR="002C4BA0">
        <w:rPr>
          <w:rFonts w:ascii="Times New Roman" w:hAnsi="Times New Roman" w:cs="Times New Roman"/>
          <w:sz w:val="24"/>
          <w:szCs w:val="24"/>
        </w:rPr>
        <w:t>,</w:t>
      </w:r>
      <w:r w:rsidR="009346BC">
        <w:rPr>
          <w:rFonts w:ascii="Times New Roman" w:hAnsi="Times New Roman" w:cs="Times New Roman"/>
          <w:sz w:val="24"/>
          <w:szCs w:val="24"/>
        </w:rPr>
        <w:t xml:space="preserve"> </w:t>
      </w:r>
      <w:r w:rsidR="002C4BA0">
        <w:rPr>
          <w:rFonts w:ascii="Times New Roman" w:hAnsi="Times New Roman" w:cs="Times New Roman"/>
          <w:sz w:val="24"/>
          <w:szCs w:val="24"/>
        </w:rPr>
        <w:t>w</w:t>
      </w:r>
      <w:r w:rsidR="009346BC">
        <w:rPr>
          <w:rFonts w:ascii="Times New Roman" w:hAnsi="Times New Roman" w:cs="Times New Roman"/>
          <w:sz w:val="24"/>
          <w:szCs w:val="24"/>
        </w:rPr>
        <w:t>hich was telling respondent to comply with the court order and pay the tertiary fees on his own since the obligation was not placed on both parties but just on the respondent. The letter state</w:t>
      </w:r>
      <w:r w:rsidR="00F93CCB">
        <w:rPr>
          <w:rFonts w:ascii="Times New Roman" w:hAnsi="Times New Roman" w:cs="Times New Roman"/>
          <w:sz w:val="24"/>
          <w:szCs w:val="24"/>
        </w:rPr>
        <w:t>d</w:t>
      </w:r>
      <w:r w:rsidR="009346BC">
        <w:rPr>
          <w:rFonts w:ascii="Times New Roman" w:hAnsi="Times New Roman" w:cs="Times New Roman"/>
          <w:sz w:val="24"/>
          <w:szCs w:val="24"/>
        </w:rPr>
        <w:t xml:space="preserve"> that refusal to comply with the court order amounted to contempt of court. Applicant said the letter invited respondent to seek clarifications on the matter from the applicant’s lawyers and the failure of the respondent to pay the fees or seek clarifications meant that he was in contempt of court.</w:t>
      </w:r>
    </w:p>
    <w:p w:rsidR="00C2169C" w:rsidRDefault="00C2169C" w:rsidP="00A64F7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relief which the applicant sought from the court was indicated in the draft order as follows:</w:t>
      </w:r>
    </w:p>
    <w:p w:rsidR="00C2169C" w:rsidRDefault="00C2169C" w:rsidP="00C2169C">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“It is ordered that:</w:t>
      </w:r>
    </w:p>
    <w:p w:rsidR="00C2169C" w:rsidRDefault="00C2169C" w:rsidP="00C2169C">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Respondent is in contempt of court.</w:t>
      </w:r>
    </w:p>
    <w:p w:rsidR="00C2169C" w:rsidRDefault="00C2169C" w:rsidP="00C2169C">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Respondent shall comply with the order of this court relating to payment of tertiary education fees for Tyler du Cladier de Curac.</w:t>
      </w:r>
    </w:p>
    <w:p w:rsidR="00C2169C" w:rsidRDefault="00C2169C" w:rsidP="00C2169C">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Respondent shall pay costs at an attorney and client scale.”</w:t>
      </w:r>
    </w:p>
    <w:p w:rsidR="00C2169C" w:rsidRDefault="00C2169C" w:rsidP="00C2169C">
      <w:pPr>
        <w:pStyle w:val="ListParagraph"/>
        <w:spacing w:after="0" w:line="240" w:lineRule="auto"/>
        <w:ind w:left="0"/>
        <w:jc w:val="both"/>
        <w:rPr>
          <w:rFonts w:ascii="Times New Roman" w:hAnsi="Times New Roman" w:cs="Times New Roman"/>
        </w:rPr>
      </w:pPr>
    </w:p>
    <w:p w:rsidR="001766A2" w:rsidRDefault="00C2169C" w:rsidP="001766A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respondent filed opposing papers on 14 January, 2016. In his opposing affidavit, the respondent said the applicant had no </w:t>
      </w:r>
      <w:r w:rsidRPr="00C2169C">
        <w:rPr>
          <w:rFonts w:ascii="Times New Roman" w:hAnsi="Times New Roman" w:cs="Times New Roman"/>
          <w:i/>
          <w:sz w:val="24"/>
          <w:szCs w:val="24"/>
        </w:rPr>
        <w:t>locus standi</w:t>
      </w:r>
      <w:r>
        <w:rPr>
          <w:rFonts w:ascii="Times New Roman" w:hAnsi="Times New Roman" w:cs="Times New Roman"/>
          <w:sz w:val="24"/>
          <w:szCs w:val="24"/>
        </w:rPr>
        <w:t xml:space="preserve"> to raise the issue of Tyler’s maintenance </w:t>
      </w:r>
      <w:r w:rsidR="00F93CCB">
        <w:rPr>
          <w:rFonts w:ascii="Times New Roman" w:hAnsi="Times New Roman" w:cs="Times New Roman"/>
          <w:sz w:val="24"/>
          <w:szCs w:val="24"/>
        </w:rPr>
        <w:t>s</w:t>
      </w:r>
      <w:r>
        <w:rPr>
          <w:rFonts w:ascii="Times New Roman" w:hAnsi="Times New Roman" w:cs="Times New Roman"/>
          <w:sz w:val="24"/>
          <w:szCs w:val="24"/>
        </w:rPr>
        <w:t>ince Tyler who was born on 6 September</w:t>
      </w:r>
      <w:r w:rsidR="002C4BA0">
        <w:rPr>
          <w:rFonts w:ascii="Times New Roman" w:hAnsi="Times New Roman" w:cs="Times New Roman"/>
          <w:sz w:val="24"/>
          <w:szCs w:val="24"/>
        </w:rPr>
        <w:t>,</w:t>
      </w:r>
      <w:r>
        <w:rPr>
          <w:rFonts w:ascii="Times New Roman" w:hAnsi="Times New Roman" w:cs="Times New Roman"/>
          <w:sz w:val="24"/>
          <w:szCs w:val="24"/>
        </w:rPr>
        <w:t xml:space="preserve"> </w:t>
      </w:r>
      <w:r w:rsidR="00F93CCB">
        <w:rPr>
          <w:rFonts w:ascii="Times New Roman" w:hAnsi="Times New Roman" w:cs="Times New Roman"/>
          <w:sz w:val="24"/>
          <w:szCs w:val="24"/>
        </w:rPr>
        <w:t>1996</w:t>
      </w:r>
      <w:r w:rsidR="002C4BA0">
        <w:rPr>
          <w:rFonts w:ascii="Times New Roman" w:hAnsi="Times New Roman" w:cs="Times New Roman"/>
          <w:sz w:val="24"/>
          <w:szCs w:val="24"/>
        </w:rPr>
        <w:t>,</w:t>
      </w:r>
      <w:r w:rsidR="00F93CCB">
        <w:rPr>
          <w:rFonts w:ascii="Times New Roman" w:hAnsi="Times New Roman" w:cs="Times New Roman"/>
          <w:sz w:val="24"/>
          <w:szCs w:val="24"/>
        </w:rPr>
        <w:t xml:space="preserve"> </w:t>
      </w:r>
      <w:r>
        <w:rPr>
          <w:rFonts w:ascii="Times New Roman" w:hAnsi="Times New Roman" w:cs="Times New Roman"/>
          <w:sz w:val="24"/>
          <w:szCs w:val="24"/>
        </w:rPr>
        <w:t>was over eighteen years old. He also said that since the Maintenance Order was registered in the Maintenance</w:t>
      </w:r>
      <w:r w:rsidR="00EB6446">
        <w:rPr>
          <w:rFonts w:ascii="Times New Roman" w:hAnsi="Times New Roman" w:cs="Times New Roman"/>
          <w:sz w:val="24"/>
          <w:szCs w:val="24"/>
        </w:rPr>
        <w:t xml:space="preserve"> Court in 2009 under C</w:t>
      </w:r>
      <w:r>
        <w:rPr>
          <w:rFonts w:ascii="Times New Roman" w:hAnsi="Times New Roman" w:cs="Times New Roman"/>
          <w:sz w:val="24"/>
          <w:szCs w:val="24"/>
        </w:rPr>
        <w:t>ase No. M907/09, any issue to do with that maintenance order should</w:t>
      </w:r>
      <w:r w:rsidR="007D6CB7">
        <w:rPr>
          <w:rFonts w:ascii="Times New Roman" w:hAnsi="Times New Roman" w:cs="Times New Roman"/>
          <w:sz w:val="24"/>
          <w:szCs w:val="24"/>
        </w:rPr>
        <w:t xml:space="preserve"> be raised in the Maintenance Court. His conclusion was that the High Court would not have jurisdiction to deal with Tyler’s maintenance. The respondent also alleged improper service of the application by a policeman who threatened to arrest him when service should have been by the applicant, her legal practitioners or other agent or the Sheriff.</w:t>
      </w:r>
      <w:r>
        <w:rPr>
          <w:rFonts w:ascii="Times New Roman" w:hAnsi="Times New Roman" w:cs="Times New Roman"/>
          <w:sz w:val="24"/>
          <w:szCs w:val="24"/>
        </w:rPr>
        <w:t xml:space="preserve">  </w:t>
      </w:r>
    </w:p>
    <w:p w:rsidR="001766A2" w:rsidRDefault="001766A2" w:rsidP="001766A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respondent denied that he was in contempt of court. He said the Maintenance Order terminated by operation of law when Tyler-Jane turned 18. He said Tyler-Jane herself upon </w:t>
      </w:r>
      <w:r>
        <w:rPr>
          <w:rFonts w:ascii="Times New Roman" w:hAnsi="Times New Roman" w:cs="Times New Roman"/>
          <w:sz w:val="24"/>
          <w:szCs w:val="24"/>
        </w:rPr>
        <w:lastRenderedPageBreak/>
        <w:t>turning 18, could have applied for the extension of the order but she chose not to do so. The respondent said para 4 of the Court Order clearly stated that maintenance would be paid “until Tyler-Jane attains the age of 18 years or becomes self-supporting, whichever event is the sooner.”</w:t>
      </w:r>
    </w:p>
    <w:p w:rsidR="001766A2" w:rsidRDefault="001766A2" w:rsidP="001766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also said he was not aware that Tyler-Jane had been admitted to University. All he knew was that she had applied to the Universities of Cape Town, Pretoria and Stellenbosch. He said he never received an invoice from either the applicant or Tyler-Jane. He attached documents from the University of Cape Town, University of Pretoria and University of Stellenbosch which showed that the fee structures were inconclusive as the amount</w:t>
      </w:r>
      <w:r w:rsidR="00F93CCB">
        <w:rPr>
          <w:rFonts w:ascii="Times New Roman" w:hAnsi="Times New Roman" w:cs="Times New Roman"/>
          <w:sz w:val="24"/>
          <w:szCs w:val="24"/>
        </w:rPr>
        <w:t>s</w:t>
      </w:r>
      <w:r>
        <w:rPr>
          <w:rFonts w:ascii="Times New Roman" w:hAnsi="Times New Roman" w:cs="Times New Roman"/>
          <w:sz w:val="24"/>
          <w:szCs w:val="24"/>
        </w:rPr>
        <w:t xml:space="preserve"> given were said to be estimates</w:t>
      </w:r>
      <w:r w:rsidR="002C4BA0">
        <w:rPr>
          <w:rFonts w:ascii="Times New Roman" w:hAnsi="Times New Roman" w:cs="Times New Roman"/>
          <w:sz w:val="24"/>
          <w:szCs w:val="24"/>
        </w:rPr>
        <w:t>,</w:t>
      </w:r>
      <w:r w:rsidR="00F93CCB">
        <w:rPr>
          <w:rFonts w:ascii="Times New Roman" w:hAnsi="Times New Roman" w:cs="Times New Roman"/>
          <w:sz w:val="24"/>
          <w:szCs w:val="24"/>
        </w:rPr>
        <w:t xml:space="preserve"> and since they</w:t>
      </w:r>
      <w:r>
        <w:rPr>
          <w:rFonts w:ascii="Times New Roman" w:hAnsi="Times New Roman" w:cs="Times New Roman"/>
          <w:sz w:val="24"/>
          <w:szCs w:val="24"/>
        </w:rPr>
        <w:t xml:space="preserve"> depended on the course chosen and whether one was in a catering or self-catering residence. He queried why</w:t>
      </w:r>
      <w:r w:rsidR="00F93CCB">
        <w:rPr>
          <w:rFonts w:ascii="Times New Roman" w:hAnsi="Times New Roman" w:cs="Times New Roman"/>
          <w:sz w:val="24"/>
          <w:szCs w:val="24"/>
        </w:rPr>
        <w:t>,</w:t>
      </w:r>
      <w:r>
        <w:rPr>
          <w:rFonts w:ascii="Times New Roman" w:hAnsi="Times New Roman" w:cs="Times New Roman"/>
          <w:sz w:val="24"/>
          <w:szCs w:val="24"/>
        </w:rPr>
        <w:t xml:space="preserve"> if Tyler-Jane had been admitted to any of the Universities, there was no letter from the concerned university and an invoice. He said he had no legal obligation to pay for Tyler-Jane’s university because the maintenance order terminated. He also said even if he were to pay the university fees, he could not afford a foreign university because the company he used to work for closed in 2014 and he no longer had guaranteed employment. He said he also had three other children who are still at school.</w:t>
      </w:r>
    </w:p>
    <w:p w:rsidR="001766A2" w:rsidRDefault="001766A2" w:rsidP="001766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urged the court to dismiss the application with costs on the legal practitioner and client scale.</w:t>
      </w:r>
    </w:p>
    <w:p w:rsidR="001766A2" w:rsidRDefault="001766A2" w:rsidP="001766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parties filed Heads of Argument in support of their </w:t>
      </w:r>
      <w:r w:rsidR="00F93CCB">
        <w:rPr>
          <w:rFonts w:ascii="Times New Roman" w:hAnsi="Times New Roman" w:cs="Times New Roman"/>
          <w:sz w:val="24"/>
          <w:szCs w:val="24"/>
        </w:rPr>
        <w:t>arguments</w:t>
      </w:r>
      <w:r>
        <w:rPr>
          <w:rFonts w:ascii="Times New Roman" w:hAnsi="Times New Roman" w:cs="Times New Roman"/>
          <w:sz w:val="24"/>
          <w:szCs w:val="24"/>
        </w:rPr>
        <w:t xml:space="preserve">. </w:t>
      </w:r>
    </w:p>
    <w:p w:rsidR="001766A2" w:rsidRDefault="001766A2" w:rsidP="001766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going through all the papers filed and hearing oral arguments</w:t>
      </w:r>
      <w:r w:rsidR="00F93CCB">
        <w:rPr>
          <w:rFonts w:ascii="Times New Roman" w:hAnsi="Times New Roman" w:cs="Times New Roman"/>
          <w:sz w:val="24"/>
          <w:szCs w:val="24"/>
        </w:rPr>
        <w:t>,</w:t>
      </w:r>
      <w:r>
        <w:rPr>
          <w:rFonts w:ascii="Times New Roman" w:hAnsi="Times New Roman" w:cs="Times New Roman"/>
          <w:sz w:val="24"/>
          <w:szCs w:val="24"/>
        </w:rPr>
        <w:t xml:space="preserve"> my view is that the issues for determination are firstly, the two points </w:t>
      </w:r>
      <w:r w:rsidRPr="005B15CB">
        <w:rPr>
          <w:rFonts w:ascii="Times New Roman" w:hAnsi="Times New Roman" w:cs="Times New Roman"/>
          <w:i/>
          <w:sz w:val="24"/>
          <w:szCs w:val="24"/>
        </w:rPr>
        <w:t>in limine</w:t>
      </w:r>
      <w:r>
        <w:rPr>
          <w:rFonts w:ascii="Times New Roman" w:hAnsi="Times New Roman" w:cs="Times New Roman"/>
          <w:sz w:val="24"/>
          <w:szCs w:val="24"/>
        </w:rPr>
        <w:t xml:space="preserve"> raised by the respondent </w:t>
      </w:r>
      <w:r w:rsidR="002C4BA0">
        <w:rPr>
          <w:rFonts w:ascii="Times New Roman" w:hAnsi="Times New Roman" w:cs="Times New Roman"/>
          <w:sz w:val="24"/>
          <w:szCs w:val="24"/>
        </w:rPr>
        <w:t>about</w:t>
      </w:r>
      <w:r>
        <w:rPr>
          <w:rFonts w:ascii="Times New Roman" w:hAnsi="Times New Roman" w:cs="Times New Roman"/>
          <w:sz w:val="24"/>
          <w:szCs w:val="24"/>
        </w:rPr>
        <w:t xml:space="preserve"> lack of </w:t>
      </w:r>
      <w:r w:rsidRPr="005B15CB">
        <w:rPr>
          <w:rFonts w:ascii="Times New Roman" w:hAnsi="Times New Roman" w:cs="Times New Roman"/>
          <w:i/>
          <w:sz w:val="24"/>
          <w:szCs w:val="24"/>
        </w:rPr>
        <w:t>locus standi</w:t>
      </w:r>
      <w:r>
        <w:rPr>
          <w:rFonts w:ascii="Times New Roman" w:hAnsi="Times New Roman" w:cs="Times New Roman"/>
          <w:sz w:val="24"/>
          <w:szCs w:val="24"/>
        </w:rPr>
        <w:t xml:space="preserve"> for the applicant and lack of jurisdiction for the High Court. The third issue is whether the respondent is in contempt of the Court Order of 20 January, 1999.</w:t>
      </w:r>
    </w:p>
    <w:p w:rsidR="001766A2" w:rsidRDefault="001766A2" w:rsidP="001766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w:t>
      </w:r>
      <w:r w:rsidRPr="005B15CB">
        <w:rPr>
          <w:rFonts w:ascii="Times New Roman" w:hAnsi="Times New Roman" w:cs="Times New Roman"/>
          <w:i/>
          <w:sz w:val="24"/>
          <w:szCs w:val="24"/>
        </w:rPr>
        <w:t>locus standi</w:t>
      </w:r>
      <w:r>
        <w:rPr>
          <w:rFonts w:ascii="Times New Roman" w:hAnsi="Times New Roman" w:cs="Times New Roman"/>
          <w:sz w:val="24"/>
          <w:szCs w:val="24"/>
        </w:rPr>
        <w:t xml:space="preserve">, clearly, the applicant has </w:t>
      </w:r>
      <w:r w:rsidRPr="005B15CB">
        <w:rPr>
          <w:rFonts w:ascii="Times New Roman" w:hAnsi="Times New Roman" w:cs="Times New Roman"/>
          <w:i/>
          <w:sz w:val="24"/>
          <w:szCs w:val="24"/>
        </w:rPr>
        <w:t>locus standi</w:t>
      </w:r>
      <w:r>
        <w:rPr>
          <w:rFonts w:ascii="Times New Roman" w:hAnsi="Times New Roman" w:cs="Times New Roman"/>
          <w:sz w:val="24"/>
          <w:szCs w:val="24"/>
        </w:rPr>
        <w:t xml:space="preserve"> to file this application. The order of 20 January, 1999</w:t>
      </w:r>
      <w:r w:rsidR="00F93CCB">
        <w:rPr>
          <w:rFonts w:ascii="Times New Roman" w:hAnsi="Times New Roman" w:cs="Times New Roman"/>
          <w:sz w:val="24"/>
          <w:szCs w:val="24"/>
        </w:rPr>
        <w:t>,</w:t>
      </w:r>
      <w:r>
        <w:rPr>
          <w:rFonts w:ascii="Times New Roman" w:hAnsi="Times New Roman" w:cs="Times New Roman"/>
          <w:sz w:val="24"/>
          <w:szCs w:val="24"/>
        </w:rPr>
        <w:t xml:space="preserve"> was granted in a divorce matter between her and the respondent. The Court Order was binding on both parties in the divorce. The order included ancillary issues of maintenance of the parties’ child. The applicant’s view </w:t>
      </w:r>
      <w:r w:rsidR="00F93CCB">
        <w:rPr>
          <w:rFonts w:ascii="Times New Roman" w:hAnsi="Times New Roman" w:cs="Times New Roman"/>
          <w:sz w:val="24"/>
          <w:szCs w:val="24"/>
        </w:rPr>
        <w:t>was</w:t>
      </w:r>
      <w:r>
        <w:rPr>
          <w:rFonts w:ascii="Times New Roman" w:hAnsi="Times New Roman" w:cs="Times New Roman"/>
          <w:sz w:val="24"/>
          <w:szCs w:val="24"/>
        </w:rPr>
        <w:t xml:space="preserve"> that the respondent ha</w:t>
      </w:r>
      <w:r w:rsidR="00F93CCB">
        <w:rPr>
          <w:rFonts w:ascii="Times New Roman" w:hAnsi="Times New Roman" w:cs="Times New Roman"/>
          <w:sz w:val="24"/>
          <w:szCs w:val="24"/>
        </w:rPr>
        <w:t>d</w:t>
      </w:r>
      <w:r>
        <w:rPr>
          <w:rFonts w:ascii="Times New Roman" w:hAnsi="Times New Roman" w:cs="Times New Roman"/>
          <w:sz w:val="24"/>
          <w:szCs w:val="24"/>
        </w:rPr>
        <w:t xml:space="preserve"> failed or neglected to comply with the order made in their divorce case. Surely she has the </w:t>
      </w:r>
      <w:r w:rsidRPr="005B15CB">
        <w:rPr>
          <w:rFonts w:ascii="Times New Roman" w:hAnsi="Times New Roman" w:cs="Times New Roman"/>
          <w:i/>
          <w:sz w:val="24"/>
          <w:szCs w:val="24"/>
        </w:rPr>
        <w:t>locus standi</w:t>
      </w:r>
      <w:r>
        <w:rPr>
          <w:rFonts w:ascii="Times New Roman" w:hAnsi="Times New Roman" w:cs="Times New Roman"/>
          <w:sz w:val="24"/>
          <w:szCs w:val="24"/>
        </w:rPr>
        <w:t xml:space="preserve"> to raise that issue</w:t>
      </w:r>
      <w:r w:rsidR="00F93CCB">
        <w:rPr>
          <w:rFonts w:ascii="Times New Roman" w:hAnsi="Times New Roman" w:cs="Times New Roman"/>
          <w:sz w:val="24"/>
          <w:szCs w:val="24"/>
        </w:rPr>
        <w:t>? She is definitely an interested party.</w:t>
      </w:r>
      <w:r>
        <w:rPr>
          <w:rFonts w:ascii="Times New Roman" w:hAnsi="Times New Roman" w:cs="Times New Roman"/>
          <w:sz w:val="24"/>
          <w:szCs w:val="24"/>
        </w:rPr>
        <w:t xml:space="preserve"> It should be noted that the application is not for a maintenance claim, but for a contempt of Court Order for failure to </w:t>
      </w:r>
      <w:r>
        <w:rPr>
          <w:rFonts w:ascii="Times New Roman" w:hAnsi="Times New Roman" w:cs="Times New Roman"/>
          <w:sz w:val="24"/>
          <w:szCs w:val="24"/>
        </w:rPr>
        <w:lastRenderedPageBreak/>
        <w:t xml:space="preserve">comply with a Maintenance Order granted in 1999. The preliminary point about the applicant having no </w:t>
      </w:r>
      <w:r w:rsidRPr="007362D5">
        <w:rPr>
          <w:rFonts w:ascii="Times New Roman" w:hAnsi="Times New Roman" w:cs="Times New Roman"/>
          <w:i/>
          <w:sz w:val="24"/>
          <w:szCs w:val="24"/>
        </w:rPr>
        <w:t>locus standi</w:t>
      </w:r>
      <w:r>
        <w:rPr>
          <w:rFonts w:ascii="Times New Roman" w:hAnsi="Times New Roman" w:cs="Times New Roman"/>
          <w:sz w:val="24"/>
          <w:szCs w:val="24"/>
        </w:rPr>
        <w:t xml:space="preserve"> is therefore dismissed.</w:t>
      </w:r>
    </w:p>
    <w:p w:rsidR="001766A2" w:rsidRDefault="001766A2" w:rsidP="001766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point </w:t>
      </w:r>
      <w:r w:rsidRPr="007362D5">
        <w:rPr>
          <w:rFonts w:ascii="Times New Roman" w:hAnsi="Times New Roman" w:cs="Times New Roman"/>
          <w:i/>
          <w:sz w:val="24"/>
          <w:szCs w:val="24"/>
        </w:rPr>
        <w:t>in limine</w:t>
      </w:r>
      <w:r>
        <w:rPr>
          <w:rFonts w:ascii="Times New Roman" w:hAnsi="Times New Roman" w:cs="Times New Roman"/>
          <w:sz w:val="24"/>
          <w:szCs w:val="24"/>
        </w:rPr>
        <w:t xml:space="preserve"> raised was whether the High Court has jurisdiction to enforce an order that has been registered in the Maintenance Court. In response to this point </w:t>
      </w:r>
      <w:r w:rsidRPr="007362D5">
        <w:rPr>
          <w:rFonts w:ascii="Times New Roman" w:hAnsi="Times New Roman" w:cs="Times New Roman"/>
          <w:i/>
          <w:sz w:val="24"/>
          <w:szCs w:val="24"/>
        </w:rPr>
        <w:t>in limine,</w:t>
      </w:r>
      <w:r>
        <w:rPr>
          <w:rFonts w:ascii="Times New Roman" w:hAnsi="Times New Roman" w:cs="Times New Roman"/>
          <w:sz w:val="24"/>
          <w:szCs w:val="24"/>
        </w:rPr>
        <w:t xml:space="preserve"> the applicant referred to s 171 of the Constitution of Zimbabwe, Amendment No. 20 of 2013. It provides as follows:</w:t>
      </w:r>
    </w:p>
    <w:p w:rsidR="001766A2" w:rsidRDefault="001766A2" w:rsidP="001766A2">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(1)</w:t>
      </w:r>
      <w:r>
        <w:rPr>
          <w:rFonts w:ascii="Times New Roman" w:hAnsi="Times New Roman" w:cs="Times New Roman"/>
        </w:rPr>
        <w:tab/>
        <w:t>The High Court –</w:t>
      </w:r>
    </w:p>
    <w:p w:rsidR="001766A2" w:rsidRPr="000C5339" w:rsidRDefault="001766A2" w:rsidP="001766A2">
      <w:pPr>
        <w:pStyle w:val="ListParagraph"/>
        <w:numPr>
          <w:ilvl w:val="0"/>
          <w:numId w:val="5"/>
        </w:numPr>
        <w:spacing w:after="0" w:line="240" w:lineRule="auto"/>
        <w:jc w:val="both"/>
        <w:rPr>
          <w:rFonts w:ascii="Times New Roman" w:hAnsi="Times New Roman" w:cs="Times New Roman"/>
          <w:sz w:val="24"/>
          <w:szCs w:val="24"/>
        </w:rPr>
      </w:pPr>
      <w:r w:rsidRPr="000C5339">
        <w:rPr>
          <w:rFonts w:ascii="Times New Roman" w:hAnsi="Times New Roman" w:cs="Times New Roman"/>
        </w:rPr>
        <w:t xml:space="preserve">has original jurisdiction over all civil and criminal matters throughout Zimbabwe”. </w:t>
      </w:r>
      <w:r w:rsidRPr="000C5339">
        <w:rPr>
          <w:rFonts w:ascii="Times New Roman" w:hAnsi="Times New Roman" w:cs="Times New Roman"/>
          <w:sz w:val="24"/>
          <w:szCs w:val="24"/>
        </w:rPr>
        <w:t xml:space="preserve">  </w:t>
      </w:r>
    </w:p>
    <w:p w:rsidR="001766A2" w:rsidRDefault="001766A2" w:rsidP="001766A2">
      <w:pPr>
        <w:spacing w:after="0" w:line="240" w:lineRule="auto"/>
        <w:jc w:val="both"/>
        <w:rPr>
          <w:rFonts w:ascii="Times New Roman" w:hAnsi="Times New Roman" w:cs="Times New Roman"/>
          <w:sz w:val="24"/>
          <w:szCs w:val="24"/>
        </w:rPr>
      </w:pPr>
    </w:p>
    <w:p w:rsidR="001766A2" w:rsidRDefault="001766A2" w:rsidP="001766A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above section provides the legal position about jurisdiction. In any case, this is </w:t>
      </w:r>
    </w:p>
    <w:p w:rsidR="001766A2" w:rsidRDefault="001766A2" w:rsidP="001766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not an application for maintenance or its variation, it is an application for a contempt of Court Order</w:t>
      </w:r>
      <w:r w:rsidR="00F93CCB">
        <w:rPr>
          <w:rFonts w:ascii="Times New Roman" w:hAnsi="Times New Roman" w:cs="Times New Roman"/>
          <w:sz w:val="24"/>
          <w:szCs w:val="24"/>
        </w:rPr>
        <w:t>. S</w:t>
      </w:r>
      <w:r>
        <w:rPr>
          <w:rFonts w:ascii="Times New Roman" w:hAnsi="Times New Roman" w:cs="Times New Roman"/>
          <w:sz w:val="24"/>
          <w:szCs w:val="24"/>
        </w:rPr>
        <w:t>o why should the jurisdiction of the High Court be ousted</w:t>
      </w:r>
      <w:r w:rsidR="00F93CCB">
        <w:rPr>
          <w:rFonts w:ascii="Times New Roman" w:hAnsi="Times New Roman" w:cs="Times New Roman"/>
          <w:sz w:val="24"/>
          <w:szCs w:val="24"/>
        </w:rPr>
        <w:t>?</w:t>
      </w:r>
      <w:r>
        <w:rPr>
          <w:rFonts w:ascii="Times New Roman" w:hAnsi="Times New Roman" w:cs="Times New Roman"/>
          <w:sz w:val="24"/>
          <w:szCs w:val="24"/>
        </w:rPr>
        <w:t xml:space="preserve"> Furthermore, the contempt of court application is premised upon a prior order of the High Court for divorce and the ancillary issue of a child’s maintenance. What is in issue is the interpretation of the High Court order of 20 January, 1999 regarding tertiary education for the child of the terminated marriage. So how can the High Court which granted the order which is the basis of the disputed interpretation, be said to have no jurisdiction in the matter? Such a conclusion would not make sense. The point </w:t>
      </w:r>
      <w:r w:rsidRPr="000C5339">
        <w:rPr>
          <w:rFonts w:ascii="Times New Roman" w:hAnsi="Times New Roman" w:cs="Times New Roman"/>
          <w:i/>
          <w:sz w:val="24"/>
          <w:szCs w:val="24"/>
        </w:rPr>
        <w:t>in limine</w:t>
      </w:r>
      <w:r>
        <w:rPr>
          <w:rFonts w:ascii="Times New Roman" w:hAnsi="Times New Roman" w:cs="Times New Roman"/>
          <w:sz w:val="24"/>
          <w:szCs w:val="24"/>
        </w:rPr>
        <w:t xml:space="preserve"> on lack of jurisdiction is dismissed. </w:t>
      </w:r>
    </w:p>
    <w:p w:rsidR="00A2408C" w:rsidRDefault="001766A2" w:rsidP="00A240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only remaining issue is whether the respondent is in contempt of court as alleged. </w:t>
      </w:r>
      <w:r w:rsidR="00A2408C">
        <w:rPr>
          <w:rFonts w:ascii="Times New Roman" w:hAnsi="Times New Roman" w:cs="Times New Roman"/>
          <w:sz w:val="24"/>
          <w:szCs w:val="24"/>
        </w:rPr>
        <w:t>Clause 4 of the Court Order of 20 January</w:t>
      </w:r>
      <w:r w:rsidR="00F93CCB">
        <w:rPr>
          <w:rFonts w:ascii="Times New Roman" w:hAnsi="Times New Roman" w:cs="Times New Roman"/>
          <w:sz w:val="24"/>
          <w:szCs w:val="24"/>
        </w:rPr>
        <w:t>,</w:t>
      </w:r>
      <w:r w:rsidR="00A2408C">
        <w:rPr>
          <w:rFonts w:ascii="Times New Roman" w:hAnsi="Times New Roman" w:cs="Times New Roman"/>
          <w:sz w:val="24"/>
          <w:szCs w:val="24"/>
        </w:rPr>
        <w:t xml:space="preserve"> 199</w:t>
      </w:r>
      <w:r w:rsidR="00F93CCB">
        <w:rPr>
          <w:rFonts w:ascii="Times New Roman" w:hAnsi="Times New Roman" w:cs="Times New Roman"/>
          <w:sz w:val="24"/>
          <w:szCs w:val="24"/>
        </w:rPr>
        <w:t>9</w:t>
      </w:r>
      <w:r w:rsidR="002C4BA0">
        <w:rPr>
          <w:rFonts w:ascii="Times New Roman" w:hAnsi="Times New Roman" w:cs="Times New Roman"/>
          <w:sz w:val="24"/>
          <w:szCs w:val="24"/>
        </w:rPr>
        <w:t>,</w:t>
      </w:r>
      <w:r w:rsidR="00A2408C">
        <w:rPr>
          <w:rFonts w:ascii="Times New Roman" w:hAnsi="Times New Roman" w:cs="Times New Roman"/>
          <w:sz w:val="24"/>
          <w:szCs w:val="24"/>
        </w:rPr>
        <w:t xml:space="preserve"> provided for maintenance of $4 000 per month “until Tyler – Jane attains the age of 18 years or becomes self-supporting, </w:t>
      </w:r>
      <w:r w:rsidR="00F93CCB">
        <w:rPr>
          <w:rFonts w:ascii="Times New Roman" w:hAnsi="Times New Roman" w:cs="Times New Roman"/>
          <w:sz w:val="24"/>
          <w:szCs w:val="24"/>
        </w:rPr>
        <w:t>which</w:t>
      </w:r>
      <w:r w:rsidR="00A2408C">
        <w:rPr>
          <w:rFonts w:ascii="Times New Roman" w:hAnsi="Times New Roman" w:cs="Times New Roman"/>
          <w:sz w:val="24"/>
          <w:szCs w:val="24"/>
        </w:rPr>
        <w:t>ever event is the sooner.”</w:t>
      </w:r>
    </w:p>
    <w:p w:rsidR="00A2408C" w:rsidRDefault="00A2408C" w:rsidP="00A240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Clause 7 of the Order provided as follows,</w:t>
      </w:r>
    </w:p>
    <w:p w:rsidR="00A2408C" w:rsidRPr="00E90482" w:rsidRDefault="00A2408C" w:rsidP="00A2408C">
      <w:pPr>
        <w:spacing w:after="0" w:line="240" w:lineRule="auto"/>
        <w:ind w:left="1440" w:hanging="720"/>
        <w:jc w:val="both"/>
        <w:rPr>
          <w:rFonts w:ascii="Times New Roman" w:hAnsi="Times New Roman" w:cs="Times New Roman"/>
        </w:rPr>
      </w:pPr>
      <w:r w:rsidRPr="00E90482">
        <w:rPr>
          <w:rFonts w:ascii="Times New Roman" w:hAnsi="Times New Roman" w:cs="Times New Roman"/>
        </w:rPr>
        <w:t xml:space="preserve">“7. The defendant shall pay to plaintiff at the beginning of each school term, one half of </w:t>
      </w:r>
    </w:p>
    <w:p w:rsidR="00A2408C" w:rsidRDefault="00A2408C" w:rsidP="00A2408C">
      <w:pPr>
        <w:spacing w:after="0" w:line="240" w:lineRule="auto"/>
        <w:ind w:left="1440" w:hanging="720"/>
        <w:jc w:val="both"/>
        <w:rPr>
          <w:rFonts w:ascii="Times New Roman" w:hAnsi="Times New Roman" w:cs="Times New Roman"/>
        </w:rPr>
      </w:pPr>
      <w:r w:rsidRPr="00E90482">
        <w:rPr>
          <w:rFonts w:ascii="Times New Roman" w:hAnsi="Times New Roman" w:cs="Times New Roman"/>
        </w:rPr>
        <w:t>Tyler – Jane’s crèche fees and thereafter all school fees incurred in respect</w:t>
      </w:r>
      <w:r>
        <w:rPr>
          <w:rFonts w:ascii="Times New Roman" w:hAnsi="Times New Roman" w:cs="Times New Roman"/>
        </w:rPr>
        <w:t xml:space="preserve"> of her primary, </w:t>
      </w:r>
    </w:p>
    <w:p w:rsidR="00A2408C" w:rsidRDefault="00A2408C" w:rsidP="00A2408C">
      <w:pPr>
        <w:spacing w:after="0" w:line="240" w:lineRule="auto"/>
        <w:ind w:left="1440" w:hanging="720"/>
        <w:jc w:val="both"/>
        <w:rPr>
          <w:rFonts w:ascii="Times New Roman" w:hAnsi="Times New Roman" w:cs="Times New Roman"/>
        </w:rPr>
      </w:pPr>
      <w:r>
        <w:rPr>
          <w:rFonts w:ascii="Times New Roman" w:hAnsi="Times New Roman" w:cs="Times New Roman"/>
        </w:rPr>
        <w:t>secondary and if necessary</w:t>
      </w:r>
      <w:r w:rsidR="00F93CCB">
        <w:rPr>
          <w:rFonts w:ascii="Times New Roman" w:hAnsi="Times New Roman" w:cs="Times New Roman"/>
        </w:rPr>
        <w:t>,</w:t>
      </w:r>
      <w:r>
        <w:rPr>
          <w:rFonts w:ascii="Times New Roman" w:hAnsi="Times New Roman" w:cs="Times New Roman"/>
        </w:rPr>
        <w:t xml:space="preserve"> tertiary education….”</w:t>
      </w:r>
    </w:p>
    <w:p w:rsidR="00A2408C" w:rsidRDefault="00A2408C" w:rsidP="00A2408C">
      <w:pPr>
        <w:spacing w:after="0" w:line="240" w:lineRule="auto"/>
        <w:ind w:left="720"/>
        <w:jc w:val="both"/>
        <w:rPr>
          <w:rFonts w:ascii="Times New Roman" w:hAnsi="Times New Roman" w:cs="Times New Roman"/>
        </w:rPr>
      </w:pPr>
    </w:p>
    <w:p w:rsidR="00A2408C" w:rsidRDefault="00A2408C" w:rsidP="00A2408C">
      <w:pPr>
        <w:spacing w:after="0" w:line="360" w:lineRule="auto"/>
        <w:ind w:firstLine="720"/>
        <w:jc w:val="both"/>
        <w:rPr>
          <w:rFonts w:ascii="Times New Roman" w:hAnsi="Times New Roman" w:cs="Times New Roman"/>
          <w:sz w:val="24"/>
          <w:szCs w:val="24"/>
        </w:rPr>
      </w:pPr>
      <w:r w:rsidRPr="00E90482">
        <w:rPr>
          <w:rFonts w:ascii="Times New Roman" w:hAnsi="Times New Roman" w:cs="Times New Roman"/>
          <w:sz w:val="24"/>
          <w:szCs w:val="24"/>
        </w:rPr>
        <w:t xml:space="preserve">Clause 7 is the reason why the parties have come to court.  Applicant has submitted that </w:t>
      </w:r>
      <w:r>
        <w:rPr>
          <w:rFonts w:ascii="Times New Roman" w:hAnsi="Times New Roman" w:cs="Times New Roman"/>
          <w:sz w:val="24"/>
          <w:szCs w:val="24"/>
        </w:rPr>
        <w:t>C</w:t>
      </w:r>
      <w:r w:rsidRPr="00E90482">
        <w:rPr>
          <w:rFonts w:ascii="Times New Roman" w:hAnsi="Times New Roman" w:cs="Times New Roman"/>
          <w:sz w:val="24"/>
          <w:szCs w:val="24"/>
        </w:rPr>
        <w:t>lause 7 went beyond the age of 18 years; its provisions did not terminate at age 18. I am</w:t>
      </w:r>
      <w:r>
        <w:rPr>
          <w:rFonts w:ascii="Times New Roman" w:hAnsi="Times New Roman" w:cs="Times New Roman"/>
          <w:sz w:val="24"/>
          <w:szCs w:val="24"/>
        </w:rPr>
        <w:t xml:space="preserve"> persuaded to agree with that argument. We have clause 4, which gave a specific amount of money payable as maintenance and provided that this shall terminate at age 18. Clause 5 and 6 which follow are all about maintenance which terminates at age 18. However Clause 7 brings in the issue of tertiary education. The court shall take judicial notice of the fact that in Zimbabwe, children who do seven years of primary school and six years of secondary school will begin their tertiary education when they are eighteen years. This is because </w:t>
      </w:r>
      <w:r w:rsidR="00F93CCB">
        <w:rPr>
          <w:rFonts w:ascii="Times New Roman" w:hAnsi="Times New Roman" w:cs="Times New Roman"/>
          <w:sz w:val="24"/>
          <w:szCs w:val="24"/>
        </w:rPr>
        <w:t>ordinarily</w:t>
      </w:r>
      <w:r w:rsidR="002C4BA0">
        <w:rPr>
          <w:rFonts w:ascii="Times New Roman" w:hAnsi="Times New Roman" w:cs="Times New Roman"/>
          <w:sz w:val="24"/>
          <w:szCs w:val="24"/>
        </w:rPr>
        <w:t>,</w:t>
      </w:r>
      <w:r w:rsidR="00F93CCB">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the primary </w:t>
      </w:r>
      <w:r w:rsidR="002C4BA0">
        <w:rPr>
          <w:rFonts w:ascii="Times New Roman" w:hAnsi="Times New Roman" w:cs="Times New Roman"/>
          <w:sz w:val="24"/>
          <w:szCs w:val="24"/>
        </w:rPr>
        <w:t xml:space="preserve">school </w:t>
      </w:r>
      <w:r>
        <w:rPr>
          <w:rFonts w:ascii="Times New Roman" w:hAnsi="Times New Roman" w:cs="Times New Roman"/>
          <w:sz w:val="24"/>
          <w:szCs w:val="24"/>
        </w:rPr>
        <w:t xml:space="preserve">children are required to start school </w:t>
      </w:r>
      <w:r w:rsidR="002C4BA0">
        <w:rPr>
          <w:rFonts w:ascii="Times New Roman" w:hAnsi="Times New Roman" w:cs="Times New Roman"/>
          <w:sz w:val="24"/>
          <w:szCs w:val="24"/>
        </w:rPr>
        <w:t>when they are five or</w:t>
      </w:r>
      <w:r>
        <w:rPr>
          <w:rFonts w:ascii="Times New Roman" w:hAnsi="Times New Roman" w:cs="Times New Roman"/>
          <w:sz w:val="24"/>
          <w:szCs w:val="24"/>
        </w:rPr>
        <w:t xml:space="preserve"> six years. After seven years of primary school, they will be </w:t>
      </w:r>
      <w:r w:rsidR="002C4BA0">
        <w:rPr>
          <w:rFonts w:ascii="Times New Roman" w:hAnsi="Times New Roman" w:cs="Times New Roman"/>
          <w:sz w:val="24"/>
          <w:szCs w:val="24"/>
        </w:rPr>
        <w:t xml:space="preserve">either 12 or </w:t>
      </w:r>
      <w:r>
        <w:rPr>
          <w:rFonts w:ascii="Times New Roman" w:hAnsi="Times New Roman" w:cs="Times New Roman"/>
          <w:sz w:val="24"/>
          <w:szCs w:val="24"/>
        </w:rPr>
        <w:t xml:space="preserve">13 years and if you add six years of high school they will be </w:t>
      </w:r>
      <w:r w:rsidR="002C4BA0">
        <w:rPr>
          <w:rFonts w:ascii="Times New Roman" w:hAnsi="Times New Roman" w:cs="Times New Roman"/>
          <w:sz w:val="24"/>
          <w:szCs w:val="24"/>
        </w:rPr>
        <w:t xml:space="preserve">eighteen or </w:t>
      </w:r>
      <w:r>
        <w:rPr>
          <w:rFonts w:ascii="Times New Roman" w:hAnsi="Times New Roman" w:cs="Times New Roman"/>
          <w:sz w:val="24"/>
          <w:szCs w:val="24"/>
        </w:rPr>
        <w:t>19 years old. Indeed, when Tyler – Jane’s parents started discussing her tertiary education, it is confirmed by the respondent that she was over 18 years. So in my view</w:t>
      </w:r>
      <w:r w:rsidR="00F93CCB">
        <w:rPr>
          <w:rFonts w:ascii="Times New Roman" w:hAnsi="Times New Roman" w:cs="Times New Roman"/>
          <w:sz w:val="24"/>
          <w:szCs w:val="24"/>
        </w:rPr>
        <w:t xml:space="preserve"> the </w:t>
      </w:r>
      <w:r>
        <w:rPr>
          <w:rFonts w:ascii="Times New Roman" w:hAnsi="Times New Roman" w:cs="Times New Roman"/>
          <w:sz w:val="24"/>
          <w:szCs w:val="24"/>
        </w:rPr>
        <w:t>obligation</w:t>
      </w:r>
      <w:r w:rsidR="00F93CCB">
        <w:rPr>
          <w:rFonts w:ascii="Times New Roman" w:hAnsi="Times New Roman" w:cs="Times New Roman"/>
          <w:sz w:val="24"/>
          <w:szCs w:val="24"/>
        </w:rPr>
        <w:t>s</w:t>
      </w:r>
      <w:r>
        <w:rPr>
          <w:rFonts w:ascii="Times New Roman" w:hAnsi="Times New Roman" w:cs="Times New Roman"/>
          <w:sz w:val="24"/>
          <w:szCs w:val="24"/>
        </w:rPr>
        <w:t xml:space="preserve"> </w:t>
      </w:r>
      <w:r w:rsidR="00F93CCB">
        <w:rPr>
          <w:rFonts w:ascii="Times New Roman" w:hAnsi="Times New Roman" w:cs="Times New Roman"/>
          <w:sz w:val="24"/>
          <w:szCs w:val="24"/>
        </w:rPr>
        <w:t>which w</w:t>
      </w:r>
      <w:r w:rsidR="002C4BA0">
        <w:rPr>
          <w:rFonts w:ascii="Times New Roman" w:hAnsi="Times New Roman" w:cs="Times New Roman"/>
          <w:sz w:val="24"/>
          <w:szCs w:val="24"/>
        </w:rPr>
        <w:t>ere</w:t>
      </w:r>
      <w:r>
        <w:rPr>
          <w:rFonts w:ascii="Times New Roman" w:hAnsi="Times New Roman" w:cs="Times New Roman"/>
          <w:sz w:val="24"/>
          <w:szCs w:val="24"/>
        </w:rPr>
        <w:t xml:space="preserve"> given in Clause 7 of the Court Order were not meant to terminate when Tyler reached 18 years. If that was the intention, tertiary education would never have been mentioned in Clause 7.</w:t>
      </w:r>
    </w:p>
    <w:p w:rsidR="00A2408C" w:rsidRDefault="00A2408C" w:rsidP="00A240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However, the phrase, “and if necessary,” was put in the order, before tertiary education. In my view, this phrase is the decisive phrase. The necessity was not defined.  Several questions can be posed.</w:t>
      </w:r>
      <w:r w:rsidR="009A7FBB">
        <w:rPr>
          <w:rFonts w:ascii="Times New Roman" w:hAnsi="Times New Roman" w:cs="Times New Roman"/>
          <w:sz w:val="24"/>
          <w:szCs w:val="24"/>
        </w:rPr>
        <w:t xml:space="preserve"> For example;</w:t>
      </w:r>
    </w:p>
    <w:p w:rsidR="00A2408C" w:rsidRDefault="00A2408C" w:rsidP="00A240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A7FBB">
        <w:rPr>
          <w:rFonts w:ascii="Times New Roman" w:hAnsi="Times New Roman" w:cs="Times New Roman"/>
          <w:sz w:val="24"/>
          <w:szCs w:val="24"/>
        </w:rPr>
        <w:t>Is it</w:t>
      </w:r>
      <w:r>
        <w:rPr>
          <w:rFonts w:ascii="Times New Roman" w:hAnsi="Times New Roman" w:cs="Times New Roman"/>
          <w:sz w:val="24"/>
          <w:szCs w:val="24"/>
        </w:rPr>
        <w:t xml:space="preserve"> necessary for Tyler – Jane to attend tertiary education? </w:t>
      </w:r>
      <w:r w:rsidR="009A7FBB">
        <w:rPr>
          <w:rFonts w:ascii="Times New Roman" w:hAnsi="Times New Roman" w:cs="Times New Roman"/>
          <w:sz w:val="24"/>
          <w:szCs w:val="24"/>
        </w:rPr>
        <w:t>Is it</w:t>
      </w:r>
      <w:r>
        <w:rPr>
          <w:rFonts w:ascii="Times New Roman" w:hAnsi="Times New Roman" w:cs="Times New Roman"/>
          <w:sz w:val="24"/>
          <w:szCs w:val="24"/>
        </w:rPr>
        <w:t xml:space="preserve"> necessary that she attends a foreign university? Is it necessary that respondent pays the tertiary fees? Is it necessary that respondent pays all of the </w:t>
      </w:r>
      <w:r w:rsidR="009A7FBB">
        <w:rPr>
          <w:rFonts w:ascii="Times New Roman" w:hAnsi="Times New Roman" w:cs="Times New Roman"/>
          <w:sz w:val="24"/>
          <w:szCs w:val="24"/>
        </w:rPr>
        <w:t xml:space="preserve">tertiary </w:t>
      </w:r>
      <w:r>
        <w:rPr>
          <w:rFonts w:ascii="Times New Roman" w:hAnsi="Times New Roman" w:cs="Times New Roman"/>
          <w:sz w:val="24"/>
          <w:szCs w:val="24"/>
        </w:rPr>
        <w:t>fees</w:t>
      </w:r>
      <w:r w:rsidR="009A7FBB">
        <w:rPr>
          <w:rFonts w:ascii="Times New Roman" w:hAnsi="Times New Roman" w:cs="Times New Roman"/>
          <w:sz w:val="24"/>
          <w:szCs w:val="24"/>
        </w:rPr>
        <w:t xml:space="preserve"> on his own</w:t>
      </w:r>
      <w:r>
        <w:rPr>
          <w:rFonts w:ascii="Times New Roman" w:hAnsi="Times New Roman" w:cs="Times New Roman"/>
          <w:sz w:val="24"/>
          <w:szCs w:val="24"/>
        </w:rPr>
        <w:t>?</w:t>
      </w:r>
    </w:p>
    <w:p w:rsidR="009A7FBB" w:rsidRDefault="00A2408C" w:rsidP="00A2408C">
      <w:pPr>
        <w:spacing w:after="0" w:line="360" w:lineRule="auto"/>
        <w:jc w:val="both"/>
        <w:rPr>
          <w:rFonts w:ascii="Times New Roman" w:hAnsi="Times New Roman" w:cs="Times New Roman"/>
        </w:rPr>
      </w:pPr>
      <w:r>
        <w:rPr>
          <w:rFonts w:ascii="Times New Roman" w:hAnsi="Times New Roman" w:cs="Times New Roman"/>
          <w:sz w:val="24"/>
          <w:szCs w:val="24"/>
        </w:rPr>
        <w:tab/>
        <w:t xml:space="preserve">In my view, until the “if necessary” phrase has been addressed, the respondent cannot be found to be in contempt of the Court Order. In </w:t>
      </w:r>
      <w:r>
        <w:rPr>
          <w:rFonts w:ascii="Times New Roman" w:hAnsi="Times New Roman" w:cs="Times New Roman"/>
          <w:i/>
          <w:sz w:val="24"/>
          <w:szCs w:val="24"/>
        </w:rPr>
        <w:t xml:space="preserve">Minister of Lands and Others </w:t>
      </w:r>
      <w:r>
        <w:rPr>
          <w:rFonts w:ascii="Times New Roman" w:hAnsi="Times New Roman" w:cs="Times New Roman"/>
          <w:sz w:val="24"/>
          <w:szCs w:val="24"/>
        </w:rPr>
        <w:t xml:space="preserve">v </w:t>
      </w:r>
      <w:r>
        <w:rPr>
          <w:rFonts w:ascii="Times New Roman" w:hAnsi="Times New Roman" w:cs="Times New Roman"/>
          <w:i/>
          <w:sz w:val="24"/>
          <w:szCs w:val="24"/>
        </w:rPr>
        <w:t xml:space="preserve">Commercial Farmers Union </w:t>
      </w:r>
      <w:r>
        <w:rPr>
          <w:rFonts w:ascii="Times New Roman" w:hAnsi="Times New Roman" w:cs="Times New Roman"/>
          <w:sz w:val="24"/>
          <w:szCs w:val="24"/>
        </w:rPr>
        <w:t xml:space="preserve">2001 (2) ZLR 457 SC the requirements of contempt were set out as given in </w:t>
      </w:r>
      <w:r>
        <w:rPr>
          <w:rFonts w:ascii="Times New Roman" w:hAnsi="Times New Roman" w:cs="Times New Roman"/>
        </w:rPr>
        <w:t xml:space="preserve">CJ MILLER’s  book on </w:t>
      </w:r>
      <w:r w:rsidRPr="000D66C9">
        <w:rPr>
          <w:rFonts w:ascii="Times New Roman" w:hAnsi="Times New Roman" w:cs="Times New Roman"/>
          <w:i/>
        </w:rPr>
        <w:t>Contempt of Court</w:t>
      </w:r>
      <w:r>
        <w:rPr>
          <w:rFonts w:ascii="Times New Roman" w:hAnsi="Times New Roman" w:cs="Times New Roman"/>
        </w:rPr>
        <w:t xml:space="preserve"> </w:t>
      </w:r>
      <w:r w:rsidR="009A7FBB">
        <w:rPr>
          <w:rFonts w:ascii="Times New Roman" w:hAnsi="Times New Roman" w:cs="Times New Roman"/>
        </w:rPr>
        <w:t>as follows:</w:t>
      </w:r>
    </w:p>
    <w:p w:rsidR="00A2408C" w:rsidRDefault="00F6720A" w:rsidP="00F6720A">
      <w:pPr>
        <w:spacing w:after="0" w:line="240" w:lineRule="auto"/>
        <w:rPr>
          <w:rFonts w:ascii="Times New Roman" w:hAnsi="Times New Roman" w:cs="Times New Roman"/>
          <w:sz w:val="24"/>
          <w:szCs w:val="24"/>
        </w:rPr>
      </w:pPr>
      <w:r>
        <w:rPr>
          <w:rFonts w:ascii="Times New Roman" w:hAnsi="Times New Roman" w:cs="Times New Roman"/>
        </w:rPr>
        <w:tab/>
      </w:r>
      <w:r w:rsidR="00A2408C">
        <w:rPr>
          <w:rFonts w:ascii="Times New Roman" w:hAnsi="Times New Roman" w:cs="Times New Roman"/>
        </w:rPr>
        <w:t>“</w:t>
      </w:r>
      <w:r w:rsidR="00A2408C" w:rsidRPr="009A7FBB">
        <w:rPr>
          <w:rFonts w:ascii="Times New Roman" w:hAnsi="Times New Roman" w:cs="Times New Roman"/>
        </w:rPr>
        <w:t xml:space="preserve">Before a finding of contempt of court can be made it is necessary to determine whether </w:t>
      </w:r>
      <w:r>
        <w:rPr>
          <w:rFonts w:ascii="Times New Roman" w:hAnsi="Times New Roman" w:cs="Times New Roman"/>
        </w:rPr>
        <w:tab/>
      </w:r>
      <w:r w:rsidR="00A2408C" w:rsidRPr="009A7FBB">
        <w:rPr>
          <w:rFonts w:ascii="Times New Roman" w:hAnsi="Times New Roman" w:cs="Times New Roman"/>
        </w:rPr>
        <w:t xml:space="preserve">there has been a factual breach of an order or undertaking on the part of the </w:t>
      </w:r>
      <w:r w:rsidRPr="009A7FBB">
        <w:rPr>
          <w:rFonts w:ascii="Times New Roman" w:hAnsi="Times New Roman" w:cs="Times New Roman"/>
        </w:rPr>
        <w:t xml:space="preserve">person </w:t>
      </w:r>
      <w:r>
        <w:rPr>
          <w:rFonts w:ascii="Times New Roman" w:hAnsi="Times New Roman" w:cs="Times New Roman"/>
        </w:rPr>
        <w:t>brought</w:t>
      </w:r>
      <w:r w:rsidR="00A2408C" w:rsidRPr="009A7FBB">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r>
      <w:r w:rsidR="00A2408C" w:rsidRPr="009A7FBB">
        <w:rPr>
          <w:rFonts w:ascii="Times New Roman" w:hAnsi="Times New Roman" w:cs="Times New Roman"/>
        </w:rPr>
        <w:t>before the court. This necessarily demands that the terms of the order</w:t>
      </w:r>
      <w:r>
        <w:rPr>
          <w:rFonts w:ascii="Times New Roman" w:hAnsi="Times New Roman" w:cs="Times New Roman"/>
        </w:rPr>
        <w:t xml:space="preserve"> </w:t>
      </w:r>
      <w:r w:rsidR="00A2408C" w:rsidRPr="009A7FBB">
        <w:rPr>
          <w:rFonts w:ascii="Times New Roman" w:hAnsi="Times New Roman" w:cs="Times New Roman"/>
        </w:rPr>
        <w:t xml:space="preserve">be </w:t>
      </w:r>
      <w:r w:rsidR="009A7FBB">
        <w:rPr>
          <w:rFonts w:ascii="Times New Roman" w:hAnsi="Times New Roman" w:cs="Times New Roman"/>
        </w:rPr>
        <w:tab/>
      </w:r>
      <w:r w:rsidR="00A2408C" w:rsidRPr="009A7FBB">
        <w:rPr>
          <w:rFonts w:ascii="Times New Roman" w:hAnsi="Times New Roman" w:cs="Times New Roman"/>
        </w:rPr>
        <w:t xml:space="preserve">expressed in clear </w:t>
      </w:r>
      <w:r>
        <w:rPr>
          <w:rFonts w:ascii="Times New Roman" w:hAnsi="Times New Roman" w:cs="Times New Roman"/>
        </w:rPr>
        <w:tab/>
      </w:r>
      <w:r w:rsidR="00A2408C" w:rsidRPr="009A7FBB">
        <w:rPr>
          <w:rFonts w:ascii="Times New Roman" w:hAnsi="Times New Roman" w:cs="Times New Roman"/>
        </w:rPr>
        <w:t xml:space="preserve">unambiguous language and in so far as possible, the person should know with complete </w:t>
      </w:r>
      <w:r>
        <w:rPr>
          <w:rFonts w:ascii="Times New Roman" w:hAnsi="Times New Roman" w:cs="Times New Roman"/>
        </w:rPr>
        <w:tab/>
      </w:r>
      <w:r w:rsidR="00A2408C" w:rsidRPr="009A7FBB">
        <w:rPr>
          <w:rFonts w:ascii="Times New Roman" w:hAnsi="Times New Roman" w:cs="Times New Roman"/>
        </w:rPr>
        <w:t>precision what it is required to do or abstain from doing</w:t>
      </w:r>
      <w:r w:rsidR="00A2408C">
        <w:rPr>
          <w:rFonts w:ascii="Times New Roman" w:hAnsi="Times New Roman" w:cs="Times New Roman"/>
          <w:sz w:val="24"/>
          <w:szCs w:val="24"/>
        </w:rPr>
        <w:t>.”</w:t>
      </w:r>
    </w:p>
    <w:p w:rsidR="009A7FBB" w:rsidRDefault="009A7FBB" w:rsidP="009A7FBB">
      <w:pPr>
        <w:spacing w:after="0" w:line="240" w:lineRule="auto"/>
        <w:jc w:val="both"/>
        <w:rPr>
          <w:rFonts w:ascii="Times New Roman" w:hAnsi="Times New Roman" w:cs="Times New Roman"/>
          <w:sz w:val="24"/>
          <w:szCs w:val="24"/>
        </w:rPr>
      </w:pPr>
    </w:p>
    <w:p w:rsidR="00A2408C" w:rsidRDefault="00A2408C" w:rsidP="00A240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clear from the above case that before a charge of contempt can succeed, the court order should be definite, clear and precise in its terms so that it is not misunderstood. It should not give rise to various inferences and conclusions. In the present case, the use of the phrase, “if necessary” created various inferences as exemplifie</w:t>
      </w:r>
      <w:r w:rsidR="009A7FBB">
        <w:rPr>
          <w:rFonts w:ascii="Times New Roman" w:hAnsi="Times New Roman" w:cs="Times New Roman"/>
          <w:sz w:val="24"/>
          <w:szCs w:val="24"/>
        </w:rPr>
        <w:t>d</w:t>
      </w:r>
      <w:r>
        <w:rPr>
          <w:rFonts w:ascii="Times New Roman" w:hAnsi="Times New Roman" w:cs="Times New Roman"/>
          <w:sz w:val="24"/>
          <w:szCs w:val="24"/>
        </w:rPr>
        <w:t xml:space="preserve"> above.</w:t>
      </w:r>
      <w:r w:rsidR="009A7FBB">
        <w:rPr>
          <w:rFonts w:ascii="Times New Roman" w:hAnsi="Times New Roman" w:cs="Times New Roman"/>
          <w:sz w:val="24"/>
          <w:szCs w:val="24"/>
        </w:rPr>
        <w:t xml:space="preserve"> The order was no longer precise and unambiguous. </w:t>
      </w:r>
    </w:p>
    <w:p w:rsidR="002C4BA0" w:rsidRDefault="00A2408C" w:rsidP="00A240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is probably the reason why, unlike in the fees up to secondary school, the respondent was asking to pay half.</w:t>
      </w:r>
      <w:r w:rsidR="009A7FBB">
        <w:rPr>
          <w:rFonts w:ascii="Times New Roman" w:hAnsi="Times New Roman" w:cs="Times New Roman"/>
          <w:sz w:val="24"/>
          <w:szCs w:val="24"/>
        </w:rPr>
        <w:t xml:space="preserve"> He was taking advantage of the imprecise nature of the order in relation to tertiary education. </w:t>
      </w:r>
      <w:r>
        <w:rPr>
          <w:rFonts w:ascii="Times New Roman" w:hAnsi="Times New Roman" w:cs="Times New Roman"/>
          <w:sz w:val="24"/>
          <w:szCs w:val="24"/>
        </w:rPr>
        <w:t>Because of th</w:t>
      </w:r>
      <w:r w:rsidR="009A7FBB">
        <w:rPr>
          <w:rFonts w:ascii="Times New Roman" w:hAnsi="Times New Roman" w:cs="Times New Roman"/>
          <w:sz w:val="24"/>
          <w:szCs w:val="24"/>
        </w:rPr>
        <w:t>at</w:t>
      </w:r>
      <w:r>
        <w:rPr>
          <w:rFonts w:ascii="Times New Roman" w:hAnsi="Times New Roman" w:cs="Times New Roman"/>
          <w:sz w:val="24"/>
          <w:szCs w:val="24"/>
        </w:rPr>
        <w:t xml:space="preserve"> phrase, the meaning of the court order in relation to tertiary education became blurred, it was no longer precise. </w:t>
      </w:r>
    </w:p>
    <w:p w:rsidR="00A2408C" w:rsidRDefault="002C4BA0" w:rsidP="00A240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2408C">
        <w:rPr>
          <w:rFonts w:ascii="Times New Roman" w:hAnsi="Times New Roman" w:cs="Times New Roman"/>
          <w:sz w:val="24"/>
          <w:szCs w:val="24"/>
        </w:rPr>
        <w:t xml:space="preserve">The case of </w:t>
      </w:r>
      <w:r w:rsidR="00A2408C" w:rsidRPr="009323EF">
        <w:rPr>
          <w:rFonts w:ascii="Times New Roman" w:hAnsi="Times New Roman" w:cs="Times New Roman"/>
          <w:i/>
          <w:sz w:val="24"/>
          <w:szCs w:val="24"/>
        </w:rPr>
        <w:t xml:space="preserve">Mangwiro and Others </w:t>
      </w:r>
      <w:r w:rsidR="00A2408C" w:rsidRPr="009323EF">
        <w:rPr>
          <w:rFonts w:ascii="Times New Roman" w:hAnsi="Times New Roman" w:cs="Times New Roman"/>
          <w:sz w:val="24"/>
          <w:szCs w:val="24"/>
        </w:rPr>
        <w:t>v</w:t>
      </w:r>
      <w:r w:rsidR="00A2408C" w:rsidRPr="009323EF">
        <w:rPr>
          <w:rFonts w:ascii="Times New Roman" w:hAnsi="Times New Roman" w:cs="Times New Roman"/>
          <w:i/>
          <w:sz w:val="24"/>
          <w:szCs w:val="24"/>
        </w:rPr>
        <w:t xml:space="preserve"> City of Harare</w:t>
      </w:r>
      <w:r w:rsidR="00A2408C">
        <w:rPr>
          <w:rFonts w:ascii="Times New Roman" w:hAnsi="Times New Roman" w:cs="Times New Roman"/>
          <w:sz w:val="24"/>
          <w:szCs w:val="24"/>
        </w:rPr>
        <w:t xml:space="preserve"> </w:t>
      </w:r>
      <w:r>
        <w:rPr>
          <w:rFonts w:ascii="Times New Roman" w:hAnsi="Times New Roman" w:cs="Times New Roman"/>
          <w:sz w:val="24"/>
          <w:szCs w:val="24"/>
        </w:rPr>
        <w:t xml:space="preserve">HH 307/2014 </w:t>
      </w:r>
      <w:r w:rsidR="00A2408C">
        <w:rPr>
          <w:rFonts w:ascii="Times New Roman" w:hAnsi="Times New Roman" w:cs="Times New Roman"/>
          <w:sz w:val="24"/>
          <w:szCs w:val="24"/>
        </w:rPr>
        <w:t>also held that an applicant seeking an order for contempt of court is required to establish</w:t>
      </w:r>
    </w:p>
    <w:p w:rsidR="00A2408C" w:rsidRDefault="00A2408C" w:rsidP="00A2408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an order was granted against the respondent.</w:t>
      </w:r>
    </w:p>
    <w:p w:rsidR="00A2408C" w:rsidRDefault="00A2408C" w:rsidP="00A2408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the respondent is aware of the order.</w:t>
      </w:r>
    </w:p>
    <w:p w:rsidR="00A2408C" w:rsidRDefault="00A2408C" w:rsidP="00A2408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respondent willfully disobeyed or neglected to comply with it.</w:t>
      </w:r>
    </w:p>
    <w:p w:rsidR="00A2408C" w:rsidRPr="0099769B" w:rsidRDefault="00A2408C" w:rsidP="00A240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2C4BA0">
        <w:rPr>
          <w:rFonts w:ascii="Times New Roman" w:hAnsi="Times New Roman" w:cs="Times New Roman"/>
          <w:sz w:val="24"/>
          <w:szCs w:val="24"/>
        </w:rPr>
        <w:t>In the present case, t</w:t>
      </w:r>
      <w:r>
        <w:rPr>
          <w:rFonts w:ascii="Times New Roman" w:hAnsi="Times New Roman" w:cs="Times New Roman"/>
          <w:sz w:val="24"/>
          <w:szCs w:val="24"/>
        </w:rPr>
        <w:t>he applicant was not able to establish that respondent willfully disobeyed the order because of the phrase “…if necessary…”</w:t>
      </w:r>
    </w:p>
    <w:p w:rsidR="001D219C" w:rsidRDefault="00A2408C" w:rsidP="00A240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Furthermore, no actual refusal to pay was established by the applicant. In his opposing affidavit, respondent said he never received any letter from </w:t>
      </w:r>
      <w:r w:rsidR="001D219C">
        <w:rPr>
          <w:rFonts w:ascii="Times New Roman" w:hAnsi="Times New Roman" w:cs="Times New Roman"/>
          <w:sz w:val="24"/>
          <w:szCs w:val="24"/>
        </w:rPr>
        <w:t xml:space="preserve">a </w:t>
      </w:r>
      <w:r>
        <w:rPr>
          <w:rFonts w:ascii="Times New Roman" w:hAnsi="Times New Roman" w:cs="Times New Roman"/>
          <w:sz w:val="24"/>
          <w:szCs w:val="24"/>
        </w:rPr>
        <w:t>university confirming Tyler – Jane’s admission, neither did he receive an invoice of the actual fees. All he received were documents from three universities with estimates of fees.</w:t>
      </w:r>
      <w:r w:rsidR="001D219C">
        <w:rPr>
          <w:rFonts w:ascii="Times New Roman" w:hAnsi="Times New Roman" w:cs="Times New Roman"/>
          <w:sz w:val="24"/>
          <w:szCs w:val="24"/>
        </w:rPr>
        <w:t xml:space="preserve"> These factual assertions by the respondent were never disputed by the applicant.</w:t>
      </w:r>
      <w:r w:rsidR="002C4BA0">
        <w:rPr>
          <w:rFonts w:ascii="Times New Roman" w:hAnsi="Times New Roman" w:cs="Times New Roman"/>
          <w:sz w:val="24"/>
          <w:szCs w:val="24"/>
        </w:rPr>
        <w:t xml:space="preserve"> So they must be accepted as the correct factual position.</w:t>
      </w:r>
      <w:r>
        <w:rPr>
          <w:rFonts w:ascii="Times New Roman" w:hAnsi="Times New Roman" w:cs="Times New Roman"/>
          <w:sz w:val="24"/>
          <w:szCs w:val="24"/>
        </w:rPr>
        <w:t xml:space="preserve"> </w:t>
      </w:r>
    </w:p>
    <w:p w:rsidR="00A2408C" w:rsidRDefault="001D219C" w:rsidP="00A240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2408C">
        <w:rPr>
          <w:rFonts w:ascii="Times New Roman" w:hAnsi="Times New Roman" w:cs="Times New Roman"/>
          <w:sz w:val="24"/>
          <w:szCs w:val="24"/>
        </w:rPr>
        <w:t xml:space="preserve">Before </w:t>
      </w:r>
      <w:r>
        <w:rPr>
          <w:rFonts w:ascii="Times New Roman" w:hAnsi="Times New Roman" w:cs="Times New Roman"/>
          <w:sz w:val="24"/>
          <w:szCs w:val="24"/>
        </w:rPr>
        <w:t xml:space="preserve">the </w:t>
      </w:r>
      <w:r w:rsidR="00A2408C">
        <w:rPr>
          <w:rFonts w:ascii="Times New Roman" w:hAnsi="Times New Roman" w:cs="Times New Roman"/>
          <w:sz w:val="24"/>
          <w:szCs w:val="24"/>
        </w:rPr>
        <w:t xml:space="preserve">contempt of court allegations were raised, there was need to tender to the respondent the confirmation of admission and the fees invoice. Respondent said this was never done and no answering affidavit was filed by the applicant to dispute this. It is trite that what is not disputed by the applicant is taken to be the correct position. So </w:t>
      </w:r>
      <w:r>
        <w:rPr>
          <w:rFonts w:ascii="Times New Roman" w:hAnsi="Times New Roman" w:cs="Times New Roman"/>
          <w:sz w:val="24"/>
          <w:szCs w:val="24"/>
        </w:rPr>
        <w:t>if the</w:t>
      </w:r>
      <w:r w:rsidR="00A2408C">
        <w:rPr>
          <w:rFonts w:ascii="Times New Roman" w:hAnsi="Times New Roman" w:cs="Times New Roman"/>
          <w:sz w:val="24"/>
          <w:szCs w:val="24"/>
        </w:rPr>
        <w:t xml:space="preserve"> respondent was never requested to pay the fees through tendering to him the relevant admission letter and a fees invoice, why rush to court and allege contempt</w:t>
      </w:r>
      <w:r>
        <w:rPr>
          <w:rFonts w:ascii="Times New Roman" w:hAnsi="Times New Roman" w:cs="Times New Roman"/>
          <w:sz w:val="24"/>
          <w:szCs w:val="24"/>
        </w:rPr>
        <w:t>?</w:t>
      </w:r>
    </w:p>
    <w:p w:rsidR="00A2408C" w:rsidRDefault="00A2408C" w:rsidP="00A240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there is no basis to hold respondent to be in contempt of court. </w:t>
      </w:r>
      <w:r w:rsidR="002C4BA0">
        <w:rPr>
          <w:rFonts w:ascii="Times New Roman" w:hAnsi="Times New Roman" w:cs="Times New Roman"/>
          <w:sz w:val="24"/>
          <w:szCs w:val="24"/>
        </w:rPr>
        <w:t xml:space="preserve">The application for contempt of court must therefore fail. However, the applicant is not to blame for the imprecise nature of the order on tertiary education. There is therefore no need to punish her with an order for punitive costs. </w:t>
      </w:r>
      <w:r>
        <w:rPr>
          <w:rFonts w:ascii="Times New Roman" w:hAnsi="Times New Roman" w:cs="Times New Roman"/>
          <w:sz w:val="24"/>
          <w:szCs w:val="24"/>
        </w:rPr>
        <w:t>It is therefore ordered as follows:</w:t>
      </w:r>
    </w:p>
    <w:p w:rsidR="00A2408C" w:rsidRDefault="00A2408C" w:rsidP="00A2408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is dismissed.</w:t>
      </w:r>
    </w:p>
    <w:p w:rsidR="00A2408C" w:rsidRDefault="00A2408C" w:rsidP="00A2408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shall pay </w:t>
      </w:r>
      <w:r w:rsidR="001D219C">
        <w:rPr>
          <w:rFonts w:ascii="Times New Roman" w:hAnsi="Times New Roman" w:cs="Times New Roman"/>
          <w:sz w:val="24"/>
          <w:szCs w:val="24"/>
        </w:rPr>
        <w:t xml:space="preserve">the </w:t>
      </w:r>
      <w:r>
        <w:rPr>
          <w:rFonts w:ascii="Times New Roman" w:hAnsi="Times New Roman" w:cs="Times New Roman"/>
          <w:sz w:val="24"/>
          <w:szCs w:val="24"/>
        </w:rPr>
        <w:t xml:space="preserve">costs </w:t>
      </w:r>
      <w:r w:rsidR="001D219C">
        <w:rPr>
          <w:rFonts w:ascii="Times New Roman" w:hAnsi="Times New Roman" w:cs="Times New Roman"/>
          <w:sz w:val="24"/>
          <w:szCs w:val="24"/>
        </w:rPr>
        <w:t xml:space="preserve">of the application </w:t>
      </w:r>
      <w:r>
        <w:rPr>
          <w:rFonts w:ascii="Times New Roman" w:hAnsi="Times New Roman" w:cs="Times New Roman"/>
          <w:sz w:val="24"/>
          <w:szCs w:val="24"/>
        </w:rPr>
        <w:t>on the ordinary scale.</w:t>
      </w:r>
    </w:p>
    <w:p w:rsidR="00A2408C" w:rsidRDefault="00A2408C" w:rsidP="00A2408C">
      <w:pPr>
        <w:spacing w:after="0" w:line="360" w:lineRule="auto"/>
        <w:jc w:val="both"/>
        <w:rPr>
          <w:rFonts w:ascii="Times New Roman" w:hAnsi="Times New Roman" w:cs="Times New Roman"/>
          <w:sz w:val="24"/>
          <w:szCs w:val="24"/>
        </w:rPr>
      </w:pPr>
    </w:p>
    <w:p w:rsidR="001D219C" w:rsidRDefault="001D219C" w:rsidP="00A2408C">
      <w:pPr>
        <w:spacing w:after="0" w:line="360" w:lineRule="auto"/>
        <w:jc w:val="both"/>
        <w:rPr>
          <w:rFonts w:ascii="Times New Roman" w:hAnsi="Times New Roman" w:cs="Times New Roman"/>
          <w:sz w:val="24"/>
          <w:szCs w:val="24"/>
        </w:rPr>
      </w:pPr>
    </w:p>
    <w:p w:rsidR="001D219C" w:rsidRDefault="001D219C" w:rsidP="00A2408C">
      <w:pPr>
        <w:spacing w:after="0" w:line="360" w:lineRule="auto"/>
        <w:jc w:val="both"/>
        <w:rPr>
          <w:rFonts w:ascii="Times New Roman" w:hAnsi="Times New Roman" w:cs="Times New Roman"/>
          <w:sz w:val="24"/>
          <w:szCs w:val="24"/>
        </w:rPr>
      </w:pPr>
    </w:p>
    <w:p w:rsidR="00A2408C" w:rsidRDefault="00A2408C" w:rsidP="00A2408C">
      <w:pPr>
        <w:spacing w:after="0" w:line="240" w:lineRule="auto"/>
        <w:jc w:val="both"/>
        <w:rPr>
          <w:rFonts w:ascii="Times New Roman" w:hAnsi="Times New Roman" w:cs="Times New Roman"/>
          <w:sz w:val="24"/>
          <w:szCs w:val="24"/>
        </w:rPr>
      </w:pPr>
      <w:r w:rsidRPr="005C7B46">
        <w:rPr>
          <w:rFonts w:ascii="Times New Roman" w:hAnsi="Times New Roman" w:cs="Times New Roman"/>
          <w:i/>
          <w:sz w:val="24"/>
          <w:szCs w:val="24"/>
        </w:rPr>
        <w:t>Munangati &amp; Associates</w:t>
      </w:r>
      <w:r>
        <w:rPr>
          <w:rFonts w:ascii="Times New Roman" w:hAnsi="Times New Roman" w:cs="Times New Roman"/>
          <w:sz w:val="24"/>
          <w:szCs w:val="24"/>
        </w:rPr>
        <w:t>, applicant’s legal practitioners</w:t>
      </w:r>
    </w:p>
    <w:p w:rsidR="00A2408C" w:rsidRDefault="00A2408C" w:rsidP="00A2408C">
      <w:pPr>
        <w:spacing w:after="0" w:line="240" w:lineRule="auto"/>
        <w:jc w:val="both"/>
        <w:rPr>
          <w:rFonts w:ascii="Times New Roman" w:hAnsi="Times New Roman" w:cs="Times New Roman"/>
          <w:sz w:val="24"/>
          <w:szCs w:val="24"/>
        </w:rPr>
      </w:pPr>
      <w:r w:rsidRPr="005C7B46">
        <w:rPr>
          <w:rFonts w:ascii="Times New Roman" w:hAnsi="Times New Roman" w:cs="Times New Roman"/>
          <w:i/>
          <w:sz w:val="24"/>
          <w:szCs w:val="24"/>
        </w:rPr>
        <w:t>Honey &amp; Blackenberg</w:t>
      </w:r>
      <w:r>
        <w:rPr>
          <w:rFonts w:ascii="Times New Roman" w:hAnsi="Times New Roman" w:cs="Times New Roman"/>
          <w:sz w:val="24"/>
          <w:szCs w:val="24"/>
        </w:rPr>
        <w:t>, respondent’s legal practitioners</w:t>
      </w:r>
    </w:p>
    <w:p w:rsidR="00A2408C" w:rsidRPr="00F9046E" w:rsidRDefault="00A2408C" w:rsidP="00A2408C">
      <w:pPr>
        <w:spacing w:after="0" w:line="240" w:lineRule="auto"/>
        <w:jc w:val="both"/>
        <w:rPr>
          <w:rFonts w:ascii="Times New Roman" w:hAnsi="Times New Roman" w:cs="Times New Roman"/>
          <w:sz w:val="24"/>
          <w:szCs w:val="24"/>
        </w:rPr>
      </w:pPr>
    </w:p>
    <w:p w:rsidR="00A2408C" w:rsidRPr="00E90482" w:rsidRDefault="00A2408C" w:rsidP="00A2408C">
      <w:pPr>
        <w:spacing w:after="0" w:line="360" w:lineRule="auto"/>
        <w:jc w:val="both"/>
        <w:rPr>
          <w:rFonts w:ascii="Times New Roman" w:hAnsi="Times New Roman" w:cs="Times New Roman"/>
          <w:sz w:val="24"/>
          <w:szCs w:val="24"/>
        </w:rPr>
      </w:pPr>
    </w:p>
    <w:p w:rsidR="00A2408C" w:rsidRPr="00E90482" w:rsidRDefault="00A2408C" w:rsidP="00A2408C">
      <w:pPr>
        <w:spacing w:line="240" w:lineRule="auto"/>
        <w:ind w:left="1440" w:hanging="720"/>
        <w:jc w:val="both"/>
        <w:rPr>
          <w:rFonts w:ascii="Times New Roman" w:hAnsi="Times New Roman" w:cs="Times New Roman"/>
          <w:sz w:val="24"/>
          <w:szCs w:val="24"/>
        </w:rPr>
      </w:pPr>
    </w:p>
    <w:p w:rsidR="00A2408C" w:rsidRPr="00C2169C" w:rsidRDefault="00A2408C" w:rsidP="00C2169C">
      <w:pPr>
        <w:pStyle w:val="ListParagraph"/>
        <w:spacing w:after="0" w:line="360" w:lineRule="auto"/>
        <w:ind w:left="0"/>
        <w:jc w:val="both"/>
        <w:rPr>
          <w:rFonts w:ascii="Times New Roman" w:hAnsi="Times New Roman" w:cs="Times New Roman"/>
          <w:sz w:val="24"/>
          <w:szCs w:val="24"/>
        </w:rPr>
      </w:pPr>
    </w:p>
    <w:p w:rsidR="002E5C75" w:rsidRPr="00636CB0" w:rsidRDefault="002E5C75" w:rsidP="002E5C75">
      <w:pPr>
        <w:pStyle w:val="ListParagraph"/>
        <w:spacing w:after="0" w:line="240" w:lineRule="auto"/>
        <w:ind w:left="1080"/>
        <w:jc w:val="both"/>
        <w:rPr>
          <w:rFonts w:ascii="Times New Roman" w:hAnsi="Times New Roman" w:cs="Times New Roman"/>
        </w:rPr>
      </w:pPr>
    </w:p>
    <w:sectPr w:rsidR="002E5C75" w:rsidRPr="00636CB0">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25D" w:rsidRDefault="007B425D" w:rsidP="00BA2389">
      <w:pPr>
        <w:spacing w:after="0" w:line="240" w:lineRule="auto"/>
      </w:pPr>
      <w:r>
        <w:separator/>
      </w:r>
    </w:p>
  </w:endnote>
  <w:endnote w:type="continuationSeparator" w:id="0">
    <w:p w:rsidR="007B425D" w:rsidRDefault="007B425D" w:rsidP="00BA2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25D" w:rsidRDefault="007B425D" w:rsidP="00BA2389">
      <w:pPr>
        <w:spacing w:after="0" w:line="240" w:lineRule="auto"/>
      </w:pPr>
      <w:r>
        <w:separator/>
      </w:r>
    </w:p>
  </w:footnote>
  <w:footnote w:type="continuationSeparator" w:id="0">
    <w:p w:rsidR="007B425D" w:rsidRDefault="007B425D" w:rsidP="00BA2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515146"/>
      <w:docPartObj>
        <w:docPartGallery w:val="Page Numbers (Top of Page)"/>
        <w:docPartUnique/>
      </w:docPartObj>
    </w:sdtPr>
    <w:sdtEndPr>
      <w:rPr>
        <w:noProof/>
      </w:rPr>
    </w:sdtEndPr>
    <w:sdtContent>
      <w:p w:rsidR="00BA2389" w:rsidRDefault="00BA2389">
        <w:pPr>
          <w:pStyle w:val="Header"/>
          <w:jc w:val="right"/>
          <w:rPr>
            <w:noProof/>
          </w:rPr>
        </w:pPr>
        <w:r>
          <w:fldChar w:fldCharType="begin"/>
        </w:r>
        <w:r>
          <w:instrText xml:space="preserve"> PAGE   \* MERGEFORMAT </w:instrText>
        </w:r>
        <w:r>
          <w:fldChar w:fldCharType="separate"/>
        </w:r>
        <w:r w:rsidR="00F146A8">
          <w:rPr>
            <w:noProof/>
          </w:rPr>
          <w:t>1</w:t>
        </w:r>
        <w:r>
          <w:rPr>
            <w:noProof/>
          </w:rPr>
          <w:fldChar w:fldCharType="end"/>
        </w:r>
      </w:p>
      <w:p w:rsidR="00BA2389" w:rsidRDefault="00BA2389">
        <w:pPr>
          <w:pStyle w:val="Header"/>
          <w:jc w:val="right"/>
          <w:rPr>
            <w:noProof/>
          </w:rPr>
        </w:pPr>
        <w:r>
          <w:rPr>
            <w:noProof/>
          </w:rPr>
          <w:t>HH</w:t>
        </w:r>
        <w:r w:rsidR="003D2D7D">
          <w:rPr>
            <w:noProof/>
          </w:rPr>
          <w:t xml:space="preserve"> 167-18</w:t>
        </w:r>
      </w:p>
      <w:p w:rsidR="00BA2389" w:rsidRDefault="00BA2389">
        <w:pPr>
          <w:pStyle w:val="Header"/>
          <w:jc w:val="right"/>
        </w:pPr>
        <w:r>
          <w:rPr>
            <w:noProof/>
          </w:rPr>
          <w:t>HC 12497/15</w:t>
        </w:r>
      </w:p>
    </w:sdtContent>
  </w:sdt>
  <w:p w:rsidR="00BA2389" w:rsidRDefault="00BA238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B3B2C"/>
    <w:multiLevelType w:val="hybridMultilevel"/>
    <w:tmpl w:val="C1CAE0A8"/>
    <w:lvl w:ilvl="0" w:tplc="4D08A5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32A65E5"/>
    <w:multiLevelType w:val="hybridMultilevel"/>
    <w:tmpl w:val="8CDE9756"/>
    <w:lvl w:ilvl="0" w:tplc="067AB97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13809C3"/>
    <w:multiLevelType w:val="hybridMultilevel"/>
    <w:tmpl w:val="DDCC8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C3623A"/>
    <w:multiLevelType w:val="hybridMultilevel"/>
    <w:tmpl w:val="2172748E"/>
    <w:lvl w:ilvl="0" w:tplc="3898A55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5332F23"/>
    <w:multiLevelType w:val="hybridMultilevel"/>
    <w:tmpl w:val="E2848C4C"/>
    <w:lvl w:ilvl="0" w:tplc="0E88BB82">
      <w:start w:val="1"/>
      <w:numFmt w:val="lowerLetter"/>
      <w:lvlText w:val="(%1)"/>
      <w:lvlJc w:val="left"/>
      <w:pPr>
        <w:ind w:left="1845" w:hanging="405"/>
      </w:pPr>
      <w:rPr>
        <w:rFonts w:hint="default"/>
        <w:sz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389"/>
    <w:rsid w:val="0002471A"/>
    <w:rsid w:val="001766A2"/>
    <w:rsid w:val="001D219C"/>
    <w:rsid w:val="002000DD"/>
    <w:rsid w:val="002C4BA0"/>
    <w:rsid w:val="002E5C75"/>
    <w:rsid w:val="003C7043"/>
    <w:rsid w:val="003D2D7D"/>
    <w:rsid w:val="00451CF4"/>
    <w:rsid w:val="004A195A"/>
    <w:rsid w:val="005028DF"/>
    <w:rsid w:val="006347F6"/>
    <w:rsid w:val="00636CB0"/>
    <w:rsid w:val="006D4760"/>
    <w:rsid w:val="006F21C2"/>
    <w:rsid w:val="00725E03"/>
    <w:rsid w:val="007B425D"/>
    <w:rsid w:val="007D6CB7"/>
    <w:rsid w:val="009346BC"/>
    <w:rsid w:val="00965ACB"/>
    <w:rsid w:val="009A7FBB"/>
    <w:rsid w:val="009B5E15"/>
    <w:rsid w:val="00A2408C"/>
    <w:rsid w:val="00A64F7F"/>
    <w:rsid w:val="00AC5FC4"/>
    <w:rsid w:val="00B3184E"/>
    <w:rsid w:val="00B47A8A"/>
    <w:rsid w:val="00B566D7"/>
    <w:rsid w:val="00B849E7"/>
    <w:rsid w:val="00BA2389"/>
    <w:rsid w:val="00C2169C"/>
    <w:rsid w:val="00EB6446"/>
    <w:rsid w:val="00F146A8"/>
    <w:rsid w:val="00F6720A"/>
    <w:rsid w:val="00F93CC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58F358-D16C-4858-BCBC-F039C8C16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3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389"/>
  </w:style>
  <w:style w:type="paragraph" w:styleId="Footer">
    <w:name w:val="footer"/>
    <w:basedOn w:val="Normal"/>
    <w:link w:val="FooterChar"/>
    <w:uiPriority w:val="99"/>
    <w:unhideWhenUsed/>
    <w:rsid w:val="00BA23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389"/>
  </w:style>
  <w:style w:type="paragraph" w:styleId="ListParagraph">
    <w:name w:val="List Paragraph"/>
    <w:basedOn w:val="Normal"/>
    <w:uiPriority w:val="34"/>
    <w:qFormat/>
    <w:rsid w:val="00636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2175</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2018-03-20T07:02:00Z</cp:lastPrinted>
  <dcterms:created xsi:type="dcterms:W3CDTF">2018-04-03T13:51:00Z</dcterms:created>
  <dcterms:modified xsi:type="dcterms:W3CDTF">2018-04-03T13:51:00Z</dcterms:modified>
</cp:coreProperties>
</file>