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B22" w:rsidRDefault="00B10B22" w:rsidP="00136414">
      <w:pPr>
        <w:pStyle w:val="NoSpacing"/>
        <w:jc w:val="both"/>
        <w:rPr>
          <w:b/>
          <w:szCs w:val="24"/>
        </w:rPr>
      </w:pPr>
      <w:r>
        <w:rPr>
          <w:b/>
          <w:szCs w:val="24"/>
        </w:rPr>
        <w:t>KUDAKWASHE MUKUVARI</w:t>
      </w:r>
    </w:p>
    <w:p w:rsidR="00B10B22" w:rsidRDefault="00B10B22" w:rsidP="00136414">
      <w:pPr>
        <w:pStyle w:val="NoSpacing"/>
        <w:jc w:val="both"/>
        <w:rPr>
          <w:b/>
          <w:szCs w:val="24"/>
        </w:rPr>
      </w:pPr>
    </w:p>
    <w:p w:rsidR="00B10B22" w:rsidRDefault="00B10B22" w:rsidP="00136414">
      <w:pPr>
        <w:pStyle w:val="NoSpacing"/>
        <w:jc w:val="both"/>
        <w:rPr>
          <w:b/>
          <w:szCs w:val="24"/>
        </w:rPr>
      </w:pPr>
      <w:r>
        <w:rPr>
          <w:b/>
          <w:szCs w:val="24"/>
        </w:rPr>
        <w:t>Versus</w:t>
      </w:r>
    </w:p>
    <w:p w:rsidR="00B10B22" w:rsidRDefault="00B10B22" w:rsidP="00136414">
      <w:pPr>
        <w:pStyle w:val="NoSpacing"/>
        <w:jc w:val="both"/>
        <w:rPr>
          <w:b/>
          <w:szCs w:val="24"/>
        </w:rPr>
      </w:pPr>
    </w:p>
    <w:p w:rsidR="00B10B22" w:rsidRDefault="00B10B22" w:rsidP="00136414">
      <w:pPr>
        <w:pStyle w:val="NoSpacing"/>
        <w:jc w:val="both"/>
        <w:rPr>
          <w:b/>
          <w:szCs w:val="24"/>
        </w:rPr>
      </w:pPr>
      <w:r>
        <w:rPr>
          <w:b/>
          <w:szCs w:val="24"/>
        </w:rPr>
        <w:t>THE STATE</w:t>
      </w:r>
    </w:p>
    <w:p w:rsidR="00B10B22" w:rsidRDefault="00B10B22" w:rsidP="00136414">
      <w:pPr>
        <w:pStyle w:val="NoSpacing"/>
        <w:jc w:val="both"/>
        <w:rPr>
          <w:szCs w:val="24"/>
        </w:rPr>
      </w:pPr>
    </w:p>
    <w:p w:rsidR="00B10B22" w:rsidRDefault="00B10B22" w:rsidP="00136414">
      <w:pPr>
        <w:pStyle w:val="NoSpacing"/>
        <w:jc w:val="both"/>
        <w:rPr>
          <w:szCs w:val="24"/>
        </w:rPr>
      </w:pPr>
    </w:p>
    <w:p w:rsidR="00B10B22" w:rsidRDefault="00B10B22" w:rsidP="00136414">
      <w:pPr>
        <w:pStyle w:val="NoSpacing"/>
        <w:jc w:val="both"/>
        <w:rPr>
          <w:szCs w:val="24"/>
        </w:rPr>
      </w:pPr>
      <w:r>
        <w:rPr>
          <w:szCs w:val="24"/>
        </w:rPr>
        <w:t>IN THE HIGH COURT OF ZIMBABWE</w:t>
      </w:r>
    </w:p>
    <w:p w:rsidR="00B10B22" w:rsidRDefault="00B10B22" w:rsidP="00136414">
      <w:pPr>
        <w:pStyle w:val="NoSpacing"/>
        <w:jc w:val="both"/>
        <w:rPr>
          <w:szCs w:val="24"/>
        </w:rPr>
      </w:pPr>
      <w:r>
        <w:rPr>
          <w:szCs w:val="24"/>
        </w:rPr>
        <w:t>MOYO J</w:t>
      </w:r>
    </w:p>
    <w:p w:rsidR="00B10B22" w:rsidRDefault="00B10B22" w:rsidP="00136414">
      <w:pPr>
        <w:pStyle w:val="NoSpacing"/>
        <w:jc w:val="both"/>
        <w:rPr>
          <w:szCs w:val="24"/>
        </w:rPr>
      </w:pPr>
      <w:r>
        <w:rPr>
          <w:szCs w:val="24"/>
        </w:rPr>
        <w:t>BULAWAYO 20 JULY AND 29 SEPTEMBER 2022</w:t>
      </w:r>
    </w:p>
    <w:p w:rsidR="00B10B22" w:rsidRDefault="00B10B22" w:rsidP="00136414">
      <w:pPr>
        <w:pStyle w:val="NoSpacing"/>
        <w:jc w:val="both"/>
        <w:rPr>
          <w:szCs w:val="24"/>
        </w:rPr>
      </w:pPr>
    </w:p>
    <w:p w:rsidR="00B10B22" w:rsidRDefault="00B10B22" w:rsidP="00136414">
      <w:pPr>
        <w:pStyle w:val="NoSpacing"/>
        <w:jc w:val="both"/>
        <w:rPr>
          <w:b/>
          <w:szCs w:val="24"/>
        </w:rPr>
      </w:pPr>
    </w:p>
    <w:p w:rsidR="00B10B22" w:rsidRDefault="00B10B22" w:rsidP="00136414">
      <w:pPr>
        <w:pStyle w:val="NoSpacing"/>
        <w:jc w:val="both"/>
        <w:rPr>
          <w:b/>
          <w:szCs w:val="24"/>
        </w:rPr>
      </w:pPr>
      <w:r>
        <w:rPr>
          <w:b/>
          <w:szCs w:val="24"/>
        </w:rPr>
        <w:t xml:space="preserve">Bail Application  </w:t>
      </w:r>
    </w:p>
    <w:p w:rsidR="00B10B22" w:rsidRDefault="00B10B22" w:rsidP="00136414">
      <w:pPr>
        <w:pStyle w:val="NoSpacing"/>
        <w:jc w:val="both"/>
        <w:rPr>
          <w:szCs w:val="24"/>
        </w:rPr>
      </w:pPr>
    </w:p>
    <w:p w:rsidR="00B10B22" w:rsidRDefault="00B10B22" w:rsidP="00136414">
      <w:pPr>
        <w:pStyle w:val="NoSpacing"/>
        <w:jc w:val="both"/>
        <w:rPr>
          <w:i/>
          <w:szCs w:val="24"/>
        </w:rPr>
      </w:pPr>
    </w:p>
    <w:p w:rsidR="00B10B22" w:rsidRDefault="00B10B22" w:rsidP="00136414">
      <w:pPr>
        <w:pStyle w:val="NoSpacing"/>
        <w:jc w:val="both"/>
        <w:rPr>
          <w:szCs w:val="24"/>
        </w:rPr>
      </w:pPr>
      <w:r>
        <w:rPr>
          <w:i/>
          <w:szCs w:val="24"/>
        </w:rPr>
        <w:t xml:space="preserve">A. </w:t>
      </w:r>
      <w:proofErr w:type="spellStart"/>
      <w:r>
        <w:rPr>
          <w:i/>
          <w:szCs w:val="24"/>
        </w:rPr>
        <w:t>Mbeure</w:t>
      </w:r>
      <w:proofErr w:type="spellEnd"/>
      <w:r>
        <w:rPr>
          <w:i/>
          <w:szCs w:val="24"/>
        </w:rPr>
        <w:t xml:space="preserve">, </w:t>
      </w:r>
      <w:r>
        <w:rPr>
          <w:szCs w:val="24"/>
        </w:rPr>
        <w:t>for the applicant</w:t>
      </w:r>
    </w:p>
    <w:p w:rsidR="00B10B22" w:rsidRDefault="00B10B22" w:rsidP="00136414">
      <w:pPr>
        <w:pStyle w:val="NoSpacing"/>
        <w:jc w:val="both"/>
        <w:rPr>
          <w:szCs w:val="24"/>
        </w:rPr>
      </w:pPr>
      <w:r w:rsidRPr="00B10B22">
        <w:rPr>
          <w:i/>
          <w:szCs w:val="24"/>
        </w:rPr>
        <w:t xml:space="preserve">K. </w:t>
      </w:r>
      <w:proofErr w:type="spellStart"/>
      <w:r>
        <w:rPr>
          <w:i/>
          <w:szCs w:val="24"/>
        </w:rPr>
        <w:t>G</w:t>
      </w:r>
      <w:r w:rsidRPr="00B10B22">
        <w:rPr>
          <w:i/>
          <w:szCs w:val="24"/>
        </w:rPr>
        <w:t>uvheya</w:t>
      </w:r>
      <w:proofErr w:type="spellEnd"/>
      <w:r>
        <w:rPr>
          <w:szCs w:val="24"/>
        </w:rPr>
        <w:t>, for the respondent</w:t>
      </w:r>
    </w:p>
    <w:p w:rsidR="00B10B22" w:rsidRDefault="00B10B22" w:rsidP="00136414">
      <w:pPr>
        <w:jc w:val="both"/>
        <w:rPr>
          <w:rFonts w:ascii="Times New Roman" w:hAnsi="Times New Roman" w:cs="Times New Roman"/>
          <w:b/>
          <w:sz w:val="24"/>
          <w:szCs w:val="24"/>
        </w:rPr>
      </w:pPr>
    </w:p>
    <w:p w:rsidR="00223694" w:rsidRDefault="00B10B22" w:rsidP="00136414">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 J</w:t>
      </w:r>
      <w:r>
        <w:rPr>
          <w:rFonts w:ascii="Times New Roman" w:hAnsi="Times New Roman" w:cs="Times New Roman"/>
          <w:sz w:val="24"/>
          <w:szCs w:val="24"/>
        </w:rPr>
        <w:t xml:space="preserve">: </w:t>
      </w:r>
      <w:r w:rsidR="00AE3A09">
        <w:rPr>
          <w:rFonts w:ascii="Times New Roman" w:hAnsi="Times New Roman" w:cs="Times New Roman"/>
          <w:sz w:val="24"/>
          <w:szCs w:val="24"/>
        </w:rPr>
        <w:tab/>
        <w:t xml:space="preserve">This is an application for bail pending appeal.  I heard this application on 20 July 2022 and I dismissed it </w:t>
      </w:r>
      <w:r w:rsidR="00AE3A09" w:rsidRPr="009A1CAF">
        <w:rPr>
          <w:rFonts w:ascii="Times New Roman" w:hAnsi="Times New Roman" w:cs="Times New Roman"/>
          <w:i/>
          <w:sz w:val="24"/>
          <w:szCs w:val="24"/>
        </w:rPr>
        <w:t>ex tempore</w:t>
      </w:r>
      <w:r w:rsidR="00AE3A09">
        <w:rPr>
          <w:rFonts w:ascii="Times New Roman" w:hAnsi="Times New Roman" w:cs="Times New Roman"/>
          <w:sz w:val="24"/>
          <w:szCs w:val="24"/>
        </w:rPr>
        <w:t>.  Applicant has requested for written reasons.  Here are they:-</w:t>
      </w:r>
    </w:p>
    <w:p w:rsidR="00AE3A09" w:rsidRDefault="00AE3A09" w:rsidP="001364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convicted of </w:t>
      </w:r>
      <w:proofErr w:type="spellStart"/>
      <w:r>
        <w:rPr>
          <w:rFonts w:ascii="Times New Roman" w:hAnsi="Times New Roman" w:cs="Times New Roman"/>
          <w:sz w:val="24"/>
          <w:szCs w:val="24"/>
        </w:rPr>
        <w:t>stocktheft</w:t>
      </w:r>
      <w:proofErr w:type="spellEnd"/>
      <w:r>
        <w:rPr>
          <w:rFonts w:ascii="Times New Roman" w:hAnsi="Times New Roman" w:cs="Times New Roman"/>
          <w:sz w:val="24"/>
          <w:szCs w:val="24"/>
        </w:rPr>
        <w:t xml:space="preserve"> by the Magistrate sitting at Hwange on the 6</w:t>
      </w:r>
      <w:r w:rsidRPr="00AE3A09">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2022.  The court having not found any special circumstances sentenced him to 9 years imprisonment.  Dissatisfied with both conviction and sentence he lodged an appeal to the High Court under HCA 57/22.  He now seeks bail pending that appeal.</w:t>
      </w:r>
    </w:p>
    <w:p w:rsidR="00AE3A09" w:rsidRDefault="00AE3A09" w:rsidP="001364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grounds of appeal are that the court </w:t>
      </w:r>
      <w:r w:rsidRPr="00FF27DB">
        <w:rPr>
          <w:rFonts w:ascii="Times New Roman" w:hAnsi="Times New Roman" w:cs="Times New Roman"/>
          <w:i/>
          <w:sz w:val="24"/>
          <w:szCs w:val="24"/>
        </w:rPr>
        <w:t>a quo</w:t>
      </w:r>
      <w:r>
        <w:rPr>
          <w:rFonts w:ascii="Times New Roman" w:hAnsi="Times New Roman" w:cs="Times New Roman"/>
          <w:sz w:val="24"/>
          <w:szCs w:val="24"/>
        </w:rPr>
        <w:t xml:space="preserve"> misdirected itself in rejecting the appellant’s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w:t>
      </w:r>
      <w:r w:rsidR="002A6401">
        <w:rPr>
          <w:rFonts w:ascii="Times New Roman" w:hAnsi="Times New Roman" w:cs="Times New Roman"/>
          <w:sz w:val="24"/>
          <w:szCs w:val="24"/>
        </w:rPr>
        <w:t xml:space="preserve"> and in concluding that the state indeed proved its case against the appellant beyond a reasonable doubt.</w:t>
      </w:r>
    </w:p>
    <w:p w:rsidR="002A6401" w:rsidRDefault="002A6401" w:rsidP="001364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the matter are that applicant and others were arrested on the 8</w:t>
      </w:r>
      <w:r w:rsidRPr="002A6401">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2021 at around 030</w:t>
      </w:r>
      <w:r w:rsidR="00A9483B">
        <w:rPr>
          <w:rFonts w:ascii="Times New Roman" w:hAnsi="Times New Roman" w:cs="Times New Roman"/>
          <w:sz w:val="24"/>
          <w:szCs w:val="24"/>
        </w:rPr>
        <w:t xml:space="preserve">0 hours carrying 2 skinned carcasses of cows.  </w:t>
      </w:r>
      <w:r>
        <w:rPr>
          <w:rFonts w:ascii="Times New Roman" w:hAnsi="Times New Roman" w:cs="Times New Roman"/>
          <w:sz w:val="24"/>
          <w:szCs w:val="24"/>
        </w:rPr>
        <w:t>Applicant drove</w:t>
      </w:r>
      <w:r w:rsidR="00955C36">
        <w:rPr>
          <w:rFonts w:ascii="Times New Roman" w:hAnsi="Times New Roman" w:cs="Times New Roman"/>
          <w:sz w:val="24"/>
          <w:szCs w:val="24"/>
        </w:rPr>
        <w:t xml:space="preserve"> the motor</w:t>
      </w:r>
      <w:r>
        <w:rPr>
          <w:rFonts w:ascii="Times New Roman" w:hAnsi="Times New Roman" w:cs="Times New Roman"/>
          <w:sz w:val="24"/>
          <w:szCs w:val="24"/>
        </w:rPr>
        <w:t xml:space="preserve"> vehicle which was used to ferry the beasts and he was subsequently arrested after villagers gave chase to his motor vehicle and caught up with them.  2 heads were later recovered in a bush together with wire snares as well as an axe and a knife.</w:t>
      </w:r>
    </w:p>
    <w:p w:rsidR="00B72C32" w:rsidRDefault="00B72C32" w:rsidP="001364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Applicant was accused 2 in the court </w:t>
      </w:r>
      <w:r w:rsidRPr="00955C36">
        <w:rPr>
          <w:rFonts w:ascii="Times New Roman" w:hAnsi="Times New Roman" w:cs="Times New Roman"/>
          <w:i/>
          <w:sz w:val="24"/>
          <w:szCs w:val="24"/>
        </w:rPr>
        <w:t>a quo</w:t>
      </w:r>
      <w:r>
        <w:rPr>
          <w:rFonts w:ascii="Times New Roman" w:hAnsi="Times New Roman" w:cs="Times New Roman"/>
          <w:sz w:val="24"/>
          <w:szCs w:val="24"/>
        </w:rPr>
        <w:t>.  The applica</w:t>
      </w:r>
      <w:r w:rsidR="00A9483B">
        <w:rPr>
          <w:rFonts w:ascii="Times New Roman" w:hAnsi="Times New Roman" w:cs="Times New Roman"/>
          <w:sz w:val="24"/>
          <w:szCs w:val="24"/>
        </w:rPr>
        <w:t>nt owns a butchery.  The applicant</w:t>
      </w:r>
      <w:r>
        <w:rPr>
          <w:rFonts w:ascii="Times New Roman" w:hAnsi="Times New Roman" w:cs="Times New Roman"/>
          <w:sz w:val="24"/>
          <w:szCs w:val="24"/>
        </w:rPr>
        <w:t xml:space="preserve">’s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was mainly that he innocently bought the beasts as a Constable </w:t>
      </w:r>
      <w:proofErr w:type="spellStart"/>
      <w:r>
        <w:rPr>
          <w:rFonts w:ascii="Times New Roman" w:hAnsi="Times New Roman" w:cs="Times New Roman"/>
          <w:sz w:val="24"/>
          <w:szCs w:val="24"/>
        </w:rPr>
        <w:t>Mutasa</w:t>
      </w:r>
      <w:proofErr w:type="spellEnd"/>
      <w:r>
        <w:rPr>
          <w:rFonts w:ascii="Times New Roman" w:hAnsi="Times New Roman" w:cs="Times New Roman"/>
          <w:sz w:val="24"/>
          <w:szCs w:val="24"/>
        </w:rPr>
        <w:t xml:space="preserve"> whom he trusted and had dealt with for a long time, initiated the transaction.  The trial court found that it was common cause that the accused person</w:t>
      </w:r>
      <w:r w:rsidR="00955C36">
        <w:rPr>
          <w:rFonts w:ascii="Times New Roman" w:hAnsi="Times New Roman" w:cs="Times New Roman"/>
          <w:sz w:val="24"/>
          <w:szCs w:val="24"/>
        </w:rPr>
        <w:t>s</w:t>
      </w:r>
      <w:r>
        <w:rPr>
          <w:rFonts w:ascii="Times New Roman" w:hAnsi="Times New Roman" w:cs="Times New Roman"/>
          <w:sz w:val="24"/>
          <w:szCs w:val="24"/>
        </w:rPr>
        <w:t xml:space="preserve"> were in possession of 2 carcasses, 7 hooves and 2 tails.  The trial court also found that it was also common cause that the accused person</w:t>
      </w:r>
      <w:r w:rsidR="00103ADB">
        <w:rPr>
          <w:rFonts w:ascii="Times New Roman" w:hAnsi="Times New Roman" w:cs="Times New Roman"/>
          <w:sz w:val="24"/>
          <w:szCs w:val="24"/>
        </w:rPr>
        <w:t>s</w:t>
      </w:r>
      <w:r>
        <w:rPr>
          <w:rFonts w:ascii="Times New Roman" w:hAnsi="Times New Roman" w:cs="Times New Roman"/>
          <w:sz w:val="24"/>
          <w:szCs w:val="24"/>
        </w:rPr>
        <w:t xml:space="preserve"> did not have any document in the form of police clearances and other permits.  That the accused person</w:t>
      </w:r>
      <w:r w:rsidR="00103ADB">
        <w:rPr>
          <w:rFonts w:ascii="Times New Roman" w:hAnsi="Times New Roman" w:cs="Times New Roman"/>
          <w:sz w:val="24"/>
          <w:szCs w:val="24"/>
        </w:rPr>
        <w:t>s</w:t>
      </w:r>
      <w:r>
        <w:rPr>
          <w:rFonts w:ascii="Times New Roman" w:hAnsi="Times New Roman" w:cs="Times New Roman"/>
          <w:sz w:val="24"/>
          <w:szCs w:val="24"/>
        </w:rPr>
        <w:t xml:space="preserve"> were in the possession of these carcasses in the middle of the night in the company of one </w:t>
      </w:r>
      <w:proofErr w:type="spellStart"/>
      <w:r>
        <w:rPr>
          <w:rFonts w:ascii="Times New Roman" w:hAnsi="Times New Roman" w:cs="Times New Roman"/>
          <w:sz w:val="24"/>
          <w:szCs w:val="24"/>
        </w:rPr>
        <w:t>Mutasa</w:t>
      </w:r>
      <w:proofErr w:type="spellEnd"/>
      <w:r>
        <w:rPr>
          <w:rFonts w:ascii="Times New Roman" w:hAnsi="Times New Roman" w:cs="Times New Roman"/>
          <w:sz w:val="24"/>
          <w:szCs w:val="24"/>
        </w:rPr>
        <w:t xml:space="preserve"> who then fled the scene.</w:t>
      </w:r>
    </w:p>
    <w:p w:rsidR="002A6401" w:rsidRDefault="00B72C32" w:rsidP="001364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a determination on whether an applicant should be granted bail pending appeal, are the prospects of success on appeal.  The applicant has already appeared before a competent court, which has already pronounced itself on the issues pertaining to the matter and has found against the </w:t>
      </w:r>
      <w:r w:rsidR="000F71B4">
        <w:rPr>
          <w:rFonts w:ascii="Times New Roman" w:hAnsi="Times New Roman" w:cs="Times New Roman"/>
          <w:sz w:val="24"/>
          <w:szCs w:val="24"/>
        </w:rPr>
        <w:t>a</w:t>
      </w:r>
      <w:r>
        <w:rPr>
          <w:rFonts w:ascii="Times New Roman" w:hAnsi="Times New Roman" w:cs="Times New Roman"/>
          <w:sz w:val="24"/>
          <w:szCs w:val="24"/>
        </w:rPr>
        <w:t xml:space="preserve">ppellant, convicting him </w:t>
      </w:r>
      <w:r w:rsidR="000F71B4">
        <w:rPr>
          <w:rFonts w:ascii="Times New Roman" w:hAnsi="Times New Roman" w:cs="Times New Roman"/>
          <w:sz w:val="24"/>
          <w:szCs w:val="24"/>
        </w:rPr>
        <w:t xml:space="preserve">and subsequently sentencing him.  For this court to be persuaded that the applicant must be released and wait for the determination of this appeal while out of custody there must be reasonable prospects of success on appeal.  In other words there must be a glaring misdirection on the part of the court </w:t>
      </w:r>
      <w:r w:rsidR="000F71B4" w:rsidRPr="00955C36">
        <w:rPr>
          <w:rFonts w:ascii="Times New Roman" w:hAnsi="Times New Roman" w:cs="Times New Roman"/>
          <w:i/>
          <w:sz w:val="24"/>
          <w:szCs w:val="24"/>
        </w:rPr>
        <w:t>a quo</w:t>
      </w:r>
      <w:r w:rsidR="000F71B4">
        <w:rPr>
          <w:rFonts w:ascii="Times New Roman" w:hAnsi="Times New Roman" w:cs="Times New Roman"/>
          <w:sz w:val="24"/>
          <w:szCs w:val="24"/>
        </w:rPr>
        <w:t>, which makes it more probable that an upper court might interfere with the findings of the lower court.</w:t>
      </w:r>
    </w:p>
    <w:p w:rsidR="000F71B4" w:rsidRDefault="00103ADB" w:rsidP="001364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there is </w:t>
      </w:r>
      <w:r w:rsidR="000F71B4">
        <w:rPr>
          <w:rFonts w:ascii="Times New Roman" w:hAnsi="Times New Roman" w:cs="Times New Roman"/>
          <w:sz w:val="24"/>
          <w:szCs w:val="24"/>
        </w:rPr>
        <w:t xml:space="preserve">seemingly </w:t>
      </w:r>
      <w:r>
        <w:rPr>
          <w:rFonts w:ascii="Times New Roman" w:hAnsi="Times New Roman" w:cs="Times New Roman"/>
          <w:sz w:val="24"/>
          <w:szCs w:val="24"/>
        </w:rPr>
        <w:t xml:space="preserve">no </w:t>
      </w:r>
      <w:r w:rsidR="000F71B4">
        <w:rPr>
          <w:rFonts w:ascii="Times New Roman" w:hAnsi="Times New Roman" w:cs="Times New Roman"/>
          <w:sz w:val="24"/>
          <w:szCs w:val="24"/>
        </w:rPr>
        <w:t xml:space="preserve">glaring misdirection on the part of the lower court.  The totality of the facts and circumstances that prevailed in the trial court, do not point to an obvious or glaring misdirection on its part for me to make a finding that therefore there are reasonable prospects of success on appeal.  The court </w:t>
      </w:r>
      <w:r w:rsidR="000F71B4" w:rsidRPr="00B70B42">
        <w:rPr>
          <w:rFonts w:ascii="Times New Roman" w:hAnsi="Times New Roman" w:cs="Times New Roman"/>
          <w:i/>
          <w:sz w:val="24"/>
          <w:szCs w:val="24"/>
        </w:rPr>
        <w:t>a quo</w:t>
      </w:r>
      <w:r w:rsidR="000F71B4">
        <w:rPr>
          <w:rFonts w:ascii="Times New Roman" w:hAnsi="Times New Roman" w:cs="Times New Roman"/>
          <w:sz w:val="24"/>
          <w:szCs w:val="24"/>
        </w:rPr>
        <w:t xml:space="preserve"> carefully assessed the facts and the evidence that was before it. It assessed accused 2’s evidence (who is the current applicant) at page 22 of the bound record wherein the learned Magistrate stated thus:-</w:t>
      </w:r>
    </w:p>
    <w:p w:rsidR="000F71B4" w:rsidRDefault="000F71B4" w:rsidP="001364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“Accused 2 is a regular buyer of cattle in the </w:t>
      </w:r>
      <w:r w:rsidR="00136414">
        <w:rPr>
          <w:rFonts w:ascii="Times New Roman" w:hAnsi="Times New Roman" w:cs="Times New Roman"/>
          <w:sz w:val="24"/>
          <w:szCs w:val="24"/>
        </w:rPr>
        <w:t xml:space="preserve">area and it is rather unreasonable that on a police officer’s instructions he dropped everything to go and pick up 2 beasts without heads and </w:t>
      </w:r>
      <w:proofErr w:type="spellStart"/>
      <w:r w:rsidR="00136414">
        <w:rPr>
          <w:rFonts w:ascii="Times New Roman" w:hAnsi="Times New Roman" w:cs="Times New Roman"/>
          <w:sz w:val="24"/>
          <w:szCs w:val="24"/>
        </w:rPr>
        <w:t>offals</w:t>
      </w:r>
      <w:proofErr w:type="spellEnd"/>
      <w:r w:rsidR="00136414">
        <w:rPr>
          <w:rFonts w:ascii="Times New Roman" w:hAnsi="Times New Roman" w:cs="Times New Roman"/>
          <w:sz w:val="24"/>
          <w:szCs w:val="24"/>
        </w:rPr>
        <w:t xml:space="preserve"> in the dead of a night from a bushy area.  I further find it unreasonable that he did not care to gather proper documentation before collecting the said cattle and transporting them lawfully.”</w:t>
      </w:r>
    </w:p>
    <w:p w:rsidR="00136414" w:rsidRDefault="00136414" w:rsidP="001364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learned Magistrate carefully assessed applicant’s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and then threw it out.  I accordingly found no reasonable prospects of success on the appeal filed by the applicant and I accordingly refused to grant him bail pending appeal.</w:t>
      </w:r>
    </w:p>
    <w:p w:rsidR="00136414" w:rsidRDefault="00136414" w:rsidP="00136414">
      <w:pPr>
        <w:spacing w:line="360" w:lineRule="auto"/>
        <w:jc w:val="both"/>
        <w:rPr>
          <w:rFonts w:ascii="Times New Roman" w:hAnsi="Times New Roman" w:cs="Times New Roman"/>
          <w:sz w:val="24"/>
          <w:szCs w:val="24"/>
        </w:rPr>
      </w:pPr>
    </w:p>
    <w:p w:rsidR="00136414" w:rsidRDefault="00136414" w:rsidP="00136414">
      <w:pPr>
        <w:spacing w:line="360" w:lineRule="auto"/>
        <w:jc w:val="both"/>
        <w:rPr>
          <w:rFonts w:ascii="Times New Roman" w:hAnsi="Times New Roman" w:cs="Times New Roman"/>
          <w:sz w:val="24"/>
          <w:szCs w:val="24"/>
        </w:rPr>
      </w:pPr>
    </w:p>
    <w:p w:rsidR="00B70B42" w:rsidRDefault="00B70B42" w:rsidP="00B70B42">
      <w:pPr>
        <w:pStyle w:val="NoSpacing"/>
        <w:rPr>
          <w:i/>
        </w:rPr>
      </w:pPr>
    </w:p>
    <w:p w:rsidR="00B70B42" w:rsidRDefault="00B70B42" w:rsidP="00B70B42">
      <w:pPr>
        <w:pStyle w:val="NoSpacing"/>
        <w:rPr>
          <w:i/>
        </w:rPr>
      </w:pPr>
    </w:p>
    <w:p w:rsidR="00B70B42" w:rsidRDefault="00B70B42" w:rsidP="00B70B42">
      <w:pPr>
        <w:pStyle w:val="NoSpacing"/>
        <w:rPr>
          <w:i/>
        </w:rPr>
      </w:pPr>
    </w:p>
    <w:p w:rsidR="00B70B42" w:rsidRDefault="00B70B42" w:rsidP="00B70B42">
      <w:pPr>
        <w:pStyle w:val="NoSpacing"/>
        <w:rPr>
          <w:i/>
        </w:rPr>
      </w:pPr>
    </w:p>
    <w:p w:rsidR="00B70B42" w:rsidRDefault="00B70B42" w:rsidP="00B70B42">
      <w:pPr>
        <w:pStyle w:val="NoSpacing"/>
        <w:rPr>
          <w:i/>
        </w:rPr>
      </w:pPr>
    </w:p>
    <w:p w:rsidR="00136414" w:rsidRDefault="00136414" w:rsidP="00B70B42">
      <w:pPr>
        <w:pStyle w:val="NoSpacing"/>
      </w:pPr>
      <w:proofErr w:type="spellStart"/>
      <w:r w:rsidRPr="00B70B42">
        <w:rPr>
          <w:i/>
        </w:rPr>
        <w:t>Messrs</w:t>
      </w:r>
      <w:proofErr w:type="spellEnd"/>
      <w:r w:rsidRPr="00B70B42">
        <w:rPr>
          <w:i/>
        </w:rPr>
        <w:t xml:space="preserve"> </w:t>
      </w:r>
      <w:proofErr w:type="spellStart"/>
      <w:r w:rsidRPr="00B70B42">
        <w:rPr>
          <w:i/>
        </w:rPr>
        <w:t>Majoko</w:t>
      </w:r>
      <w:proofErr w:type="spellEnd"/>
      <w:r w:rsidRPr="00B70B42">
        <w:rPr>
          <w:i/>
        </w:rPr>
        <w:t xml:space="preserve"> and </w:t>
      </w:r>
      <w:proofErr w:type="spellStart"/>
      <w:r w:rsidRPr="00B70B42">
        <w:rPr>
          <w:i/>
        </w:rPr>
        <w:t>Majoko</w:t>
      </w:r>
      <w:proofErr w:type="spellEnd"/>
      <w:r>
        <w:t>, applicant’s legal practitioners</w:t>
      </w:r>
    </w:p>
    <w:p w:rsidR="00136414" w:rsidRDefault="00136414" w:rsidP="00B70B42">
      <w:pPr>
        <w:pStyle w:val="NoSpacing"/>
      </w:pPr>
      <w:r w:rsidRPr="00B70B42">
        <w:rPr>
          <w:i/>
        </w:rPr>
        <w:t>National Prosecuting Authority</w:t>
      </w:r>
      <w:r>
        <w:t>, respondent’s legal practitioners</w:t>
      </w:r>
    </w:p>
    <w:sectPr w:rsidR="0013641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E84" w:rsidRDefault="00FD6E84" w:rsidP="00136414">
      <w:pPr>
        <w:spacing w:after="0" w:line="240" w:lineRule="auto"/>
      </w:pPr>
      <w:r>
        <w:separator/>
      </w:r>
    </w:p>
  </w:endnote>
  <w:endnote w:type="continuationSeparator" w:id="0">
    <w:p w:rsidR="00FD6E84" w:rsidRDefault="00FD6E84" w:rsidP="0013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F0B" w:rsidRDefault="00F06F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F0B" w:rsidRDefault="00F06F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F0B" w:rsidRDefault="00F06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E84" w:rsidRDefault="00FD6E84" w:rsidP="00136414">
      <w:pPr>
        <w:spacing w:after="0" w:line="240" w:lineRule="auto"/>
      </w:pPr>
      <w:r>
        <w:separator/>
      </w:r>
    </w:p>
  </w:footnote>
  <w:footnote w:type="continuationSeparator" w:id="0">
    <w:p w:rsidR="00FD6E84" w:rsidRDefault="00FD6E84" w:rsidP="001364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F0B" w:rsidRDefault="00F06F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68401"/>
      <w:docPartObj>
        <w:docPartGallery w:val="Page Numbers (Top of Page)"/>
        <w:docPartUnique/>
      </w:docPartObj>
    </w:sdtPr>
    <w:sdtEndPr>
      <w:rPr>
        <w:rFonts w:ascii="Times New Roman" w:hAnsi="Times New Roman" w:cs="Times New Roman"/>
        <w:noProof/>
        <w:sz w:val="24"/>
        <w:szCs w:val="24"/>
      </w:rPr>
    </w:sdtEndPr>
    <w:sdtContent>
      <w:p w:rsidR="00136414" w:rsidRPr="00136414" w:rsidRDefault="00136414">
        <w:pPr>
          <w:pStyle w:val="Header"/>
          <w:jc w:val="right"/>
          <w:rPr>
            <w:rFonts w:ascii="Times New Roman" w:hAnsi="Times New Roman" w:cs="Times New Roman"/>
            <w:noProof/>
            <w:sz w:val="24"/>
            <w:szCs w:val="24"/>
          </w:rPr>
        </w:pPr>
        <w:r w:rsidRPr="00136414">
          <w:rPr>
            <w:rFonts w:ascii="Times New Roman" w:hAnsi="Times New Roman" w:cs="Times New Roman"/>
            <w:sz w:val="24"/>
            <w:szCs w:val="24"/>
          </w:rPr>
          <w:fldChar w:fldCharType="begin"/>
        </w:r>
        <w:r w:rsidRPr="00136414">
          <w:rPr>
            <w:rFonts w:ascii="Times New Roman" w:hAnsi="Times New Roman" w:cs="Times New Roman"/>
            <w:sz w:val="24"/>
            <w:szCs w:val="24"/>
          </w:rPr>
          <w:instrText xml:space="preserve"> PAGE   \* MERGEFORMAT </w:instrText>
        </w:r>
        <w:r w:rsidRPr="00136414">
          <w:rPr>
            <w:rFonts w:ascii="Times New Roman" w:hAnsi="Times New Roman" w:cs="Times New Roman"/>
            <w:sz w:val="24"/>
            <w:szCs w:val="24"/>
          </w:rPr>
          <w:fldChar w:fldCharType="separate"/>
        </w:r>
        <w:r w:rsidR="00F06F0B">
          <w:rPr>
            <w:rFonts w:ascii="Times New Roman" w:hAnsi="Times New Roman" w:cs="Times New Roman"/>
            <w:noProof/>
            <w:sz w:val="24"/>
            <w:szCs w:val="24"/>
          </w:rPr>
          <w:t>1</w:t>
        </w:r>
        <w:r w:rsidRPr="00136414">
          <w:rPr>
            <w:rFonts w:ascii="Times New Roman" w:hAnsi="Times New Roman" w:cs="Times New Roman"/>
            <w:noProof/>
            <w:sz w:val="24"/>
            <w:szCs w:val="24"/>
          </w:rPr>
          <w:fldChar w:fldCharType="end"/>
        </w:r>
      </w:p>
      <w:p w:rsidR="00136414" w:rsidRPr="00136414" w:rsidRDefault="00136414">
        <w:pPr>
          <w:pStyle w:val="Header"/>
          <w:jc w:val="right"/>
          <w:rPr>
            <w:rFonts w:ascii="Times New Roman" w:hAnsi="Times New Roman" w:cs="Times New Roman"/>
            <w:noProof/>
            <w:sz w:val="24"/>
            <w:szCs w:val="24"/>
          </w:rPr>
        </w:pPr>
        <w:r w:rsidRPr="00136414">
          <w:rPr>
            <w:rFonts w:ascii="Times New Roman" w:hAnsi="Times New Roman" w:cs="Times New Roman"/>
            <w:noProof/>
            <w:sz w:val="24"/>
            <w:szCs w:val="24"/>
          </w:rPr>
          <w:t>HB</w:t>
        </w:r>
        <w:r w:rsidR="00F06F0B">
          <w:rPr>
            <w:rFonts w:ascii="Times New Roman" w:hAnsi="Times New Roman" w:cs="Times New Roman"/>
            <w:noProof/>
            <w:sz w:val="24"/>
            <w:szCs w:val="24"/>
          </w:rPr>
          <w:t xml:space="preserve"> </w:t>
        </w:r>
        <w:r w:rsidR="00F06F0B">
          <w:rPr>
            <w:rFonts w:ascii="Times New Roman" w:hAnsi="Times New Roman" w:cs="Times New Roman"/>
            <w:noProof/>
            <w:sz w:val="24"/>
            <w:szCs w:val="24"/>
          </w:rPr>
          <w:t>245/22</w:t>
        </w:r>
        <w:bookmarkStart w:id="0" w:name="_GoBack"/>
        <w:bookmarkEnd w:id="0"/>
      </w:p>
      <w:p w:rsidR="00136414" w:rsidRPr="00136414" w:rsidRDefault="00136414">
        <w:pPr>
          <w:pStyle w:val="Header"/>
          <w:jc w:val="right"/>
          <w:rPr>
            <w:rFonts w:ascii="Times New Roman" w:hAnsi="Times New Roman" w:cs="Times New Roman"/>
            <w:noProof/>
            <w:sz w:val="24"/>
            <w:szCs w:val="24"/>
          </w:rPr>
        </w:pPr>
        <w:r w:rsidRPr="00136414">
          <w:rPr>
            <w:rFonts w:ascii="Times New Roman" w:hAnsi="Times New Roman" w:cs="Times New Roman"/>
            <w:noProof/>
            <w:sz w:val="24"/>
            <w:szCs w:val="24"/>
          </w:rPr>
          <w:t>HCB 237/22</w:t>
        </w:r>
      </w:p>
      <w:p w:rsidR="00136414" w:rsidRPr="00136414" w:rsidRDefault="00136414">
        <w:pPr>
          <w:pStyle w:val="Header"/>
          <w:jc w:val="right"/>
          <w:rPr>
            <w:rFonts w:ascii="Times New Roman" w:hAnsi="Times New Roman" w:cs="Times New Roman"/>
            <w:noProof/>
            <w:sz w:val="24"/>
            <w:szCs w:val="24"/>
          </w:rPr>
        </w:pPr>
        <w:r w:rsidRPr="00136414">
          <w:rPr>
            <w:rFonts w:ascii="Times New Roman" w:hAnsi="Times New Roman" w:cs="Times New Roman"/>
            <w:noProof/>
            <w:sz w:val="24"/>
            <w:szCs w:val="24"/>
          </w:rPr>
          <w:t>XREF HCA 57/22</w:t>
        </w:r>
      </w:p>
      <w:p w:rsidR="00136414" w:rsidRPr="00136414" w:rsidRDefault="00136414">
        <w:pPr>
          <w:pStyle w:val="Header"/>
          <w:jc w:val="right"/>
          <w:rPr>
            <w:rFonts w:ascii="Times New Roman" w:hAnsi="Times New Roman" w:cs="Times New Roman"/>
            <w:sz w:val="24"/>
            <w:szCs w:val="24"/>
          </w:rPr>
        </w:pPr>
        <w:r w:rsidRPr="00136414">
          <w:rPr>
            <w:rFonts w:ascii="Times New Roman" w:hAnsi="Times New Roman" w:cs="Times New Roman"/>
            <w:noProof/>
            <w:sz w:val="24"/>
            <w:szCs w:val="24"/>
          </w:rPr>
          <w:t>XREF CRB HWN 490-2/21</w:t>
        </w:r>
      </w:p>
    </w:sdtContent>
  </w:sdt>
  <w:p w:rsidR="00136414" w:rsidRDefault="001364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F0B" w:rsidRDefault="00F06F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B22"/>
    <w:rsid w:val="00031AD2"/>
    <w:rsid w:val="000E6DBB"/>
    <w:rsid w:val="000F71B4"/>
    <w:rsid w:val="00103ADB"/>
    <w:rsid w:val="00136414"/>
    <w:rsid w:val="00196A1C"/>
    <w:rsid w:val="00223694"/>
    <w:rsid w:val="002A6401"/>
    <w:rsid w:val="002C7B7C"/>
    <w:rsid w:val="00337126"/>
    <w:rsid w:val="003E3D8C"/>
    <w:rsid w:val="00480D17"/>
    <w:rsid w:val="00752099"/>
    <w:rsid w:val="00955C36"/>
    <w:rsid w:val="009A1CAF"/>
    <w:rsid w:val="009A497F"/>
    <w:rsid w:val="00A9483B"/>
    <w:rsid w:val="00AE3A09"/>
    <w:rsid w:val="00B10B22"/>
    <w:rsid w:val="00B70B42"/>
    <w:rsid w:val="00B72C32"/>
    <w:rsid w:val="00BE4B33"/>
    <w:rsid w:val="00DC2BF8"/>
    <w:rsid w:val="00F06F0B"/>
    <w:rsid w:val="00FD6E84"/>
    <w:rsid w:val="00FF27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8F4C1-96E5-4E1D-98A2-B9332C7B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B22"/>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0B22"/>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136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14"/>
    <w:rPr>
      <w:rFonts w:eastAsiaTheme="minorEastAsia"/>
      <w:lang w:val="en-US"/>
    </w:rPr>
  </w:style>
  <w:style w:type="paragraph" w:styleId="Footer">
    <w:name w:val="footer"/>
    <w:basedOn w:val="Normal"/>
    <w:link w:val="FooterChar"/>
    <w:uiPriority w:val="99"/>
    <w:unhideWhenUsed/>
    <w:rsid w:val="00136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14"/>
    <w:rPr>
      <w:rFonts w:eastAsiaTheme="minorEastAsia"/>
      <w:lang w:val="en-US"/>
    </w:rPr>
  </w:style>
  <w:style w:type="paragraph" w:styleId="BalloonText">
    <w:name w:val="Balloon Text"/>
    <w:basedOn w:val="Normal"/>
    <w:link w:val="BalloonTextChar"/>
    <w:uiPriority w:val="99"/>
    <w:semiHidden/>
    <w:unhideWhenUsed/>
    <w:rsid w:val="002C7B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B7C"/>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25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15</cp:revision>
  <cp:lastPrinted>2022-09-26T13:25:00Z</cp:lastPrinted>
  <dcterms:created xsi:type="dcterms:W3CDTF">2022-09-21T11:51:00Z</dcterms:created>
  <dcterms:modified xsi:type="dcterms:W3CDTF">2022-09-26T13:31:00Z</dcterms:modified>
</cp:coreProperties>
</file>