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F2" w:rsidRPr="00854F36" w:rsidRDefault="007643F2" w:rsidP="007643F2">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/822/14</w:t>
      </w:r>
    </w:p>
    <w:p w:rsidR="007643F2" w:rsidRDefault="007643F2" w:rsidP="007643F2">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11</w:t>
      </w:r>
      <w:r w:rsidRPr="00854F36">
        <w:rPr>
          <w:rFonts w:ascii="Times New Roman" w:hAnsi="Times New Roman" w:cs="Times New Roman"/>
          <w:b/>
          <w:vertAlign w:val="superscript"/>
        </w:rPr>
        <w:t>th</w:t>
      </w:r>
      <w:r w:rsidRPr="00854F36">
        <w:rPr>
          <w:rFonts w:ascii="Times New Roman" w:hAnsi="Times New Roman" w:cs="Times New Roman"/>
          <w:b/>
        </w:rPr>
        <w:t xml:space="preserve"> </w:t>
      </w:r>
      <w:r>
        <w:rPr>
          <w:rFonts w:ascii="Times New Roman" w:hAnsi="Times New Roman" w:cs="Times New Roman"/>
          <w:b/>
        </w:rPr>
        <w:t>NOVEMBER</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LC/H/980/12</w:t>
      </w:r>
    </w:p>
    <w:p w:rsidR="007643F2" w:rsidRPr="00854F36" w:rsidRDefault="007643F2" w:rsidP="007643F2">
      <w:pPr>
        <w:spacing w:after="0" w:line="360" w:lineRule="auto"/>
        <w:jc w:val="both"/>
        <w:rPr>
          <w:rFonts w:ascii="Times New Roman" w:hAnsi="Times New Roman" w:cs="Times New Roman"/>
          <w:b/>
        </w:rPr>
      </w:pPr>
      <w:r>
        <w:rPr>
          <w:rFonts w:ascii="Times New Roman" w:hAnsi="Times New Roman" w:cs="Times New Roman"/>
          <w:b/>
        </w:rPr>
        <w:t>AND 19</w:t>
      </w:r>
      <w:r w:rsidRPr="00E92234">
        <w:rPr>
          <w:rFonts w:ascii="Times New Roman" w:hAnsi="Times New Roman" w:cs="Times New Roman"/>
          <w:b/>
          <w:vertAlign w:val="superscript"/>
        </w:rPr>
        <w:t>th</w:t>
      </w:r>
      <w:r>
        <w:rPr>
          <w:rFonts w:ascii="Times New Roman" w:hAnsi="Times New Roman" w:cs="Times New Roman"/>
          <w:b/>
        </w:rPr>
        <w:t xml:space="preserve"> DECEMBER, 2014</w:t>
      </w:r>
    </w:p>
    <w:p w:rsidR="007643F2" w:rsidRPr="000E66B6" w:rsidRDefault="007643F2" w:rsidP="007643F2">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7643F2" w:rsidRPr="000E66B6" w:rsidRDefault="007643F2" w:rsidP="007643F2">
      <w:pPr>
        <w:spacing w:after="0" w:line="360" w:lineRule="auto"/>
        <w:jc w:val="both"/>
        <w:rPr>
          <w:rFonts w:ascii="Times New Roman" w:hAnsi="Times New Roman" w:cs="Times New Roman"/>
          <w:sz w:val="24"/>
          <w:szCs w:val="24"/>
        </w:rPr>
      </w:pPr>
    </w:p>
    <w:p w:rsidR="007643F2" w:rsidRPr="000E66B6" w:rsidRDefault="007643F2" w:rsidP="007643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KIZITO NYAMUSEVA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7643F2" w:rsidRPr="000E66B6" w:rsidRDefault="007643F2" w:rsidP="007643F2">
      <w:pPr>
        <w:spacing w:after="0" w:line="360" w:lineRule="auto"/>
        <w:jc w:val="both"/>
        <w:rPr>
          <w:rFonts w:ascii="Times New Roman" w:hAnsi="Times New Roman" w:cs="Times New Roman"/>
          <w:sz w:val="24"/>
          <w:szCs w:val="24"/>
        </w:rPr>
      </w:pPr>
    </w:p>
    <w:p w:rsidR="007643F2" w:rsidRPr="000E66B6" w:rsidRDefault="007643F2" w:rsidP="007643F2">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7643F2" w:rsidRPr="000E66B6" w:rsidRDefault="007643F2" w:rsidP="007643F2">
      <w:pPr>
        <w:spacing w:after="0" w:line="360" w:lineRule="auto"/>
        <w:jc w:val="both"/>
        <w:rPr>
          <w:rFonts w:ascii="Times New Roman" w:hAnsi="Times New Roman" w:cs="Times New Roman"/>
          <w:b/>
          <w:sz w:val="24"/>
          <w:szCs w:val="24"/>
        </w:rPr>
      </w:pPr>
    </w:p>
    <w:p w:rsidR="007643F2" w:rsidRPr="000E66B6" w:rsidRDefault="007643F2" w:rsidP="007643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OVERFLOW DRIVING SCHOOL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7643F2" w:rsidRPr="000E66B6" w:rsidRDefault="007643F2" w:rsidP="007643F2">
      <w:pPr>
        <w:spacing w:after="0" w:line="360" w:lineRule="auto"/>
        <w:jc w:val="both"/>
        <w:rPr>
          <w:rFonts w:ascii="Times New Roman" w:hAnsi="Times New Roman" w:cs="Times New Roman"/>
          <w:sz w:val="24"/>
          <w:szCs w:val="24"/>
        </w:rPr>
      </w:pPr>
    </w:p>
    <w:p w:rsidR="007643F2" w:rsidRPr="000E66B6" w:rsidRDefault="007643F2" w:rsidP="007643F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 M. Murasi</w:t>
      </w:r>
      <w:r w:rsidRPr="000E66B6">
        <w:rPr>
          <w:rFonts w:ascii="Times New Roman" w:hAnsi="Times New Roman" w:cs="Times New Roman"/>
          <w:b/>
          <w:sz w:val="24"/>
          <w:szCs w:val="24"/>
        </w:rPr>
        <w:t>, J.</w:t>
      </w:r>
    </w:p>
    <w:p w:rsidR="007643F2" w:rsidRPr="000E66B6" w:rsidRDefault="007643F2" w:rsidP="007643F2">
      <w:pPr>
        <w:spacing w:before="120" w:after="0" w:line="360" w:lineRule="auto"/>
        <w:jc w:val="both"/>
        <w:rPr>
          <w:rFonts w:ascii="Times New Roman" w:hAnsi="Times New Roman" w:cs="Times New Roman"/>
          <w:b/>
          <w:sz w:val="24"/>
          <w:szCs w:val="24"/>
        </w:rPr>
      </w:pPr>
    </w:p>
    <w:p w:rsidR="007643F2" w:rsidRPr="000E66B6" w:rsidRDefault="007643F2" w:rsidP="007643F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App</w:t>
      </w:r>
      <w:r>
        <w:rPr>
          <w:rFonts w:ascii="Times New Roman" w:hAnsi="Times New Roman" w:cs="Times New Roman"/>
          <w:b/>
          <w:sz w:val="24"/>
          <w:szCs w:val="24"/>
        </w:rPr>
        <w:t xml:space="preserve">ellant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In  Person </w:t>
      </w:r>
    </w:p>
    <w:p w:rsidR="007643F2" w:rsidRPr="000E66B6" w:rsidRDefault="007643F2" w:rsidP="007643F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No Appearance </w:t>
      </w:r>
    </w:p>
    <w:p w:rsidR="007643F2" w:rsidRPr="000E66B6" w:rsidRDefault="007643F2" w:rsidP="007643F2">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7643F2" w:rsidRPr="000E66B6" w:rsidRDefault="007643F2" w:rsidP="007643F2">
      <w:pPr>
        <w:spacing w:after="0" w:line="360" w:lineRule="auto"/>
        <w:jc w:val="both"/>
        <w:rPr>
          <w:rFonts w:ascii="Times New Roman" w:hAnsi="Times New Roman" w:cs="Times New Roman"/>
          <w:sz w:val="24"/>
          <w:szCs w:val="24"/>
        </w:rPr>
      </w:pPr>
    </w:p>
    <w:p w:rsidR="007643F2" w:rsidRPr="000E66B6" w:rsidRDefault="007643F2" w:rsidP="007643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7643F2" w:rsidRDefault="007643F2" w:rsidP="007643F2"/>
    <w:p w:rsidR="007643F2" w:rsidRDefault="007643F2" w:rsidP="007643F2">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At the conclusion of the hearing, the Court dismissed the appeal stating that the reasons would follow. These are they.</w:t>
      </w:r>
    </w:p>
    <w:p w:rsidR="007643F2" w:rsidRDefault="007643F2" w:rsidP="00764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worth noting that Respondent was not in attendance as the Deputy Sheriff was unable to locate Respondent at the given address. The Respondent had not provided another address of service. The Court decided to proceed with the matter.</w:t>
      </w:r>
    </w:p>
    <w:p w:rsidR="007643F2" w:rsidRDefault="007643F2" w:rsidP="00764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employed by Respondent as an Instructor. Appellant approached the Labour Office alleging that his contract of employment had been unlawfully terminated. The matter was referred to compulsory arbitration and the Arbitrator ruled that the Appellant’s contract of employment was not unfairly terminated and he was not owed any terminal benefits. Appellant is dissatisfied with this ruling and has appealed to this Court.</w:t>
      </w:r>
    </w:p>
    <w:p w:rsidR="007643F2" w:rsidRDefault="007643F2" w:rsidP="00764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grounds of appeal can be summarized as follows:</w:t>
      </w:r>
    </w:p>
    <w:p w:rsidR="007643F2" w:rsidRPr="00363C8A" w:rsidRDefault="007643F2" w:rsidP="007643F2">
      <w:pPr>
        <w:pStyle w:val="ListParagraph"/>
        <w:numPr>
          <w:ilvl w:val="0"/>
          <w:numId w:val="1"/>
        </w:numPr>
        <w:spacing w:after="0" w:line="360" w:lineRule="auto"/>
        <w:jc w:val="both"/>
        <w:rPr>
          <w:rFonts w:ascii="Times New Roman" w:hAnsi="Times New Roman" w:cs="Times New Roman"/>
          <w:sz w:val="24"/>
          <w:szCs w:val="24"/>
        </w:rPr>
      </w:pPr>
      <w:r w:rsidRPr="00363C8A">
        <w:rPr>
          <w:rFonts w:ascii="Times New Roman" w:hAnsi="Times New Roman" w:cs="Times New Roman"/>
          <w:sz w:val="24"/>
          <w:szCs w:val="24"/>
        </w:rPr>
        <w:t>That the Arbitrator misdirected himself in accepting a document showing that the contract was mutually terminated.</w:t>
      </w:r>
    </w:p>
    <w:p w:rsidR="007643F2" w:rsidRDefault="007643F2" w:rsidP="007643F2">
      <w:pPr>
        <w:pStyle w:val="ListParagraph"/>
        <w:numPr>
          <w:ilvl w:val="0"/>
          <w:numId w:val="1"/>
        </w:numPr>
        <w:spacing w:after="0" w:line="360" w:lineRule="auto"/>
        <w:jc w:val="both"/>
        <w:rPr>
          <w:rFonts w:ascii="Times New Roman" w:hAnsi="Times New Roman" w:cs="Times New Roman"/>
          <w:sz w:val="24"/>
          <w:szCs w:val="24"/>
        </w:rPr>
      </w:pPr>
      <w:r w:rsidRPr="00363C8A">
        <w:rPr>
          <w:rFonts w:ascii="Times New Roman" w:hAnsi="Times New Roman" w:cs="Times New Roman"/>
          <w:sz w:val="24"/>
          <w:szCs w:val="24"/>
        </w:rPr>
        <w:lastRenderedPageBreak/>
        <w:t>That the document itself did not specify that the contract was being mutually</w:t>
      </w:r>
      <w:r>
        <w:rPr>
          <w:rFonts w:ascii="Times New Roman" w:hAnsi="Times New Roman" w:cs="Times New Roman"/>
          <w:sz w:val="24"/>
          <w:szCs w:val="24"/>
        </w:rPr>
        <w:t xml:space="preserve"> terminated</w:t>
      </w:r>
      <w:r w:rsidRPr="00363C8A">
        <w:rPr>
          <w:rFonts w:ascii="Times New Roman" w:hAnsi="Times New Roman" w:cs="Times New Roman"/>
          <w:sz w:val="24"/>
          <w:szCs w:val="24"/>
        </w:rPr>
        <w:t>.</w:t>
      </w:r>
    </w:p>
    <w:p w:rsidR="007643F2" w:rsidRDefault="007643F2" w:rsidP="00764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submissions, the Appellant stated that the Arbitrator did not take into account the evidence that it was his request to have arrear salaries paid which led to his dismissal. Appellant further submitted that the document which was produced before the Arbitrator did not show that the employment contract was mutually terminated.</w:t>
      </w:r>
    </w:p>
    <w:p w:rsidR="007643F2" w:rsidRDefault="007643F2" w:rsidP="00764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has shown has that an appellate court can only interfere with the decision of a lower court or tribunal where there is evidence that there was a gross misdirection (see </w:t>
      </w:r>
      <w:r w:rsidRPr="00AD3001">
        <w:rPr>
          <w:rFonts w:ascii="Times New Roman" w:hAnsi="Times New Roman" w:cs="Times New Roman"/>
          <w:b/>
          <w:sz w:val="24"/>
          <w:szCs w:val="24"/>
        </w:rPr>
        <w:t xml:space="preserve">Hama </w:t>
      </w:r>
      <w:r w:rsidRPr="00AD3001">
        <w:rPr>
          <w:rFonts w:ascii="Times New Roman" w:hAnsi="Times New Roman" w:cs="Times New Roman"/>
          <w:sz w:val="24"/>
          <w:szCs w:val="24"/>
        </w:rPr>
        <w:t>v</w:t>
      </w:r>
      <w:r w:rsidRPr="00AD3001">
        <w:rPr>
          <w:rFonts w:ascii="Times New Roman" w:hAnsi="Times New Roman" w:cs="Times New Roman"/>
          <w:b/>
          <w:sz w:val="24"/>
          <w:szCs w:val="24"/>
        </w:rPr>
        <w:t xml:space="preserve"> National Railways of Zimbabwe 1996</w:t>
      </w:r>
      <w:r>
        <w:rPr>
          <w:rFonts w:ascii="Times New Roman" w:hAnsi="Times New Roman" w:cs="Times New Roman"/>
          <w:sz w:val="24"/>
          <w:szCs w:val="24"/>
        </w:rPr>
        <w:t xml:space="preserve"> (1) ZLR 664 (SC)). A reading of the record shows that Appellant made his written claim before the Arbitrator. In its response, the Respondent stated thus:</w:t>
      </w:r>
    </w:p>
    <w:p w:rsidR="007643F2" w:rsidRDefault="007643F2" w:rsidP="007643F2">
      <w:pPr>
        <w:spacing w:after="0" w:line="240" w:lineRule="auto"/>
        <w:ind w:left="1440" w:hanging="720"/>
        <w:jc w:val="both"/>
        <w:rPr>
          <w:rFonts w:ascii="Times New Roman" w:hAnsi="Times New Roman" w:cs="Times New Roman"/>
          <w:sz w:val="24"/>
          <w:szCs w:val="24"/>
        </w:rPr>
      </w:pPr>
      <w:r w:rsidRPr="000D3AC0">
        <w:rPr>
          <w:rFonts w:ascii="Times New Roman" w:hAnsi="Times New Roman" w:cs="Times New Roman"/>
        </w:rPr>
        <w:t>“iv.</w:t>
      </w:r>
      <w:r>
        <w:rPr>
          <w:rFonts w:ascii="Times New Roman" w:hAnsi="Times New Roman" w:cs="Times New Roman"/>
          <w:sz w:val="24"/>
          <w:szCs w:val="24"/>
        </w:rPr>
        <w:t xml:space="preserve"> </w:t>
      </w:r>
      <w:r>
        <w:rPr>
          <w:rFonts w:ascii="Times New Roman" w:hAnsi="Times New Roman" w:cs="Times New Roman"/>
          <w:sz w:val="24"/>
          <w:szCs w:val="24"/>
        </w:rPr>
        <w:tab/>
      </w:r>
      <w:r w:rsidRPr="000D3AC0">
        <w:rPr>
          <w:rFonts w:ascii="Times New Roman" w:hAnsi="Times New Roman" w:cs="Times New Roman"/>
        </w:rPr>
        <w:t>The claimant (Appellant) approached the Respondent in May 2012 and requested for his wages arrears and a mutual settlement, was reached as the former was in search of green pastures</w:t>
      </w:r>
      <w:r>
        <w:rPr>
          <w:rFonts w:ascii="Times New Roman" w:hAnsi="Times New Roman" w:cs="Times New Roman"/>
          <w:sz w:val="24"/>
          <w:szCs w:val="24"/>
        </w:rPr>
        <w:t>.</w:t>
      </w:r>
    </w:p>
    <w:p w:rsidR="007643F2" w:rsidRDefault="007643F2" w:rsidP="007643F2">
      <w:pPr>
        <w:spacing w:after="0" w:line="240" w:lineRule="auto"/>
        <w:ind w:left="1440" w:hanging="720"/>
        <w:jc w:val="both"/>
        <w:rPr>
          <w:rFonts w:ascii="Times New Roman" w:hAnsi="Times New Roman" w:cs="Times New Roman"/>
          <w:sz w:val="24"/>
          <w:szCs w:val="24"/>
        </w:rPr>
      </w:pPr>
    </w:p>
    <w:p w:rsidR="007643F2" w:rsidRDefault="007643F2" w:rsidP="007643F2">
      <w:pPr>
        <w:spacing w:after="0" w:line="24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The Respondent and claimant agreed to terminate the contract of employment (See Annexure A) as provided for in S.I. 15/2006.”</w:t>
      </w:r>
    </w:p>
    <w:p w:rsidR="007643F2" w:rsidRDefault="007643F2" w:rsidP="007643F2">
      <w:pPr>
        <w:spacing w:after="0" w:line="240" w:lineRule="auto"/>
        <w:jc w:val="both"/>
        <w:rPr>
          <w:rFonts w:ascii="Times New Roman" w:hAnsi="Times New Roman" w:cs="Times New Roman"/>
        </w:rPr>
      </w:pPr>
    </w:p>
    <w:p w:rsidR="007643F2" w:rsidRDefault="007643F2" w:rsidP="00764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response was received by the Appellant on 25</w:t>
      </w:r>
      <w:r w:rsidRPr="000D3AC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The Appellant filed a “Response” to Respondent’s submissions the following day. Appellant’s “Response” is couched as follows:</w:t>
      </w:r>
    </w:p>
    <w:p w:rsidR="007643F2" w:rsidRDefault="007643F2" w:rsidP="007643F2">
      <w:pPr>
        <w:spacing w:after="0" w:line="360" w:lineRule="auto"/>
        <w:ind w:firstLine="720"/>
        <w:jc w:val="both"/>
        <w:rPr>
          <w:rFonts w:ascii="Times New Roman" w:hAnsi="Times New Roman" w:cs="Times New Roman"/>
        </w:rPr>
      </w:pPr>
      <w:r w:rsidRPr="000D3AC0">
        <w:rPr>
          <w:rFonts w:ascii="Times New Roman" w:hAnsi="Times New Roman" w:cs="Times New Roman"/>
        </w:rPr>
        <w:t>“Applicant will respond to the Respondent’s submissions as follows:</w:t>
      </w:r>
    </w:p>
    <w:p w:rsidR="007643F2" w:rsidRDefault="007643F2" w:rsidP="007643F2">
      <w:pPr>
        <w:spacing w:after="0" w:line="360" w:lineRule="auto"/>
        <w:ind w:firstLine="720"/>
        <w:jc w:val="both"/>
        <w:rPr>
          <w:rFonts w:ascii="Times New Roman" w:hAnsi="Times New Roman" w:cs="Times New Roman"/>
        </w:rPr>
      </w:pPr>
      <w:r>
        <w:rPr>
          <w:rFonts w:ascii="Times New Roman" w:hAnsi="Times New Roman" w:cs="Times New Roman"/>
        </w:rPr>
        <w:t>AD-PARAS (I) to (V) no issues</w:t>
      </w:r>
    </w:p>
    <w:p w:rsidR="007643F2" w:rsidRDefault="007643F2" w:rsidP="007643F2">
      <w:pPr>
        <w:spacing w:after="0" w:line="360" w:lineRule="auto"/>
        <w:ind w:firstLine="720"/>
        <w:jc w:val="both"/>
        <w:rPr>
          <w:rFonts w:ascii="Times New Roman" w:hAnsi="Times New Roman" w:cs="Times New Roman"/>
        </w:rPr>
      </w:pPr>
      <w:r>
        <w:rPr>
          <w:rFonts w:ascii="Times New Roman" w:hAnsi="Times New Roman" w:cs="Times New Roman"/>
        </w:rPr>
        <w:t>AD-PARAS (1) to (7) no issues.</w:t>
      </w:r>
    </w:p>
    <w:p w:rsidR="007643F2" w:rsidRDefault="007643F2" w:rsidP="007643F2">
      <w:pPr>
        <w:spacing w:after="0" w:line="240" w:lineRule="auto"/>
        <w:ind w:firstLine="720"/>
        <w:jc w:val="both"/>
        <w:rPr>
          <w:rFonts w:ascii="Times New Roman" w:hAnsi="Times New Roman" w:cs="Times New Roman"/>
        </w:rPr>
      </w:pPr>
      <w:r>
        <w:rPr>
          <w:rFonts w:ascii="Times New Roman" w:hAnsi="Times New Roman" w:cs="Times New Roman"/>
        </w:rPr>
        <w:t xml:space="preserve">All other documents annexed thereto also have no relevance to the matter before this </w:t>
      </w:r>
      <w:r>
        <w:rPr>
          <w:rFonts w:ascii="Times New Roman" w:hAnsi="Times New Roman" w:cs="Times New Roman"/>
        </w:rPr>
        <w:tab/>
        <w:t>arbitration.”</w:t>
      </w:r>
    </w:p>
    <w:p w:rsidR="007643F2" w:rsidRDefault="007643F2" w:rsidP="007643F2">
      <w:pPr>
        <w:spacing w:after="0" w:line="240" w:lineRule="auto"/>
        <w:jc w:val="both"/>
        <w:rPr>
          <w:rFonts w:ascii="Times New Roman" w:hAnsi="Times New Roman" w:cs="Times New Roman"/>
        </w:rPr>
      </w:pPr>
    </w:p>
    <w:p w:rsidR="007643F2" w:rsidRDefault="007643F2" w:rsidP="00764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clearly showed that the Appellant did not controvert the issue placed before the Arbitrator that the contract of employment had been mutually terminated. It was pertinent for the Appellant to clearly inform the Arbitrator that the document placed before him was not one mutually terminating the contract. This he did not do. Appellant merely states that the documents placed before the Arbitrator were irrelevant. This was not enough. Appellant did not put his side of the story before the Arbitrator. The Appellant now challenges the document on appeal but did not do so before the Arbitrator. Was the Arbitrator wrong in accepting the evidence placed before him by the Respondent? I think not. Asked by the Court as to why he did not controvert this evidence before the Arbitrator, the Appellant attributed this failure to confusion and shock. The Court does not accept this explanation having regard to the issues that Appellant was raising before the Arbitrator. A person in shock could not file a response on </w:t>
      </w:r>
      <w:r>
        <w:rPr>
          <w:rFonts w:ascii="Times New Roman" w:hAnsi="Times New Roman" w:cs="Times New Roman"/>
          <w:sz w:val="24"/>
          <w:szCs w:val="24"/>
        </w:rPr>
        <w:lastRenderedPageBreak/>
        <w:t>the following day after receipt of s</w:t>
      </w:r>
      <w:bookmarkStart w:id="0" w:name="_GoBack"/>
      <w:bookmarkEnd w:id="0"/>
      <w:r>
        <w:rPr>
          <w:rFonts w:ascii="Times New Roman" w:hAnsi="Times New Roman" w:cs="Times New Roman"/>
          <w:sz w:val="24"/>
          <w:szCs w:val="24"/>
        </w:rPr>
        <w:t xml:space="preserve">ubmissions from the Respondent. It is my view that there was no misdirection on the part of the Arbitrator. As stated by NDOU J. in </w:t>
      </w:r>
      <w:r w:rsidRPr="00A95734">
        <w:rPr>
          <w:rFonts w:ascii="Times New Roman" w:hAnsi="Times New Roman" w:cs="Times New Roman"/>
          <w:b/>
          <w:sz w:val="24"/>
          <w:szCs w:val="24"/>
        </w:rPr>
        <w:t xml:space="preserve">Jona </w:t>
      </w:r>
      <w:r w:rsidRPr="00AD3001">
        <w:rPr>
          <w:rFonts w:ascii="Times New Roman" w:hAnsi="Times New Roman" w:cs="Times New Roman"/>
          <w:sz w:val="24"/>
          <w:szCs w:val="24"/>
        </w:rPr>
        <w:t>N</w:t>
      </w:r>
      <w:r>
        <w:rPr>
          <w:rFonts w:ascii="Times New Roman" w:hAnsi="Times New Roman" w:cs="Times New Roman"/>
          <w:b/>
          <w:sz w:val="24"/>
          <w:szCs w:val="24"/>
        </w:rPr>
        <w:t>d</w:t>
      </w:r>
      <w:r w:rsidRPr="00A95734">
        <w:rPr>
          <w:rFonts w:ascii="Times New Roman" w:hAnsi="Times New Roman" w:cs="Times New Roman"/>
          <w:b/>
          <w:sz w:val="24"/>
          <w:szCs w:val="24"/>
        </w:rPr>
        <w:t>alama</w:t>
      </w:r>
      <w:r>
        <w:rPr>
          <w:rFonts w:ascii="Times New Roman" w:hAnsi="Times New Roman" w:cs="Times New Roman"/>
          <w:sz w:val="24"/>
          <w:szCs w:val="24"/>
        </w:rPr>
        <w:t xml:space="preserve"> v </w:t>
      </w:r>
      <w:r w:rsidRPr="00A95734">
        <w:rPr>
          <w:rFonts w:ascii="Times New Roman" w:hAnsi="Times New Roman" w:cs="Times New Roman"/>
          <w:b/>
          <w:sz w:val="24"/>
          <w:szCs w:val="24"/>
        </w:rPr>
        <w:t>Chief Superintendent Happymore Sigauke a</w:t>
      </w:r>
      <w:r>
        <w:rPr>
          <w:rFonts w:ascii="Times New Roman" w:hAnsi="Times New Roman" w:cs="Times New Roman"/>
          <w:b/>
          <w:sz w:val="24"/>
          <w:szCs w:val="24"/>
        </w:rPr>
        <w:t>n</w:t>
      </w:r>
      <w:r w:rsidRPr="00A95734">
        <w:rPr>
          <w:rFonts w:ascii="Times New Roman" w:hAnsi="Times New Roman" w:cs="Times New Roman"/>
          <w:b/>
          <w:sz w:val="24"/>
          <w:szCs w:val="24"/>
        </w:rPr>
        <w:t>d Commission</w:t>
      </w:r>
      <w:r>
        <w:rPr>
          <w:rFonts w:ascii="Times New Roman" w:hAnsi="Times New Roman" w:cs="Times New Roman"/>
          <w:b/>
          <w:sz w:val="24"/>
          <w:szCs w:val="24"/>
        </w:rPr>
        <w:t>er</w:t>
      </w:r>
      <w:r w:rsidRPr="00A95734">
        <w:rPr>
          <w:rFonts w:ascii="Times New Roman" w:hAnsi="Times New Roman" w:cs="Times New Roman"/>
          <w:b/>
          <w:sz w:val="24"/>
          <w:szCs w:val="24"/>
        </w:rPr>
        <w:t xml:space="preserve"> General</w:t>
      </w:r>
      <w:r>
        <w:rPr>
          <w:rFonts w:ascii="Times New Roman" w:hAnsi="Times New Roman" w:cs="Times New Roman"/>
          <w:sz w:val="24"/>
          <w:szCs w:val="24"/>
        </w:rPr>
        <w:t xml:space="preserve"> HB 153/11:</w:t>
      </w:r>
    </w:p>
    <w:p w:rsidR="007643F2" w:rsidRDefault="007643F2" w:rsidP="007643F2">
      <w:pPr>
        <w:spacing w:after="0" w:line="360" w:lineRule="auto"/>
        <w:ind w:left="720"/>
        <w:jc w:val="both"/>
        <w:rPr>
          <w:rFonts w:ascii="Times New Roman" w:hAnsi="Times New Roman" w:cs="Times New Roman"/>
        </w:rPr>
      </w:pPr>
      <w:r w:rsidRPr="00A95734">
        <w:rPr>
          <w:rFonts w:ascii="Times New Roman" w:hAnsi="Times New Roman" w:cs="Times New Roman"/>
        </w:rPr>
        <w:t>“There has to be something grossly irregular in the proceedings to warrant such interference.”</w:t>
      </w:r>
    </w:p>
    <w:p w:rsidR="007643F2" w:rsidRDefault="007643F2" w:rsidP="00764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 find that the appeal is devoid of merit and is accordingly dismissed with no order as to costs.</w:t>
      </w:r>
    </w:p>
    <w:p w:rsidR="007643F2" w:rsidRDefault="007643F2" w:rsidP="007643F2">
      <w:pPr>
        <w:spacing w:after="0" w:line="360" w:lineRule="auto"/>
        <w:jc w:val="both"/>
        <w:rPr>
          <w:rFonts w:ascii="Times New Roman" w:hAnsi="Times New Roman" w:cs="Times New Roman"/>
          <w:sz w:val="24"/>
          <w:szCs w:val="24"/>
        </w:rPr>
      </w:pPr>
    </w:p>
    <w:p w:rsidR="007643F2" w:rsidRDefault="007643F2" w:rsidP="007643F2">
      <w:pPr>
        <w:spacing w:after="0" w:line="360" w:lineRule="auto"/>
        <w:jc w:val="both"/>
        <w:rPr>
          <w:rFonts w:ascii="Times New Roman" w:hAnsi="Times New Roman" w:cs="Times New Roman"/>
          <w:sz w:val="24"/>
          <w:szCs w:val="24"/>
        </w:rPr>
      </w:pPr>
    </w:p>
    <w:p w:rsidR="007643F2" w:rsidRPr="00A95734" w:rsidRDefault="007643F2" w:rsidP="007643F2">
      <w:pPr>
        <w:spacing w:after="0" w:line="360" w:lineRule="auto"/>
        <w:jc w:val="both"/>
        <w:rPr>
          <w:rFonts w:ascii="Times New Roman" w:hAnsi="Times New Roman" w:cs="Times New Roman"/>
          <w:sz w:val="24"/>
          <w:szCs w:val="24"/>
        </w:rPr>
      </w:pPr>
    </w:p>
    <w:p w:rsidR="00C04966" w:rsidRDefault="00C04966"/>
    <w:sectPr w:rsidR="00C04966" w:rsidSect="00566363">
      <w:headerReference w:type="default" r:id="rId5"/>
      <w:footerReference w:type="default" r:id="rId6"/>
      <w:footerReference w:type="first" r:id="rId7"/>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05221"/>
      <w:docPartObj>
        <w:docPartGallery w:val="Page Numbers (Bottom of Page)"/>
        <w:docPartUnique/>
      </w:docPartObj>
    </w:sdtPr>
    <w:sdtEndPr>
      <w:rPr>
        <w:noProof/>
      </w:rPr>
    </w:sdtEndPr>
    <w:sdtContent>
      <w:p w:rsidR="00A95734" w:rsidRDefault="007643F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95734" w:rsidRDefault="007643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321101"/>
      <w:docPartObj>
        <w:docPartGallery w:val="Page Numbers (Bottom of Page)"/>
        <w:docPartUnique/>
      </w:docPartObj>
    </w:sdtPr>
    <w:sdtEndPr>
      <w:rPr>
        <w:noProof/>
      </w:rPr>
    </w:sdtEndPr>
    <w:sdtContent>
      <w:p w:rsidR="00363C8A" w:rsidRDefault="007643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3C8A" w:rsidRDefault="007643F2">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C8A" w:rsidRDefault="007643F2">
    <w:pPr>
      <w:pStyle w:val="Header"/>
    </w:pPr>
    <w:r>
      <w:rPr>
        <w:b/>
      </w:rPr>
      <w:tab/>
    </w:r>
    <w:r>
      <w:rPr>
        <w:b/>
      </w:rPr>
      <w:tab/>
    </w:r>
    <w:r w:rsidRPr="00566363">
      <w:rPr>
        <w:b/>
      </w:rPr>
      <w:t>JUDGMENT NO. LC/H/</w:t>
    </w:r>
    <w:r>
      <w:rPr>
        <w:b/>
      </w:rPr>
      <w:t>822</w:t>
    </w:r>
    <w:r w:rsidRPr="00566363">
      <w:rPr>
        <w:b/>
      </w:rPr>
      <w:t>/14</w:t>
    </w:r>
  </w:p>
  <w:p w:rsidR="00363C8A" w:rsidRDefault="007643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B7DD2"/>
    <w:multiLevelType w:val="hybridMultilevel"/>
    <w:tmpl w:val="5808A48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2"/>
    <w:rsid w:val="007643F2"/>
    <w:rsid w:val="00C0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AF483-679B-4FB2-AFF8-2CBD2F0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3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3F2"/>
  </w:style>
  <w:style w:type="paragraph" w:styleId="Footer">
    <w:name w:val="footer"/>
    <w:basedOn w:val="Normal"/>
    <w:link w:val="FooterChar"/>
    <w:uiPriority w:val="99"/>
    <w:unhideWhenUsed/>
    <w:rsid w:val="0076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3F2"/>
  </w:style>
  <w:style w:type="paragraph" w:styleId="ListParagraph">
    <w:name w:val="List Paragraph"/>
    <w:basedOn w:val="Normal"/>
    <w:uiPriority w:val="34"/>
    <w:qFormat/>
    <w:rsid w:val="0076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2017-04-28T10:53:00Z</dcterms:created>
  <dcterms:modified xsi:type="dcterms:W3CDTF">2017-04-28T10:55:00Z</dcterms:modified>
</cp:coreProperties>
</file>