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5F7" w:rsidRPr="00472001" w:rsidRDefault="00472001" w:rsidP="00472001">
      <w:pPr>
        <w:pStyle w:val="NoSpacing"/>
        <w:jc w:val="both"/>
        <w:rPr>
          <w:rFonts w:ascii="Times New Roman" w:hAnsi="Times New Roman" w:cs="Times New Roman"/>
          <w:sz w:val="24"/>
          <w:szCs w:val="24"/>
        </w:rPr>
      </w:pPr>
      <w:bookmarkStart w:id="0" w:name="_GoBack"/>
      <w:bookmarkEnd w:id="0"/>
      <w:r w:rsidRPr="00472001">
        <w:rPr>
          <w:rFonts w:ascii="Times New Roman" w:hAnsi="Times New Roman" w:cs="Times New Roman"/>
          <w:sz w:val="24"/>
          <w:szCs w:val="24"/>
        </w:rPr>
        <w:t xml:space="preserve"> </w:t>
      </w:r>
      <w:r w:rsidR="004E74FB" w:rsidRPr="00472001">
        <w:rPr>
          <w:rFonts w:ascii="Times New Roman" w:hAnsi="Times New Roman" w:cs="Times New Roman"/>
          <w:sz w:val="24"/>
          <w:szCs w:val="24"/>
        </w:rPr>
        <w:t xml:space="preserve">(1) </w:t>
      </w:r>
      <w:r w:rsidR="009515F7" w:rsidRPr="00472001">
        <w:rPr>
          <w:rFonts w:ascii="Times New Roman" w:hAnsi="Times New Roman" w:cs="Times New Roman"/>
          <w:sz w:val="24"/>
          <w:szCs w:val="24"/>
        </w:rPr>
        <w:t>KINGSTONE MUDONHI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HC 11234/17</w:t>
      </w:r>
    </w:p>
    <w:p w:rsidR="009515F7" w:rsidRPr="00472001" w:rsidRDefault="00472001" w:rsidP="00472001">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rsidR="009515F7" w:rsidRPr="00472001" w:rsidRDefault="009515F7" w:rsidP="00472001">
      <w:pPr>
        <w:pStyle w:val="NoSpacing"/>
        <w:jc w:val="both"/>
        <w:rPr>
          <w:rFonts w:ascii="Times New Roman" w:hAnsi="Times New Roman" w:cs="Times New Roman"/>
          <w:sz w:val="24"/>
          <w:szCs w:val="24"/>
        </w:rPr>
      </w:pPr>
      <w:r w:rsidRPr="00472001">
        <w:rPr>
          <w:rFonts w:ascii="Times New Roman" w:hAnsi="Times New Roman" w:cs="Times New Roman"/>
          <w:sz w:val="24"/>
          <w:szCs w:val="24"/>
        </w:rPr>
        <w:t xml:space="preserve">MINISTER OF MINES AND </w:t>
      </w:r>
      <w:r w:rsidR="00382338">
        <w:rPr>
          <w:rFonts w:ascii="Times New Roman" w:hAnsi="Times New Roman" w:cs="Times New Roman"/>
          <w:sz w:val="24"/>
          <w:szCs w:val="24"/>
        </w:rPr>
        <w:t xml:space="preserve">MINING </w:t>
      </w:r>
      <w:r w:rsidRPr="00472001">
        <w:rPr>
          <w:rFonts w:ascii="Times New Roman" w:hAnsi="Times New Roman" w:cs="Times New Roman"/>
          <w:sz w:val="24"/>
          <w:szCs w:val="24"/>
        </w:rPr>
        <w:t>DEVELOPMENT</w:t>
      </w:r>
    </w:p>
    <w:p w:rsidR="009515F7" w:rsidRPr="00472001" w:rsidRDefault="00472001" w:rsidP="00472001">
      <w:pPr>
        <w:pStyle w:val="NoSpacing"/>
        <w:jc w:val="both"/>
        <w:rPr>
          <w:rFonts w:ascii="Times New Roman" w:hAnsi="Times New Roman" w:cs="Times New Roman"/>
          <w:sz w:val="24"/>
          <w:szCs w:val="24"/>
        </w:rPr>
      </w:pPr>
      <w:r w:rsidRPr="00472001">
        <w:rPr>
          <w:rFonts w:ascii="Times New Roman" w:hAnsi="Times New Roman" w:cs="Times New Roman"/>
          <w:sz w:val="24"/>
          <w:szCs w:val="24"/>
        </w:rPr>
        <w:t>and</w:t>
      </w:r>
    </w:p>
    <w:p w:rsidR="00472001" w:rsidRDefault="009515F7" w:rsidP="00472001">
      <w:pPr>
        <w:pStyle w:val="NoSpacing"/>
        <w:jc w:val="both"/>
        <w:rPr>
          <w:rFonts w:ascii="Times New Roman" w:hAnsi="Times New Roman" w:cs="Times New Roman"/>
          <w:sz w:val="24"/>
          <w:szCs w:val="24"/>
        </w:rPr>
      </w:pPr>
      <w:r w:rsidRPr="00472001">
        <w:rPr>
          <w:rFonts w:ascii="Times New Roman" w:hAnsi="Times New Roman" w:cs="Times New Roman"/>
          <w:sz w:val="24"/>
          <w:szCs w:val="24"/>
        </w:rPr>
        <w:t xml:space="preserve">THE ACTING PROVINCIAL MINING DIRECTOR </w:t>
      </w:r>
    </w:p>
    <w:p w:rsidR="009515F7" w:rsidRPr="00472001" w:rsidRDefault="009515F7" w:rsidP="00472001">
      <w:pPr>
        <w:pStyle w:val="NoSpacing"/>
        <w:jc w:val="both"/>
        <w:rPr>
          <w:rFonts w:ascii="Times New Roman" w:hAnsi="Times New Roman" w:cs="Times New Roman"/>
          <w:sz w:val="24"/>
          <w:szCs w:val="24"/>
        </w:rPr>
      </w:pPr>
      <w:r w:rsidRPr="00472001">
        <w:rPr>
          <w:rFonts w:ascii="Times New Roman" w:hAnsi="Times New Roman" w:cs="Times New Roman"/>
          <w:sz w:val="24"/>
          <w:szCs w:val="24"/>
        </w:rPr>
        <w:t>MANICALAND PROVINCE N.O.</w:t>
      </w:r>
    </w:p>
    <w:p w:rsidR="009515F7" w:rsidRPr="00472001" w:rsidRDefault="00472001" w:rsidP="00472001">
      <w:pPr>
        <w:pStyle w:val="NoSpacing"/>
        <w:jc w:val="both"/>
        <w:rPr>
          <w:rFonts w:ascii="Times New Roman" w:hAnsi="Times New Roman" w:cs="Times New Roman"/>
          <w:sz w:val="24"/>
          <w:szCs w:val="24"/>
        </w:rPr>
      </w:pPr>
      <w:r w:rsidRPr="00472001">
        <w:rPr>
          <w:rFonts w:ascii="Times New Roman" w:hAnsi="Times New Roman" w:cs="Times New Roman"/>
          <w:sz w:val="24"/>
          <w:szCs w:val="24"/>
        </w:rPr>
        <w:t>and</w:t>
      </w:r>
    </w:p>
    <w:p w:rsidR="009515F7" w:rsidRPr="00472001" w:rsidRDefault="009515F7" w:rsidP="00472001">
      <w:pPr>
        <w:pStyle w:val="NoSpacing"/>
        <w:jc w:val="both"/>
        <w:rPr>
          <w:rFonts w:ascii="Times New Roman" w:hAnsi="Times New Roman" w:cs="Times New Roman"/>
          <w:sz w:val="24"/>
          <w:szCs w:val="24"/>
        </w:rPr>
      </w:pPr>
      <w:r w:rsidRPr="00472001">
        <w:rPr>
          <w:rFonts w:ascii="Times New Roman" w:hAnsi="Times New Roman" w:cs="Times New Roman"/>
          <w:sz w:val="24"/>
          <w:szCs w:val="24"/>
        </w:rPr>
        <w:t>AARON SHANJE</w:t>
      </w:r>
    </w:p>
    <w:p w:rsidR="009515F7" w:rsidRPr="00472001" w:rsidRDefault="00472001" w:rsidP="00472001">
      <w:pPr>
        <w:pStyle w:val="NoSpacing"/>
        <w:jc w:val="both"/>
        <w:rPr>
          <w:rFonts w:ascii="Times New Roman" w:hAnsi="Times New Roman" w:cs="Times New Roman"/>
          <w:sz w:val="24"/>
          <w:szCs w:val="24"/>
        </w:rPr>
      </w:pPr>
      <w:r w:rsidRPr="00472001">
        <w:rPr>
          <w:rFonts w:ascii="Times New Roman" w:hAnsi="Times New Roman" w:cs="Times New Roman"/>
          <w:sz w:val="24"/>
          <w:szCs w:val="24"/>
        </w:rPr>
        <w:t>and</w:t>
      </w:r>
    </w:p>
    <w:p w:rsidR="009515F7" w:rsidRPr="00472001" w:rsidRDefault="009515F7" w:rsidP="00472001">
      <w:pPr>
        <w:pStyle w:val="NoSpacing"/>
        <w:jc w:val="both"/>
        <w:rPr>
          <w:rFonts w:ascii="Times New Roman" w:hAnsi="Times New Roman" w:cs="Times New Roman"/>
          <w:sz w:val="24"/>
          <w:szCs w:val="24"/>
        </w:rPr>
      </w:pPr>
      <w:r w:rsidRPr="00472001">
        <w:rPr>
          <w:rFonts w:ascii="Times New Roman" w:hAnsi="Times New Roman" w:cs="Times New Roman"/>
          <w:sz w:val="24"/>
          <w:szCs w:val="24"/>
        </w:rPr>
        <w:t>TICHARWA MUREHWA</w:t>
      </w:r>
    </w:p>
    <w:p w:rsidR="00452264" w:rsidRPr="00472001" w:rsidRDefault="00452264" w:rsidP="00472001">
      <w:pPr>
        <w:spacing w:line="360" w:lineRule="auto"/>
        <w:jc w:val="both"/>
        <w:rPr>
          <w:rFonts w:ascii="Times New Roman" w:hAnsi="Times New Roman" w:cs="Times New Roman"/>
          <w:sz w:val="24"/>
          <w:szCs w:val="24"/>
        </w:rPr>
      </w:pPr>
    </w:p>
    <w:p w:rsidR="009515F7" w:rsidRPr="00472001" w:rsidRDefault="004E74FB" w:rsidP="00472001">
      <w:pPr>
        <w:pStyle w:val="NoSpacing"/>
        <w:jc w:val="both"/>
        <w:rPr>
          <w:rFonts w:ascii="Times New Roman" w:hAnsi="Times New Roman" w:cs="Times New Roman"/>
          <w:sz w:val="24"/>
          <w:szCs w:val="24"/>
        </w:rPr>
      </w:pPr>
      <w:r w:rsidRPr="00472001">
        <w:rPr>
          <w:rFonts w:ascii="Times New Roman" w:hAnsi="Times New Roman" w:cs="Times New Roman"/>
          <w:sz w:val="24"/>
          <w:szCs w:val="24"/>
        </w:rPr>
        <w:t xml:space="preserve">(2) </w:t>
      </w:r>
      <w:r w:rsidR="009515F7" w:rsidRPr="00472001">
        <w:rPr>
          <w:rFonts w:ascii="Times New Roman" w:hAnsi="Times New Roman" w:cs="Times New Roman"/>
          <w:sz w:val="24"/>
          <w:szCs w:val="24"/>
        </w:rPr>
        <w:t>TICHARWA MUREHWA</w:t>
      </w:r>
      <w:r w:rsidR="00472001">
        <w:rPr>
          <w:rFonts w:ascii="Times New Roman" w:hAnsi="Times New Roman" w:cs="Times New Roman"/>
          <w:sz w:val="24"/>
          <w:szCs w:val="24"/>
        </w:rPr>
        <w:tab/>
      </w:r>
      <w:r w:rsidR="00472001">
        <w:rPr>
          <w:rFonts w:ascii="Times New Roman" w:hAnsi="Times New Roman" w:cs="Times New Roman"/>
          <w:sz w:val="24"/>
          <w:szCs w:val="24"/>
        </w:rPr>
        <w:tab/>
      </w:r>
      <w:r w:rsidR="00472001">
        <w:rPr>
          <w:rFonts w:ascii="Times New Roman" w:hAnsi="Times New Roman" w:cs="Times New Roman"/>
          <w:sz w:val="24"/>
          <w:szCs w:val="24"/>
        </w:rPr>
        <w:tab/>
      </w:r>
      <w:r w:rsidR="00472001">
        <w:rPr>
          <w:rFonts w:ascii="Times New Roman" w:hAnsi="Times New Roman" w:cs="Times New Roman"/>
          <w:sz w:val="24"/>
          <w:szCs w:val="24"/>
        </w:rPr>
        <w:tab/>
      </w:r>
      <w:r w:rsidR="00472001">
        <w:rPr>
          <w:rFonts w:ascii="Times New Roman" w:hAnsi="Times New Roman" w:cs="Times New Roman"/>
          <w:sz w:val="24"/>
          <w:szCs w:val="24"/>
        </w:rPr>
        <w:tab/>
      </w:r>
      <w:r w:rsidR="00472001">
        <w:rPr>
          <w:rFonts w:ascii="Times New Roman" w:hAnsi="Times New Roman" w:cs="Times New Roman"/>
          <w:sz w:val="24"/>
          <w:szCs w:val="24"/>
        </w:rPr>
        <w:tab/>
      </w:r>
      <w:r w:rsidR="00472001">
        <w:rPr>
          <w:rFonts w:ascii="Times New Roman" w:hAnsi="Times New Roman" w:cs="Times New Roman"/>
          <w:sz w:val="24"/>
          <w:szCs w:val="24"/>
        </w:rPr>
        <w:tab/>
        <w:t>HC 5172/17</w:t>
      </w:r>
    </w:p>
    <w:p w:rsidR="009515F7" w:rsidRPr="00472001" w:rsidRDefault="00472001" w:rsidP="00472001">
      <w:pPr>
        <w:pStyle w:val="NoSpacing"/>
        <w:jc w:val="both"/>
        <w:rPr>
          <w:rFonts w:ascii="Times New Roman" w:hAnsi="Times New Roman" w:cs="Times New Roman"/>
          <w:sz w:val="24"/>
          <w:szCs w:val="24"/>
        </w:rPr>
      </w:pPr>
      <w:r w:rsidRPr="00472001">
        <w:rPr>
          <w:rFonts w:ascii="Times New Roman" w:hAnsi="Times New Roman" w:cs="Times New Roman"/>
          <w:sz w:val="24"/>
          <w:szCs w:val="24"/>
        </w:rPr>
        <w:t>versus</w:t>
      </w:r>
    </w:p>
    <w:p w:rsidR="009515F7" w:rsidRPr="00472001" w:rsidRDefault="009515F7" w:rsidP="00472001">
      <w:pPr>
        <w:pStyle w:val="NoSpacing"/>
        <w:jc w:val="both"/>
        <w:rPr>
          <w:rFonts w:ascii="Times New Roman" w:hAnsi="Times New Roman" w:cs="Times New Roman"/>
          <w:sz w:val="24"/>
          <w:szCs w:val="24"/>
        </w:rPr>
      </w:pPr>
      <w:r w:rsidRPr="00472001">
        <w:rPr>
          <w:rFonts w:ascii="Times New Roman" w:hAnsi="Times New Roman" w:cs="Times New Roman"/>
          <w:sz w:val="24"/>
          <w:szCs w:val="24"/>
        </w:rPr>
        <w:t>THE MINISTER OF MINES &amp; MINING DEVELOPMENT N.O.</w:t>
      </w:r>
    </w:p>
    <w:p w:rsidR="009515F7" w:rsidRPr="00472001" w:rsidRDefault="00472001" w:rsidP="00472001">
      <w:pPr>
        <w:pStyle w:val="NoSpacing"/>
        <w:jc w:val="both"/>
        <w:rPr>
          <w:rFonts w:ascii="Times New Roman" w:hAnsi="Times New Roman" w:cs="Times New Roman"/>
          <w:sz w:val="24"/>
          <w:szCs w:val="24"/>
        </w:rPr>
      </w:pPr>
      <w:r w:rsidRPr="00472001">
        <w:rPr>
          <w:rFonts w:ascii="Times New Roman" w:hAnsi="Times New Roman" w:cs="Times New Roman"/>
          <w:sz w:val="24"/>
          <w:szCs w:val="24"/>
        </w:rPr>
        <w:t>and</w:t>
      </w:r>
    </w:p>
    <w:p w:rsidR="009515F7" w:rsidRPr="00472001" w:rsidRDefault="009515F7" w:rsidP="00472001">
      <w:pPr>
        <w:pStyle w:val="NoSpacing"/>
        <w:jc w:val="both"/>
        <w:rPr>
          <w:rFonts w:ascii="Times New Roman" w:hAnsi="Times New Roman" w:cs="Times New Roman"/>
          <w:sz w:val="24"/>
          <w:szCs w:val="24"/>
        </w:rPr>
      </w:pPr>
      <w:r w:rsidRPr="00472001">
        <w:rPr>
          <w:rFonts w:ascii="Times New Roman" w:hAnsi="Times New Roman" w:cs="Times New Roman"/>
          <w:sz w:val="24"/>
          <w:szCs w:val="24"/>
        </w:rPr>
        <w:t>ACTING PROVINCIAL MINING DIRECTOR MANICALAND N.O.</w:t>
      </w:r>
    </w:p>
    <w:p w:rsidR="009515F7" w:rsidRPr="00472001" w:rsidRDefault="00472001" w:rsidP="00472001">
      <w:pPr>
        <w:pStyle w:val="NoSpacing"/>
        <w:jc w:val="both"/>
        <w:rPr>
          <w:rFonts w:ascii="Times New Roman" w:hAnsi="Times New Roman" w:cs="Times New Roman"/>
          <w:sz w:val="24"/>
          <w:szCs w:val="24"/>
        </w:rPr>
      </w:pPr>
      <w:r w:rsidRPr="00472001">
        <w:rPr>
          <w:rFonts w:ascii="Times New Roman" w:hAnsi="Times New Roman" w:cs="Times New Roman"/>
          <w:sz w:val="24"/>
          <w:szCs w:val="24"/>
        </w:rPr>
        <w:t>and</w:t>
      </w:r>
    </w:p>
    <w:p w:rsidR="009515F7" w:rsidRPr="00472001" w:rsidRDefault="009515F7" w:rsidP="00472001">
      <w:pPr>
        <w:pStyle w:val="NoSpacing"/>
        <w:jc w:val="both"/>
        <w:rPr>
          <w:rFonts w:ascii="Times New Roman" w:hAnsi="Times New Roman" w:cs="Times New Roman"/>
          <w:sz w:val="24"/>
          <w:szCs w:val="24"/>
        </w:rPr>
      </w:pPr>
      <w:r w:rsidRPr="00472001">
        <w:rPr>
          <w:rFonts w:ascii="Times New Roman" w:hAnsi="Times New Roman" w:cs="Times New Roman"/>
          <w:sz w:val="24"/>
          <w:szCs w:val="24"/>
        </w:rPr>
        <w:t>AARON SHANJE</w:t>
      </w:r>
    </w:p>
    <w:p w:rsidR="009515F7" w:rsidRPr="00472001" w:rsidRDefault="00472001" w:rsidP="00472001">
      <w:pPr>
        <w:pStyle w:val="NoSpacing"/>
        <w:jc w:val="both"/>
        <w:rPr>
          <w:rFonts w:ascii="Times New Roman" w:hAnsi="Times New Roman" w:cs="Times New Roman"/>
          <w:sz w:val="24"/>
          <w:szCs w:val="24"/>
        </w:rPr>
      </w:pPr>
      <w:r w:rsidRPr="00472001">
        <w:rPr>
          <w:rFonts w:ascii="Times New Roman" w:hAnsi="Times New Roman" w:cs="Times New Roman"/>
          <w:sz w:val="24"/>
          <w:szCs w:val="24"/>
        </w:rPr>
        <w:t>and</w:t>
      </w:r>
    </w:p>
    <w:p w:rsidR="009515F7" w:rsidRPr="00472001" w:rsidRDefault="009515F7" w:rsidP="00472001">
      <w:pPr>
        <w:pStyle w:val="NoSpacing"/>
        <w:jc w:val="both"/>
        <w:rPr>
          <w:rFonts w:ascii="Times New Roman" w:hAnsi="Times New Roman" w:cs="Times New Roman"/>
          <w:sz w:val="24"/>
          <w:szCs w:val="24"/>
        </w:rPr>
      </w:pPr>
      <w:r w:rsidRPr="00472001">
        <w:rPr>
          <w:rFonts w:ascii="Times New Roman" w:hAnsi="Times New Roman" w:cs="Times New Roman"/>
          <w:sz w:val="24"/>
          <w:szCs w:val="24"/>
        </w:rPr>
        <w:t>KINGSTONE MUDONHI</w:t>
      </w:r>
    </w:p>
    <w:p w:rsidR="004E74FB" w:rsidRPr="00472001" w:rsidRDefault="004E74FB" w:rsidP="00472001">
      <w:pPr>
        <w:spacing w:line="240" w:lineRule="auto"/>
        <w:jc w:val="both"/>
        <w:rPr>
          <w:rFonts w:ascii="Times New Roman" w:hAnsi="Times New Roman" w:cs="Times New Roman"/>
          <w:sz w:val="24"/>
          <w:szCs w:val="24"/>
        </w:rPr>
      </w:pPr>
    </w:p>
    <w:p w:rsidR="00472001" w:rsidRDefault="00472001" w:rsidP="00472001">
      <w:pPr>
        <w:pStyle w:val="NoSpacing"/>
        <w:spacing w:line="360" w:lineRule="auto"/>
        <w:jc w:val="both"/>
        <w:rPr>
          <w:rFonts w:ascii="Times New Roman" w:hAnsi="Times New Roman" w:cs="Times New Roman"/>
          <w:sz w:val="24"/>
          <w:szCs w:val="24"/>
        </w:rPr>
      </w:pPr>
    </w:p>
    <w:p w:rsidR="009515F7" w:rsidRPr="00472001" w:rsidRDefault="009515F7" w:rsidP="00472001">
      <w:pPr>
        <w:pStyle w:val="NoSpacing"/>
        <w:jc w:val="both"/>
        <w:rPr>
          <w:rFonts w:ascii="Times New Roman" w:hAnsi="Times New Roman" w:cs="Times New Roman"/>
          <w:sz w:val="24"/>
          <w:szCs w:val="24"/>
        </w:rPr>
      </w:pPr>
      <w:r w:rsidRPr="00472001">
        <w:rPr>
          <w:rFonts w:ascii="Times New Roman" w:hAnsi="Times New Roman" w:cs="Times New Roman"/>
          <w:sz w:val="24"/>
          <w:szCs w:val="24"/>
        </w:rPr>
        <w:t>HIGH COURT OF ZIMBABWE</w:t>
      </w:r>
    </w:p>
    <w:p w:rsidR="009515F7" w:rsidRPr="00472001" w:rsidRDefault="009515F7" w:rsidP="00472001">
      <w:pPr>
        <w:pStyle w:val="NoSpacing"/>
        <w:jc w:val="both"/>
        <w:rPr>
          <w:rFonts w:ascii="Times New Roman" w:hAnsi="Times New Roman" w:cs="Times New Roman"/>
          <w:sz w:val="24"/>
          <w:szCs w:val="24"/>
        </w:rPr>
      </w:pPr>
      <w:r w:rsidRPr="00472001">
        <w:rPr>
          <w:rFonts w:ascii="Times New Roman" w:hAnsi="Times New Roman" w:cs="Times New Roman"/>
          <w:sz w:val="24"/>
          <w:szCs w:val="24"/>
        </w:rPr>
        <w:t>TAGU J</w:t>
      </w:r>
    </w:p>
    <w:p w:rsidR="009515F7" w:rsidRPr="00472001" w:rsidRDefault="009515F7" w:rsidP="00472001">
      <w:pPr>
        <w:pStyle w:val="NoSpacing"/>
        <w:jc w:val="both"/>
        <w:rPr>
          <w:rFonts w:ascii="Times New Roman" w:hAnsi="Times New Roman" w:cs="Times New Roman"/>
          <w:sz w:val="24"/>
          <w:szCs w:val="24"/>
        </w:rPr>
      </w:pPr>
      <w:r w:rsidRPr="00472001">
        <w:rPr>
          <w:rFonts w:ascii="Times New Roman" w:hAnsi="Times New Roman" w:cs="Times New Roman"/>
          <w:sz w:val="24"/>
          <w:szCs w:val="24"/>
        </w:rPr>
        <w:t>HARARE</w:t>
      </w:r>
      <w:r w:rsidR="002C46CF">
        <w:rPr>
          <w:rFonts w:ascii="Times New Roman" w:hAnsi="Times New Roman" w:cs="Times New Roman"/>
          <w:sz w:val="24"/>
          <w:szCs w:val="24"/>
        </w:rPr>
        <w:t>,</w:t>
      </w:r>
      <w:r w:rsidRPr="00472001">
        <w:rPr>
          <w:rFonts w:ascii="Times New Roman" w:hAnsi="Times New Roman" w:cs="Times New Roman"/>
          <w:sz w:val="24"/>
          <w:szCs w:val="24"/>
        </w:rPr>
        <w:t xml:space="preserve"> 19 J</w:t>
      </w:r>
      <w:r w:rsidR="002C46CF" w:rsidRPr="00472001">
        <w:rPr>
          <w:rFonts w:ascii="Times New Roman" w:hAnsi="Times New Roman" w:cs="Times New Roman"/>
          <w:sz w:val="24"/>
          <w:szCs w:val="24"/>
        </w:rPr>
        <w:t>uly</w:t>
      </w:r>
      <w:r w:rsidRPr="00472001">
        <w:rPr>
          <w:rFonts w:ascii="Times New Roman" w:hAnsi="Times New Roman" w:cs="Times New Roman"/>
          <w:sz w:val="24"/>
          <w:szCs w:val="24"/>
        </w:rPr>
        <w:t xml:space="preserve"> </w:t>
      </w:r>
      <w:r w:rsidR="002C46CF">
        <w:rPr>
          <w:rFonts w:ascii="Times New Roman" w:hAnsi="Times New Roman" w:cs="Times New Roman"/>
          <w:sz w:val="24"/>
          <w:szCs w:val="24"/>
        </w:rPr>
        <w:t>&amp;</w:t>
      </w:r>
      <w:r w:rsidRPr="00472001">
        <w:rPr>
          <w:rFonts w:ascii="Times New Roman" w:hAnsi="Times New Roman" w:cs="Times New Roman"/>
          <w:sz w:val="24"/>
          <w:szCs w:val="24"/>
        </w:rPr>
        <w:t xml:space="preserve"> </w:t>
      </w:r>
      <w:r w:rsidR="00D207AD" w:rsidRPr="00472001">
        <w:rPr>
          <w:rFonts w:ascii="Times New Roman" w:hAnsi="Times New Roman" w:cs="Times New Roman"/>
          <w:sz w:val="24"/>
          <w:szCs w:val="24"/>
        </w:rPr>
        <w:t>31</w:t>
      </w:r>
      <w:r w:rsidRPr="00472001">
        <w:rPr>
          <w:rFonts w:ascii="Times New Roman" w:hAnsi="Times New Roman" w:cs="Times New Roman"/>
          <w:sz w:val="24"/>
          <w:szCs w:val="24"/>
        </w:rPr>
        <w:t xml:space="preserve"> O</w:t>
      </w:r>
      <w:r w:rsidR="002C46CF" w:rsidRPr="00472001">
        <w:rPr>
          <w:rFonts w:ascii="Times New Roman" w:hAnsi="Times New Roman" w:cs="Times New Roman"/>
          <w:sz w:val="24"/>
          <w:szCs w:val="24"/>
        </w:rPr>
        <w:t>ctober</w:t>
      </w:r>
      <w:r w:rsidRPr="00472001">
        <w:rPr>
          <w:rFonts w:ascii="Times New Roman" w:hAnsi="Times New Roman" w:cs="Times New Roman"/>
          <w:sz w:val="24"/>
          <w:szCs w:val="24"/>
        </w:rPr>
        <w:t xml:space="preserve"> 2018</w:t>
      </w:r>
    </w:p>
    <w:p w:rsidR="00452264" w:rsidRPr="00472001" w:rsidRDefault="00452264" w:rsidP="00472001">
      <w:pPr>
        <w:pStyle w:val="NoSpacing"/>
        <w:spacing w:line="360" w:lineRule="auto"/>
        <w:jc w:val="both"/>
        <w:rPr>
          <w:rFonts w:ascii="Times New Roman" w:hAnsi="Times New Roman" w:cs="Times New Roman"/>
          <w:sz w:val="24"/>
          <w:szCs w:val="24"/>
        </w:rPr>
      </w:pPr>
    </w:p>
    <w:p w:rsidR="00472001" w:rsidRDefault="009515F7" w:rsidP="00472001">
      <w:pPr>
        <w:spacing w:line="360" w:lineRule="auto"/>
        <w:jc w:val="both"/>
        <w:rPr>
          <w:rFonts w:ascii="Times New Roman" w:hAnsi="Times New Roman" w:cs="Times New Roman"/>
          <w:b/>
          <w:sz w:val="24"/>
          <w:szCs w:val="24"/>
        </w:rPr>
      </w:pPr>
      <w:r w:rsidRPr="00472001">
        <w:rPr>
          <w:rFonts w:ascii="Times New Roman" w:hAnsi="Times New Roman" w:cs="Times New Roman"/>
          <w:b/>
          <w:sz w:val="24"/>
          <w:szCs w:val="24"/>
        </w:rPr>
        <w:t>Consolidated Opposed Matters</w:t>
      </w:r>
    </w:p>
    <w:p w:rsidR="00452264" w:rsidRPr="00472001" w:rsidRDefault="00472001" w:rsidP="00472001">
      <w:pPr>
        <w:spacing w:after="0" w:line="240" w:lineRule="auto"/>
        <w:jc w:val="both"/>
        <w:rPr>
          <w:rFonts w:ascii="Times New Roman" w:hAnsi="Times New Roman" w:cs="Times New Roman"/>
          <w:b/>
          <w:sz w:val="24"/>
          <w:szCs w:val="24"/>
        </w:rPr>
      </w:pPr>
      <w:r w:rsidRPr="00472001">
        <w:rPr>
          <w:rFonts w:ascii="Times New Roman" w:hAnsi="Times New Roman" w:cs="Times New Roman"/>
          <w:sz w:val="24"/>
          <w:szCs w:val="24"/>
        </w:rPr>
        <w:t>1.</w:t>
      </w:r>
      <w:r>
        <w:rPr>
          <w:rFonts w:ascii="Times New Roman" w:hAnsi="Times New Roman" w:cs="Times New Roman"/>
          <w:b/>
          <w:sz w:val="24"/>
          <w:szCs w:val="24"/>
        </w:rPr>
        <w:t xml:space="preserve"> </w:t>
      </w:r>
      <w:r w:rsidR="00452264" w:rsidRPr="00472001">
        <w:rPr>
          <w:rFonts w:ascii="Times New Roman" w:hAnsi="Times New Roman" w:cs="Times New Roman"/>
          <w:i/>
          <w:sz w:val="24"/>
          <w:szCs w:val="24"/>
        </w:rPr>
        <w:t>D</w:t>
      </w:r>
      <w:r w:rsidR="002E0983">
        <w:rPr>
          <w:rFonts w:ascii="Times New Roman" w:hAnsi="Times New Roman" w:cs="Times New Roman"/>
          <w:i/>
          <w:sz w:val="24"/>
          <w:szCs w:val="24"/>
        </w:rPr>
        <w:t>.</w:t>
      </w:r>
      <w:r w:rsidR="00452264" w:rsidRPr="00472001">
        <w:rPr>
          <w:rFonts w:ascii="Times New Roman" w:hAnsi="Times New Roman" w:cs="Times New Roman"/>
          <w:i/>
          <w:sz w:val="24"/>
          <w:szCs w:val="24"/>
        </w:rPr>
        <w:t xml:space="preserve"> Sanhanga</w:t>
      </w:r>
      <w:r w:rsidR="00452264" w:rsidRPr="00472001">
        <w:rPr>
          <w:rFonts w:ascii="Times New Roman" w:hAnsi="Times New Roman" w:cs="Times New Roman"/>
          <w:sz w:val="24"/>
          <w:szCs w:val="24"/>
        </w:rPr>
        <w:t>, for applicant</w:t>
      </w:r>
    </w:p>
    <w:p w:rsidR="00452264" w:rsidRPr="00472001" w:rsidRDefault="002E0983" w:rsidP="00472001">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    </w:t>
      </w:r>
      <w:r w:rsidR="00452264" w:rsidRPr="00472001">
        <w:rPr>
          <w:rFonts w:ascii="Times New Roman" w:hAnsi="Times New Roman" w:cs="Times New Roman"/>
          <w:i/>
          <w:sz w:val="24"/>
          <w:szCs w:val="24"/>
        </w:rPr>
        <w:t>R</w:t>
      </w:r>
      <w:r>
        <w:rPr>
          <w:rFonts w:ascii="Times New Roman" w:hAnsi="Times New Roman" w:cs="Times New Roman"/>
          <w:i/>
          <w:sz w:val="24"/>
          <w:szCs w:val="24"/>
        </w:rPr>
        <w:t>.</w:t>
      </w:r>
      <w:r w:rsidR="00452264" w:rsidRPr="00472001">
        <w:rPr>
          <w:rFonts w:ascii="Times New Roman" w:hAnsi="Times New Roman" w:cs="Times New Roman"/>
          <w:i/>
          <w:sz w:val="24"/>
          <w:szCs w:val="24"/>
        </w:rPr>
        <w:t xml:space="preserve"> Gezera</w:t>
      </w:r>
      <w:r w:rsidR="00452264" w:rsidRPr="00472001">
        <w:rPr>
          <w:rFonts w:ascii="Times New Roman" w:hAnsi="Times New Roman" w:cs="Times New Roman"/>
          <w:sz w:val="24"/>
          <w:szCs w:val="24"/>
        </w:rPr>
        <w:t>, for 1</w:t>
      </w:r>
      <w:r w:rsidR="00452264" w:rsidRPr="00472001">
        <w:rPr>
          <w:rFonts w:ascii="Times New Roman" w:hAnsi="Times New Roman" w:cs="Times New Roman"/>
          <w:sz w:val="24"/>
          <w:szCs w:val="24"/>
          <w:vertAlign w:val="superscript"/>
        </w:rPr>
        <w:t>st</w:t>
      </w:r>
      <w:r w:rsidR="00452264" w:rsidRPr="00472001">
        <w:rPr>
          <w:rFonts w:ascii="Times New Roman" w:hAnsi="Times New Roman" w:cs="Times New Roman"/>
          <w:sz w:val="24"/>
          <w:szCs w:val="24"/>
        </w:rPr>
        <w:t xml:space="preserve"> and 2</w:t>
      </w:r>
      <w:r w:rsidR="00452264" w:rsidRPr="00472001">
        <w:rPr>
          <w:rFonts w:ascii="Times New Roman" w:hAnsi="Times New Roman" w:cs="Times New Roman"/>
          <w:sz w:val="24"/>
          <w:szCs w:val="24"/>
          <w:vertAlign w:val="superscript"/>
        </w:rPr>
        <w:t>nd</w:t>
      </w:r>
      <w:r w:rsidR="00452264" w:rsidRPr="00472001">
        <w:rPr>
          <w:rFonts w:ascii="Times New Roman" w:hAnsi="Times New Roman" w:cs="Times New Roman"/>
          <w:sz w:val="24"/>
          <w:szCs w:val="24"/>
        </w:rPr>
        <w:t xml:space="preserve"> respondents </w:t>
      </w:r>
    </w:p>
    <w:p w:rsidR="00452264" w:rsidRPr="00472001" w:rsidRDefault="002E0983" w:rsidP="0047200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452264" w:rsidRPr="00472001">
        <w:rPr>
          <w:rFonts w:ascii="Times New Roman" w:hAnsi="Times New Roman" w:cs="Times New Roman"/>
          <w:i/>
          <w:sz w:val="24"/>
          <w:szCs w:val="24"/>
        </w:rPr>
        <w:t>O.O. Takaendesa</w:t>
      </w:r>
      <w:r w:rsidR="00452264" w:rsidRPr="00472001">
        <w:rPr>
          <w:rFonts w:ascii="Times New Roman" w:hAnsi="Times New Roman" w:cs="Times New Roman"/>
          <w:sz w:val="24"/>
          <w:szCs w:val="24"/>
        </w:rPr>
        <w:t>, for 3</w:t>
      </w:r>
      <w:r w:rsidR="00452264" w:rsidRPr="00472001">
        <w:rPr>
          <w:rFonts w:ascii="Times New Roman" w:hAnsi="Times New Roman" w:cs="Times New Roman"/>
          <w:sz w:val="24"/>
          <w:szCs w:val="24"/>
          <w:vertAlign w:val="superscript"/>
        </w:rPr>
        <w:t>rd</w:t>
      </w:r>
      <w:r w:rsidR="00452264" w:rsidRPr="00472001">
        <w:rPr>
          <w:rFonts w:ascii="Times New Roman" w:hAnsi="Times New Roman" w:cs="Times New Roman"/>
          <w:sz w:val="24"/>
          <w:szCs w:val="24"/>
        </w:rPr>
        <w:t xml:space="preserve"> respondent</w:t>
      </w:r>
    </w:p>
    <w:p w:rsidR="00472001" w:rsidRDefault="002E0983" w:rsidP="00472001">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   </w:t>
      </w:r>
      <w:r w:rsidR="00472001" w:rsidRPr="00472001">
        <w:rPr>
          <w:rFonts w:ascii="Times New Roman" w:hAnsi="Times New Roman" w:cs="Times New Roman"/>
          <w:i/>
          <w:sz w:val="24"/>
          <w:szCs w:val="24"/>
        </w:rPr>
        <w:t xml:space="preserve"> </w:t>
      </w:r>
      <w:r w:rsidR="008E1816" w:rsidRPr="00472001">
        <w:rPr>
          <w:rFonts w:ascii="Times New Roman" w:hAnsi="Times New Roman" w:cs="Times New Roman"/>
          <w:i/>
          <w:sz w:val="24"/>
          <w:szCs w:val="24"/>
        </w:rPr>
        <w:t>G</w:t>
      </w:r>
      <w:r>
        <w:rPr>
          <w:rFonts w:ascii="Times New Roman" w:hAnsi="Times New Roman" w:cs="Times New Roman"/>
          <w:i/>
          <w:sz w:val="24"/>
          <w:szCs w:val="24"/>
        </w:rPr>
        <w:t>.</w:t>
      </w:r>
      <w:r w:rsidR="008E1816" w:rsidRPr="00472001">
        <w:rPr>
          <w:rFonts w:ascii="Times New Roman" w:hAnsi="Times New Roman" w:cs="Times New Roman"/>
          <w:i/>
          <w:sz w:val="24"/>
          <w:szCs w:val="24"/>
        </w:rPr>
        <w:t>R</w:t>
      </w:r>
      <w:r>
        <w:rPr>
          <w:rFonts w:ascii="Times New Roman" w:hAnsi="Times New Roman" w:cs="Times New Roman"/>
          <w:i/>
          <w:sz w:val="24"/>
          <w:szCs w:val="24"/>
        </w:rPr>
        <w:t>.</w:t>
      </w:r>
      <w:r w:rsidR="008E1816" w:rsidRPr="00472001">
        <w:rPr>
          <w:rFonts w:ascii="Times New Roman" w:hAnsi="Times New Roman" w:cs="Times New Roman"/>
          <w:i/>
          <w:sz w:val="24"/>
          <w:szCs w:val="24"/>
        </w:rPr>
        <w:t>J</w:t>
      </w:r>
      <w:r>
        <w:rPr>
          <w:rFonts w:ascii="Times New Roman" w:hAnsi="Times New Roman" w:cs="Times New Roman"/>
          <w:i/>
          <w:sz w:val="24"/>
          <w:szCs w:val="24"/>
        </w:rPr>
        <w:t>.</w:t>
      </w:r>
      <w:r w:rsidR="008E1816" w:rsidRPr="00472001">
        <w:rPr>
          <w:rFonts w:ascii="Times New Roman" w:hAnsi="Times New Roman" w:cs="Times New Roman"/>
          <w:i/>
          <w:sz w:val="24"/>
          <w:szCs w:val="24"/>
        </w:rPr>
        <w:t xml:space="preserve"> Sithole</w:t>
      </w:r>
      <w:r w:rsidR="00452264" w:rsidRPr="00472001">
        <w:rPr>
          <w:rFonts w:ascii="Times New Roman" w:hAnsi="Times New Roman" w:cs="Times New Roman"/>
          <w:sz w:val="24"/>
          <w:szCs w:val="24"/>
        </w:rPr>
        <w:t>, for 4</w:t>
      </w:r>
      <w:r w:rsidR="00452264" w:rsidRPr="00472001">
        <w:rPr>
          <w:rFonts w:ascii="Times New Roman" w:hAnsi="Times New Roman" w:cs="Times New Roman"/>
          <w:sz w:val="24"/>
          <w:szCs w:val="24"/>
          <w:vertAlign w:val="superscript"/>
        </w:rPr>
        <w:t>th</w:t>
      </w:r>
      <w:r w:rsidR="00452264" w:rsidRPr="00472001">
        <w:rPr>
          <w:rFonts w:ascii="Times New Roman" w:hAnsi="Times New Roman" w:cs="Times New Roman"/>
          <w:sz w:val="24"/>
          <w:szCs w:val="24"/>
        </w:rPr>
        <w:t xml:space="preserve"> respondent</w:t>
      </w:r>
    </w:p>
    <w:p w:rsidR="00472001" w:rsidRDefault="00472001" w:rsidP="00472001">
      <w:pPr>
        <w:pStyle w:val="NoSpacing"/>
        <w:jc w:val="both"/>
        <w:rPr>
          <w:rFonts w:ascii="Times New Roman" w:hAnsi="Times New Roman" w:cs="Times New Roman"/>
          <w:sz w:val="24"/>
          <w:szCs w:val="24"/>
        </w:rPr>
      </w:pPr>
    </w:p>
    <w:p w:rsidR="00452264" w:rsidRPr="00472001" w:rsidRDefault="00472001" w:rsidP="00472001">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r w:rsidR="00B6321E" w:rsidRPr="00472001">
        <w:rPr>
          <w:rFonts w:ascii="Times New Roman" w:hAnsi="Times New Roman" w:cs="Times New Roman"/>
          <w:i/>
          <w:sz w:val="24"/>
          <w:szCs w:val="24"/>
        </w:rPr>
        <w:t>G</w:t>
      </w:r>
      <w:r w:rsidR="002E0983">
        <w:rPr>
          <w:rFonts w:ascii="Times New Roman" w:hAnsi="Times New Roman" w:cs="Times New Roman"/>
          <w:i/>
          <w:sz w:val="24"/>
          <w:szCs w:val="24"/>
        </w:rPr>
        <w:t>.</w:t>
      </w:r>
      <w:r w:rsidR="00B6321E" w:rsidRPr="00472001">
        <w:rPr>
          <w:rFonts w:ascii="Times New Roman" w:hAnsi="Times New Roman" w:cs="Times New Roman"/>
          <w:i/>
          <w:sz w:val="24"/>
          <w:szCs w:val="24"/>
        </w:rPr>
        <w:t>R</w:t>
      </w:r>
      <w:r w:rsidR="002E0983">
        <w:rPr>
          <w:rFonts w:ascii="Times New Roman" w:hAnsi="Times New Roman" w:cs="Times New Roman"/>
          <w:i/>
          <w:sz w:val="24"/>
          <w:szCs w:val="24"/>
        </w:rPr>
        <w:t>.</w:t>
      </w:r>
      <w:r w:rsidR="00B6321E" w:rsidRPr="00472001">
        <w:rPr>
          <w:rFonts w:ascii="Times New Roman" w:hAnsi="Times New Roman" w:cs="Times New Roman"/>
          <w:i/>
          <w:sz w:val="24"/>
          <w:szCs w:val="24"/>
        </w:rPr>
        <w:t>J</w:t>
      </w:r>
      <w:r w:rsidR="002E0983">
        <w:rPr>
          <w:rFonts w:ascii="Times New Roman" w:hAnsi="Times New Roman" w:cs="Times New Roman"/>
          <w:i/>
          <w:sz w:val="24"/>
          <w:szCs w:val="24"/>
        </w:rPr>
        <w:t>.</w:t>
      </w:r>
      <w:r w:rsidR="00B6321E" w:rsidRPr="00472001">
        <w:rPr>
          <w:rFonts w:ascii="Times New Roman" w:hAnsi="Times New Roman" w:cs="Times New Roman"/>
          <w:i/>
          <w:sz w:val="24"/>
          <w:szCs w:val="24"/>
        </w:rPr>
        <w:t xml:space="preserve"> Sithole</w:t>
      </w:r>
      <w:r w:rsidR="00452264" w:rsidRPr="00472001">
        <w:rPr>
          <w:rFonts w:ascii="Times New Roman" w:hAnsi="Times New Roman" w:cs="Times New Roman"/>
          <w:sz w:val="24"/>
          <w:szCs w:val="24"/>
        </w:rPr>
        <w:t>, for applicant</w:t>
      </w:r>
    </w:p>
    <w:p w:rsidR="00452264" w:rsidRPr="00472001" w:rsidRDefault="002E0983" w:rsidP="0047200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452264" w:rsidRPr="00472001">
        <w:rPr>
          <w:rFonts w:ascii="Times New Roman" w:hAnsi="Times New Roman" w:cs="Times New Roman"/>
          <w:i/>
          <w:sz w:val="24"/>
          <w:szCs w:val="24"/>
        </w:rPr>
        <w:t>R</w:t>
      </w:r>
      <w:r>
        <w:rPr>
          <w:rFonts w:ascii="Times New Roman" w:hAnsi="Times New Roman" w:cs="Times New Roman"/>
          <w:i/>
          <w:sz w:val="24"/>
          <w:szCs w:val="24"/>
        </w:rPr>
        <w:t>.</w:t>
      </w:r>
      <w:r w:rsidR="00452264" w:rsidRPr="00472001">
        <w:rPr>
          <w:rFonts w:ascii="Times New Roman" w:hAnsi="Times New Roman" w:cs="Times New Roman"/>
          <w:i/>
          <w:sz w:val="24"/>
          <w:szCs w:val="24"/>
        </w:rPr>
        <w:t xml:space="preserve"> Gezera</w:t>
      </w:r>
      <w:r w:rsidR="00452264" w:rsidRPr="00472001">
        <w:rPr>
          <w:rFonts w:ascii="Times New Roman" w:hAnsi="Times New Roman" w:cs="Times New Roman"/>
          <w:sz w:val="24"/>
          <w:szCs w:val="24"/>
        </w:rPr>
        <w:t>, for 1</w:t>
      </w:r>
      <w:r w:rsidR="00452264" w:rsidRPr="00472001">
        <w:rPr>
          <w:rFonts w:ascii="Times New Roman" w:hAnsi="Times New Roman" w:cs="Times New Roman"/>
          <w:sz w:val="24"/>
          <w:szCs w:val="24"/>
          <w:vertAlign w:val="superscript"/>
        </w:rPr>
        <w:t>st</w:t>
      </w:r>
      <w:r w:rsidR="00452264" w:rsidRPr="00472001">
        <w:rPr>
          <w:rFonts w:ascii="Times New Roman" w:hAnsi="Times New Roman" w:cs="Times New Roman"/>
          <w:sz w:val="24"/>
          <w:szCs w:val="24"/>
        </w:rPr>
        <w:t xml:space="preserve"> and 2</w:t>
      </w:r>
      <w:r w:rsidR="00452264" w:rsidRPr="00472001">
        <w:rPr>
          <w:rFonts w:ascii="Times New Roman" w:hAnsi="Times New Roman" w:cs="Times New Roman"/>
          <w:sz w:val="24"/>
          <w:szCs w:val="24"/>
          <w:vertAlign w:val="superscript"/>
        </w:rPr>
        <w:t>nd</w:t>
      </w:r>
      <w:r w:rsidR="00452264" w:rsidRPr="00472001">
        <w:rPr>
          <w:rFonts w:ascii="Times New Roman" w:hAnsi="Times New Roman" w:cs="Times New Roman"/>
          <w:sz w:val="24"/>
          <w:szCs w:val="24"/>
        </w:rPr>
        <w:t xml:space="preserve"> respondents</w:t>
      </w:r>
    </w:p>
    <w:p w:rsidR="00452264" w:rsidRPr="00472001" w:rsidRDefault="002E0983" w:rsidP="00472001">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    </w:t>
      </w:r>
      <w:r w:rsidR="00452264" w:rsidRPr="00472001">
        <w:rPr>
          <w:rFonts w:ascii="Times New Roman" w:hAnsi="Times New Roman" w:cs="Times New Roman"/>
          <w:i/>
          <w:sz w:val="24"/>
          <w:szCs w:val="24"/>
        </w:rPr>
        <w:t>O</w:t>
      </w:r>
      <w:r>
        <w:rPr>
          <w:rFonts w:ascii="Times New Roman" w:hAnsi="Times New Roman" w:cs="Times New Roman"/>
          <w:i/>
          <w:sz w:val="24"/>
          <w:szCs w:val="24"/>
        </w:rPr>
        <w:t>.</w:t>
      </w:r>
      <w:r w:rsidR="00452264" w:rsidRPr="00472001">
        <w:rPr>
          <w:rFonts w:ascii="Times New Roman" w:hAnsi="Times New Roman" w:cs="Times New Roman"/>
          <w:i/>
          <w:sz w:val="24"/>
          <w:szCs w:val="24"/>
        </w:rPr>
        <w:t>O</w:t>
      </w:r>
      <w:r>
        <w:rPr>
          <w:rFonts w:ascii="Times New Roman" w:hAnsi="Times New Roman" w:cs="Times New Roman"/>
          <w:i/>
          <w:sz w:val="24"/>
          <w:szCs w:val="24"/>
        </w:rPr>
        <w:t>.</w:t>
      </w:r>
      <w:r w:rsidR="00452264" w:rsidRPr="00472001">
        <w:rPr>
          <w:rFonts w:ascii="Times New Roman" w:hAnsi="Times New Roman" w:cs="Times New Roman"/>
          <w:i/>
          <w:sz w:val="24"/>
          <w:szCs w:val="24"/>
        </w:rPr>
        <w:t xml:space="preserve"> Takaendesa</w:t>
      </w:r>
      <w:r w:rsidR="00452264" w:rsidRPr="00472001">
        <w:rPr>
          <w:rFonts w:ascii="Times New Roman" w:hAnsi="Times New Roman" w:cs="Times New Roman"/>
          <w:sz w:val="24"/>
          <w:szCs w:val="24"/>
        </w:rPr>
        <w:t>, for 3</w:t>
      </w:r>
      <w:r w:rsidR="00452264" w:rsidRPr="00472001">
        <w:rPr>
          <w:rFonts w:ascii="Times New Roman" w:hAnsi="Times New Roman" w:cs="Times New Roman"/>
          <w:sz w:val="24"/>
          <w:szCs w:val="24"/>
          <w:vertAlign w:val="superscript"/>
        </w:rPr>
        <w:t>rd</w:t>
      </w:r>
      <w:r w:rsidR="00452264" w:rsidRPr="00472001">
        <w:rPr>
          <w:rFonts w:ascii="Times New Roman" w:hAnsi="Times New Roman" w:cs="Times New Roman"/>
          <w:sz w:val="24"/>
          <w:szCs w:val="24"/>
        </w:rPr>
        <w:t xml:space="preserve"> respondent</w:t>
      </w:r>
    </w:p>
    <w:p w:rsidR="00452264" w:rsidRPr="00472001" w:rsidRDefault="00472001" w:rsidP="0047200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452264" w:rsidRPr="00472001">
        <w:rPr>
          <w:rFonts w:ascii="Times New Roman" w:hAnsi="Times New Roman" w:cs="Times New Roman"/>
          <w:i/>
          <w:sz w:val="24"/>
          <w:szCs w:val="24"/>
        </w:rPr>
        <w:t>D</w:t>
      </w:r>
      <w:r w:rsidR="002E0983">
        <w:rPr>
          <w:rFonts w:ascii="Times New Roman" w:hAnsi="Times New Roman" w:cs="Times New Roman"/>
          <w:i/>
          <w:sz w:val="24"/>
          <w:szCs w:val="24"/>
        </w:rPr>
        <w:t>.</w:t>
      </w:r>
      <w:r w:rsidR="00452264" w:rsidRPr="00472001">
        <w:rPr>
          <w:rFonts w:ascii="Times New Roman" w:hAnsi="Times New Roman" w:cs="Times New Roman"/>
          <w:i/>
          <w:sz w:val="24"/>
          <w:szCs w:val="24"/>
        </w:rPr>
        <w:t xml:space="preserve"> Sanhanga</w:t>
      </w:r>
      <w:r w:rsidR="00452264" w:rsidRPr="00472001">
        <w:rPr>
          <w:rFonts w:ascii="Times New Roman" w:hAnsi="Times New Roman" w:cs="Times New Roman"/>
          <w:sz w:val="24"/>
          <w:szCs w:val="24"/>
        </w:rPr>
        <w:t>, for 4</w:t>
      </w:r>
      <w:r w:rsidR="00452264" w:rsidRPr="00472001">
        <w:rPr>
          <w:rFonts w:ascii="Times New Roman" w:hAnsi="Times New Roman" w:cs="Times New Roman"/>
          <w:sz w:val="24"/>
          <w:szCs w:val="24"/>
          <w:vertAlign w:val="superscript"/>
        </w:rPr>
        <w:t>th</w:t>
      </w:r>
      <w:r w:rsidR="00452264" w:rsidRPr="00472001">
        <w:rPr>
          <w:rFonts w:ascii="Times New Roman" w:hAnsi="Times New Roman" w:cs="Times New Roman"/>
          <w:sz w:val="24"/>
          <w:szCs w:val="24"/>
        </w:rPr>
        <w:t xml:space="preserve"> respondent</w:t>
      </w:r>
    </w:p>
    <w:p w:rsidR="00452264" w:rsidRPr="00472001" w:rsidRDefault="00452264" w:rsidP="00472001">
      <w:pPr>
        <w:spacing w:line="360" w:lineRule="auto"/>
        <w:jc w:val="both"/>
        <w:rPr>
          <w:rFonts w:ascii="Times New Roman" w:hAnsi="Times New Roman" w:cs="Times New Roman"/>
          <w:sz w:val="24"/>
          <w:szCs w:val="24"/>
        </w:rPr>
      </w:pPr>
      <w:r w:rsidRPr="00472001">
        <w:rPr>
          <w:rFonts w:ascii="Times New Roman" w:hAnsi="Times New Roman" w:cs="Times New Roman"/>
          <w:sz w:val="24"/>
          <w:szCs w:val="24"/>
        </w:rPr>
        <w:t xml:space="preserve">                 </w:t>
      </w:r>
    </w:p>
    <w:p w:rsidR="00DE5559" w:rsidRPr="00472001" w:rsidRDefault="00CA7847" w:rsidP="006073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2264" w:rsidRPr="00472001">
        <w:rPr>
          <w:rFonts w:ascii="Times New Roman" w:hAnsi="Times New Roman" w:cs="Times New Roman"/>
          <w:sz w:val="24"/>
          <w:szCs w:val="24"/>
        </w:rPr>
        <w:t>TAGU J:</w:t>
      </w:r>
      <w:r w:rsidR="001535DC" w:rsidRPr="00472001">
        <w:rPr>
          <w:rFonts w:ascii="Times New Roman" w:hAnsi="Times New Roman" w:cs="Times New Roman"/>
          <w:sz w:val="24"/>
          <w:szCs w:val="24"/>
        </w:rPr>
        <w:t xml:space="preserve"> The applications in both files are basically for the setting aside of the first and second respondents’ decision made on the 23</w:t>
      </w:r>
      <w:r w:rsidR="001535DC" w:rsidRPr="00472001">
        <w:rPr>
          <w:rFonts w:ascii="Times New Roman" w:hAnsi="Times New Roman" w:cs="Times New Roman"/>
          <w:sz w:val="24"/>
          <w:szCs w:val="24"/>
          <w:vertAlign w:val="superscript"/>
        </w:rPr>
        <w:t>rd</w:t>
      </w:r>
      <w:r w:rsidR="001535DC" w:rsidRPr="00472001">
        <w:rPr>
          <w:rFonts w:ascii="Times New Roman" w:hAnsi="Times New Roman" w:cs="Times New Roman"/>
          <w:sz w:val="24"/>
          <w:szCs w:val="24"/>
        </w:rPr>
        <w:t xml:space="preserve"> of May 2017 reconstituting the boundaries and the </w:t>
      </w:r>
      <w:r w:rsidR="001535DC" w:rsidRPr="00472001">
        <w:rPr>
          <w:rFonts w:ascii="Times New Roman" w:hAnsi="Times New Roman" w:cs="Times New Roman"/>
          <w:sz w:val="24"/>
          <w:szCs w:val="24"/>
        </w:rPr>
        <w:lastRenderedPageBreak/>
        <w:t>beacons of the applicants’ mining claims and the awarding of the parts of the applicants’ claim to the third respondent.</w:t>
      </w:r>
    </w:p>
    <w:p w:rsidR="00995C0A" w:rsidRPr="00472001" w:rsidRDefault="00607359" w:rsidP="006073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535DC" w:rsidRPr="00472001">
        <w:rPr>
          <w:rFonts w:ascii="Times New Roman" w:hAnsi="Times New Roman" w:cs="Times New Roman"/>
          <w:sz w:val="24"/>
          <w:szCs w:val="24"/>
        </w:rPr>
        <w:t xml:space="preserve"> The applicants and the</w:t>
      </w:r>
      <w:r w:rsidR="001C5B34" w:rsidRPr="00472001">
        <w:rPr>
          <w:rFonts w:ascii="Times New Roman" w:hAnsi="Times New Roman" w:cs="Times New Roman"/>
          <w:sz w:val="24"/>
          <w:szCs w:val="24"/>
        </w:rPr>
        <w:t xml:space="preserve"> third respondent are gold miners in the Odzi area and have been involved in boundary disputes. The applicant in HC 5172/17 owns claim G 3385, applicant in HC 11234/17 owns claim G3445 and the third respondent in both cases owns claim G1243. The three claims are adjacent to each other. In 2014 a boundary dispute arose between </w:t>
      </w:r>
      <w:r w:rsidR="00580CB3" w:rsidRPr="00472001">
        <w:rPr>
          <w:rFonts w:ascii="Times New Roman" w:hAnsi="Times New Roman" w:cs="Times New Roman"/>
          <w:sz w:val="24"/>
          <w:szCs w:val="24"/>
        </w:rPr>
        <w:t xml:space="preserve">applicant in HC 5172/17 and the </w:t>
      </w:r>
      <w:r w:rsidR="001C5B34" w:rsidRPr="00472001">
        <w:rPr>
          <w:rFonts w:ascii="Times New Roman" w:hAnsi="Times New Roman" w:cs="Times New Roman"/>
          <w:sz w:val="24"/>
          <w:szCs w:val="24"/>
        </w:rPr>
        <w:t>third</w:t>
      </w:r>
      <w:r w:rsidR="00580CB3" w:rsidRPr="00472001">
        <w:rPr>
          <w:rFonts w:ascii="Times New Roman" w:hAnsi="Times New Roman" w:cs="Times New Roman"/>
          <w:sz w:val="24"/>
          <w:szCs w:val="24"/>
        </w:rPr>
        <w:t xml:space="preserve"> respondent. The </w:t>
      </w:r>
      <w:r w:rsidR="00692096" w:rsidRPr="00472001">
        <w:rPr>
          <w:rFonts w:ascii="Times New Roman" w:hAnsi="Times New Roman" w:cs="Times New Roman"/>
          <w:sz w:val="24"/>
          <w:szCs w:val="24"/>
        </w:rPr>
        <w:t xml:space="preserve">third respondent then referred the dispute to the </w:t>
      </w:r>
      <w:r w:rsidR="00580CB3" w:rsidRPr="00472001">
        <w:rPr>
          <w:rFonts w:ascii="Times New Roman" w:hAnsi="Times New Roman" w:cs="Times New Roman"/>
          <w:sz w:val="24"/>
          <w:szCs w:val="24"/>
        </w:rPr>
        <w:t>second respondent, the Acting Provincial Mining Director for Manicaland Province for determination. A determination was made on the 23</w:t>
      </w:r>
      <w:r w:rsidR="00580CB3" w:rsidRPr="00472001">
        <w:rPr>
          <w:rFonts w:ascii="Times New Roman" w:hAnsi="Times New Roman" w:cs="Times New Roman"/>
          <w:sz w:val="24"/>
          <w:szCs w:val="24"/>
          <w:vertAlign w:val="superscript"/>
        </w:rPr>
        <w:t>rd</w:t>
      </w:r>
      <w:r w:rsidR="00580CB3" w:rsidRPr="00472001">
        <w:rPr>
          <w:rFonts w:ascii="Times New Roman" w:hAnsi="Times New Roman" w:cs="Times New Roman"/>
          <w:sz w:val="24"/>
          <w:szCs w:val="24"/>
        </w:rPr>
        <w:t xml:space="preserve"> of December 2014. All three parties continued to mine in what appeared to be in harmony. In </w:t>
      </w:r>
      <w:r w:rsidR="00DE5559" w:rsidRPr="00472001">
        <w:rPr>
          <w:rFonts w:ascii="Times New Roman" w:hAnsi="Times New Roman" w:cs="Times New Roman"/>
          <w:sz w:val="24"/>
          <w:szCs w:val="24"/>
        </w:rPr>
        <w:t xml:space="preserve">July </w:t>
      </w:r>
      <w:r w:rsidR="00692096" w:rsidRPr="00472001">
        <w:rPr>
          <w:rFonts w:ascii="Times New Roman" w:hAnsi="Times New Roman" w:cs="Times New Roman"/>
          <w:sz w:val="24"/>
          <w:szCs w:val="24"/>
        </w:rPr>
        <w:t>2016, a year and 6 months later the third respondent wrote another letter of complaint to the second respondent asking the second respondent to review his decision of the 23</w:t>
      </w:r>
      <w:r w:rsidR="00692096" w:rsidRPr="00472001">
        <w:rPr>
          <w:rFonts w:ascii="Times New Roman" w:hAnsi="Times New Roman" w:cs="Times New Roman"/>
          <w:sz w:val="24"/>
          <w:szCs w:val="24"/>
          <w:vertAlign w:val="superscript"/>
        </w:rPr>
        <w:t>rd</w:t>
      </w:r>
      <w:r w:rsidR="00692096" w:rsidRPr="00472001">
        <w:rPr>
          <w:rFonts w:ascii="Times New Roman" w:hAnsi="Times New Roman" w:cs="Times New Roman"/>
          <w:sz w:val="24"/>
          <w:szCs w:val="24"/>
        </w:rPr>
        <w:t xml:space="preserve"> December 2014 now complaining that the decision had made the applicants to encroach onto his mining claims.</w:t>
      </w:r>
      <w:r w:rsidR="00A0206F" w:rsidRPr="00472001">
        <w:rPr>
          <w:rFonts w:ascii="Times New Roman" w:hAnsi="Times New Roman" w:cs="Times New Roman"/>
          <w:sz w:val="24"/>
          <w:szCs w:val="24"/>
        </w:rPr>
        <w:t xml:space="preserve"> This letter of complaint dated </w:t>
      </w:r>
      <w:r w:rsidR="00995C0A" w:rsidRPr="00472001">
        <w:rPr>
          <w:rFonts w:ascii="Times New Roman" w:hAnsi="Times New Roman" w:cs="Times New Roman"/>
          <w:sz w:val="24"/>
          <w:szCs w:val="24"/>
        </w:rPr>
        <w:t>the 4</w:t>
      </w:r>
      <w:r w:rsidR="00995C0A" w:rsidRPr="00472001">
        <w:rPr>
          <w:rFonts w:ascii="Times New Roman" w:hAnsi="Times New Roman" w:cs="Times New Roman"/>
          <w:sz w:val="24"/>
          <w:szCs w:val="24"/>
          <w:vertAlign w:val="superscript"/>
        </w:rPr>
        <w:t>th</w:t>
      </w:r>
      <w:r w:rsidR="00995C0A" w:rsidRPr="00472001">
        <w:rPr>
          <w:rFonts w:ascii="Times New Roman" w:hAnsi="Times New Roman" w:cs="Times New Roman"/>
          <w:sz w:val="24"/>
          <w:szCs w:val="24"/>
        </w:rPr>
        <w:t xml:space="preserve"> of July 2016 was not copied to the applicants. After receiving the second letter of complaint from third respondent, the second respondent reviewed his own decision and by letter dated 22</w:t>
      </w:r>
      <w:r w:rsidR="00995C0A" w:rsidRPr="00472001">
        <w:rPr>
          <w:rFonts w:ascii="Times New Roman" w:hAnsi="Times New Roman" w:cs="Times New Roman"/>
          <w:sz w:val="24"/>
          <w:szCs w:val="24"/>
          <w:vertAlign w:val="superscript"/>
        </w:rPr>
        <w:t>nd</w:t>
      </w:r>
      <w:r w:rsidR="00995C0A" w:rsidRPr="00472001">
        <w:rPr>
          <w:rFonts w:ascii="Times New Roman" w:hAnsi="Times New Roman" w:cs="Times New Roman"/>
          <w:sz w:val="24"/>
          <w:szCs w:val="24"/>
        </w:rPr>
        <w:t xml:space="preserve"> May 2017 which was copied to all the parties advised the parties of the altered beacons as follows-</w:t>
      </w:r>
    </w:p>
    <w:p w:rsidR="00995C0A" w:rsidRPr="00820A01" w:rsidRDefault="00995C0A" w:rsidP="00820A01">
      <w:pPr>
        <w:spacing w:line="240" w:lineRule="auto"/>
        <w:jc w:val="both"/>
        <w:rPr>
          <w:rFonts w:ascii="Times New Roman" w:hAnsi="Times New Roman" w:cs="Times New Roman"/>
        </w:rPr>
      </w:pPr>
      <w:r w:rsidRPr="00472001">
        <w:rPr>
          <w:rFonts w:ascii="Times New Roman" w:hAnsi="Times New Roman" w:cs="Times New Roman"/>
          <w:sz w:val="24"/>
          <w:szCs w:val="24"/>
        </w:rPr>
        <w:t xml:space="preserve">        </w:t>
      </w:r>
      <w:r w:rsidR="00F840C3">
        <w:rPr>
          <w:rFonts w:ascii="Times New Roman" w:hAnsi="Times New Roman" w:cs="Times New Roman"/>
          <w:sz w:val="24"/>
          <w:szCs w:val="24"/>
        </w:rPr>
        <w:tab/>
      </w:r>
      <w:r w:rsidRPr="00820A01">
        <w:rPr>
          <w:rFonts w:ascii="Times New Roman" w:hAnsi="Times New Roman" w:cs="Times New Roman"/>
        </w:rPr>
        <w:t xml:space="preserve">“After receiving an appeal on this matter and having all necessary considerations made, </w:t>
      </w:r>
      <w:r w:rsidR="00F840C3" w:rsidRPr="00820A01">
        <w:rPr>
          <w:rFonts w:ascii="Times New Roman" w:hAnsi="Times New Roman" w:cs="Times New Roman"/>
        </w:rPr>
        <w:tab/>
      </w:r>
      <w:r w:rsidRPr="00820A01">
        <w:rPr>
          <w:rFonts w:ascii="Times New Roman" w:hAnsi="Times New Roman" w:cs="Times New Roman"/>
        </w:rPr>
        <w:t xml:space="preserve">please </w:t>
      </w:r>
      <w:r w:rsidR="00820A01">
        <w:rPr>
          <w:rFonts w:ascii="Times New Roman" w:hAnsi="Times New Roman" w:cs="Times New Roman"/>
        </w:rPr>
        <w:tab/>
      </w:r>
      <w:r w:rsidRPr="00820A01">
        <w:rPr>
          <w:rFonts w:ascii="Times New Roman" w:hAnsi="Times New Roman" w:cs="Times New Roman"/>
        </w:rPr>
        <w:t>be advised of the following decision by the Minister of Mines and Mining Development:-</w:t>
      </w:r>
    </w:p>
    <w:p w:rsidR="00275FC0" w:rsidRPr="00820A01" w:rsidRDefault="00995C0A" w:rsidP="00820A01">
      <w:pPr>
        <w:pStyle w:val="ListParagraph"/>
        <w:numPr>
          <w:ilvl w:val="1"/>
          <w:numId w:val="4"/>
        </w:numPr>
        <w:spacing w:line="240" w:lineRule="auto"/>
        <w:jc w:val="both"/>
        <w:rPr>
          <w:rFonts w:ascii="Times New Roman" w:hAnsi="Times New Roman" w:cs="Times New Roman"/>
        </w:rPr>
      </w:pPr>
      <w:r w:rsidRPr="00820A01">
        <w:rPr>
          <w:rFonts w:ascii="Times New Roman" w:hAnsi="Times New Roman" w:cs="Times New Roman"/>
        </w:rPr>
        <w:t xml:space="preserve">Mr Shanje’s position as a prior pegger should be maintained with the following beacons A36K 0436500 </w:t>
      </w:r>
      <w:r w:rsidR="00275FC0" w:rsidRPr="00820A01">
        <w:rPr>
          <w:rFonts w:ascii="Times New Roman" w:hAnsi="Times New Roman" w:cs="Times New Roman"/>
        </w:rPr>
        <w:t>UTM 7904600 B36K 0437000 UTM 7904600 C36K 0437000 UTM 7904300 D36K 0436500 UTM 7904300.</w:t>
      </w:r>
    </w:p>
    <w:p w:rsidR="00275FC0" w:rsidRPr="00820A01" w:rsidRDefault="00275FC0" w:rsidP="00820A01">
      <w:pPr>
        <w:pStyle w:val="ListParagraph"/>
        <w:numPr>
          <w:ilvl w:val="1"/>
          <w:numId w:val="4"/>
        </w:numPr>
        <w:spacing w:line="240" w:lineRule="auto"/>
        <w:jc w:val="both"/>
        <w:rPr>
          <w:rFonts w:ascii="Times New Roman" w:hAnsi="Times New Roman" w:cs="Times New Roman"/>
        </w:rPr>
      </w:pPr>
      <w:r w:rsidRPr="00820A01">
        <w:rPr>
          <w:rFonts w:ascii="Times New Roman" w:hAnsi="Times New Roman" w:cs="Times New Roman"/>
        </w:rPr>
        <w:t>Mr Mudonhi to adjust his position to exclude the area encroaching into Mr Shanje’s block.</w:t>
      </w:r>
    </w:p>
    <w:p w:rsidR="00275FC0" w:rsidRPr="00820A01" w:rsidRDefault="00275FC0" w:rsidP="00820A01">
      <w:pPr>
        <w:pStyle w:val="ListParagraph"/>
        <w:numPr>
          <w:ilvl w:val="1"/>
          <w:numId w:val="4"/>
        </w:numPr>
        <w:spacing w:line="240" w:lineRule="auto"/>
        <w:jc w:val="both"/>
        <w:rPr>
          <w:rFonts w:ascii="Times New Roman" w:hAnsi="Times New Roman" w:cs="Times New Roman"/>
        </w:rPr>
      </w:pPr>
      <w:r w:rsidRPr="00820A01">
        <w:rPr>
          <w:rFonts w:ascii="Times New Roman" w:hAnsi="Times New Roman" w:cs="Times New Roman"/>
        </w:rPr>
        <w:t>Mr Murehwa to adjust his position to exclude the area encroaching into Mr Shanje’s block.</w:t>
      </w:r>
    </w:p>
    <w:p w:rsidR="00275FC0" w:rsidRPr="00820A01" w:rsidRDefault="00275FC0" w:rsidP="00820A01">
      <w:pPr>
        <w:pStyle w:val="ListParagraph"/>
        <w:numPr>
          <w:ilvl w:val="1"/>
          <w:numId w:val="4"/>
        </w:numPr>
        <w:spacing w:line="240" w:lineRule="auto"/>
        <w:jc w:val="both"/>
        <w:rPr>
          <w:rFonts w:ascii="Times New Roman" w:hAnsi="Times New Roman" w:cs="Times New Roman"/>
        </w:rPr>
      </w:pPr>
      <w:r w:rsidRPr="00820A01">
        <w:rPr>
          <w:rFonts w:ascii="Times New Roman" w:hAnsi="Times New Roman" w:cs="Times New Roman"/>
        </w:rPr>
        <w:t>Mr Murehwa should not be regarded as a prior pegger in the disputed area as determined by the Provincial Mining Director (23/12/2014)</w:t>
      </w:r>
    </w:p>
    <w:p w:rsidR="00275FC0" w:rsidRPr="00820A01" w:rsidRDefault="00F840C3" w:rsidP="00820A01">
      <w:pPr>
        <w:spacing w:line="240" w:lineRule="auto"/>
        <w:jc w:val="both"/>
        <w:rPr>
          <w:rFonts w:ascii="Times New Roman" w:hAnsi="Times New Roman" w:cs="Times New Roman"/>
        </w:rPr>
      </w:pPr>
      <w:r w:rsidRPr="00820A01">
        <w:rPr>
          <w:rFonts w:ascii="Times New Roman" w:hAnsi="Times New Roman" w:cs="Times New Roman"/>
        </w:rPr>
        <w:tab/>
      </w:r>
      <w:r w:rsidR="00275FC0" w:rsidRPr="00820A01">
        <w:rPr>
          <w:rFonts w:ascii="Times New Roman" w:hAnsi="Times New Roman" w:cs="Times New Roman"/>
        </w:rPr>
        <w:t>Please find enclosed map</w:t>
      </w:r>
    </w:p>
    <w:p w:rsidR="00275FC0" w:rsidRPr="00820A01" w:rsidRDefault="00F840C3" w:rsidP="00820A01">
      <w:pPr>
        <w:spacing w:line="240" w:lineRule="auto"/>
        <w:jc w:val="both"/>
        <w:rPr>
          <w:rFonts w:ascii="Times New Roman" w:hAnsi="Times New Roman" w:cs="Times New Roman"/>
        </w:rPr>
      </w:pPr>
      <w:r w:rsidRPr="00820A01">
        <w:rPr>
          <w:rFonts w:ascii="Times New Roman" w:hAnsi="Times New Roman" w:cs="Times New Roman"/>
        </w:rPr>
        <w:tab/>
      </w:r>
      <w:r w:rsidR="00275FC0" w:rsidRPr="00820A01">
        <w:rPr>
          <w:rFonts w:ascii="Times New Roman" w:hAnsi="Times New Roman" w:cs="Times New Roman"/>
        </w:rPr>
        <w:t>Please be guided accordingly.”</w:t>
      </w:r>
    </w:p>
    <w:p w:rsidR="00E03AC5" w:rsidRPr="00472001" w:rsidRDefault="00620534" w:rsidP="006205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75FC0" w:rsidRPr="00472001">
        <w:rPr>
          <w:rFonts w:ascii="Times New Roman" w:hAnsi="Times New Roman" w:cs="Times New Roman"/>
          <w:sz w:val="24"/>
          <w:szCs w:val="24"/>
        </w:rPr>
        <w:t>This reviewed decision did not go down well with the applicants for a number of reasons. The first reason being that the applicants were not consulted to make representations. The second reason being that the new decision</w:t>
      </w:r>
      <w:r w:rsidR="00E03AC5" w:rsidRPr="00472001">
        <w:rPr>
          <w:rFonts w:ascii="Times New Roman" w:hAnsi="Times New Roman" w:cs="Times New Roman"/>
          <w:sz w:val="24"/>
          <w:szCs w:val="24"/>
        </w:rPr>
        <w:t xml:space="preserve"> in fact</w:t>
      </w:r>
      <w:r w:rsidR="00806CE5" w:rsidRPr="00472001">
        <w:rPr>
          <w:rFonts w:ascii="Times New Roman" w:hAnsi="Times New Roman" w:cs="Times New Roman"/>
          <w:sz w:val="24"/>
          <w:szCs w:val="24"/>
        </w:rPr>
        <w:t xml:space="preserve"> took</w:t>
      </w:r>
      <w:r w:rsidR="00275FC0" w:rsidRPr="00472001">
        <w:rPr>
          <w:rFonts w:ascii="Times New Roman" w:hAnsi="Times New Roman" w:cs="Times New Roman"/>
          <w:sz w:val="24"/>
          <w:szCs w:val="24"/>
        </w:rPr>
        <w:t xml:space="preserve"> away portions of their mine claims and gave it to the third respondent. </w:t>
      </w:r>
      <w:r w:rsidR="00E03AC5" w:rsidRPr="00472001">
        <w:rPr>
          <w:rFonts w:ascii="Times New Roman" w:hAnsi="Times New Roman" w:cs="Times New Roman"/>
          <w:sz w:val="24"/>
          <w:szCs w:val="24"/>
        </w:rPr>
        <w:t xml:space="preserve">They submitted that the first and second respondents made the decision aforesaid without the necessary jurisdiction to entertain the matter. That the determination is </w:t>
      </w:r>
      <w:r w:rsidR="00E03AC5" w:rsidRPr="00620534">
        <w:rPr>
          <w:rFonts w:ascii="Times New Roman" w:hAnsi="Times New Roman" w:cs="Times New Roman"/>
          <w:i/>
          <w:sz w:val="24"/>
          <w:szCs w:val="24"/>
        </w:rPr>
        <w:t>ultra vires</w:t>
      </w:r>
      <w:r w:rsidR="00E03AC5" w:rsidRPr="00472001">
        <w:rPr>
          <w:rFonts w:ascii="Times New Roman" w:hAnsi="Times New Roman" w:cs="Times New Roman"/>
          <w:sz w:val="24"/>
          <w:szCs w:val="24"/>
        </w:rPr>
        <w:t xml:space="preserve"> the enabling legislation. The decision is a nullity and void as it was done by a body not entitled to make it at law.</w:t>
      </w:r>
      <w:r w:rsidR="00275FC0" w:rsidRPr="00472001">
        <w:rPr>
          <w:rFonts w:ascii="Times New Roman" w:hAnsi="Times New Roman" w:cs="Times New Roman"/>
          <w:sz w:val="24"/>
          <w:szCs w:val="24"/>
        </w:rPr>
        <w:t xml:space="preserve"> </w:t>
      </w:r>
      <w:r w:rsidR="00E03AC5" w:rsidRPr="00472001">
        <w:rPr>
          <w:rFonts w:ascii="Times New Roman" w:hAnsi="Times New Roman" w:cs="Times New Roman"/>
          <w:sz w:val="24"/>
          <w:szCs w:val="24"/>
        </w:rPr>
        <w:t xml:space="preserve">Further they submitted that the decision of the first and second </w:t>
      </w:r>
      <w:r w:rsidR="00E03AC5" w:rsidRPr="00472001">
        <w:rPr>
          <w:rFonts w:ascii="Times New Roman" w:hAnsi="Times New Roman" w:cs="Times New Roman"/>
          <w:sz w:val="24"/>
          <w:szCs w:val="24"/>
        </w:rPr>
        <w:lastRenderedPageBreak/>
        <w:t xml:space="preserve">respondents is irrational and was motivated by bias and malice as it was made without hearing the applicants and other interested parties and without providing any reasons for the determination. </w:t>
      </w:r>
    </w:p>
    <w:p w:rsidR="009C1FC9" w:rsidRPr="00472001" w:rsidRDefault="00620534" w:rsidP="006205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3AC5" w:rsidRPr="00472001">
        <w:rPr>
          <w:rFonts w:ascii="Times New Roman" w:hAnsi="Times New Roman" w:cs="Times New Roman"/>
          <w:sz w:val="24"/>
          <w:szCs w:val="24"/>
        </w:rPr>
        <w:t>In his initial prayer the first applicant in case HC 11234/17</w:t>
      </w:r>
      <w:r w:rsidR="009C1FC9" w:rsidRPr="00472001">
        <w:rPr>
          <w:rFonts w:ascii="Times New Roman" w:hAnsi="Times New Roman" w:cs="Times New Roman"/>
          <w:sz w:val="24"/>
          <w:szCs w:val="24"/>
        </w:rPr>
        <w:t xml:space="preserve"> had asked the court to review the decision and order that-</w:t>
      </w:r>
    </w:p>
    <w:p w:rsidR="009C1FC9" w:rsidRPr="00DB72A6" w:rsidRDefault="00DB72A6" w:rsidP="00DB72A6">
      <w:pPr>
        <w:spacing w:line="240" w:lineRule="auto"/>
        <w:jc w:val="both"/>
        <w:rPr>
          <w:rFonts w:ascii="Times New Roman" w:hAnsi="Times New Roman" w:cs="Times New Roman"/>
        </w:rPr>
      </w:pPr>
      <w:r w:rsidRPr="00DB72A6">
        <w:rPr>
          <w:rFonts w:ascii="Times New Roman" w:hAnsi="Times New Roman" w:cs="Times New Roman"/>
        </w:rPr>
        <w:t xml:space="preserve">             “1. </w:t>
      </w:r>
      <w:r w:rsidR="009C1FC9" w:rsidRPr="00DB72A6">
        <w:rPr>
          <w:rFonts w:ascii="Times New Roman" w:hAnsi="Times New Roman" w:cs="Times New Roman"/>
        </w:rPr>
        <w:t>The decision of the 1</w:t>
      </w:r>
      <w:r w:rsidR="009C1FC9" w:rsidRPr="00DB72A6">
        <w:rPr>
          <w:rFonts w:ascii="Times New Roman" w:hAnsi="Times New Roman" w:cs="Times New Roman"/>
          <w:vertAlign w:val="superscript"/>
        </w:rPr>
        <w:t>st</w:t>
      </w:r>
      <w:r w:rsidR="009C1FC9" w:rsidRPr="00DB72A6">
        <w:rPr>
          <w:rFonts w:ascii="Times New Roman" w:hAnsi="Times New Roman" w:cs="Times New Roman"/>
        </w:rPr>
        <w:t xml:space="preserve"> and 2</w:t>
      </w:r>
      <w:r w:rsidR="009C1FC9" w:rsidRPr="00DB72A6">
        <w:rPr>
          <w:rFonts w:ascii="Times New Roman" w:hAnsi="Times New Roman" w:cs="Times New Roman"/>
          <w:vertAlign w:val="superscript"/>
        </w:rPr>
        <w:t>nd</w:t>
      </w:r>
      <w:r w:rsidR="009C1FC9" w:rsidRPr="00DB72A6">
        <w:rPr>
          <w:rFonts w:ascii="Times New Roman" w:hAnsi="Times New Roman" w:cs="Times New Roman"/>
        </w:rPr>
        <w:t xml:space="preserve"> Re</w:t>
      </w:r>
      <w:r w:rsidR="008E209C" w:rsidRPr="00DB72A6">
        <w:rPr>
          <w:rFonts w:ascii="Times New Roman" w:hAnsi="Times New Roman" w:cs="Times New Roman"/>
        </w:rPr>
        <w:t>spondent made by letter dated 22</w:t>
      </w:r>
      <w:r w:rsidR="009C1FC9" w:rsidRPr="00DB72A6">
        <w:rPr>
          <w:rFonts w:ascii="Times New Roman" w:hAnsi="Times New Roman" w:cs="Times New Roman"/>
        </w:rPr>
        <w:t xml:space="preserve"> May 2017 to </w:t>
      </w:r>
      <w:r w:rsidRPr="00DB72A6">
        <w:rPr>
          <w:rFonts w:ascii="Times New Roman" w:hAnsi="Times New Roman" w:cs="Times New Roman"/>
        </w:rPr>
        <w:tab/>
      </w:r>
      <w:r w:rsidR="009C1FC9" w:rsidRPr="00DB72A6">
        <w:rPr>
          <w:rFonts w:ascii="Times New Roman" w:hAnsi="Times New Roman" w:cs="Times New Roman"/>
        </w:rPr>
        <w:t>reconstruct the boundary of the Applicant’s mine and that of the 3</w:t>
      </w:r>
      <w:r w:rsidR="009C1FC9" w:rsidRPr="00DB72A6">
        <w:rPr>
          <w:rFonts w:ascii="Times New Roman" w:hAnsi="Times New Roman" w:cs="Times New Roman"/>
          <w:vertAlign w:val="superscript"/>
        </w:rPr>
        <w:t>rd</w:t>
      </w:r>
      <w:r w:rsidR="009C1FC9" w:rsidRPr="00DB72A6">
        <w:rPr>
          <w:rFonts w:ascii="Times New Roman" w:hAnsi="Times New Roman" w:cs="Times New Roman"/>
        </w:rPr>
        <w:t xml:space="preserve"> and 4</w:t>
      </w:r>
      <w:r w:rsidR="009C1FC9" w:rsidRPr="00DB72A6">
        <w:rPr>
          <w:rFonts w:ascii="Times New Roman" w:hAnsi="Times New Roman" w:cs="Times New Roman"/>
          <w:vertAlign w:val="superscript"/>
        </w:rPr>
        <w:t>th</w:t>
      </w:r>
      <w:r w:rsidR="009C1FC9" w:rsidRPr="00DB72A6">
        <w:rPr>
          <w:rFonts w:ascii="Times New Roman" w:hAnsi="Times New Roman" w:cs="Times New Roman"/>
        </w:rPr>
        <w:t xml:space="preserve"> Respondents </w:t>
      </w:r>
      <w:r w:rsidRPr="00DB72A6">
        <w:rPr>
          <w:rFonts w:ascii="Times New Roman" w:hAnsi="Times New Roman" w:cs="Times New Roman"/>
        </w:rPr>
        <w:tab/>
      </w:r>
      <w:r w:rsidR="009C1FC9" w:rsidRPr="00DB72A6">
        <w:rPr>
          <w:rFonts w:ascii="Times New Roman" w:hAnsi="Times New Roman" w:cs="Times New Roman"/>
        </w:rPr>
        <w:t xml:space="preserve">be and </w:t>
      </w:r>
      <w:r>
        <w:rPr>
          <w:rFonts w:ascii="Times New Roman" w:hAnsi="Times New Roman" w:cs="Times New Roman"/>
        </w:rPr>
        <w:tab/>
      </w:r>
      <w:r w:rsidR="009C1FC9" w:rsidRPr="00DB72A6">
        <w:rPr>
          <w:rFonts w:ascii="Times New Roman" w:hAnsi="Times New Roman" w:cs="Times New Roman"/>
        </w:rPr>
        <w:t>is hereby set aside.</w:t>
      </w:r>
    </w:p>
    <w:p w:rsidR="009C1FC9" w:rsidRPr="00DB72A6" w:rsidRDefault="00DB72A6" w:rsidP="00DB72A6">
      <w:pPr>
        <w:spacing w:line="240" w:lineRule="auto"/>
        <w:jc w:val="both"/>
        <w:rPr>
          <w:rFonts w:ascii="Times New Roman" w:hAnsi="Times New Roman" w:cs="Times New Roman"/>
        </w:rPr>
      </w:pPr>
      <w:r w:rsidRPr="00DB72A6">
        <w:rPr>
          <w:rFonts w:ascii="Times New Roman" w:hAnsi="Times New Roman" w:cs="Times New Roman"/>
        </w:rPr>
        <w:tab/>
      </w:r>
      <w:r w:rsidR="009C1FC9" w:rsidRPr="00DB72A6">
        <w:rPr>
          <w:rFonts w:ascii="Times New Roman" w:hAnsi="Times New Roman" w:cs="Times New Roman"/>
        </w:rPr>
        <w:t>2. The 2</w:t>
      </w:r>
      <w:r w:rsidR="009C1FC9" w:rsidRPr="00DB72A6">
        <w:rPr>
          <w:rFonts w:ascii="Times New Roman" w:hAnsi="Times New Roman" w:cs="Times New Roman"/>
          <w:vertAlign w:val="superscript"/>
        </w:rPr>
        <w:t>nd</w:t>
      </w:r>
      <w:r w:rsidR="009C1FC9" w:rsidRPr="00DB72A6">
        <w:rPr>
          <w:rFonts w:ascii="Times New Roman" w:hAnsi="Times New Roman" w:cs="Times New Roman"/>
        </w:rPr>
        <w:t xml:space="preserve"> and 3</w:t>
      </w:r>
      <w:r w:rsidR="009C1FC9" w:rsidRPr="00DB72A6">
        <w:rPr>
          <w:rFonts w:ascii="Times New Roman" w:hAnsi="Times New Roman" w:cs="Times New Roman"/>
          <w:vertAlign w:val="superscript"/>
        </w:rPr>
        <w:t>rd</w:t>
      </w:r>
      <w:r w:rsidR="009C1FC9" w:rsidRPr="00DB72A6">
        <w:rPr>
          <w:rFonts w:ascii="Times New Roman" w:hAnsi="Times New Roman" w:cs="Times New Roman"/>
        </w:rPr>
        <w:t xml:space="preserve"> Respondents be and are hereby ordered to respect and adhere to the </w:t>
      </w:r>
      <w:r w:rsidRPr="00DB72A6">
        <w:rPr>
          <w:rFonts w:ascii="Times New Roman" w:hAnsi="Times New Roman" w:cs="Times New Roman"/>
        </w:rPr>
        <w:tab/>
      </w:r>
      <w:r w:rsidR="009C1FC9" w:rsidRPr="00DB72A6">
        <w:rPr>
          <w:rFonts w:ascii="Times New Roman" w:hAnsi="Times New Roman" w:cs="Times New Roman"/>
        </w:rPr>
        <w:t>boundaries and pegs which exist</w:t>
      </w:r>
      <w:r w:rsidR="00014A0A" w:rsidRPr="00DB72A6">
        <w:rPr>
          <w:rFonts w:ascii="Times New Roman" w:hAnsi="Times New Roman" w:cs="Times New Roman"/>
        </w:rPr>
        <w:t>ed before the decision of the 22</w:t>
      </w:r>
      <w:r w:rsidR="00014A0A" w:rsidRPr="00DB72A6">
        <w:rPr>
          <w:rFonts w:ascii="Times New Roman" w:hAnsi="Times New Roman" w:cs="Times New Roman"/>
          <w:vertAlign w:val="superscript"/>
        </w:rPr>
        <w:t>nd</w:t>
      </w:r>
      <w:r w:rsidR="009C1FC9" w:rsidRPr="00DB72A6">
        <w:rPr>
          <w:rFonts w:ascii="Times New Roman" w:hAnsi="Times New Roman" w:cs="Times New Roman"/>
        </w:rPr>
        <w:t xml:space="preserve"> of May 2017.</w:t>
      </w:r>
    </w:p>
    <w:p w:rsidR="009C1FC9" w:rsidRPr="00DB72A6" w:rsidRDefault="00DB72A6" w:rsidP="00DB72A6">
      <w:pPr>
        <w:spacing w:line="240" w:lineRule="auto"/>
        <w:jc w:val="both"/>
        <w:rPr>
          <w:rFonts w:ascii="Times New Roman" w:hAnsi="Times New Roman" w:cs="Times New Roman"/>
        </w:rPr>
      </w:pPr>
      <w:r w:rsidRPr="00DB72A6">
        <w:rPr>
          <w:rFonts w:ascii="Times New Roman" w:hAnsi="Times New Roman" w:cs="Times New Roman"/>
        </w:rPr>
        <w:tab/>
      </w:r>
      <w:r w:rsidR="009C1FC9" w:rsidRPr="00DB72A6">
        <w:rPr>
          <w:rFonts w:ascii="Times New Roman" w:hAnsi="Times New Roman" w:cs="Times New Roman"/>
        </w:rPr>
        <w:t>3. The 1</w:t>
      </w:r>
      <w:r w:rsidR="009C1FC9" w:rsidRPr="00DB72A6">
        <w:rPr>
          <w:rFonts w:ascii="Times New Roman" w:hAnsi="Times New Roman" w:cs="Times New Roman"/>
          <w:vertAlign w:val="superscript"/>
        </w:rPr>
        <w:t>st</w:t>
      </w:r>
      <w:r w:rsidR="009C1FC9" w:rsidRPr="00DB72A6">
        <w:rPr>
          <w:rFonts w:ascii="Times New Roman" w:hAnsi="Times New Roman" w:cs="Times New Roman"/>
        </w:rPr>
        <w:t>, 2</w:t>
      </w:r>
      <w:r w:rsidR="009C1FC9" w:rsidRPr="00DB72A6">
        <w:rPr>
          <w:rFonts w:ascii="Times New Roman" w:hAnsi="Times New Roman" w:cs="Times New Roman"/>
          <w:vertAlign w:val="superscript"/>
        </w:rPr>
        <w:t>nd</w:t>
      </w:r>
      <w:r w:rsidR="009C1FC9" w:rsidRPr="00DB72A6">
        <w:rPr>
          <w:rFonts w:ascii="Times New Roman" w:hAnsi="Times New Roman" w:cs="Times New Roman"/>
        </w:rPr>
        <w:t xml:space="preserve"> and 3</w:t>
      </w:r>
      <w:r w:rsidR="009C1FC9" w:rsidRPr="00DB72A6">
        <w:rPr>
          <w:rFonts w:ascii="Times New Roman" w:hAnsi="Times New Roman" w:cs="Times New Roman"/>
          <w:vertAlign w:val="superscript"/>
        </w:rPr>
        <w:t>rd</w:t>
      </w:r>
      <w:r w:rsidR="009C1FC9" w:rsidRPr="00DB72A6">
        <w:rPr>
          <w:rFonts w:ascii="Times New Roman" w:hAnsi="Times New Roman" w:cs="Times New Roman"/>
        </w:rPr>
        <w:t xml:space="preserve"> Respondents be and are hereby ordered to pay costs of suit.”</w:t>
      </w:r>
    </w:p>
    <w:p w:rsidR="00D568A0" w:rsidRPr="00472001" w:rsidRDefault="00DB72A6" w:rsidP="00DB72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568A0" w:rsidRPr="00472001">
        <w:rPr>
          <w:rFonts w:ascii="Times New Roman" w:hAnsi="Times New Roman" w:cs="Times New Roman"/>
          <w:sz w:val="24"/>
          <w:szCs w:val="24"/>
        </w:rPr>
        <w:t>The applicant in HC 5172/17 also sought the same relief.</w:t>
      </w:r>
    </w:p>
    <w:p w:rsidR="00D568A0" w:rsidRPr="00472001" w:rsidRDefault="00DB72A6" w:rsidP="00DB72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568A0" w:rsidRPr="00472001">
        <w:rPr>
          <w:rFonts w:ascii="Times New Roman" w:hAnsi="Times New Roman" w:cs="Times New Roman"/>
          <w:sz w:val="24"/>
          <w:szCs w:val="24"/>
        </w:rPr>
        <w:t>On the 17</w:t>
      </w:r>
      <w:r w:rsidR="00D568A0" w:rsidRPr="00472001">
        <w:rPr>
          <w:rFonts w:ascii="Times New Roman" w:hAnsi="Times New Roman" w:cs="Times New Roman"/>
          <w:sz w:val="24"/>
          <w:szCs w:val="24"/>
          <w:vertAlign w:val="superscript"/>
        </w:rPr>
        <w:t>th</w:t>
      </w:r>
      <w:r w:rsidR="00D568A0" w:rsidRPr="00472001">
        <w:rPr>
          <w:rFonts w:ascii="Times New Roman" w:hAnsi="Times New Roman" w:cs="Times New Roman"/>
          <w:sz w:val="24"/>
          <w:szCs w:val="24"/>
        </w:rPr>
        <w:t xml:space="preserve"> July 2018 the applicant in HC 11234/17 filed a Notice of amendment of the draft order in terms of Order 20, Rule 132 of the High Court Rules, 1971</w:t>
      </w:r>
      <w:r w:rsidR="00D46678" w:rsidRPr="00472001">
        <w:rPr>
          <w:rFonts w:ascii="Times New Roman" w:hAnsi="Times New Roman" w:cs="Times New Roman"/>
          <w:sz w:val="24"/>
          <w:szCs w:val="24"/>
        </w:rPr>
        <w:t xml:space="preserve"> </w:t>
      </w:r>
      <w:r w:rsidR="00D568A0" w:rsidRPr="00472001">
        <w:rPr>
          <w:rFonts w:ascii="Times New Roman" w:hAnsi="Times New Roman" w:cs="Times New Roman"/>
          <w:sz w:val="24"/>
          <w:szCs w:val="24"/>
        </w:rPr>
        <w:t>deleting the above draft order and substituted it with the following:</w:t>
      </w:r>
    </w:p>
    <w:p w:rsidR="00D568A0" w:rsidRPr="00DB72A6" w:rsidRDefault="00D568A0" w:rsidP="00DB72A6">
      <w:pPr>
        <w:spacing w:line="240" w:lineRule="auto"/>
        <w:jc w:val="both"/>
        <w:rPr>
          <w:rFonts w:ascii="Times New Roman" w:hAnsi="Times New Roman" w:cs="Times New Roman"/>
        </w:rPr>
      </w:pPr>
      <w:r w:rsidRPr="00472001">
        <w:rPr>
          <w:rFonts w:ascii="Times New Roman" w:hAnsi="Times New Roman" w:cs="Times New Roman"/>
          <w:sz w:val="24"/>
          <w:szCs w:val="24"/>
        </w:rPr>
        <w:t xml:space="preserve">              </w:t>
      </w:r>
      <w:r w:rsidRPr="00DB72A6">
        <w:rPr>
          <w:rFonts w:ascii="Times New Roman" w:hAnsi="Times New Roman" w:cs="Times New Roman"/>
        </w:rPr>
        <w:t>“1. The determination of the 23</w:t>
      </w:r>
      <w:r w:rsidRPr="00DB72A6">
        <w:rPr>
          <w:rFonts w:ascii="Times New Roman" w:hAnsi="Times New Roman" w:cs="Times New Roman"/>
          <w:vertAlign w:val="superscript"/>
        </w:rPr>
        <w:t>rd</w:t>
      </w:r>
      <w:r w:rsidRPr="00DB72A6">
        <w:rPr>
          <w:rFonts w:ascii="Times New Roman" w:hAnsi="Times New Roman" w:cs="Times New Roman"/>
        </w:rPr>
        <w:t xml:space="preserve"> of December 2014 by the 2</w:t>
      </w:r>
      <w:r w:rsidRPr="00DB72A6">
        <w:rPr>
          <w:rFonts w:ascii="Times New Roman" w:hAnsi="Times New Roman" w:cs="Times New Roman"/>
          <w:vertAlign w:val="superscript"/>
        </w:rPr>
        <w:t>nd</w:t>
      </w:r>
      <w:r w:rsidRPr="00DB72A6">
        <w:rPr>
          <w:rFonts w:ascii="Times New Roman" w:hAnsi="Times New Roman" w:cs="Times New Roman"/>
        </w:rPr>
        <w:t xml:space="preserve"> Respondent holding that </w:t>
      </w:r>
      <w:r w:rsidR="00DB72A6" w:rsidRPr="00DB72A6">
        <w:rPr>
          <w:rFonts w:ascii="Times New Roman" w:hAnsi="Times New Roman" w:cs="Times New Roman"/>
        </w:rPr>
        <w:tab/>
      </w:r>
      <w:r w:rsidRPr="00DB72A6">
        <w:rPr>
          <w:rFonts w:ascii="Times New Roman" w:hAnsi="Times New Roman" w:cs="Times New Roman"/>
        </w:rPr>
        <w:t>4</w:t>
      </w:r>
      <w:r w:rsidRPr="00DB72A6">
        <w:rPr>
          <w:rFonts w:ascii="Times New Roman" w:hAnsi="Times New Roman" w:cs="Times New Roman"/>
          <w:vertAlign w:val="superscript"/>
        </w:rPr>
        <w:t>th</w:t>
      </w:r>
      <w:r w:rsidRPr="00DB72A6">
        <w:rPr>
          <w:rFonts w:ascii="Times New Roman" w:hAnsi="Times New Roman" w:cs="Times New Roman"/>
        </w:rPr>
        <w:t xml:space="preserve"> </w:t>
      </w:r>
      <w:r w:rsidR="00DB72A6">
        <w:rPr>
          <w:rFonts w:ascii="Times New Roman" w:hAnsi="Times New Roman" w:cs="Times New Roman"/>
        </w:rPr>
        <w:tab/>
      </w:r>
      <w:r w:rsidRPr="00DB72A6">
        <w:rPr>
          <w:rFonts w:ascii="Times New Roman" w:hAnsi="Times New Roman" w:cs="Times New Roman"/>
        </w:rPr>
        <w:t xml:space="preserve">Respondent is the rightful owner over the mining area in dispute be and is hereby set </w:t>
      </w:r>
      <w:r w:rsidR="00DB72A6" w:rsidRPr="00DB72A6">
        <w:rPr>
          <w:rFonts w:ascii="Times New Roman" w:hAnsi="Times New Roman" w:cs="Times New Roman"/>
        </w:rPr>
        <w:tab/>
      </w:r>
      <w:r w:rsidRPr="00DB72A6">
        <w:rPr>
          <w:rFonts w:ascii="Times New Roman" w:hAnsi="Times New Roman" w:cs="Times New Roman"/>
        </w:rPr>
        <w:t>aside.</w:t>
      </w:r>
    </w:p>
    <w:p w:rsidR="00E577F3" w:rsidRPr="00DB72A6" w:rsidRDefault="00DB72A6" w:rsidP="00DB72A6">
      <w:pPr>
        <w:spacing w:line="240" w:lineRule="auto"/>
        <w:jc w:val="both"/>
        <w:rPr>
          <w:rFonts w:ascii="Times New Roman" w:hAnsi="Times New Roman" w:cs="Times New Roman"/>
        </w:rPr>
      </w:pPr>
      <w:r w:rsidRPr="00DB72A6">
        <w:rPr>
          <w:rFonts w:ascii="Times New Roman" w:hAnsi="Times New Roman" w:cs="Times New Roman"/>
        </w:rPr>
        <w:tab/>
      </w:r>
      <w:r w:rsidR="00D568A0" w:rsidRPr="00DB72A6">
        <w:rPr>
          <w:rFonts w:ascii="Times New Roman" w:hAnsi="Times New Roman" w:cs="Times New Roman"/>
        </w:rPr>
        <w:t>2. The determination of the 4</w:t>
      </w:r>
      <w:r w:rsidR="00D568A0" w:rsidRPr="00DB72A6">
        <w:rPr>
          <w:rFonts w:ascii="Times New Roman" w:hAnsi="Times New Roman" w:cs="Times New Roman"/>
          <w:vertAlign w:val="superscript"/>
        </w:rPr>
        <w:t>th</w:t>
      </w:r>
      <w:r w:rsidR="00D568A0" w:rsidRPr="00DB72A6">
        <w:rPr>
          <w:rFonts w:ascii="Times New Roman" w:hAnsi="Times New Roman" w:cs="Times New Roman"/>
        </w:rPr>
        <w:t xml:space="preserve"> July 2016 by the 2</w:t>
      </w:r>
      <w:r w:rsidR="00D568A0" w:rsidRPr="00DB72A6">
        <w:rPr>
          <w:rFonts w:ascii="Times New Roman" w:hAnsi="Times New Roman" w:cs="Times New Roman"/>
          <w:vertAlign w:val="superscript"/>
        </w:rPr>
        <w:t>nd</w:t>
      </w:r>
      <w:r w:rsidR="00D568A0" w:rsidRPr="00DB72A6">
        <w:rPr>
          <w:rFonts w:ascii="Times New Roman" w:hAnsi="Times New Roman" w:cs="Times New Roman"/>
        </w:rPr>
        <w:t xml:space="preserve"> Respo</w:t>
      </w:r>
      <w:r w:rsidR="00E577F3" w:rsidRPr="00DB72A6">
        <w:rPr>
          <w:rFonts w:ascii="Times New Roman" w:hAnsi="Times New Roman" w:cs="Times New Roman"/>
        </w:rPr>
        <w:t xml:space="preserve">ndent rescinding its own </w:t>
      </w:r>
      <w:r w:rsidRPr="00DB72A6">
        <w:rPr>
          <w:rFonts w:ascii="Times New Roman" w:hAnsi="Times New Roman" w:cs="Times New Roman"/>
        </w:rPr>
        <w:tab/>
      </w:r>
      <w:r w:rsidR="00E577F3" w:rsidRPr="00DB72A6">
        <w:rPr>
          <w:rFonts w:ascii="Times New Roman" w:hAnsi="Times New Roman" w:cs="Times New Roman"/>
        </w:rPr>
        <w:t>determination of the 23</w:t>
      </w:r>
      <w:r w:rsidR="00E577F3" w:rsidRPr="00DB72A6">
        <w:rPr>
          <w:rFonts w:ascii="Times New Roman" w:hAnsi="Times New Roman" w:cs="Times New Roman"/>
          <w:vertAlign w:val="superscript"/>
        </w:rPr>
        <w:t>rd</w:t>
      </w:r>
      <w:r w:rsidR="00E577F3" w:rsidRPr="00DB72A6">
        <w:rPr>
          <w:rFonts w:ascii="Times New Roman" w:hAnsi="Times New Roman" w:cs="Times New Roman"/>
        </w:rPr>
        <w:t xml:space="preserve"> of December 2014 be and is hereby set aside.</w:t>
      </w:r>
    </w:p>
    <w:p w:rsidR="00E577F3" w:rsidRPr="00DB72A6" w:rsidRDefault="00DB72A6" w:rsidP="00DB72A6">
      <w:pPr>
        <w:spacing w:line="240" w:lineRule="auto"/>
        <w:jc w:val="both"/>
        <w:rPr>
          <w:rFonts w:ascii="Times New Roman" w:hAnsi="Times New Roman" w:cs="Times New Roman"/>
        </w:rPr>
      </w:pPr>
      <w:r w:rsidRPr="00DB72A6">
        <w:rPr>
          <w:rFonts w:ascii="Times New Roman" w:hAnsi="Times New Roman" w:cs="Times New Roman"/>
        </w:rPr>
        <w:tab/>
      </w:r>
      <w:r w:rsidR="00E577F3" w:rsidRPr="00DB72A6">
        <w:rPr>
          <w:rFonts w:ascii="Times New Roman" w:hAnsi="Times New Roman" w:cs="Times New Roman"/>
        </w:rPr>
        <w:t xml:space="preserve">3. The </w:t>
      </w:r>
      <w:r w:rsidR="00D568A0" w:rsidRPr="00DB72A6">
        <w:rPr>
          <w:rFonts w:ascii="Times New Roman" w:hAnsi="Times New Roman" w:cs="Times New Roman"/>
        </w:rPr>
        <w:t xml:space="preserve"> </w:t>
      </w:r>
      <w:r w:rsidR="00E577F3" w:rsidRPr="00DB72A6">
        <w:rPr>
          <w:rFonts w:ascii="Times New Roman" w:hAnsi="Times New Roman" w:cs="Times New Roman"/>
        </w:rPr>
        <w:t>2</w:t>
      </w:r>
      <w:r w:rsidR="00E577F3" w:rsidRPr="00DB72A6">
        <w:rPr>
          <w:rFonts w:ascii="Times New Roman" w:hAnsi="Times New Roman" w:cs="Times New Roman"/>
          <w:vertAlign w:val="superscript"/>
        </w:rPr>
        <w:t>nd</w:t>
      </w:r>
      <w:r w:rsidR="00E577F3" w:rsidRPr="00DB72A6">
        <w:rPr>
          <w:rFonts w:ascii="Times New Roman" w:hAnsi="Times New Roman" w:cs="Times New Roman"/>
        </w:rPr>
        <w:t xml:space="preserve"> Respondent be and is hereby ordered to cause a survey of the mining locations </w:t>
      </w:r>
      <w:r w:rsidRPr="00DB72A6">
        <w:rPr>
          <w:rFonts w:ascii="Times New Roman" w:hAnsi="Times New Roman" w:cs="Times New Roman"/>
        </w:rPr>
        <w:tab/>
      </w:r>
      <w:r w:rsidR="00E577F3" w:rsidRPr="00DB72A6">
        <w:rPr>
          <w:rFonts w:ascii="Times New Roman" w:hAnsi="Times New Roman" w:cs="Times New Roman"/>
        </w:rPr>
        <w:t xml:space="preserve">being G344; G3385; and G1243 to be conducted in terms of Section 353 (1) of the Mines </w:t>
      </w:r>
      <w:r w:rsidRPr="00DB72A6">
        <w:rPr>
          <w:rFonts w:ascii="Times New Roman" w:hAnsi="Times New Roman" w:cs="Times New Roman"/>
        </w:rPr>
        <w:tab/>
      </w:r>
      <w:r w:rsidR="00E577F3" w:rsidRPr="00DB72A6">
        <w:rPr>
          <w:rFonts w:ascii="Times New Roman" w:hAnsi="Times New Roman" w:cs="Times New Roman"/>
        </w:rPr>
        <w:t>and Minerals Act (Chapter 21.05) within seven (7) days of this order.</w:t>
      </w:r>
    </w:p>
    <w:p w:rsidR="00C85ED6" w:rsidRPr="00DB72A6" w:rsidRDefault="00DB72A6" w:rsidP="00DB72A6">
      <w:pPr>
        <w:spacing w:line="240" w:lineRule="auto"/>
        <w:jc w:val="both"/>
        <w:rPr>
          <w:rFonts w:ascii="Times New Roman" w:hAnsi="Times New Roman" w:cs="Times New Roman"/>
        </w:rPr>
      </w:pPr>
      <w:r w:rsidRPr="00DB72A6">
        <w:rPr>
          <w:rFonts w:ascii="Times New Roman" w:hAnsi="Times New Roman" w:cs="Times New Roman"/>
        </w:rPr>
        <w:tab/>
      </w:r>
      <w:r w:rsidR="00E577F3" w:rsidRPr="00DB72A6">
        <w:rPr>
          <w:rFonts w:ascii="Times New Roman" w:hAnsi="Times New Roman" w:cs="Times New Roman"/>
        </w:rPr>
        <w:t>4. The Respondent be and is hereby ordered to summon the Applicant, the 3</w:t>
      </w:r>
      <w:r w:rsidR="00E577F3" w:rsidRPr="00DB72A6">
        <w:rPr>
          <w:rFonts w:ascii="Times New Roman" w:hAnsi="Times New Roman" w:cs="Times New Roman"/>
          <w:vertAlign w:val="superscript"/>
        </w:rPr>
        <w:t>rd</w:t>
      </w:r>
      <w:r w:rsidR="00E577F3" w:rsidRPr="00DB72A6">
        <w:rPr>
          <w:rFonts w:ascii="Times New Roman" w:hAnsi="Times New Roman" w:cs="Times New Roman"/>
        </w:rPr>
        <w:t xml:space="preserve"> Respondent </w:t>
      </w:r>
      <w:r w:rsidRPr="00DB72A6">
        <w:rPr>
          <w:rFonts w:ascii="Times New Roman" w:hAnsi="Times New Roman" w:cs="Times New Roman"/>
        </w:rPr>
        <w:tab/>
      </w:r>
      <w:r w:rsidR="00E577F3" w:rsidRPr="00DB72A6">
        <w:rPr>
          <w:rFonts w:ascii="Times New Roman" w:hAnsi="Times New Roman" w:cs="Times New Roman"/>
        </w:rPr>
        <w:t>and the 4</w:t>
      </w:r>
      <w:r w:rsidR="00E577F3" w:rsidRPr="00DB72A6">
        <w:rPr>
          <w:rFonts w:ascii="Times New Roman" w:hAnsi="Times New Roman" w:cs="Times New Roman"/>
          <w:vertAlign w:val="superscript"/>
        </w:rPr>
        <w:t>th</w:t>
      </w:r>
      <w:r w:rsidR="00E577F3" w:rsidRPr="00DB72A6">
        <w:rPr>
          <w:rFonts w:ascii="Times New Roman" w:hAnsi="Times New Roman" w:cs="Times New Roman"/>
        </w:rPr>
        <w:t xml:space="preserve"> Respondent to make representations on the boundary dispute between them in </w:t>
      </w:r>
      <w:r w:rsidRPr="00DB72A6">
        <w:rPr>
          <w:rFonts w:ascii="Times New Roman" w:hAnsi="Times New Roman" w:cs="Times New Roman"/>
        </w:rPr>
        <w:tab/>
      </w:r>
      <w:r w:rsidR="00E577F3" w:rsidRPr="00DB72A6">
        <w:rPr>
          <w:rFonts w:ascii="Times New Roman" w:hAnsi="Times New Roman" w:cs="Times New Roman"/>
        </w:rPr>
        <w:t xml:space="preserve">terms </w:t>
      </w:r>
      <w:r>
        <w:rPr>
          <w:rFonts w:ascii="Times New Roman" w:hAnsi="Times New Roman" w:cs="Times New Roman"/>
        </w:rPr>
        <w:tab/>
      </w:r>
      <w:r w:rsidR="00E577F3" w:rsidRPr="00DB72A6">
        <w:rPr>
          <w:rFonts w:ascii="Times New Roman" w:hAnsi="Times New Roman" w:cs="Times New Roman"/>
        </w:rPr>
        <w:t xml:space="preserve">of Section 348 of the Mines and Minerals Act (Chapter </w:t>
      </w:r>
      <w:r w:rsidR="00C85ED6" w:rsidRPr="00DB72A6">
        <w:rPr>
          <w:rFonts w:ascii="Times New Roman" w:hAnsi="Times New Roman" w:cs="Times New Roman"/>
        </w:rPr>
        <w:t xml:space="preserve">21.05) within fourteen (14) </w:t>
      </w:r>
      <w:r w:rsidRPr="00DB72A6">
        <w:rPr>
          <w:rFonts w:ascii="Times New Roman" w:hAnsi="Times New Roman" w:cs="Times New Roman"/>
        </w:rPr>
        <w:tab/>
      </w:r>
      <w:r w:rsidR="00C85ED6" w:rsidRPr="00DB72A6">
        <w:rPr>
          <w:rFonts w:ascii="Times New Roman" w:hAnsi="Times New Roman" w:cs="Times New Roman"/>
        </w:rPr>
        <w:t xml:space="preserve">days of </w:t>
      </w:r>
      <w:r>
        <w:rPr>
          <w:rFonts w:ascii="Times New Roman" w:hAnsi="Times New Roman" w:cs="Times New Roman"/>
        </w:rPr>
        <w:tab/>
      </w:r>
      <w:r w:rsidR="00C85ED6" w:rsidRPr="00DB72A6">
        <w:rPr>
          <w:rFonts w:ascii="Times New Roman" w:hAnsi="Times New Roman" w:cs="Times New Roman"/>
        </w:rPr>
        <w:t>this order.</w:t>
      </w:r>
    </w:p>
    <w:p w:rsidR="00C85ED6" w:rsidRPr="00DB72A6" w:rsidRDefault="00DB72A6" w:rsidP="00DB72A6">
      <w:pPr>
        <w:spacing w:line="240" w:lineRule="auto"/>
        <w:jc w:val="both"/>
        <w:rPr>
          <w:rFonts w:ascii="Times New Roman" w:hAnsi="Times New Roman" w:cs="Times New Roman"/>
        </w:rPr>
      </w:pPr>
      <w:r w:rsidRPr="00DB72A6">
        <w:rPr>
          <w:rFonts w:ascii="Times New Roman" w:hAnsi="Times New Roman" w:cs="Times New Roman"/>
        </w:rPr>
        <w:tab/>
      </w:r>
      <w:r w:rsidR="00C85ED6" w:rsidRPr="00DB72A6">
        <w:rPr>
          <w:rFonts w:ascii="Times New Roman" w:hAnsi="Times New Roman" w:cs="Times New Roman"/>
        </w:rPr>
        <w:t>5. The 2</w:t>
      </w:r>
      <w:r w:rsidR="00C85ED6" w:rsidRPr="00DB72A6">
        <w:rPr>
          <w:rFonts w:ascii="Times New Roman" w:hAnsi="Times New Roman" w:cs="Times New Roman"/>
          <w:vertAlign w:val="superscript"/>
        </w:rPr>
        <w:t>nd</w:t>
      </w:r>
      <w:r w:rsidR="00C85ED6" w:rsidRPr="00DB72A6">
        <w:rPr>
          <w:rFonts w:ascii="Times New Roman" w:hAnsi="Times New Roman" w:cs="Times New Roman"/>
        </w:rPr>
        <w:t xml:space="preserve"> Respondent be and is hereby ordered to render its determination on the </w:t>
      </w:r>
      <w:r w:rsidRPr="00DB72A6">
        <w:rPr>
          <w:rFonts w:ascii="Times New Roman" w:hAnsi="Times New Roman" w:cs="Times New Roman"/>
        </w:rPr>
        <w:tab/>
      </w:r>
      <w:r w:rsidR="00C85ED6" w:rsidRPr="00DB72A6">
        <w:rPr>
          <w:rFonts w:ascii="Times New Roman" w:hAnsi="Times New Roman" w:cs="Times New Roman"/>
        </w:rPr>
        <w:t>boundary dispute between the Applicant, 3</w:t>
      </w:r>
      <w:r w:rsidR="00C85ED6" w:rsidRPr="00DB72A6">
        <w:rPr>
          <w:rFonts w:ascii="Times New Roman" w:hAnsi="Times New Roman" w:cs="Times New Roman"/>
          <w:vertAlign w:val="superscript"/>
        </w:rPr>
        <w:t>rd</w:t>
      </w:r>
      <w:r w:rsidR="00C85ED6" w:rsidRPr="00DB72A6">
        <w:rPr>
          <w:rFonts w:ascii="Times New Roman" w:hAnsi="Times New Roman" w:cs="Times New Roman"/>
        </w:rPr>
        <w:t xml:space="preserve"> Respondent and 4</w:t>
      </w:r>
      <w:r w:rsidR="00C85ED6" w:rsidRPr="00DB72A6">
        <w:rPr>
          <w:rFonts w:ascii="Times New Roman" w:hAnsi="Times New Roman" w:cs="Times New Roman"/>
          <w:vertAlign w:val="superscript"/>
        </w:rPr>
        <w:t>th</w:t>
      </w:r>
      <w:r w:rsidR="00C85ED6" w:rsidRPr="00DB72A6">
        <w:rPr>
          <w:rFonts w:ascii="Times New Roman" w:hAnsi="Times New Roman" w:cs="Times New Roman"/>
        </w:rPr>
        <w:t xml:space="preserve"> Respo</w:t>
      </w:r>
      <w:r w:rsidR="00170872" w:rsidRPr="00DB72A6">
        <w:rPr>
          <w:rFonts w:ascii="Times New Roman" w:hAnsi="Times New Roman" w:cs="Times New Roman"/>
        </w:rPr>
        <w:t xml:space="preserve">ndent within seven </w:t>
      </w:r>
      <w:r w:rsidRPr="00DB72A6">
        <w:rPr>
          <w:rFonts w:ascii="Times New Roman" w:hAnsi="Times New Roman" w:cs="Times New Roman"/>
        </w:rPr>
        <w:tab/>
      </w:r>
      <w:r w:rsidR="00170872" w:rsidRPr="00DB72A6">
        <w:rPr>
          <w:rFonts w:ascii="Times New Roman" w:hAnsi="Times New Roman" w:cs="Times New Roman"/>
        </w:rPr>
        <w:t>(7) days</w:t>
      </w:r>
      <w:r w:rsidR="00C85ED6" w:rsidRPr="00DB72A6">
        <w:rPr>
          <w:rFonts w:ascii="Times New Roman" w:hAnsi="Times New Roman" w:cs="Times New Roman"/>
        </w:rPr>
        <w:t xml:space="preserve"> of hearing representations from the parties.</w:t>
      </w:r>
    </w:p>
    <w:p w:rsidR="00C85ED6" w:rsidRPr="00DB72A6" w:rsidRDefault="00DB72A6" w:rsidP="00DB72A6">
      <w:pPr>
        <w:spacing w:line="240" w:lineRule="auto"/>
        <w:jc w:val="both"/>
        <w:rPr>
          <w:rFonts w:ascii="Times New Roman" w:hAnsi="Times New Roman" w:cs="Times New Roman"/>
        </w:rPr>
      </w:pPr>
      <w:r w:rsidRPr="00DB72A6">
        <w:rPr>
          <w:rFonts w:ascii="Times New Roman" w:hAnsi="Times New Roman" w:cs="Times New Roman"/>
        </w:rPr>
        <w:tab/>
      </w:r>
      <w:r w:rsidR="00C85ED6" w:rsidRPr="00DB72A6">
        <w:rPr>
          <w:rFonts w:ascii="Times New Roman" w:hAnsi="Times New Roman" w:cs="Times New Roman"/>
        </w:rPr>
        <w:t>6. 1</w:t>
      </w:r>
      <w:r w:rsidR="00C85ED6" w:rsidRPr="00DB72A6">
        <w:rPr>
          <w:rFonts w:ascii="Times New Roman" w:hAnsi="Times New Roman" w:cs="Times New Roman"/>
          <w:vertAlign w:val="superscript"/>
        </w:rPr>
        <w:t>st</w:t>
      </w:r>
      <w:r w:rsidR="00C85ED6" w:rsidRPr="00DB72A6">
        <w:rPr>
          <w:rFonts w:ascii="Times New Roman" w:hAnsi="Times New Roman" w:cs="Times New Roman"/>
        </w:rPr>
        <w:t>, 2</w:t>
      </w:r>
      <w:r w:rsidR="00C85ED6" w:rsidRPr="00DB72A6">
        <w:rPr>
          <w:rFonts w:ascii="Times New Roman" w:hAnsi="Times New Roman" w:cs="Times New Roman"/>
          <w:vertAlign w:val="superscript"/>
        </w:rPr>
        <w:t>nd</w:t>
      </w:r>
      <w:r w:rsidR="00C85ED6" w:rsidRPr="00DB72A6">
        <w:rPr>
          <w:rFonts w:ascii="Times New Roman" w:hAnsi="Times New Roman" w:cs="Times New Roman"/>
        </w:rPr>
        <w:t xml:space="preserve"> and 3</w:t>
      </w:r>
      <w:r w:rsidR="00C85ED6" w:rsidRPr="00DB72A6">
        <w:rPr>
          <w:rFonts w:ascii="Times New Roman" w:hAnsi="Times New Roman" w:cs="Times New Roman"/>
          <w:vertAlign w:val="superscript"/>
        </w:rPr>
        <w:t>rd</w:t>
      </w:r>
      <w:r w:rsidR="00C85ED6" w:rsidRPr="00DB72A6">
        <w:rPr>
          <w:rFonts w:ascii="Times New Roman" w:hAnsi="Times New Roman" w:cs="Times New Roman"/>
        </w:rPr>
        <w:t xml:space="preserve"> Respondents to pay costs of suit.”</w:t>
      </w:r>
    </w:p>
    <w:p w:rsidR="00C25EEB" w:rsidRPr="00472001" w:rsidRDefault="00EC5A3D" w:rsidP="00EC5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85ED6" w:rsidRPr="00472001">
        <w:rPr>
          <w:rFonts w:ascii="Times New Roman" w:hAnsi="Times New Roman" w:cs="Times New Roman"/>
          <w:sz w:val="24"/>
          <w:szCs w:val="24"/>
        </w:rPr>
        <w:t xml:space="preserve">At the </w:t>
      </w:r>
      <w:r w:rsidR="00D568A0" w:rsidRPr="00472001">
        <w:rPr>
          <w:rFonts w:ascii="Times New Roman" w:hAnsi="Times New Roman" w:cs="Times New Roman"/>
          <w:sz w:val="24"/>
          <w:szCs w:val="24"/>
        </w:rPr>
        <w:t>hearing of the</w:t>
      </w:r>
      <w:r w:rsidR="00C85ED6" w:rsidRPr="00472001">
        <w:rPr>
          <w:rFonts w:ascii="Times New Roman" w:hAnsi="Times New Roman" w:cs="Times New Roman"/>
          <w:sz w:val="24"/>
          <w:szCs w:val="24"/>
        </w:rPr>
        <w:t xml:space="preserve"> matter </w:t>
      </w:r>
      <w:r w:rsidR="00E17399" w:rsidRPr="00472001">
        <w:rPr>
          <w:rFonts w:ascii="Times New Roman" w:hAnsi="Times New Roman" w:cs="Times New Roman"/>
          <w:sz w:val="24"/>
          <w:szCs w:val="24"/>
        </w:rPr>
        <w:t>some preliminary points were raised by the applicant</w:t>
      </w:r>
      <w:r w:rsidR="000E2FB0" w:rsidRPr="00472001">
        <w:rPr>
          <w:rFonts w:ascii="Times New Roman" w:hAnsi="Times New Roman" w:cs="Times New Roman"/>
          <w:sz w:val="24"/>
          <w:szCs w:val="24"/>
        </w:rPr>
        <w:t>s</w:t>
      </w:r>
      <w:r w:rsidR="00E17399" w:rsidRPr="00472001">
        <w:rPr>
          <w:rFonts w:ascii="Times New Roman" w:hAnsi="Times New Roman" w:cs="Times New Roman"/>
          <w:sz w:val="24"/>
          <w:szCs w:val="24"/>
        </w:rPr>
        <w:t xml:space="preserve"> in case</w:t>
      </w:r>
      <w:r w:rsidR="000E2FB0" w:rsidRPr="00472001">
        <w:rPr>
          <w:rFonts w:ascii="Times New Roman" w:hAnsi="Times New Roman" w:cs="Times New Roman"/>
          <w:sz w:val="24"/>
          <w:szCs w:val="24"/>
        </w:rPr>
        <w:t>s</w:t>
      </w:r>
      <w:r w:rsidR="00E17399" w:rsidRPr="00472001">
        <w:rPr>
          <w:rFonts w:ascii="Times New Roman" w:hAnsi="Times New Roman" w:cs="Times New Roman"/>
          <w:sz w:val="24"/>
          <w:szCs w:val="24"/>
        </w:rPr>
        <w:t xml:space="preserve"> HC 11234/17</w:t>
      </w:r>
      <w:r w:rsidR="000E2FB0" w:rsidRPr="00472001">
        <w:rPr>
          <w:rFonts w:ascii="Times New Roman" w:hAnsi="Times New Roman" w:cs="Times New Roman"/>
          <w:sz w:val="24"/>
          <w:szCs w:val="24"/>
        </w:rPr>
        <w:t xml:space="preserve"> and HC 5172/17</w:t>
      </w:r>
      <w:r w:rsidR="00E17399" w:rsidRPr="00472001">
        <w:rPr>
          <w:rFonts w:ascii="Times New Roman" w:hAnsi="Times New Roman" w:cs="Times New Roman"/>
          <w:sz w:val="24"/>
          <w:szCs w:val="24"/>
        </w:rPr>
        <w:t xml:space="preserve"> as well as by the </w:t>
      </w:r>
      <w:r w:rsidR="000448FF">
        <w:rPr>
          <w:rFonts w:ascii="Times New Roman" w:hAnsi="Times New Roman" w:cs="Times New Roman"/>
          <w:sz w:val="24"/>
          <w:szCs w:val="24"/>
        </w:rPr>
        <w:t xml:space="preserve">third </w:t>
      </w:r>
      <w:r w:rsidR="00E17399" w:rsidRPr="00472001">
        <w:rPr>
          <w:rFonts w:ascii="Times New Roman" w:hAnsi="Times New Roman" w:cs="Times New Roman"/>
          <w:sz w:val="24"/>
          <w:szCs w:val="24"/>
        </w:rPr>
        <w:t>defendant.</w:t>
      </w:r>
    </w:p>
    <w:p w:rsidR="005A5649" w:rsidRPr="00472001" w:rsidRDefault="00EC5A3D" w:rsidP="00EC5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5EEB" w:rsidRPr="00472001">
        <w:rPr>
          <w:rFonts w:ascii="Times New Roman" w:hAnsi="Times New Roman" w:cs="Times New Roman"/>
          <w:sz w:val="24"/>
          <w:szCs w:val="24"/>
        </w:rPr>
        <w:t xml:space="preserve">Counsel for the applicant in HC 11234/17 raised the preliminary points that some documents that were filed by the first, second and third respondents after Heads of argument </w:t>
      </w:r>
      <w:r w:rsidR="00C25EEB" w:rsidRPr="00472001">
        <w:rPr>
          <w:rFonts w:ascii="Times New Roman" w:hAnsi="Times New Roman" w:cs="Times New Roman"/>
          <w:sz w:val="24"/>
          <w:szCs w:val="24"/>
        </w:rPr>
        <w:lastRenderedPageBreak/>
        <w:t>were filed should be expun</w:t>
      </w:r>
      <w:r w:rsidR="008377E8" w:rsidRPr="00472001">
        <w:rPr>
          <w:rFonts w:ascii="Times New Roman" w:hAnsi="Times New Roman" w:cs="Times New Roman"/>
          <w:sz w:val="24"/>
          <w:szCs w:val="24"/>
        </w:rPr>
        <w:t>g</w:t>
      </w:r>
      <w:r w:rsidR="00C25EEB" w:rsidRPr="00472001">
        <w:rPr>
          <w:rFonts w:ascii="Times New Roman" w:hAnsi="Times New Roman" w:cs="Times New Roman"/>
          <w:sz w:val="24"/>
          <w:szCs w:val="24"/>
        </w:rPr>
        <w:t>ed from the record as they were prejudicial to the applicant. The counsel for the first and second respondents consented to the expun</w:t>
      </w:r>
      <w:r w:rsidR="008377E8" w:rsidRPr="00472001">
        <w:rPr>
          <w:rFonts w:ascii="Times New Roman" w:hAnsi="Times New Roman" w:cs="Times New Roman"/>
          <w:sz w:val="24"/>
          <w:szCs w:val="24"/>
        </w:rPr>
        <w:t>g</w:t>
      </w:r>
      <w:r w:rsidR="00C25EEB" w:rsidRPr="00472001">
        <w:rPr>
          <w:rFonts w:ascii="Times New Roman" w:hAnsi="Times New Roman" w:cs="Times New Roman"/>
          <w:sz w:val="24"/>
          <w:szCs w:val="24"/>
        </w:rPr>
        <w:t xml:space="preserve">ing of those documents. </w:t>
      </w:r>
      <w:r w:rsidR="00D46678" w:rsidRPr="00472001">
        <w:rPr>
          <w:rFonts w:ascii="Times New Roman" w:hAnsi="Times New Roman" w:cs="Times New Roman"/>
          <w:sz w:val="24"/>
          <w:szCs w:val="24"/>
        </w:rPr>
        <w:t xml:space="preserve">The </w:t>
      </w:r>
      <w:r w:rsidR="008377E8" w:rsidRPr="00472001">
        <w:rPr>
          <w:rFonts w:ascii="Times New Roman" w:hAnsi="Times New Roman" w:cs="Times New Roman"/>
          <w:sz w:val="24"/>
          <w:szCs w:val="24"/>
        </w:rPr>
        <w:t>do</w:t>
      </w:r>
      <w:r w:rsidR="00D46678" w:rsidRPr="00472001">
        <w:rPr>
          <w:rFonts w:ascii="Times New Roman" w:hAnsi="Times New Roman" w:cs="Times New Roman"/>
          <w:sz w:val="24"/>
          <w:szCs w:val="24"/>
        </w:rPr>
        <w:t>cume</w:t>
      </w:r>
      <w:r w:rsidR="008377E8" w:rsidRPr="00472001">
        <w:rPr>
          <w:rFonts w:ascii="Times New Roman" w:hAnsi="Times New Roman" w:cs="Times New Roman"/>
          <w:sz w:val="24"/>
          <w:szCs w:val="24"/>
        </w:rPr>
        <w:t>nts were duly expung</w:t>
      </w:r>
      <w:r w:rsidR="00D46678" w:rsidRPr="00472001">
        <w:rPr>
          <w:rFonts w:ascii="Times New Roman" w:hAnsi="Times New Roman" w:cs="Times New Roman"/>
          <w:sz w:val="24"/>
          <w:szCs w:val="24"/>
        </w:rPr>
        <w:t xml:space="preserve">ed by the court. The counsel further raised a second point </w:t>
      </w:r>
      <w:r w:rsidR="00D46678" w:rsidRPr="00113716">
        <w:rPr>
          <w:rFonts w:ascii="Times New Roman" w:hAnsi="Times New Roman" w:cs="Times New Roman"/>
          <w:i/>
          <w:sz w:val="24"/>
          <w:szCs w:val="24"/>
        </w:rPr>
        <w:t>in limine</w:t>
      </w:r>
      <w:r w:rsidR="00D46678" w:rsidRPr="00472001">
        <w:rPr>
          <w:rFonts w:ascii="Times New Roman" w:hAnsi="Times New Roman" w:cs="Times New Roman"/>
          <w:sz w:val="24"/>
          <w:szCs w:val="24"/>
        </w:rPr>
        <w:t xml:space="preserve"> that the second respondent in HC 11234/17, that is, The Acting Provincial Mining Director –Manicaland Province N.O. was barred as he had not filed any Opposing affidavit and that an order be granted against him. The Acting Provincial Mining Director –Manicaland was duly barred by the court from making any submissions</w:t>
      </w:r>
      <w:r w:rsidR="00E567FB" w:rsidRPr="00472001">
        <w:rPr>
          <w:rFonts w:ascii="Times New Roman" w:hAnsi="Times New Roman" w:cs="Times New Roman"/>
          <w:sz w:val="24"/>
          <w:szCs w:val="24"/>
        </w:rPr>
        <w:t xml:space="preserve"> although the counsel for both first and second respondents had argued that both respondents intended to oppose the applications</w:t>
      </w:r>
      <w:r w:rsidR="00D46678" w:rsidRPr="00472001">
        <w:rPr>
          <w:rFonts w:ascii="Times New Roman" w:hAnsi="Times New Roman" w:cs="Times New Roman"/>
          <w:sz w:val="24"/>
          <w:szCs w:val="24"/>
        </w:rPr>
        <w:t xml:space="preserve">. </w:t>
      </w:r>
    </w:p>
    <w:p w:rsidR="00E567FB" w:rsidRPr="00472001" w:rsidRDefault="00AE0005" w:rsidP="003B0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46678" w:rsidRPr="00472001">
        <w:rPr>
          <w:rFonts w:ascii="Times New Roman" w:hAnsi="Times New Roman" w:cs="Times New Roman"/>
          <w:sz w:val="24"/>
          <w:szCs w:val="24"/>
        </w:rPr>
        <w:t xml:space="preserve">Lastly the counsel applied that the original draft order be amended as I stated above. Counsel for the applicant in case HC 5172/17 concurred to the amendment of the draft order as suggested by counsel for applicant in HC 11234/17 since according to them the new draft order </w:t>
      </w:r>
      <w:r w:rsidR="00E567FB" w:rsidRPr="00472001">
        <w:rPr>
          <w:rFonts w:ascii="Times New Roman" w:hAnsi="Times New Roman" w:cs="Times New Roman"/>
          <w:sz w:val="24"/>
          <w:szCs w:val="24"/>
        </w:rPr>
        <w:t>would if granted resolve the dispute in both matters. The counsel for the first and second respondents did not opposed the amendment of the draft order since it captured both files which had been consolidated. The amendment of the draft order was only opposed by the counsel for the third respondent.</w:t>
      </w:r>
    </w:p>
    <w:p w:rsidR="00E567FB" w:rsidRPr="00472001" w:rsidRDefault="003B09A8" w:rsidP="003B0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567FB" w:rsidRPr="00472001">
        <w:rPr>
          <w:rFonts w:ascii="Times New Roman" w:hAnsi="Times New Roman" w:cs="Times New Roman"/>
          <w:sz w:val="24"/>
          <w:szCs w:val="24"/>
        </w:rPr>
        <w:t xml:space="preserve">In my view </w:t>
      </w:r>
      <w:r w:rsidR="003D056B" w:rsidRPr="00472001">
        <w:rPr>
          <w:rFonts w:ascii="Times New Roman" w:hAnsi="Times New Roman" w:cs="Times New Roman"/>
          <w:sz w:val="24"/>
          <w:szCs w:val="24"/>
        </w:rPr>
        <w:t xml:space="preserve">amendments </w:t>
      </w:r>
      <w:r w:rsidR="00AF4950" w:rsidRPr="00472001">
        <w:rPr>
          <w:rFonts w:ascii="Times New Roman" w:hAnsi="Times New Roman" w:cs="Times New Roman"/>
          <w:sz w:val="24"/>
          <w:szCs w:val="24"/>
        </w:rPr>
        <w:t>are generally granted where there is no prejudice. In light of the consolidation of the matters, if the amendment is allowed with appropriate amendments this will settle the matter before the court. I therefore will allow the amendment.</w:t>
      </w:r>
    </w:p>
    <w:p w:rsidR="00AF4950" w:rsidRPr="00472001" w:rsidRDefault="003B09A8" w:rsidP="003B0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F4950" w:rsidRPr="00472001">
        <w:rPr>
          <w:rFonts w:ascii="Times New Roman" w:hAnsi="Times New Roman" w:cs="Times New Roman"/>
          <w:sz w:val="24"/>
          <w:szCs w:val="24"/>
        </w:rPr>
        <w:t xml:space="preserve">Also counsel for the applicant in HC 5172/17 took a preliminary point that the first respondent in that file who is the Minister of Mines and Mining Development N.O. had not filled an Opposing affidavit hence he was barred and must be bound by the court order that the court would grant. He therefore moved for an order against the first respondent in that file. I found the first respondent in HC 5172/17 duly barred and will be bound by the order this court will grant.  </w:t>
      </w:r>
    </w:p>
    <w:p w:rsidR="000B47D6" w:rsidRPr="00472001" w:rsidRDefault="003B09A8" w:rsidP="003B0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F4950" w:rsidRPr="00472001">
        <w:rPr>
          <w:rFonts w:ascii="Times New Roman" w:hAnsi="Times New Roman" w:cs="Times New Roman"/>
          <w:sz w:val="24"/>
          <w:szCs w:val="24"/>
        </w:rPr>
        <w:t>The third respondent</w:t>
      </w:r>
      <w:r w:rsidR="000F794A" w:rsidRPr="00472001">
        <w:rPr>
          <w:rFonts w:ascii="Times New Roman" w:hAnsi="Times New Roman" w:cs="Times New Roman"/>
          <w:sz w:val="24"/>
          <w:szCs w:val="24"/>
        </w:rPr>
        <w:t xml:space="preserve"> also took three points </w:t>
      </w:r>
      <w:r w:rsidR="000F794A" w:rsidRPr="003B09A8">
        <w:rPr>
          <w:rFonts w:ascii="Times New Roman" w:hAnsi="Times New Roman" w:cs="Times New Roman"/>
          <w:i/>
          <w:sz w:val="24"/>
          <w:szCs w:val="24"/>
        </w:rPr>
        <w:t>in limine</w:t>
      </w:r>
      <w:r w:rsidR="000F794A" w:rsidRPr="00472001">
        <w:rPr>
          <w:rFonts w:ascii="Times New Roman" w:hAnsi="Times New Roman" w:cs="Times New Roman"/>
          <w:sz w:val="24"/>
          <w:szCs w:val="24"/>
        </w:rPr>
        <w:t xml:space="preserve"> in HC 11234/17. The first point was that the order being sought by the applicant i</w:t>
      </w:r>
      <w:r w:rsidR="003D778C" w:rsidRPr="00472001">
        <w:rPr>
          <w:rFonts w:ascii="Times New Roman" w:hAnsi="Times New Roman" w:cs="Times New Roman"/>
          <w:sz w:val="24"/>
          <w:szCs w:val="24"/>
        </w:rPr>
        <w:t>s</w:t>
      </w:r>
      <w:r w:rsidR="000F794A" w:rsidRPr="00472001">
        <w:rPr>
          <w:rFonts w:ascii="Times New Roman" w:hAnsi="Times New Roman" w:cs="Times New Roman"/>
          <w:sz w:val="24"/>
          <w:szCs w:val="24"/>
        </w:rPr>
        <w:t xml:space="preserve"> </w:t>
      </w:r>
      <w:r w:rsidR="003D778C" w:rsidRPr="00472001">
        <w:rPr>
          <w:rFonts w:ascii="Times New Roman" w:hAnsi="Times New Roman" w:cs="Times New Roman"/>
          <w:sz w:val="24"/>
          <w:szCs w:val="24"/>
        </w:rPr>
        <w:t>in</w:t>
      </w:r>
      <w:r w:rsidR="000F794A" w:rsidRPr="00472001">
        <w:rPr>
          <w:rFonts w:ascii="Times New Roman" w:hAnsi="Times New Roman" w:cs="Times New Roman"/>
          <w:sz w:val="24"/>
          <w:szCs w:val="24"/>
        </w:rPr>
        <w:t>competent because</w:t>
      </w:r>
      <w:r w:rsidR="003D778C" w:rsidRPr="00472001">
        <w:rPr>
          <w:rFonts w:ascii="Times New Roman" w:hAnsi="Times New Roman" w:cs="Times New Roman"/>
          <w:sz w:val="24"/>
          <w:szCs w:val="24"/>
        </w:rPr>
        <w:t xml:space="preserve"> the third respondent’s rights over block</w:t>
      </w:r>
      <w:r w:rsidR="0023471D" w:rsidRPr="00472001">
        <w:rPr>
          <w:rFonts w:ascii="Times New Roman" w:hAnsi="Times New Roman" w:cs="Times New Roman"/>
          <w:sz w:val="24"/>
          <w:szCs w:val="24"/>
        </w:rPr>
        <w:t xml:space="preserve"> </w:t>
      </w:r>
      <w:r w:rsidR="003D778C" w:rsidRPr="00472001">
        <w:rPr>
          <w:rFonts w:ascii="Times New Roman" w:hAnsi="Times New Roman" w:cs="Times New Roman"/>
          <w:sz w:val="24"/>
          <w:szCs w:val="24"/>
        </w:rPr>
        <w:t xml:space="preserve">G1234 are superior and cannot be subordinated. Any order which has that effect will be </w:t>
      </w:r>
      <w:r w:rsidR="003D778C" w:rsidRPr="00391849">
        <w:rPr>
          <w:rFonts w:ascii="Times New Roman" w:hAnsi="Times New Roman" w:cs="Times New Roman"/>
          <w:i/>
          <w:sz w:val="24"/>
          <w:szCs w:val="24"/>
        </w:rPr>
        <w:t>ultra vires</w:t>
      </w:r>
      <w:r w:rsidR="003D778C" w:rsidRPr="00472001">
        <w:rPr>
          <w:rFonts w:ascii="Times New Roman" w:hAnsi="Times New Roman" w:cs="Times New Roman"/>
          <w:sz w:val="24"/>
          <w:szCs w:val="24"/>
        </w:rPr>
        <w:t xml:space="preserve"> </w:t>
      </w:r>
      <w:r w:rsidR="00391849">
        <w:rPr>
          <w:rFonts w:ascii="Times New Roman" w:hAnsi="Times New Roman" w:cs="Times New Roman"/>
          <w:sz w:val="24"/>
          <w:szCs w:val="24"/>
        </w:rPr>
        <w:t>s</w:t>
      </w:r>
      <w:r w:rsidR="003D778C" w:rsidRPr="00472001">
        <w:rPr>
          <w:rFonts w:ascii="Times New Roman" w:hAnsi="Times New Roman" w:cs="Times New Roman"/>
          <w:sz w:val="24"/>
          <w:szCs w:val="24"/>
        </w:rPr>
        <w:t xml:space="preserve"> 177 (3) of the Mines and Minerals Act [</w:t>
      </w:r>
      <w:r w:rsidR="003D778C" w:rsidRPr="00682466">
        <w:rPr>
          <w:rFonts w:ascii="Times New Roman" w:hAnsi="Times New Roman" w:cs="Times New Roman"/>
          <w:i/>
          <w:sz w:val="24"/>
          <w:szCs w:val="24"/>
        </w:rPr>
        <w:t>Chapter 21</w:t>
      </w:r>
      <w:r w:rsidR="00682466" w:rsidRPr="00682466">
        <w:rPr>
          <w:rFonts w:ascii="Times New Roman" w:hAnsi="Times New Roman" w:cs="Times New Roman"/>
          <w:i/>
          <w:sz w:val="24"/>
          <w:szCs w:val="24"/>
        </w:rPr>
        <w:t>:</w:t>
      </w:r>
      <w:r w:rsidR="003D778C" w:rsidRPr="00682466">
        <w:rPr>
          <w:rFonts w:ascii="Times New Roman" w:hAnsi="Times New Roman" w:cs="Times New Roman"/>
          <w:i/>
          <w:sz w:val="24"/>
          <w:szCs w:val="24"/>
        </w:rPr>
        <w:t>05</w:t>
      </w:r>
      <w:r w:rsidR="003D778C" w:rsidRPr="00472001">
        <w:rPr>
          <w:rFonts w:ascii="Times New Roman" w:hAnsi="Times New Roman" w:cs="Times New Roman"/>
          <w:sz w:val="24"/>
          <w:szCs w:val="24"/>
        </w:rPr>
        <w:t>].</w:t>
      </w:r>
      <w:r w:rsidR="000B47D6" w:rsidRPr="00472001">
        <w:rPr>
          <w:rFonts w:ascii="Times New Roman" w:hAnsi="Times New Roman" w:cs="Times New Roman"/>
          <w:sz w:val="24"/>
          <w:szCs w:val="24"/>
        </w:rPr>
        <w:t xml:space="preserve"> I</w:t>
      </w:r>
      <w:r w:rsidR="003D778C" w:rsidRPr="00472001">
        <w:rPr>
          <w:rFonts w:ascii="Times New Roman" w:hAnsi="Times New Roman" w:cs="Times New Roman"/>
          <w:sz w:val="24"/>
          <w:szCs w:val="24"/>
        </w:rPr>
        <w:t xml:space="preserve">n my view this point </w:t>
      </w:r>
      <w:r w:rsidR="003D778C" w:rsidRPr="002D249B">
        <w:rPr>
          <w:rFonts w:ascii="Times New Roman" w:hAnsi="Times New Roman" w:cs="Times New Roman"/>
          <w:i/>
          <w:sz w:val="24"/>
          <w:szCs w:val="24"/>
        </w:rPr>
        <w:t>in limine</w:t>
      </w:r>
      <w:r w:rsidR="003D778C" w:rsidRPr="00472001">
        <w:rPr>
          <w:rFonts w:ascii="Times New Roman" w:hAnsi="Times New Roman" w:cs="Times New Roman"/>
          <w:sz w:val="24"/>
          <w:szCs w:val="24"/>
        </w:rPr>
        <w:t xml:space="preserve"> is ill taken</w:t>
      </w:r>
      <w:r w:rsidR="000B47D6" w:rsidRPr="00472001">
        <w:rPr>
          <w:rFonts w:ascii="Times New Roman" w:hAnsi="Times New Roman" w:cs="Times New Roman"/>
          <w:sz w:val="24"/>
          <w:szCs w:val="24"/>
        </w:rPr>
        <w:t xml:space="preserve"> if persisted with</w:t>
      </w:r>
      <w:r w:rsidR="003D778C" w:rsidRPr="00472001">
        <w:rPr>
          <w:rFonts w:ascii="Times New Roman" w:hAnsi="Times New Roman" w:cs="Times New Roman"/>
          <w:sz w:val="24"/>
          <w:szCs w:val="24"/>
        </w:rPr>
        <w:t xml:space="preserve"> given the fact that the complaint by the applicants are that they were not given an opportunity</w:t>
      </w:r>
      <w:r w:rsidR="000B47D6" w:rsidRPr="00472001">
        <w:rPr>
          <w:rFonts w:ascii="Times New Roman" w:hAnsi="Times New Roman" w:cs="Times New Roman"/>
          <w:sz w:val="24"/>
          <w:szCs w:val="24"/>
        </w:rPr>
        <w:t xml:space="preserve"> to make representations before the decision of the </w:t>
      </w:r>
      <w:r w:rsidR="0052355F" w:rsidRPr="00472001">
        <w:rPr>
          <w:rFonts w:ascii="Times New Roman" w:hAnsi="Times New Roman" w:cs="Times New Roman"/>
          <w:sz w:val="24"/>
          <w:szCs w:val="24"/>
        </w:rPr>
        <w:t>22</w:t>
      </w:r>
      <w:r w:rsidR="0052355F" w:rsidRPr="00472001">
        <w:rPr>
          <w:rFonts w:ascii="Times New Roman" w:hAnsi="Times New Roman" w:cs="Times New Roman"/>
          <w:sz w:val="24"/>
          <w:szCs w:val="24"/>
          <w:vertAlign w:val="superscript"/>
        </w:rPr>
        <w:t>nd</w:t>
      </w:r>
      <w:r w:rsidR="000B47D6" w:rsidRPr="00472001">
        <w:rPr>
          <w:rFonts w:ascii="Times New Roman" w:hAnsi="Times New Roman" w:cs="Times New Roman"/>
          <w:sz w:val="24"/>
          <w:szCs w:val="24"/>
        </w:rPr>
        <w:t xml:space="preserve"> May 2017 was arrived at by the second respondent</w:t>
      </w:r>
      <w:r w:rsidR="007F1F06" w:rsidRPr="00472001">
        <w:rPr>
          <w:rFonts w:ascii="Times New Roman" w:hAnsi="Times New Roman" w:cs="Times New Roman"/>
          <w:sz w:val="24"/>
          <w:szCs w:val="24"/>
        </w:rPr>
        <w:t xml:space="preserve"> in light of the amended draft</w:t>
      </w:r>
      <w:r w:rsidR="000B47D6" w:rsidRPr="00472001">
        <w:rPr>
          <w:rFonts w:ascii="Times New Roman" w:hAnsi="Times New Roman" w:cs="Times New Roman"/>
          <w:sz w:val="24"/>
          <w:szCs w:val="24"/>
        </w:rPr>
        <w:t>.</w:t>
      </w:r>
      <w:r w:rsidR="007F1F06" w:rsidRPr="00472001">
        <w:rPr>
          <w:rFonts w:ascii="Times New Roman" w:hAnsi="Times New Roman" w:cs="Times New Roman"/>
          <w:sz w:val="24"/>
          <w:szCs w:val="24"/>
        </w:rPr>
        <w:t xml:space="preserve"> The applicants are not asking to be declared prior peggers.</w:t>
      </w:r>
      <w:r w:rsidR="000B47D6" w:rsidRPr="00472001">
        <w:rPr>
          <w:rFonts w:ascii="Times New Roman" w:hAnsi="Times New Roman" w:cs="Times New Roman"/>
          <w:sz w:val="24"/>
          <w:szCs w:val="24"/>
        </w:rPr>
        <w:t xml:space="preserve"> Section 177 (3) of the Mines and Minerals Act state that-</w:t>
      </w:r>
    </w:p>
    <w:p w:rsidR="007F1F06" w:rsidRPr="00472001" w:rsidRDefault="000B47D6" w:rsidP="00391849">
      <w:pPr>
        <w:spacing w:line="240" w:lineRule="auto"/>
        <w:jc w:val="both"/>
        <w:rPr>
          <w:rFonts w:ascii="Times New Roman" w:hAnsi="Times New Roman" w:cs="Times New Roman"/>
          <w:sz w:val="24"/>
          <w:szCs w:val="24"/>
        </w:rPr>
      </w:pPr>
      <w:r w:rsidRPr="00472001">
        <w:rPr>
          <w:rFonts w:ascii="Times New Roman" w:hAnsi="Times New Roman" w:cs="Times New Roman"/>
          <w:sz w:val="24"/>
          <w:szCs w:val="24"/>
        </w:rPr>
        <w:lastRenderedPageBreak/>
        <w:t xml:space="preserve">              “Priority of acquisition of title to any mining location, reef or deposit, if such title has </w:t>
      </w:r>
      <w:r w:rsidR="00391849">
        <w:rPr>
          <w:rFonts w:ascii="Times New Roman" w:hAnsi="Times New Roman" w:cs="Times New Roman"/>
          <w:sz w:val="24"/>
          <w:szCs w:val="24"/>
        </w:rPr>
        <w:tab/>
      </w:r>
      <w:r w:rsidRPr="00472001">
        <w:rPr>
          <w:rFonts w:ascii="Times New Roman" w:hAnsi="Times New Roman" w:cs="Times New Roman"/>
          <w:sz w:val="24"/>
          <w:szCs w:val="24"/>
        </w:rPr>
        <w:t xml:space="preserve">been duly maintained, shall in every case determine the rights as between the various </w:t>
      </w:r>
      <w:r w:rsidR="00391849">
        <w:rPr>
          <w:rFonts w:ascii="Times New Roman" w:hAnsi="Times New Roman" w:cs="Times New Roman"/>
          <w:sz w:val="24"/>
          <w:szCs w:val="24"/>
        </w:rPr>
        <w:tab/>
      </w:r>
      <w:r w:rsidRPr="00472001">
        <w:rPr>
          <w:rFonts w:ascii="Times New Roman" w:hAnsi="Times New Roman" w:cs="Times New Roman"/>
          <w:sz w:val="24"/>
          <w:szCs w:val="24"/>
        </w:rPr>
        <w:t xml:space="preserve">peggers of mining locations, reefs or deposits as aforesaid and in all cases of dispute the </w:t>
      </w:r>
      <w:r w:rsidR="00391849">
        <w:rPr>
          <w:rFonts w:ascii="Times New Roman" w:hAnsi="Times New Roman" w:cs="Times New Roman"/>
          <w:sz w:val="24"/>
          <w:szCs w:val="24"/>
        </w:rPr>
        <w:tab/>
      </w:r>
      <w:r w:rsidRPr="00472001">
        <w:rPr>
          <w:rFonts w:ascii="Times New Roman" w:hAnsi="Times New Roman" w:cs="Times New Roman"/>
          <w:sz w:val="24"/>
          <w:szCs w:val="24"/>
        </w:rPr>
        <w:t xml:space="preserve">rule shall be followed that, in the event of the rights of any subsequent pegger conflicting </w:t>
      </w:r>
      <w:r w:rsidR="00391849">
        <w:rPr>
          <w:rFonts w:ascii="Times New Roman" w:hAnsi="Times New Roman" w:cs="Times New Roman"/>
          <w:sz w:val="24"/>
          <w:szCs w:val="24"/>
        </w:rPr>
        <w:tab/>
      </w:r>
      <w:r w:rsidRPr="00472001">
        <w:rPr>
          <w:rFonts w:ascii="Times New Roman" w:hAnsi="Times New Roman" w:cs="Times New Roman"/>
          <w:sz w:val="24"/>
          <w:szCs w:val="24"/>
        </w:rPr>
        <w:t xml:space="preserve">with the rights of a prior pegger, then, to the extent to which such rights conflict, the </w:t>
      </w:r>
      <w:r w:rsidR="00391849">
        <w:rPr>
          <w:rFonts w:ascii="Times New Roman" w:hAnsi="Times New Roman" w:cs="Times New Roman"/>
          <w:sz w:val="24"/>
          <w:szCs w:val="24"/>
        </w:rPr>
        <w:tab/>
      </w:r>
      <w:r w:rsidRPr="00472001">
        <w:rPr>
          <w:rFonts w:ascii="Times New Roman" w:hAnsi="Times New Roman" w:cs="Times New Roman"/>
          <w:sz w:val="24"/>
          <w:szCs w:val="24"/>
        </w:rPr>
        <w:t xml:space="preserve">rights of any subsequent pegger shall be subordinated to those of the prior pegger, and all </w:t>
      </w:r>
      <w:r w:rsidR="00391849">
        <w:rPr>
          <w:rFonts w:ascii="Times New Roman" w:hAnsi="Times New Roman" w:cs="Times New Roman"/>
          <w:sz w:val="24"/>
          <w:szCs w:val="24"/>
        </w:rPr>
        <w:tab/>
      </w:r>
      <w:r w:rsidRPr="00472001">
        <w:rPr>
          <w:rFonts w:ascii="Times New Roman" w:hAnsi="Times New Roman" w:cs="Times New Roman"/>
          <w:sz w:val="24"/>
          <w:szCs w:val="24"/>
        </w:rPr>
        <w:t>certificates of registration shall be deemed to be issued subject to the above conditions.”</w:t>
      </w:r>
    </w:p>
    <w:p w:rsidR="007F1F06" w:rsidRPr="00472001" w:rsidRDefault="00391849" w:rsidP="003918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1F06" w:rsidRPr="00472001">
        <w:rPr>
          <w:rFonts w:ascii="Times New Roman" w:hAnsi="Times New Roman" w:cs="Times New Roman"/>
          <w:sz w:val="24"/>
          <w:szCs w:val="24"/>
        </w:rPr>
        <w:t>If the applicant</w:t>
      </w:r>
      <w:r w:rsidR="00547F6A" w:rsidRPr="00472001">
        <w:rPr>
          <w:rFonts w:ascii="Times New Roman" w:hAnsi="Times New Roman" w:cs="Times New Roman"/>
          <w:sz w:val="24"/>
          <w:szCs w:val="24"/>
        </w:rPr>
        <w:t>s had persisted with their</w:t>
      </w:r>
      <w:r w:rsidR="007F1F06" w:rsidRPr="00472001">
        <w:rPr>
          <w:rFonts w:ascii="Times New Roman" w:hAnsi="Times New Roman" w:cs="Times New Roman"/>
          <w:sz w:val="24"/>
          <w:szCs w:val="24"/>
        </w:rPr>
        <w:t xml:space="preserve"> initial draft order</w:t>
      </w:r>
      <w:r w:rsidR="00547F6A" w:rsidRPr="00472001">
        <w:rPr>
          <w:rFonts w:ascii="Times New Roman" w:hAnsi="Times New Roman" w:cs="Times New Roman"/>
          <w:sz w:val="24"/>
          <w:szCs w:val="24"/>
        </w:rPr>
        <w:t>s</w:t>
      </w:r>
      <w:r w:rsidR="007F1F06" w:rsidRPr="00472001">
        <w:rPr>
          <w:rFonts w:ascii="Times New Roman" w:hAnsi="Times New Roman" w:cs="Times New Roman"/>
          <w:sz w:val="24"/>
          <w:szCs w:val="24"/>
        </w:rPr>
        <w:t xml:space="preserve"> then this point </w:t>
      </w:r>
      <w:r w:rsidR="007F1F06" w:rsidRPr="00391849">
        <w:rPr>
          <w:rFonts w:ascii="Times New Roman" w:hAnsi="Times New Roman" w:cs="Times New Roman"/>
          <w:i/>
          <w:sz w:val="24"/>
          <w:szCs w:val="24"/>
        </w:rPr>
        <w:t>in limine</w:t>
      </w:r>
      <w:r w:rsidR="007F1F06" w:rsidRPr="00472001">
        <w:rPr>
          <w:rFonts w:ascii="Times New Roman" w:hAnsi="Times New Roman" w:cs="Times New Roman"/>
          <w:sz w:val="24"/>
          <w:szCs w:val="24"/>
        </w:rPr>
        <w:t xml:space="preserve"> would have been valid in the event that it is found that the third respondent was the prior pegger. This court is not be</w:t>
      </w:r>
      <w:r w:rsidR="00547F6A" w:rsidRPr="00472001">
        <w:rPr>
          <w:rFonts w:ascii="Times New Roman" w:hAnsi="Times New Roman" w:cs="Times New Roman"/>
          <w:sz w:val="24"/>
          <w:szCs w:val="24"/>
        </w:rPr>
        <w:t>i</w:t>
      </w:r>
      <w:r w:rsidR="007F1F06" w:rsidRPr="00472001">
        <w:rPr>
          <w:rFonts w:ascii="Times New Roman" w:hAnsi="Times New Roman" w:cs="Times New Roman"/>
          <w:sz w:val="24"/>
          <w:szCs w:val="24"/>
        </w:rPr>
        <w:t>n</w:t>
      </w:r>
      <w:r w:rsidR="00547F6A" w:rsidRPr="00472001">
        <w:rPr>
          <w:rFonts w:ascii="Times New Roman" w:hAnsi="Times New Roman" w:cs="Times New Roman"/>
          <w:sz w:val="24"/>
          <w:szCs w:val="24"/>
        </w:rPr>
        <w:t>g</w:t>
      </w:r>
      <w:r w:rsidR="007F1F06" w:rsidRPr="00472001">
        <w:rPr>
          <w:rFonts w:ascii="Times New Roman" w:hAnsi="Times New Roman" w:cs="Times New Roman"/>
          <w:sz w:val="24"/>
          <w:szCs w:val="24"/>
        </w:rPr>
        <w:t xml:space="preserve"> asked to determine as to who was the prior pegger but whether the decision of the </w:t>
      </w:r>
      <w:r w:rsidR="00547F6A" w:rsidRPr="00472001">
        <w:rPr>
          <w:rFonts w:ascii="Times New Roman" w:hAnsi="Times New Roman" w:cs="Times New Roman"/>
          <w:sz w:val="24"/>
          <w:szCs w:val="24"/>
        </w:rPr>
        <w:t>22</w:t>
      </w:r>
      <w:r w:rsidR="00547F6A" w:rsidRPr="00472001">
        <w:rPr>
          <w:rFonts w:ascii="Times New Roman" w:hAnsi="Times New Roman" w:cs="Times New Roman"/>
          <w:sz w:val="24"/>
          <w:szCs w:val="24"/>
          <w:vertAlign w:val="superscript"/>
        </w:rPr>
        <w:t>n</w:t>
      </w:r>
      <w:r w:rsidR="007F1F06" w:rsidRPr="00472001">
        <w:rPr>
          <w:rFonts w:ascii="Times New Roman" w:hAnsi="Times New Roman" w:cs="Times New Roman"/>
          <w:sz w:val="24"/>
          <w:szCs w:val="24"/>
          <w:vertAlign w:val="superscript"/>
        </w:rPr>
        <w:t>d</w:t>
      </w:r>
      <w:r w:rsidR="007F1F06" w:rsidRPr="00472001">
        <w:rPr>
          <w:rFonts w:ascii="Times New Roman" w:hAnsi="Times New Roman" w:cs="Times New Roman"/>
          <w:sz w:val="24"/>
          <w:szCs w:val="24"/>
        </w:rPr>
        <w:t xml:space="preserve"> May 2017 was properly arrived at. I will dismiss the first point </w:t>
      </w:r>
      <w:r w:rsidR="007F1F06" w:rsidRPr="00391849">
        <w:rPr>
          <w:rFonts w:ascii="Times New Roman" w:hAnsi="Times New Roman" w:cs="Times New Roman"/>
          <w:i/>
          <w:sz w:val="24"/>
          <w:szCs w:val="24"/>
        </w:rPr>
        <w:t>in limine</w:t>
      </w:r>
      <w:r w:rsidR="007F1F06" w:rsidRPr="00472001">
        <w:rPr>
          <w:rFonts w:ascii="Times New Roman" w:hAnsi="Times New Roman" w:cs="Times New Roman"/>
          <w:sz w:val="24"/>
          <w:szCs w:val="24"/>
        </w:rPr>
        <w:t>.</w:t>
      </w:r>
    </w:p>
    <w:p w:rsidR="0070596F" w:rsidRPr="00472001" w:rsidRDefault="00391849" w:rsidP="003918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1F06" w:rsidRPr="00472001">
        <w:rPr>
          <w:rFonts w:ascii="Times New Roman" w:hAnsi="Times New Roman" w:cs="Times New Roman"/>
          <w:sz w:val="24"/>
          <w:szCs w:val="24"/>
        </w:rPr>
        <w:t xml:space="preserve">The second point </w:t>
      </w:r>
      <w:r w:rsidR="007F1F06" w:rsidRPr="00391849">
        <w:rPr>
          <w:rFonts w:ascii="Times New Roman" w:hAnsi="Times New Roman" w:cs="Times New Roman"/>
          <w:i/>
          <w:sz w:val="24"/>
          <w:szCs w:val="24"/>
        </w:rPr>
        <w:t>in limine</w:t>
      </w:r>
      <w:r w:rsidR="007F1F06" w:rsidRPr="00472001">
        <w:rPr>
          <w:rFonts w:ascii="Times New Roman" w:hAnsi="Times New Roman" w:cs="Times New Roman"/>
          <w:sz w:val="24"/>
          <w:szCs w:val="24"/>
        </w:rPr>
        <w:t xml:space="preserve"> was that there was no application before the court because the applicant should have made his application for review within 8 weeks from receiving the Minister’s decision and no condonation has been made. From the papers filed of record </w:t>
      </w:r>
      <w:r w:rsidR="0070596F" w:rsidRPr="00472001">
        <w:rPr>
          <w:rFonts w:ascii="Times New Roman" w:hAnsi="Times New Roman" w:cs="Times New Roman"/>
          <w:sz w:val="24"/>
          <w:szCs w:val="24"/>
        </w:rPr>
        <w:t xml:space="preserve">both applicants made an urgent chamber application before this court </w:t>
      </w:r>
      <w:r w:rsidR="004B3CD3" w:rsidRPr="00472001">
        <w:rPr>
          <w:rFonts w:ascii="Times New Roman" w:hAnsi="Times New Roman" w:cs="Times New Roman"/>
          <w:sz w:val="24"/>
          <w:szCs w:val="24"/>
        </w:rPr>
        <w:t xml:space="preserve">in HC 5627/17 </w:t>
      </w:r>
      <w:r w:rsidR="0070596F" w:rsidRPr="00472001">
        <w:rPr>
          <w:rFonts w:ascii="Times New Roman" w:hAnsi="Times New Roman" w:cs="Times New Roman"/>
          <w:sz w:val="24"/>
          <w:szCs w:val="24"/>
        </w:rPr>
        <w:t xml:space="preserve">which application was granted by </w:t>
      </w:r>
      <w:r w:rsidRPr="00391849">
        <w:rPr>
          <w:rFonts w:ascii="Times New Roman" w:hAnsi="Times New Roman" w:cs="Times New Roman"/>
          <w:smallCaps/>
          <w:sz w:val="24"/>
          <w:szCs w:val="24"/>
        </w:rPr>
        <w:t>foroma</w:t>
      </w:r>
      <w:r w:rsidR="0070596F" w:rsidRPr="00472001">
        <w:rPr>
          <w:rFonts w:ascii="Times New Roman" w:hAnsi="Times New Roman" w:cs="Times New Roman"/>
          <w:sz w:val="24"/>
          <w:szCs w:val="24"/>
        </w:rPr>
        <w:t xml:space="preserve"> J in case HH 493</w:t>
      </w:r>
      <w:r w:rsidR="004B3CD3" w:rsidRPr="00472001">
        <w:rPr>
          <w:rFonts w:ascii="Times New Roman" w:hAnsi="Times New Roman" w:cs="Times New Roman"/>
          <w:sz w:val="24"/>
          <w:szCs w:val="24"/>
        </w:rPr>
        <w:t xml:space="preserve">/17 </w:t>
      </w:r>
      <w:r w:rsidR="0070596F" w:rsidRPr="00472001">
        <w:rPr>
          <w:rFonts w:ascii="Times New Roman" w:hAnsi="Times New Roman" w:cs="Times New Roman"/>
          <w:sz w:val="24"/>
          <w:szCs w:val="24"/>
        </w:rPr>
        <w:t>where the operative part of the provision order read as follows-</w:t>
      </w:r>
    </w:p>
    <w:p w:rsidR="0070596F" w:rsidRPr="00391849" w:rsidRDefault="0070596F" w:rsidP="00391849">
      <w:pPr>
        <w:spacing w:line="240" w:lineRule="auto"/>
        <w:jc w:val="both"/>
        <w:rPr>
          <w:rFonts w:ascii="Times New Roman" w:hAnsi="Times New Roman" w:cs="Times New Roman"/>
        </w:rPr>
      </w:pPr>
      <w:r w:rsidRPr="00472001">
        <w:rPr>
          <w:rFonts w:ascii="Times New Roman" w:hAnsi="Times New Roman" w:cs="Times New Roman"/>
          <w:sz w:val="24"/>
          <w:szCs w:val="24"/>
        </w:rPr>
        <w:t xml:space="preserve">      </w:t>
      </w:r>
      <w:r w:rsidR="00391849">
        <w:rPr>
          <w:rFonts w:ascii="Times New Roman" w:hAnsi="Times New Roman" w:cs="Times New Roman"/>
          <w:sz w:val="24"/>
          <w:szCs w:val="24"/>
        </w:rPr>
        <w:tab/>
      </w:r>
      <w:r w:rsidRPr="00472001">
        <w:rPr>
          <w:rFonts w:ascii="Times New Roman" w:hAnsi="Times New Roman" w:cs="Times New Roman"/>
          <w:sz w:val="24"/>
          <w:szCs w:val="24"/>
        </w:rPr>
        <w:t xml:space="preserve"> </w:t>
      </w:r>
      <w:r w:rsidRPr="00391849">
        <w:rPr>
          <w:rFonts w:ascii="Times New Roman" w:hAnsi="Times New Roman" w:cs="Times New Roman"/>
        </w:rPr>
        <w:t xml:space="preserve">“Pending the return date respondents and all those acting through them be and are hereby </w:t>
      </w:r>
      <w:r w:rsidR="00391849" w:rsidRPr="00391849">
        <w:rPr>
          <w:rFonts w:ascii="Times New Roman" w:hAnsi="Times New Roman" w:cs="Times New Roman"/>
        </w:rPr>
        <w:tab/>
      </w:r>
      <w:r w:rsidRPr="00391849">
        <w:rPr>
          <w:rFonts w:ascii="Times New Roman" w:hAnsi="Times New Roman" w:cs="Times New Roman"/>
        </w:rPr>
        <w:t>interdicted from implementing the determination of the 2</w:t>
      </w:r>
      <w:r w:rsidRPr="00391849">
        <w:rPr>
          <w:rFonts w:ascii="Times New Roman" w:hAnsi="Times New Roman" w:cs="Times New Roman"/>
          <w:vertAlign w:val="superscript"/>
        </w:rPr>
        <w:t>nd</w:t>
      </w:r>
      <w:r w:rsidRPr="00391849">
        <w:rPr>
          <w:rFonts w:ascii="Times New Roman" w:hAnsi="Times New Roman" w:cs="Times New Roman"/>
        </w:rPr>
        <w:t xml:space="preserve"> and 3</w:t>
      </w:r>
      <w:r w:rsidRPr="00391849">
        <w:rPr>
          <w:rFonts w:ascii="Times New Roman" w:hAnsi="Times New Roman" w:cs="Times New Roman"/>
          <w:vertAlign w:val="superscript"/>
        </w:rPr>
        <w:t>rd</w:t>
      </w:r>
      <w:r w:rsidRPr="00391849">
        <w:rPr>
          <w:rFonts w:ascii="Times New Roman" w:hAnsi="Times New Roman" w:cs="Times New Roman"/>
        </w:rPr>
        <w:t xml:space="preserve"> respondents handed </w:t>
      </w:r>
      <w:r w:rsidR="00391849" w:rsidRPr="00391849">
        <w:rPr>
          <w:rFonts w:ascii="Times New Roman" w:hAnsi="Times New Roman" w:cs="Times New Roman"/>
        </w:rPr>
        <w:tab/>
      </w:r>
      <w:r w:rsidRPr="00391849">
        <w:rPr>
          <w:rFonts w:ascii="Times New Roman" w:hAnsi="Times New Roman" w:cs="Times New Roman"/>
        </w:rPr>
        <w:t xml:space="preserve">down </w:t>
      </w:r>
      <w:r w:rsidR="00391849">
        <w:rPr>
          <w:rFonts w:ascii="Times New Roman" w:hAnsi="Times New Roman" w:cs="Times New Roman"/>
        </w:rPr>
        <w:tab/>
      </w:r>
      <w:r w:rsidRPr="00391849">
        <w:rPr>
          <w:rFonts w:ascii="Times New Roman" w:hAnsi="Times New Roman" w:cs="Times New Roman"/>
        </w:rPr>
        <w:t>on 23 May 2017.”</w:t>
      </w:r>
    </w:p>
    <w:p w:rsidR="0070596F" w:rsidRPr="00472001" w:rsidRDefault="00391849" w:rsidP="0047200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0596F" w:rsidRPr="00472001">
        <w:rPr>
          <w:rFonts w:ascii="Times New Roman" w:hAnsi="Times New Roman" w:cs="Times New Roman"/>
          <w:sz w:val="24"/>
          <w:szCs w:val="24"/>
        </w:rPr>
        <w:t>The final order that was then sought in that case was as follows-</w:t>
      </w:r>
    </w:p>
    <w:p w:rsidR="004B3CD3" w:rsidRPr="00391849" w:rsidRDefault="00391849" w:rsidP="00391849">
      <w:pPr>
        <w:spacing w:line="240" w:lineRule="auto"/>
        <w:jc w:val="both"/>
        <w:rPr>
          <w:rFonts w:ascii="Times New Roman" w:hAnsi="Times New Roman" w:cs="Times New Roman"/>
        </w:rPr>
      </w:pPr>
      <w:r w:rsidRPr="00391849">
        <w:rPr>
          <w:rFonts w:ascii="Times New Roman" w:hAnsi="Times New Roman" w:cs="Times New Roman"/>
        </w:rPr>
        <w:t xml:space="preserve">           “</w:t>
      </w:r>
      <w:r w:rsidR="004B3CD3" w:rsidRPr="00391849">
        <w:rPr>
          <w:rFonts w:ascii="Times New Roman" w:hAnsi="Times New Roman" w:cs="Times New Roman"/>
        </w:rPr>
        <w:t xml:space="preserve">Pending finalization of the review application under HC 5172/17 respondents are </w:t>
      </w:r>
      <w:r w:rsidRPr="00391849">
        <w:rPr>
          <w:rFonts w:ascii="Times New Roman" w:hAnsi="Times New Roman" w:cs="Times New Roman"/>
        </w:rPr>
        <w:tab/>
      </w:r>
      <w:r w:rsidR="004B3CD3" w:rsidRPr="00391849">
        <w:rPr>
          <w:rFonts w:ascii="Times New Roman" w:hAnsi="Times New Roman" w:cs="Times New Roman"/>
        </w:rPr>
        <w:t xml:space="preserve">interdicted from </w:t>
      </w:r>
      <w:r>
        <w:rPr>
          <w:rFonts w:ascii="Times New Roman" w:hAnsi="Times New Roman" w:cs="Times New Roman"/>
        </w:rPr>
        <w:tab/>
      </w:r>
      <w:r w:rsidR="004B3CD3" w:rsidRPr="00391849">
        <w:rPr>
          <w:rFonts w:ascii="Times New Roman" w:hAnsi="Times New Roman" w:cs="Times New Roman"/>
        </w:rPr>
        <w:t xml:space="preserve">repositioning the beacons on applicants mine situate at Odzi 12 situate </w:t>
      </w:r>
      <w:r w:rsidRPr="00391849">
        <w:rPr>
          <w:rFonts w:ascii="Times New Roman" w:hAnsi="Times New Roman" w:cs="Times New Roman"/>
        </w:rPr>
        <w:tab/>
      </w:r>
      <w:r w:rsidR="004B3CD3" w:rsidRPr="00391849">
        <w:rPr>
          <w:rFonts w:ascii="Times New Roman" w:hAnsi="Times New Roman" w:cs="Times New Roman"/>
        </w:rPr>
        <w:t xml:space="preserve">on Fernicarry Extension </w:t>
      </w:r>
      <w:r>
        <w:rPr>
          <w:rFonts w:ascii="Times New Roman" w:hAnsi="Times New Roman" w:cs="Times New Roman"/>
        </w:rPr>
        <w:tab/>
      </w:r>
      <w:r w:rsidR="004B3CD3" w:rsidRPr="00391849">
        <w:rPr>
          <w:rFonts w:ascii="Times New Roman" w:hAnsi="Times New Roman" w:cs="Times New Roman"/>
        </w:rPr>
        <w:t>approximately MNE of Old Odzi Mine.”</w:t>
      </w:r>
    </w:p>
    <w:p w:rsidR="00612951" w:rsidRPr="00472001" w:rsidRDefault="00391849" w:rsidP="00C937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B3CD3" w:rsidRPr="00472001">
        <w:rPr>
          <w:rFonts w:ascii="Times New Roman" w:hAnsi="Times New Roman" w:cs="Times New Roman"/>
          <w:sz w:val="24"/>
          <w:szCs w:val="24"/>
        </w:rPr>
        <w:t>It is clear that the applicant in HC 11234/17 had by then not lodged his separate application for review of the decision</w:t>
      </w:r>
      <w:r w:rsidR="008A6DB5" w:rsidRPr="00472001">
        <w:rPr>
          <w:rFonts w:ascii="Times New Roman" w:hAnsi="Times New Roman" w:cs="Times New Roman"/>
          <w:sz w:val="24"/>
          <w:szCs w:val="24"/>
        </w:rPr>
        <w:t xml:space="preserve"> of the 22</w:t>
      </w:r>
      <w:r w:rsidR="004B3CD3" w:rsidRPr="00472001">
        <w:rPr>
          <w:rFonts w:ascii="Times New Roman" w:hAnsi="Times New Roman" w:cs="Times New Roman"/>
          <w:sz w:val="24"/>
          <w:szCs w:val="24"/>
        </w:rPr>
        <w:t xml:space="preserve"> May 2017, but he had jointly mounted an application in HC 5627/17 together with applicant in HC 5172/17 and that application had been filed timeously. Since the parties asked that the two applications be consolidated and be heard at once, if applicant in HC 11234/17 had decided to file a separate application</w:t>
      </w:r>
      <w:r w:rsidR="00612951" w:rsidRPr="00472001">
        <w:rPr>
          <w:rFonts w:ascii="Times New Roman" w:hAnsi="Times New Roman" w:cs="Times New Roman"/>
          <w:sz w:val="24"/>
          <w:szCs w:val="24"/>
        </w:rPr>
        <w:t xml:space="preserve"> late</w:t>
      </w:r>
      <w:r w:rsidR="004B3CD3" w:rsidRPr="00472001">
        <w:rPr>
          <w:rFonts w:ascii="Times New Roman" w:hAnsi="Times New Roman" w:cs="Times New Roman"/>
          <w:sz w:val="24"/>
          <w:szCs w:val="24"/>
        </w:rPr>
        <w:t xml:space="preserve"> for reasons best known to himself,</w:t>
      </w:r>
      <w:r w:rsidR="00612951" w:rsidRPr="00472001">
        <w:rPr>
          <w:rFonts w:ascii="Times New Roman" w:hAnsi="Times New Roman" w:cs="Times New Roman"/>
          <w:sz w:val="24"/>
          <w:szCs w:val="24"/>
        </w:rPr>
        <w:t xml:space="preserve"> in the interest of justice and finality of the matter I will condone none compliance of the rules in terms of Rule 4C of the rules of this Court. Hence I will dismiss the second point </w:t>
      </w:r>
      <w:r w:rsidR="00612951" w:rsidRPr="00C93726">
        <w:rPr>
          <w:rFonts w:ascii="Times New Roman" w:hAnsi="Times New Roman" w:cs="Times New Roman"/>
          <w:i/>
          <w:sz w:val="24"/>
          <w:szCs w:val="24"/>
        </w:rPr>
        <w:t>in limine</w:t>
      </w:r>
      <w:r w:rsidR="00612951" w:rsidRPr="00472001">
        <w:rPr>
          <w:rFonts w:ascii="Times New Roman" w:hAnsi="Times New Roman" w:cs="Times New Roman"/>
          <w:sz w:val="24"/>
          <w:szCs w:val="24"/>
        </w:rPr>
        <w:t>.</w:t>
      </w:r>
    </w:p>
    <w:p w:rsidR="00612951" w:rsidRPr="00472001" w:rsidRDefault="00C93726" w:rsidP="00C937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12951" w:rsidRPr="00472001">
        <w:rPr>
          <w:rFonts w:ascii="Times New Roman" w:hAnsi="Times New Roman" w:cs="Times New Roman"/>
          <w:sz w:val="24"/>
          <w:szCs w:val="24"/>
        </w:rPr>
        <w:t xml:space="preserve">The last point </w:t>
      </w:r>
      <w:r w:rsidR="00612951" w:rsidRPr="00C93726">
        <w:rPr>
          <w:rFonts w:ascii="Times New Roman" w:hAnsi="Times New Roman" w:cs="Times New Roman"/>
          <w:i/>
          <w:sz w:val="24"/>
          <w:szCs w:val="24"/>
        </w:rPr>
        <w:t>in limine</w:t>
      </w:r>
      <w:r w:rsidR="00612951" w:rsidRPr="00472001">
        <w:rPr>
          <w:rFonts w:ascii="Times New Roman" w:hAnsi="Times New Roman" w:cs="Times New Roman"/>
          <w:sz w:val="24"/>
          <w:szCs w:val="24"/>
        </w:rPr>
        <w:t xml:space="preserve"> was that this matter was res judicata because this matter has since been decided by justice Foroma in Case No. HH 493/17 where applicant was seeking the same </w:t>
      </w:r>
      <w:r w:rsidR="00612951" w:rsidRPr="00472001">
        <w:rPr>
          <w:rFonts w:ascii="Times New Roman" w:hAnsi="Times New Roman" w:cs="Times New Roman"/>
          <w:sz w:val="24"/>
          <w:szCs w:val="24"/>
        </w:rPr>
        <w:lastRenderedPageBreak/>
        <w:t xml:space="preserve">relief and he was denied the recourse. As I stated above HH 493/17 was an urgent chamber application seeking the respondents to be interdicted pending review of case HC 5172/17. That application was granted. It is false to say the relief sought was the same and that it was denied. </w:t>
      </w:r>
      <w:r w:rsidR="00612951" w:rsidRPr="00C93726">
        <w:rPr>
          <w:rFonts w:ascii="Times New Roman" w:hAnsi="Times New Roman" w:cs="Times New Roman"/>
          <w:i/>
          <w:sz w:val="24"/>
          <w:szCs w:val="24"/>
        </w:rPr>
        <w:t>Res judicata</w:t>
      </w:r>
      <w:r w:rsidR="00612951" w:rsidRPr="00472001">
        <w:rPr>
          <w:rFonts w:ascii="Times New Roman" w:hAnsi="Times New Roman" w:cs="Times New Roman"/>
          <w:sz w:val="24"/>
          <w:szCs w:val="24"/>
        </w:rPr>
        <w:t xml:space="preserve"> does not apply. This point is without merit and is dismissed.</w:t>
      </w:r>
    </w:p>
    <w:p w:rsidR="004D28DF" w:rsidRPr="00C93726" w:rsidRDefault="004D28DF" w:rsidP="00472001">
      <w:pPr>
        <w:spacing w:line="360" w:lineRule="auto"/>
        <w:jc w:val="both"/>
        <w:rPr>
          <w:rFonts w:ascii="Times New Roman" w:hAnsi="Times New Roman" w:cs="Times New Roman"/>
          <w:sz w:val="24"/>
          <w:szCs w:val="24"/>
          <w:u w:val="single"/>
        </w:rPr>
      </w:pPr>
      <w:r w:rsidRPr="00C93726">
        <w:rPr>
          <w:rFonts w:ascii="Times New Roman" w:hAnsi="Times New Roman" w:cs="Times New Roman"/>
          <w:sz w:val="24"/>
          <w:szCs w:val="24"/>
          <w:u w:val="single"/>
        </w:rPr>
        <w:t>AD MERIT</w:t>
      </w:r>
    </w:p>
    <w:p w:rsidR="007E61D7" w:rsidRPr="00472001" w:rsidRDefault="00C93726" w:rsidP="0047200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1778A" w:rsidRPr="00472001">
        <w:rPr>
          <w:rFonts w:ascii="Times New Roman" w:hAnsi="Times New Roman" w:cs="Times New Roman"/>
          <w:sz w:val="24"/>
          <w:szCs w:val="24"/>
        </w:rPr>
        <w:t xml:space="preserve">The applicants are alleging that the first and second respondents acted unlawfully when they reviewed their own decision without asking the applicants to make representations. The first and second respondents submitted that the applicants were consulted and that they made representations before the decision of the </w:t>
      </w:r>
      <w:r w:rsidR="007334E9" w:rsidRPr="00472001">
        <w:rPr>
          <w:rFonts w:ascii="Times New Roman" w:hAnsi="Times New Roman" w:cs="Times New Roman"/>
          <w:sz w:val="24"/>
          <w:szCs w:val="24"/>
        </w:rPr>
        <w:t>22</w:t>
      </w:r>
      <w:r w:rsidR="007334E9" w:rsidRPr="00472001">
        <w:rPr>
          <w:rFonts w:ascii="Times New Roman" w:hAnsi="Times New Roman" w:cs="Times New Roman"/>
          <w:sz w:val="24"/>
          <w:szCs w:val="24"/>
          <w:vertAlign w:val="superscript"/>
        </w:rPr>
        <w:t>n</w:t>
      </w:r>
      <w:r w:rsidR="00A1778A" w:rsidRPr="00472001">
        <w:rPr>
          <w:rFonts w:ascii="Times New Roman" w:hAnsi="Times New Roman" w:cs="Times New Roman"/>
          <w:sz w:val="24"/>
          <w:szCs w:val="24"/>
          <w:vertAlign w:val="superscript"/>
        </w:rPr>
        <w:t>d</w:t>
      </w:r>
      <w:r w:rsidR="00A1778A" w:rsidRPr="00472001">
        <w:rPr>
          <w:rFonts w:ascii="Times New Roman" w:hAnsi="Times New Roman" w:cs="Times New Roman"/>
          <w:sz w:val="24"/>
          <w:szCs w:val="24"/>
        </w:rPr>
        <w:t xml:space="preserve"> May 2017 was reached. Further they denied that the decision of the </w:t>
      </w:r>
      <w:r w:rsidR="00F24C51" w:rsidRPr="00472001">
        <w:rPr>
          <w:rFonts w:ascii="Times New Roman" w:hAnsi="Times New Roman" w:cs="Times New Roman"/>
          <w:sz w:val="24"/>
          <w:szCs w:val="24"/>
        </w:rPr>
        <w:t>22</w:t>
      </w:r>
      <w:r w:rsidR="00F24C51" w:rsidRPr="00472001">
        <w:rPr>
          <w:rFonts w:ascii="Times New Roman" w:hAnsi="Times New Roman" w:cs="Times New Roman"/>
          <w:sz w:val="24"/>
          <w:szCs w:val="24"/>
          <w:vertAlign w:val="superscript"/>
        </w:rPr>
        <w:t>n</w:t>
      </w:r>
      <w:r w:rsidR="00A1778A" w:rsidRPr="00472001">
        <w:rPr>
          <w:rFonts w:ascii="Times New Roman" w:hAnsi="Times New Roman" w:cs="Times New Roman"/>
          <w:sz w:val="24"/>
          <w:szCs w:val="24"/>
          <w:vertAlign w:val="superscript"/>
        </w:rPr>
        <w:t>d</w:t>
      </w:r>
      <w:r w:rsidR="00A1778A" w:rsidRPr="00472001">
        <w:rPr>
          <w:rFonts w:ascii="Times New Roman" w:hAnsi="Times New Roman" w:cs="Times New Roman"/>
          <w:sz w:val="24"/>
          <w:szCs w:val="24"/>
        </w:rPr>
        <w:t xml:space="preserve"> May was a determination. They alleged that it was a correction of an error made by the Secretary of the determination that was earlier made by J Makandwa on the 23</w:t>
      </w:r>
      <w:r w:rsidR="00A1778A" w:rsidRPr="00472001">
        <w:rPr>
          <w:rFonts w:ascii="Times New Roman" w:hAnsi="Times New Roman" w:cs="Times New Roman"/>
          <w:sz w:val="24"/>
          <w:szCs w:val="24"/>
          <w:vertAlign w:val="superscript"/>
        </w:rPr>
        <w:t>rd</w:t>
      </w:r>
      <w:r w:rsidR="00A1778A" w:rsidRPr="00472001">
        <w:rPr>
          <w:rFonts w:ascii="Times New Roman" w:hAnsi="Times New Roman" w:cs="Times New Roman"/>
          <w:sz w:val="24"/>
          <w:szCs w:val="24"/>
        </w:rPr>
        <w:t xml:space="preserve"> of December 2014. They said this was done in terms of </w:t>
      </w:r>
      <w:r w:rsidR="00A4057B">
        <w:rPr>
          <w:rFonts w:ascii="Times New Roman" w:hAnsi="Times New Roman" w:cs="Times New Roman"/>
          <w:sz w:val="24"/>
          <w:szCs w:val="24"/>
        </w:rPr>
        <w:t>s</w:t>
      </w:r>
      <w:r w:rsidR="00A1778A" w:rsidRPr="00472001">
        <w:rPr>
          <w:rFonts w:ascii="Times New Roman" w:hAnsi="Times New Roman" w:cs="Times New Roman"/>
          <w:sz w:val="24"/>
          <w:szCs w:val="24"/>
        </w:rPr>
        <w:t xml:space="preserve"> 341</w:t>
      </w:r>
      <w:r w:rsidR="007E61D7" w:rsidRPr="00472001">
        <w:rPr>
          <w:rFonts w:ascii="Times New Roman" w:hAnsi="Times New Roman" w:cs="Times New Roman"/>
          <w:sz w:val="24"/>
          <w:szCs w:val="24"/>
        </w:rPr>
        <w:t xml:space="preserve"> (2)</w:t>
      </w:r>
      <w:r w:rsidR="00A1778A" w:rsidRPr="00472001">
        <w:rPr>
          <w:rFonts w:ascii="Times New Roman" w:hAnsi="Times New Roman" w:cs="Times New Roman"/>
          <w:sz w:val="24"/>
          <w:szCs w:val="24"/>
        </w:rPr>
        <w:t xml:space="preserve"> of The Mines and Minerals Act</w:t>
      </w:r>
      <w:r w:rsidR="007E61D7" w:rsidRPr="00472001">
        <w:rPr>
          <w:rFonts w:ascii="Times New Roman" w:hAnsi="Times New Roman" w:cs="Times New Roman"/>
          <w:sz w:val="24"/>
          <w:szCs w:val="24"/>
        </w:rPr>
        <w:t xml:space="preserve"> [</w:t>
      </w:r>
      <w:r w:rsidR="007E61D7" w:rsidRPr="008B5C7A">
        <w:rPr>
          <w:rFonts w:ascii="Times New Roman" w:hAnsi="Times New Roman" w:cs="Times New Roman"/>
          <w:i/>
          <w:sz w:val="24"/>
          <w:szCs w:val="24"/>
        </w:rPr>
        <w:t>Chapter 21.05</w:t>
      </w:r>
      <w:r w:rsidR="007E61D7" w:rsidRPr="00472001">
        <w:rPr>
          <w:rFonts w:ascii="Times New Roman" w:hAnsi="Times New Roman" w:cs="Times New Roman"/>
          <w:sz w:val="24"/>
          <w:szCs w:val="24"/>
        </w:rPr>
        <w:t>]. The relevant section reads as follows-</w:t>
      </w:r>
    </w:p>
    <w:p w:rsidR="00AF6E6D" w:rsidRPr="00472001" w:rsidRDefault="007E61D7" w:rsidP="00C81EC8">
      <w:pPr>
        <w:spacing w:line="240" w:lineRule="auto"/>
        <w:jc w:val="both"/>
        <w:rPr>
          <w:rFonts w:ascii="Times New Roman" w:hAnsi="Times New Roman" w:cs="Times New Roman"/>
          <w:sz w:val="24"/>
          <w:szCs w:val="24"/>
        </w:rPr>
      </w:pPr>
      <w:r w:rsidRPr="00472001">
        <w:rPr>
          <w:rFonts w:ascii="Times New Roman" w:hAnsi="Times New Roman" w:cs="Times New Roman"/>
          <w:sz w:val="24"/>
          <w:szCs w:val="24"/>
        </w:rPr>
        <w:t xml:space="preserve">     </w:t>
      </w:r>
      <w:r w:rsidR="00C81EC8">
        <w:rPr>
          <w:rFonts w:ascii="Times New Roman" w:hAnsi="Times New Roman" w:cs="Times New Roman"/>
          <w:sz w:val="24"/>
          <w:szCs w:val="24"/>
        </w:rPr>
        <w:tab/>
      </w:r>
      <w:r w:rsidRPr="00472001">
        <w:rPr>
          <w:rFonts w:ascii="Times New Roman" w:hAnsi="Times New Roman" w:cs="Times New Roman"/>
          <w:sz w:val="24"/>
          <w:szCs w:val="24"/>
        </w:rPr>
        <w:t>“</w:t>
      </w:r>
      <w:r w:rsidR="00E17F25" w:rsidRPr="00472001">
        <w:rPr>
          <w:rFonts w:ascii="Times New Roman" w:hAnsi="Times New Roman" w:cs="Times New Roman"/>
          <w:sz w:val="24"/>
          <w:szCs w:val="24"/>
        </w:rPr>
        <w:t xml:space="preserve">The Secretary may at his discretion assume all or any of the powers, duties and </w:t>
      </w:r>
      <w:r w:rsidR="00C81EC8">
        <w:rPr>
          <w:rFonts w:ascii="Times New Roman" w:hAnsi="Times New Roman" w:cs="Times New Roman"/>
          <w:sz w:val="24"/>
          <w:szCs w:val="24"/>
        </w:rPr>
        <w:tab/>
      </w:r>
      <w:r w:rsidR="00E17F25" w:rsidRPr="00472001">
        <w:rPr>
          <w:rFonts w:ascii="Times New Roman" w:hAnsi="Times New Roman" w:cs="Times New Roman"/>
          <w:sz w:val="24"/>
          <w:szCs w:val="24"/>
        </w:rPr>
        <w:t xml:space="preserve">functions by this Act vested in any mining commissioner, and may lawfully perform all </w:t>
      </w:r>
      <w:r w:rsidR="00C81EC8">
        <w:rPr>
          <w:rFonts w:ascii="Times New Roman" w:hAnsi="Times New Roman" w:cs="Times New Roman"/>
          <w:sz w:val="24"/>
          <w:szCs w:val="24"/>
        </w:rPr>
        <w:tab/>
      </w:r>
      <w:r w:rsidR="00E17F25" w:rsidRPr="00472001">
        <w:rPr>
          <w:rFonts w:ascii="Times New Roman" w:hAnsi="Times New Roman" w:cs="Times New Roman"/>
          <w:sz w:val="24"/>
          <w:szCs w:val="24"/>
        </w:rPr>
        <w:t xml:space="preserve">such acts and do all such things as a mining commissioner may perform or do, and is </w:t>
      </w:r>
      <w:r w:rsidR="00C81EC8">
        <w:rPr>
          <w:rFonts w:ascii="Times New Roman" w:hAnsi="Times New Roman" w:cs="Times New Roman"/>
          <w:sz w:val="24"/>
          <w:szCs w:val="24"/>
        </w:rPr>
        <w:tab/>
      </w:r>
      <w:r w:rsidR="00E17F25" w:rsidRPr="00472001">
        <w:rPr>
          <w:rFonts w:ascii="Times New Roman" w:hAnsi="Times New Roman" w:cs="Times New Roman"/>
          <w:sz w:val="24"/>
          <w:szCs w:val="24"/>
        </w:rPr>
        <w:t xml:space="preserve">further empowered in his discretion to authorize the correction of any error in the </w:t>
      </w:r>
      <w:r w:rsidR="00C81EC8">
        <w:rPr>
          <w:rFonts w:ascii="Times New Roman" w:hAnsi="Times New Roman" w:cs="Times New Roman"/>
          <w:sz w:val="24"/>
          <w:szCs w:val="24"/>
        </w:rPr>
        <w:tab/>
      </w:r>
      <w:r w:rsidR="00E17F25" w:rsidRPr="00472001">
        <w:rPr>
          <w:rFonts w:ascii="Times New Roman" w:hAnsi="Times New Roman" w:cs="Times New Roman"/>
          <w:sz w:val="24"/>
          <w:szCs w:val="24"/>
        </w:rPr>
        <w:t xml:space="preserve">determination or in the carrying out of the provisions of this Act, or to perform any other </w:t>
      </w:r>
      <w:r w:rsidR="00C81EC8">
        <w:rPr>
          <w:rFonts w:ascii="Times New Roman" w:hAnsi="Times New Roman" w:cs="Times New Roman"/>
          <w:sz w:val="24"/>
          <w:szCs w:val="24"/>
        </w:rPr>
        <w:tab/>
      </w:r>
      <w:r w:rsidR="00E17F25" w:rsidRPr="00472001">
        <w:rPr>
          <w:rFonts w:ascii="Times New Roman" w:hAnsi="Times New Roman" w:cs="Times New Roman"/>
          <w:sz w:val="24"/>
          <w:szCs w:val="24"/>
        </w:rPr>
        <w:t>lawful act which may be necessary to give due effect to its provisions.”</w:t>
      </w:r>
    </w:p>
    <w:p w:rsidR="0065117B" w:rsidRPr="00472001" w:rsidRDefault="00C81EC8" w:rsidP="00532A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F6E6D" w:rsidRPr="00472001">
        <w:rPr>
          <w:rFonts w:ascii="Times New Roman" w:hAnsi="Times New Roman" w:cs="Times New Roman"/>
          <w:sz w:val="24"/>
          <w:szCs w:val="24"/>
        </w:rPr>
        <w:t>The respondents argued further that the applicants should have approached the Admin</w:t>
      </w:r>
      <w:r w:rsidR="00C01C3E" w:rsidRPr="00472001">
        <w:rPr>
          <w:rFonts w:ascii="Times New Roman" w:hAnsi="Times New Roman" w:cs="Times New Roman"/>
          <w:sz w:val="24"/>
          <w:szCs w:val="24"/>
        </w:rPr>
        <w:t>i</w:t>
      </w:r>
      <w:r w:rsidR="00AF6E6D" w:rsidRPr="00472001">
        <w:rPr>
          <w:rFonts w:ascii="Times New Roman" w:hAnsi="Times New Roman" w:cs="Times New Roman"/>
          <w:sz w:val="24"/>
          <w:szCs w:val="24"/>
        </w:rPr>
        <w:t>strative</w:t>
      </w:r>
      <w:r w:rsidR="00C01C3E" w:rsidRPr="00472001">
        <w:rPr>
          <w:rFonts w:ascii="Times New Roman" w:hAnsi="Times New Roman" w:cs="Times New Roman"/>
          <w:sz w:val="24"/>
          <w:szCs w:val="24"/>
        </w:rPr>
        <w:t xml:space="preserve"> Court in terms of s 404 of the Mines and Minerals Act.</w:t>
      </w:r>
    </w:p>
    <w:p w:rsidR="0065117B" w:rsidRPr="00472001" w:rsidRDefault="00532AE1" w:rsidP="00532A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5117B" w:rsidRPr="00472001">
        <w:rPr>
          <w:rFonts w:ascii="Times New Roman" w:hAnsi="Times New Roman" w:cs="Times New Roman"/>
          <w:sz w:val="24"/>
          <w:szCs w:val="24"/>
        </w:rPr>
        <w:t>Having heard submissions from counsels and readin</w:t>
      </w:r>
      <w:r w:rsidR="00806C01" w:rsidRPr="00472001">
        <w:rPr>
          <w:rFonts w:ascii="Times New Roman" w:hAnsi="Times New Roman" w:cs="Times New Roman"/>
          <w:sz w:val="24"/>
          <w:szCs w:val="24"/>
        </w:rPr>
        <w:t>g papers filed of both records I</w:t>
      </w:r>
      <w:r w:rsidR="0065117B" w:rsidRPr="00472001">
        <w:rPr>
          <w:rFonts w:ascii="Times New Roman" w:hAnsi="Times New Roman" w:cs="Times New Roman"/>
          <w:sz w:val="24"/>
          <w:szCs w:val="24"/>
        </w:rPr>
        <w:t xml:space="preserve"> found no evidence that both applicants were consulted and asked to make representations before the decision </w:t>
      </w:r>
      <w:r w:rsidR="00F77948" w:rsidRPr="00472001">
        <w:rPr>
          <w:rFonts w:ascii="Times New Roman" w:hAnsi="Times New Roman" w:cs="Times New Roman"/>
          <w:sz w:val="24"/>
          <w:szCs w:val="24"/>
        </w:rPr>
        <w:t>of the 22</w:t>
      </w:r>
      <w:r w:rsidR="0065117B" w:rsidRPr="00472001">
        <w:rPr>
          <w:rFonts w:ascii="Times New Roman" w:hAnsi="Times New Roman" w:cs="Times New Roman"/>
          <w:sz w:val="24"/>
          <w:szCs w:val="24"/>
        </w:rPr>
        <w:t xml:space="preserve"> May 2017 was made. If such representations were made the respondents would have filed the same. What we have is a bold allegation that the applicants were consulted and that they made representations. A reading of the letter dated 22 May 2017 which gave rise to these cases does not show that it was a correction by the Secretary in terms of Section 341 of the Mines and Minerals Act</w:t>
      </w:r>
      <w:r w:rsidR="002903E7" w:rsidRPr="00472001">
        <w:rPr>
          <w:rFonts w:ascii="Times New Roman" w:hAnsi="Times New Roman" w:cs="Times New Roman"/>
          <w:sz w:val="24"/>
          <w:szCs w:val="24"/>
        </w:rPr>
        <w:t xml:space="preserve"> after hearing submissions from the parties</w:t>
      </w:r>
      <w:r w:rsidR="0065117B" w:rsidRPr="00472001">
        <w:rPr>
          <w:rFonts w:ascii="Times New Roman" w:hAnsi="Times New Roman" w:cs="Times New Roman"/>
          <w:sz w:val="24"/>
          <w:szCs w:val="24"/>
        </w:rPr>
        <w:t>. The letter reads in part as follows-</w:t>
      </w:r>
    </w:p>
    <w:p w:rsidR="002903E7" w:rsidRPr="003D6F99" w:rsidRDefault="0065117B" w:rsidP="003D6F99">
      <w:pPr>
        <w:spacing w:line="240" w:lineRule="auto"/>
        <w:jc w:val="both"/>
        <w:rPr>
          <w:rFonts w:ascii="Times New Roman" w:hAnsi="Times New Roman" w:cs="Times New Roman"/>
        </w:rPr>
      </w:pPr>
      <w:r w:rsidRPr="00472001">
        <w:rPr>
          <w:rFonts w:ascii="Times New Roman" w:hAnsi="Times New Roman" w:cs="Times New Roman"/>
          <w:sz w:val="24"/>
          <w:szCs w:val="24"/>
        </w:rPr>
        <w:t xml:space="preserve">        </w:t>
      </w:r>
      <w:r w:rsidR="003D6F99">
        <w:rPr>
          <w:rFonts w:ascii="Times New Roman" w:hAnsi="Times New Roman" w:cs="Times New Roman"/>
          <w:sz w:val="24"/>
          <w:szCs w:val="24"/>
        </w:rPr>
        <w:tab/>
      </w:r>
      <w:r w:rsidRPr="003D6F99">
        <w:rPr>
          <w:rFonts w:ascii="Times New Roman" w:hAnsi="Times New Roman" w:cs="Times New Roman"/>
        </w:rPr>
        <w:t xml:space="preserve">“After receiving an appeal on this matter and having all necessary considerations made, </w:t>
      </w:r>
      <w:r w:rsidR="003D6F99" w:rsidRPr="003D6F99">
        <w:rPr>
          <w:rFonts w:ascii="Times New Roman" w:hAnsi="Times New Roman" w:cs="Times New Roman"/>
        </w:rPr>
        <w:tab/>
      </w:r>
      <w:r w:rsidRPr="003D6F99">
        <w:rPr>
          <w:rFonts w:ascii="Times New Roman" w:hAnsi="Times New Roman" w:cs="Times New Roman"/>
        </w:rPr>
        <w:t xml:space="preserve">please </w:t>
      </w:r>
      <w:r w:rsidR="003D6F99">
        <w:rPr>
          <w:rFonts w:ascii="Times New Roman" w:hAnsi="Times New Roman" w:cs="Times New Roman"/>
        </w:rPr>
        <w:tab/>
      </w:r>
      <w:r w:rsidRPr="003D6F99">
        <w:rPr>
          <w:rFonts w:ascii="Times New Roman" w:hAnsi="Times New Roman" w:cs="Times New Roman"/>
        </w:rPr>
        <w:t xml:space="preserve">be advised of the following decision by the Minister of Mines and Mining </w:t>
      </w:r>
      <w:r w:rsidR="002903E7" w:rsidRPr="003D6F99">
        <w:rPr>
          <w:rFonts w:ascii="Times New Roman" w:hAnsi="Times New Roman" w:cs="Times New Roman"/>
        </w:rPr>
        <w:t>Development:-.”</w:t>
      </w:r>
    </w:p>
    <w:p w:rsidR="00340529" w:rsidRPr="00472001" w:rsidRDefault="003D6F99" w:rsidP="003D6F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903E7" w:rsidRPr="00472001">
        <w:rPr>
          <w:rFonts w:ascii="Times New Roman" w:hAnsi="Times New Roman" w:cs="Times New Roman"/>
          <w:sz w:val="24"/>
          <w:szCs w:val="24"/>
        </w:rPr>
        <w:t xml:space="preserve"> In fact a new determination was then made altering the pegs and beacons of the parties. The letter never alluded to the fact the parties were ever heard. If it was an appeal as stated </w:t>
      </w:r>
      <w:r w:rsidR="00340529" w:rsidRPr="00472001">
        <w:rPr>
          <w:rFonts w:ascii="Times New Roman" w:hAnsi="Times New Roman" w:cs="Times New Roman"/>
          <w:sz w:val="24"/>
          <w:szCs w:val="24"/>
        </w:rPr>
        <w:t>th</w:t>
      </w:r>
      <w:r w:rsidR="002903E7" w:rsidRPr="00472001">
        <w:rPr>
          <w:rFonts w:ascii="Times New Roman" w:hAnsi="Times New Roman" w:cs="Times New Roman"/>
          <w:sz w:val="24"/>
          <w:szCs w:val="24"/>
        </w:rPr>
        <w:t>e</w:t>
      </w:r>
      <w:r w:rsidR="00340529" w:rsidRPr="00472001">
        <w:rPr>
          <w:rFonts w:ascii="Times New Roman" w:hAnsi="Times New Roman" w:cs="Times New Roman"/>
          <w:sz w:val="24"/>
          <w:szCs w:val="24"/>
        </w:rPr>
        <w:t>n</w:t>
      </w:r>
      <w:r w:rsidR="002903E7" w:rsidRPr="00472001">
        <w:rPr>
          <w:rFonts w:ascii="Times New Roman" w:hAnsi="Times New Roman" w:cs="Times New Roman"/>
          <w:sz w:val="24"/>
          <w:szCs w:val="24"/>
        </w:rPr>
        <w:t xml:space="preserve"> some submissions either orally or in writing should have been</w:t>
      </w:r>
      <w:r w:rsidR="00340529" w:rsidRPr="00472001">
        <w:rPr>
          <w:rFonts w:ascii="Times New Roman" w:hAnsi="Times New Roman" w:cs="Times New Roman"/>
          <w:sz w:val="24"/>
          <w:szCs w:val="24"/>
        </w:rPr>
        <w:t xml:space="preserve"> made by the affected p</w:t>
      </w:r>
      <w:r w:rsidR="002E0CA6" w:rsidRPr="00472001">
        <w:rPr>
          <w:rFonts w:ascii="Times New Roman" w:hAnsi="Times New Roman" w:cs="Times New Roman"/>
          <w:sz w:val="24"/>
          <w:szCs w:val="24"/>
        </w:rPr>
        <w:t>arties before a determination was</w:t>
      </w:r>
      <w:r w:rsidR="00340529" w:rsidRPr="00472001">
        <w:rPr>
          <w:rFonts w:ascii="Times New Roman" w:hAnsi="Times New Roman" w:cs="Times New Roman"/>
          <w:sz w:val="24"/>
          <w:szCs w:val="24"/>
        </w:rPr>
        <w:t xml:space="preserve"> made.</w:t>
      </w:r>
    </w:p>
    <w:p w:rsidR="00262630" w:rsidRPr="00472001" w:rsidRDefault="003D6F99" w:rsidP="003D6F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40529" w:rsidRPr="00472001">
        <w:rPr>
          <w:rFonts w:ascii="Times New Roman" w:hAnsi="Times New Roman" w:cs="Times New Roman"/>
          <w:sz w:val="24"/>
          <w:szCs w:val="24"/>
        </w:rPr>
        <w:t>In my respective view the first and second respondents acted unlawfully and breached s 3 (1) of the Administrative Justice Act [</w:t>
      </w:r>
      <w:r w:rsidRPr="003D6F99">
        <w:rPr>
          <w:rFonts w:ascii="Times New Roman" w:hAnsi="Times New Roman" w:cs="Times New Roman"/>
          <w:i/>
          <w:sz w:val="24"/>
          <w:szCs w:val="24"/>
        </w:rPr>
        <w:t>C</w:t>
      </w:r>
      <w:r w:rsidR="00340529" w:rsidRPr="003D6F99">
        <w:rPr>
          <w:rFonts w:ascii="Times New Roman" w:hAnsi="Times New Roman" w:cs="Times New Roman"/>
          <w:i/>
          <w:sz w:val="24"/>
          <w:szCs w:val="24"/>
        </w:rPr>
        <w:t xml:space="preserve">hapter </w:t>
      </w:r>
      <w:r w:rsidR="00E83F98" w:rsidRPr="003D6F99">
        <w:rPr>
          <w:rFonts w:ascii="Times New Roman" w:hAnsi="Times New Roman" w:cs="Times New Roman"/>
          <w:i/>
          <w:sz w:val="24"/>
          <w:szCs w:val="24"/>
        </w:rPr>
        <w:t>10.28</w:t>
      </w:r>
      <w:r w:rsidR="00340529" w:rsidRPr="00472001">
        <w:rPr>
          <w:rFonts w:ascii="Times New Roman" w:hAnsi="Times New Roman" w:cs="Times New Roman"/>
          <w:sz w:val="24"/>
          <w:szCs w:val="24"/>
        </w:rPr>
        <w:t>] and failed to exercise Administrative Jus</w:t>
      </w:r>
      <w:r w:rsidR="000162CF" w:rsidRPr="00472001">
        <w:rPr>
          <w:rFonts w:ascii="Times New Roman" w:hAnsi="Times New Roman" w:cs="Times New Roman"/>
          <w:sz w:val="24"/>
          <w:szCs w:val="24"/>
        </w:rPr>
        <w:t xml:space="preserve">tice and acted unlawfully when </w:t>
      </w:r>
      <w:r w:rsidR="00340529" w:rsidRPr="00472001">
        <w:rPr>
          <w:rFonts w:ascii="Times New Roman" w:hAnsi="Times New Roman" w:cs="Times New Roman"/>
          <w:sz w:val="24"/>
          <w:szCs w:val="24"/>
        </w:rPr>
        <w:t>t</w:t>
      </w:r>
      <w:r w:rsidR="000162CF" w:rsidRPr="00472001">
        <w:rPr>
          <w:rFonts w:ascii="Times New Roman" w:hAnsi="Times New Roman" w:cs="Times New Roman"/>
          <w:sz w:val="24"/>
          <w:szCs w:val="24"/>
        </w:rPr>
        <w:t>hey reviewed their</w:t>
      </w:r>
      <w:r w:rsidR="00340529" w:rsidRPr="00472001">
        <w:rPr>
          <w:rFonts w:ascii="Times New Roman" w:hAnsi="Times New Roman" w:cs="Times New Roman"/>
          <w:sz w:val="24"/>
          <w:szCs w:val="24"/>
        </w:rPr>
        <w:t xml:space="preserve"> own decision when the Mines and Minerals Act [</w:t>
      </w:r>
      <w:r w:rsidR="00340529" w:rsidRPr="003D6F99">
        <w:rPr>
          <w:rFonts w:ascii="Times New Roman" w:hAnsi="Times New Roman" w:cs="Times New Roman"/>
          <w:i/>
          <w:sz w:val="24"/>
          <w:szCs w:val="24"/>
        </w:rPr>
        <w:t>Chapter 21.05</w:t>
      </w:r>
      <w:r w:rsidR="00340529" w:rsidRPr="00472001">
        <w:rPr>
          <w:rFonts w:ascii="Times New Roman" w:hAnsi="Times New Roman" w:cs="Times New Roman"/>
          <w:sz w:val="24"/>
          <w:szCs w:val="24"/>
        </w:rPr>
        <w:t>] does not provide for such a procedure and the first respondent through the permanent secretary does not have review powers.</w:t>
      </w:r>
      <w:r w:rsidR="0094352B" w:rsidRPr="00472001">
        <w:rPr>
          <w:rFonts w:ascii="Times New Roman" w:hAnsi="Times New Roman" w:cs="Times New Roman"/>
          <w:sz w:val="24"/>
          <w:szCs w:val="24"/>
        </w:rPr>
        <w:t xml:space="preserve"> The applicants’ right to fair and reasonable administrative justice was therefore violated. The second respondent being an administrative authority in terms of the Administrative justice Act </w:t>
      </w:r>
      <w:r w:rsidR="00480CFC" w:rsidRPr="00472001">
        <w:rPr>
          <w:rFonts w:ascii="Times New Roman" w:hAnsi="Times New Roman" w:cs="Times New Roman"/>
          <w:sz w:val="24"/>
          <w:szCs w:val="24"/>
        </w:rPr>
        <w:t>he was obliged by section 3 of that Act to act as lawfully and as fairly as possible. Having acted</w:t>
      </w:r>
      <w:r w:rsidR="00480CFC" w:rsidRPr="00A228F5">
        <w:rPr>
          <w:rFonts w:ascii="Times New Roman" w:hAnsi="Times New Roman" w:cs="Times New Roman"/>
          <w:i/>
          <w:sz w:val="24"/>
          <w:szCs w:val="24"/>
        </w:rPr>
        <w:t xml:space="preserve"> ultra vires </w:t>
      </w:r>
      <w:r w:rsidR="00480CFC" w:rsidRPr="00472001">
        <w:rPr>
          <w:rFonts w:ascii="Times New Roman" w:hAnsi="Times New Roman" w:cs="Times New Roman"/>
          <w:sz w:val="24"/>
          <w:szCs w:val="24"/>
        </w:rPr>
        <w:t>the Mines and Minerals Act [</w:t>
      </w:r>
      <w:r w:rsidR="00480CFC" w:rsidRPr="00A228F5">
        <w:rPr>
          <w:rFonts w:ascii="Times New Roman" w:hAnsi="Times New Roman" w:cs="Times New Roman"/>
          <w:i/>
          <w:sz w:val="24"/>
          <w:szCs w:val="24"/>
        </w:rPr>
        <w:t>Chapter 21.05</w:t>
      </w:r>
      <w:r w:rsidR="00480CFC" w:rsidRPr="00472001">
        <w:rPr>
          <w:rFonts w:ascii="Times New Roman" w:hAnsi="Times New Roman" w:cs="Times New Roman"/>
          <w:sz w:val="24"/>
          <w:szCs w:val="24"/>
        </w:rPr>
        <w:t xml:space="preserve">] the determination dated </w:t>
      </w:r>
      <w:r w:rsidR="00AF3A14" w:rsidRPr="00472001">
        <w:rPr>
          <w:rFonts w:ascii="Times New Roman" w:hAnsi="Times New Roman" w:cs="Times New Roman"/>
          <w:sz w:val="24"/>
          <w:szCs w:val="24"/>
        </w:rPr>
        <w:t>22</w:t>
      </w:r>
      <w:r w:rsidR="00AF3A14" w:rsidRPr="00472001">
        <w:rPr>
          <w:rFonts w:ascii="Times New Roman" w:hAnsi="Times New Roman" w:cs="Times New Roman"/>
          <w:sz w:val="24"/>
          <w:szCs w:val="24"/>
          <w:vertAlign w:val="superscript"/>
        </w:rPr>
        <w:t>n</w:t>
      </w:r>
      <w:r w:rsidR="00480CFC" w:rsidRPr="00472001">
        <w:rPr>
          <w:rFonts w:ascii="Times New Roman" w:hAnsi="Times New Roman" w:cs="Times New Roman"/>
          <w:sz w:val="24"/>
          <w:szCs w:val="24"/>
          <w:vertAlign w:val="superscript"/>
        </w:rPr>
        <w:t>d</w:t>
      </w:r>
      <w:r w:rsidR="00480CFC" w:rsidRPr="00472001">
        <w:rPr>
          <w:rFonts w:ascii="Times New Roman" w:hAnsi="Times New Roman" w:cs="Times New Roman"/>
          <w:sz w:val="24"/>
          <w:szCs w:val="24"/>
        </w:rPr>
        <w:t xml:space="preserve"> of May 2017 was invalid on these grounds alone.</w:t>
      </w:r>
    </w:p>
    <w:p w:rsidR="0094352B" w:rsidRPr="00472001" w:rsidRDefault="0017580C" w:rsidP="0047200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80CFC" w:rsidRPr="00472001">
        <w:rPr>
          <w:rFonts w:ascii="Times New Roman" w:hAnsi="Times New Roman" w:cs="Times New Roman"/>
          <w:sz w:val="24"/>
          <w:szCs w:val="24"/>
        </w:rPr>
        <w:t xml:space="preserve"> In terms of s 68 of the Constitution of Zimbabwe the applicants have rights to administrative conduct that is lawful, prompt, efficient, reasonable, proportionate, impartial and both substantively and procedurally fair. Those rights cannot be derogated from at the whim of an impatient and overzealous regulatory authority. The respondents showed bias and </w:t>
      </w:r>
      <w:r w:rsidRPr="00472001">
        <w:rPr>
          <w:rFonts w:ascii="Times New Roman" w:hAnsi="Times New Roman" w:cs="Times New Roman"/>
          <w:sz w:val="24"/>
          <w:szCs w:val="24"/>
        </w:rPr>
        <w:t>favoritism</w:t>
      </w:r>
      <w:r w:rsidR="00480CFC" w:rsidRPr="00472001">
        <w:rPr>
          <w:rFonts w:ascii="Times New Roman" w:hAnsi="Times New Roman" w:cs="Times New Roman"/>
          <w:sz w:val="24"/>
          <w:szCs w:val="24"/>
        </w:rPr>
        <w:t xml:space="preserve"> </w:t>
      </w:r>
      <w:r w:rsidR="009F5FBE" w:rsidRPr="00472001">
        <w:rPr>
          <w:rFonts w:ascii="Times New Roman" w:hAnsi="Times New Roman" w:cs="Times New Roman"/>
          <w:sz w:val="24"/>
          <w:szCs w:val="24"/>
        </w:rPr>
        <w:t>towards the third respondent.</w:t>
      </w:r>
      <w:r w:rsidR="00480CFC" w:rsidRPr="00472001">
        <w:rPr>
          <w:rFonts w:ascii="Times New Roman" w:hAnsi="Times New Roman" w:cs="Times New Roman"/>
          <w:sz w:val="24"/>
          <w:szCs w:val="24"/>
        </w:rPr>
        <w:t xml:space="preserve"> The third respondent in his letter of complaint had not aske</w:t>
      </w:r>
      <w:r w:rsidR="009F5FBE" w:rsidRPr="00472001">
        <w:rPr>
          <w:rFonts w:ascii="Times New Roman" w:hAnsi="Times New Roman" w:cs="Times New Roman"/>
          <w:sz w:val="24"/>
          <w:szCs w:val="24"/>
        </w:rPr>
        <w:t>d the respondents to correct an</w:t>
      </w:r>
      <w:r w:rsidR="00480CFC" w:rsidRPr="00472001">
        <w:rPr>
          <w:rFonts w:ascii="Times New Roman" w:hAnsi="Times New Roman" w:cs="Times New Roman"/>
          <w:sz w:val="24"/>
          <w:szCs w:val="24"/>
        </w:rPr>
        <w:t xml:space="preserve"> error but asked them to review their own decision</w:t>
      </w:r>
      <w:r w:rsidR="009F5FBE" w:rsidRPr="00472001">
        <w:rPr>
          <w:rFonts w:ascii="Times New Roman" w:hAnsi="Times New Roman" w:cs="Times New Roman"/>
          <w:sz w:val="24"/>
          <w:szCs w:val="24"/>
        </w:rPr>
        <w:t xml:space="preserve"> in his favor</w:t>
      </w:r>
      <w:r w:rsidR="00480CFC" w:rsidRPr="00472001">
        <w:rPr>
          <w:rFonts w:ascii="Times New Roman" w:hAnsi="Times New Roman" w:cs="Times New Roman"/>
          <w:sz w:val="24"/>
          <w:szCs w:val="24"/>
        </w:rPr>
        <w:t xml:space="preserve"> which they went on to do after hearing one side only. Such a decision cannot be allowed to stand and must be set aside.</w:t>
      </w:r>
    </w:p>
    <w:p w:rsidR="005E07C9" w:rsidRPr="00472001" w:rsidRDefault="00D130BE" w:rsidP="00472001">
      <w:pPr>
        <w:spacing w:line="360" w:lineRule="auto"/>
        <w:jc w:val="both"/>
        <w:rPr>
          <w:rFonts w:ascii="Times New Roman" w:hAnsi="Times New Roman" w:cs="Times New Roman"/>
          <w:sz w:val="24"/>
          <w:szCs w:val="24"/>
        </w:rPr>
      </w:pPr>
      <w:r w:rsidRPr="00472001">
        <w:rPr>
          <w:rFonts w:ascii="Times New Roman" w:hAnsi="Times New Roman" w:cs="Times New Roman"/>
          <w:sz w:val="24"/>
          <w:szCs w:val="24"/>
        </w:rPr>
        <w:t>IT IS ORDERED THAT</w:t>
      </w:r>
    </w:p>
    <w:p w:rsidR="008D769D" w:rsidRPr="00472001" w:rsidRDefault="00D130BE" w:rsidP="00472001">
      <w:pPr>
        <w:pStyle w:val="ListParagraph"/>
        <w:numPr>
          <w:ilvl w:val="0"/>
          <w:numId w:val="2"/>
        </w:numPr>
        <w:spacing w:line="360" w:lineRule="auto"/>
        <w:jc w:val="both"/>
        <w:rPr>
          <w:rFonts w:ascii="Times New Roman" w:hAnsi="Times New Roman" w:cs="Times New Roman"/>
          <w:sz w:val="24"/>
          <w:szCs w:val="24"/>
        </w:rPr>
      </w:pPr>
      <w:r w:rsidRPr="00472001">
        <w:rPr>
          <w:rFonts w:ascii="Times New Roman" w:hAnsi="Times New Roman" w:cs="Times New Roman"/>
          <w:sz w:val="24"/>
          <w:szCs w:val="24"/>
        </w:rPr>
        <w:t>The decision of the 1</w:t>
      </w:r>
      <w:r w:rsidRPr="00472001">
        <w:rPr>
          <w:rFonts w:ascii="Times New Roman" w:hAnsi="Times New Roman" w:cs="Times New Roman"/>
          <w:sz w:val="24"/>
          <w:szCs w:val="24"/>
          <w:vertAlign w:val="superscript"/>
        </w:rPr>
        <w:t>st</w:t>
      </w:r>
      <w:r w:rsidRPr="00472001">
        <w:rPr>
          <w:rFonts w:ascii="Times New Roman" w:hAnsi="Times New Roman" w:cs="Times New Roman"/>
          <w:sz w:val="24"/>
          <w:szCs w:val="24"/>
        </w:rPr>
        <w:t xml:space="preserve"> and 2</w:t>
      </w:r>
      <w:r w:rsidRPr="00472001">
        <w:rPr>
          <w:rFonts w:ascii="Times New Roman" w:hAnsi="Times New Roman" w:cs="Times New Roman"/>
          <w:sz w:val="24"/>
          <w:szCs w:val="24"/>
          <w:vertAlign w:val="superscript"/>
        </w:rPr>
        <w:t>nd</w:t>
      </w:r>
      <w:r w:rsidRPr="00472001">
        <w:rPr>
          <w:rFonts w:ascii="Times New Roman" w:hAnsi="Times New Roman" w:cs="Times New Roman"/>
          <w:sz w:val="24"/>
          <w:szCs w:val="24"/>
        </w:rPr>
        <w:t xml:space="preserve"> Respondents made by letter dated 23 May 2017 </w:t>
      </w:r>
      <w:r w:rsidR="008D769D" w:rsidRPr="00472001">
        <w:rPr>
          <w:rFonts w:ascii="Times New Roman" w:hAnsi="Times New Roman" w:cs="Times New Roman"/>
          <w:sz w:val="24"/>
          <w:szCs w:val="24"/>
        </w:rPr>
        <w:t>rescinding its own determination</w:t>
      </w:r>
      <w:r w:rsidRPr="00472001">
        <w:rPr>
          <w:rFonts w:ascii="Times New Roman" w:hAnsi="Times New Roman" w:cs="Times New Roman"/>
          <w:sz w:val="24"/>
          <w:szCs w:val="24"/>
        </w:rPr>
        <w:t xml:space="preserve"> of the 23</w:t>
      </w:r>
      <w:r w:rsidRPr="00472001">
        <w:rPr>
          <w:rFonts w:ascii="Times New Roman" w:hAnsi="Times New Roman" w:cs="Times New Roman"/>
          <w:sz w:val="24"/>
          <w:szCs w:val="24"/>
          <w:vertAlign w:val="superscript"/>
        </w:rPr>
        <w:t>rd</w:t>
      </w:r>
      <w:r w:rsidR="008D769D" w:rsidRPr="00472001">
        <w:rPr>
          <w:rFonts w:ascii="Times New Roman" w:hAnsi="Times New Roman" w:cs="Times New Roman"/>
          <w:sz w:val="24"/>
          <w:szCs w:val="24"/>
          <w:vertAlign w:val="superscript"/>
        </w:rPr>
        <w:t xml:space="preserve">   </w:t>
      </w:r>
      <w:r w:rsidR="008D769D" w:rsidRPr="00472001">
        <w:rPr>
          <w:rFonts w:ascii="Times New Roman" w:hAnsi="Times New Roman" w:cs="Times New Roman"/>
          <w:sz w:val="24"/>
          <w:szCs w:val="24"/>
        </w:rPr>
        <w:t>December 2014 be and is hereby set aside.</w:t>
      </w:r>
    </w:p>
    <w:p w:rsidR="008D769D" w:rsidRPr="00472001" w:rsidRDefault="008D769D" w:rsidP="00472001">
      <w:pPr>
        <w:pStyle w:val="ListParagraph"/>
        <w:numPr>
          <w:ilvl w:val="0"/>
          <w:numId w:val="2"/>
        </w:numPr>
        <w:spacing w:line="360" w:lineRule="auto"/>
        <w:jc w:val="both"/>
        <w:rPr>
          <w:rFonts w:ascii="Times New Roman" w:hAnsi="Times New Roman" w:cs="Times New Roman"/>
          <w:sz w:val="24"/>
          <w:szCs w:val="24"/>
        </w:rPr>
      </w:pPr>
      <w:r w:rsidRPr="00472001">
        <w:rPr>
          <w:rFonts w:ascii="Times New Roman" w:hAnsi="Times New Roman" w:cs="Times New Roman"/>
          <w:sz w:val="24"/>
          <w:szCs w:val="24"/>
        </w:rPr>
        <w:t>The 2</w:t>
      </w:r>
      <w:r w:rsidRPr="00472001">
        <w:rPr>
          <w:rFonts w:ascii="Times New Roman" w:hAnsi="Times New Roman" w:cs="Times New Roman"/>
          <w:sz w:val="24"/>
          <w:szCs w:val="24"/>
          <w:vertAlign w:val="superscript"/>
        </w:rPr>
        <w:t>nd</w:t>
      </w:r>
      <w:r w:rsidRPr="00472001">
        <w:rPr>
          <w:rFonts w:ascii="Times New Roman" w:hAnsi="Times New Roman" w:cs="Times New Roman"/>
          <w:sz w:val="24"/>
          <w:szCs w:val="24"/>
        </w:rPr>
        <w:t xml:space="preserve"> Respondent be and is hereby ordered to cause a survey of the mining locations being G3445; G3385; and G1243 to be conducted in terms of Section 353 (1) of the Mines and Minerals Act (Chapter 21.05) within seven (7) days of this order.</w:t>
      </w:r>
    </w:p>
    <w:p w:rsidR="00C5470A" w:rsidRPr="00472001" w:rsidRDefault="008D769D" w:rsidP="00472001">
      <w:pPr>
        <w:pStyle w:val="ListParagraph"/>
        <w:numPr>
          <w:ilvl w:val="0"/>
          <w:numId w:val="2"/>
        </w:numPr>
        <w:spacing w:line="360" w:lineRule="auto"/>
        <w:jc w:val="both"/>
        <w:rPr>
          <w:rFonts w:ascii="Times New Roman" w:hAnsi="Times New Roman" w:cs="Times New Roman"/>
          <w:sz w:val="24"/>
          <w:szCs w:val="24"/>
        </w:rPr>
      </w:pPr>
      <w:r w:rsidRPr="00472001">
        <w:rPr>
          <w:rFonts w:ascii="Times New Roman" w:hAnsi="Times New Roman" w:cs="Times New Roman"/>
          <w:sz w:val="24"/>
          <w:szCs w:val="24"/>
        </w:rPr>
        <w:t>The 2</w:t>
      </w:r>
      <w:r w:rsidRPr="00472001">
        <w:rPr>
          <w:rFonts w:ascii="Times New Roman" w:hAnsi="Times New Roman" w:cs="Times New Roman"/>
          <w:sz w:val="24"/>
          <w:szCs w:val="24"/>
          <w:vertAlign w:val="superscript"/>
        </w:rPr>
        <w:t>nd</w:t>
      </w:r>
      <w:r w:rsidRPr="00472001">
        <w:rPr>
          <w:rFonts w:ascii="Times New Roman" w:hAnsi="Times New Roman" w:cs="Times New Roman"/>
          <w:sz w:val="24"/>
          <w:szCs w:val="24"/>
        </w:rPr>
        <w:t xml:space="preserve"> Respondent be and is hereby ordered to summon the Applicants and the 3</w:t>
      </w:r>
      <w:r w:rsidRPr="00472001">
        <w:rPr>
          <w:rFonts w:ascii="Times New Roman" w:hAnsi="Times New Roman" w:cs="Times New Roman"/>
          <w:sz w:val="24"/>
          <w:szCs w:val="24"/>
          <w:vertAlign w:val="superscript"/>
        </w:rPr>
        <w:t>rd</w:t>
      </w:r>
      <w:r w:rsidRPr="00472001">
        <w:rPr>
          <w:rFonts w:ascii="Times New Roman" w:hAnsi="Times New Roman" w:cs="Times New Roman"/>
          <w:sz w:val="24"/>
          <w:szCs w:val="24"/>
        </w:rPr>
        <w:t xml:space="preserve"> Respondent to make representations on the boundary dispute amongst them in terms of </w:t>
      </w:r>
      <w:r w:rsidRPr="00472001">
        <w:rPr>
          <w:rFonts w:ascii="Times New Roman" w:hAnsi="Times New Roman" w:cs="Times New Roman"/>
          <w:sz w:val="24"/>
          <w:szCs w:val="24"/>
        </w:rPr>
        <w:lastRenderedPageBreak/>
        <w:t>Section 348 of the Mines and Minerals Act (Chapter 21.05)</w:t>
      </w:r>
      <w:r w:rsidR="00C5470A" w:rsidRPr="00472001">
        <w:rPr>
          <w:rFonts w:ascii="Times New Roman" w:hAnsi="Times New Roman" w:cs="Times New Roman"/>
          <w:sz w:val="24"/>
          <w:szCs w:val="24"/>
        </w:rPr>
        <w:t xml:space="preserve"> within fourteen (14) days of this order.</w:t>
      </w:r>
    </w:p>
    <w:p w:rsidR="00C5470A" w:rsidRPr="00472001" w:rsidRDefault="00C5470A" w:rsidP="00472001">
      <w:pPr>
        <w:pStyle w:val="ListParagraph"/>
        <w:numPr>
          <w:ilvl w:val="0"/>
          <w:numId w:val="2"/>
        </w:numPr>
        <w:spacing w:line="360" w:lineRule="auto"/>
        <w:jc w:val="both"/>
        <w:rPr>
          <w:rFonts w:ascii="Times New Roman" w:hAnsi="Times New Roman" w:cs="Times New Roman"/>
          <w:sz w:val="24"/>
          <w:szCs w:val="24"/>
        </w:rPr>
      </w:pPr>
      <w:r w:rsidRPr="00472001">
        <w:rPr>
          <w:rFonts w:ascii="Times New Roman" w:hAnsi="Times New Roman" w:cs="Times New Roman"/>
          <w:sz w:val="24"/>
          <w:szCs w:val="24"/>
        </w:rPr>
        <w:t>The 2</w:t>
      </w:r>
      <w:r w:rsidRPr="00472001">
        <w:rPr>
          <w:rFonts w:ascii="Times New Roman" w:hAnsi="Times New Roman" w:cs="Times New Roman"/>
          <w:sz w:val="24"/>
          <w:szCs w:val="24"/>
          <w:vertAlign w:val="superscript"/>
        </w:rPr>
        <w:t>nd</w:t>
      </w:r>
      <w:r w:rsidRPr="00472001">
        <w:rPr>
          <w:rFonts w:ascii="Times New Roman" w:hAnsi="Times New Roman" w:cs="Times New Roman"/>
          <w:sz w:val="24"/>
          <w:szCs w:val="24"/>
        </w:rPr>
        <w:t xml:space="preserve"> Respondent be and is hereby ordered to render its determination on the boundary dispute among the applicants and 3</w:t>
      </w:r>
      <w:r w:rsidRPr="00472001">
        <w:rPr>
          <w:rFonts w:ascii="Times New Roman" w:hAnsi="Times New Roman" w:cs="Times New Roman"/>
          <w:sz w:val="24"/>
          <w:szCs w:val="24"/>
          <w:vertAlign w:val="superscript"/>
        </w:rPr>
        <w:t>rd</w:t>
      </w:r>
      <w:r w:rsidRPr="00472001">
        <w:rPr>
          <w:rFonts w:ascii="Times New Roman" w:hAnsi="Times New Roman" w:cs="Times New Roman"/>
          <w:sz w:val="24"/>
          <w:szCs w:val="24"/>
        </w:rPr>
        <w:t xml:space="preserve"> Respondent within seven (7) days of hearing representations from the parties. </w:t>
      </w:r>
    </w:p>
    <w:p w:rsidR="00C5470A" w:rsidRPr="00472001" w:rsidRDefault="00C5470A" w:rsidP="00472001">
      <w:pPr>
        <w:pStyle w:val="ListParagraph"/>
        <w:numPr>
          <w:ilvl w:val="0"/>
          <w:numId w:val="2"/>
        </w:numPr>
        <w:spacing w:line="360" w:lineRule="auto"/>
        <w:jc w:val="both"/>
        <w:rPr>
          <w:rFonts w:ascii="Times New Roman" w:hAnsi="Times New Roman" w:cs="Times New Roman"/>
          <w:sz w:val="24"/>
          <w:szCs w:val="24"/>
        </w:rPr>
      </w:pPr>
      <w:r w:rsidRPr="00472001">
        <w:rPr>
          <w:rFonts w:ascii="Times New Roman" w:hAnsi="Times New Roman" w:cs="Times New Roman"/>
          <w:sz w:val="24"/>
          <w:szCs w:val="24"/>
        </w:rPr>
        <w:t>1</w:t>
      </w:r>
      <w:r w:rsidRPr="00472001">
        <w:rPr>
          <w:rFonts w:ascii="Times New Roman" w:hAnsi="Times New Roman" w:cs="Times New Roman"/>
          <w:sz w:val="24"/>
          <w:szCs w:val="24"/>
          <w:vertAlign w:val="superscript"/>
        </w:rPr>
        <w:t>st</w:t>
      </w:r>
      <w:r w:rsidRPr="00472001">
        <w:rPr>
          <w:rFonts w:ascii="Times New Roman" w:hAnsi="Times New Roman" w:cs="Times New Roman"/>
          <w:sz w:val="24"/>
          <w:szCs w:val="24"/>
        </w:rPr>
        <w:t>, 2</w:t>
      </w:r>
      <w:r w:rsidRPr="00472001">
        <w:rPr>
          <w:rFonts w:ascii="Times New Roman" w:hAnsi="Times New Roman" w:cs="Times New Roman"/>
          <w:sz w:val="24"/>
          <w:szCs w:val="24"/>
          <w:vertAlign w:val="superscript"/>
        </w:rPr>
        <w:t>nd</w:t>
      </w:r>
      <w:r w:rsidRPr="00472001">
        <w:rPr>
          <w:rFonts w:ascii="Times New Roman" w:hAnsi="Times New Roman" w:cs="Times New Roman"/>
          <w:sz w:val="24"/>
          <w:szCs w:val="24"/>
        </w:rPr>
        <w:t xml:space="preserve"> and 3</w:t>
      </w:r>
      <w:r w:rsidRPr="00472001">
        <w:rPr>
          <w:rFonts w:ascii="Times New Roman" w:hAnsi="Times New Roman" w:cs="Times New Roman"/>
          <w:sz w:val="24"/>
          <w:szCs w:val="24"/>
          <w:vertAlign w:val="superscript"/>
        </w:rPr>
        <w:t>rd</w:t>
      </w:r>
      <w:r w:rsidRPr="00472001">
        <w:rPr>
          <w:rFonts w:ascii="Times New Roman" w:hAnsi="Times New Roman" w:cs="Times New Roman"/>
          <w:sz w:val="24"/>
          <w:szCs w:val="24"/>
        </w:rPr>
        <w:t xml:space="preserve"> Respondents to pay the costs of suit.</w:t>
      </w:r>
    </w:p>
    <w:p w:rsidR="00C5470A" w:rsidRPr="00472001" w:rsidRDefault="00C5470A" w:rsidP="00472001">
      <w:pPr>
        <w:spacing w:line="360" w:lineRule="auto"/>
        <w:jc w:val="both"/>
        <w:rPr>
          <w:rFonts w:ascii="Times New Roman" w:hAnsi="Times New Roman" w:cs="Times New Roman"/>
          <w:sz w:val="24"/>
          <w:szCs w:val="24"/>
        </w:rPr>
      </w:pPr>
    </w:p>
    <w:p w:rsidR="00C5470A" w:rsidRPr="00472001" w:rsidRDefault="00C5470A" w:rsidP="00470CC0">
      <w:pPr>
        <w:pStyle w:val="NoSpacing"/>
        <w:jc w:val="both"/>
        <w:rPr>
          <w:rFonts w:ascii="Times New Roman" w:hAnsi="Times New Roman" w:cs="Times New Roman"/>
          <w:sz w:val="24"/>
          <w:szCs w:val="24"/>
        </w:rPr>
      </w:pPr>
      <w:r w:rsidRPr="0017580C">
        <w:rPr>
          <w:rFonts w:ascii="Times New Roman" w:hAnsi="Times New Roman" w:cs="Times New Roman"/>
          <w:i/>
          <w:sz w:val="24"/>
          <w:szCs w:val="24"/>
        </w:rPr>
        <w:t>Matsika Legal practitioners</w:t>
      </w:r>
      <w:r w:rsidRPr="00472001">
        <w:rPr>
          <w:rFonts w:ascii="Times New Roman" w:hAnsi="Times New Roman" w:cs="Times New Roman"/>
          <w:sz w:val="24"/>
          <w:szCs w:val="24"/>
        </w:rPr>
        <w:t>, applicant’s legal practitioners in HC 11234/17</w:t>
      </w:r>
    </w:p>
    <w:p w:rsidR="00C5470A" w:rsidRPr="00472001" w:rsidRDefault="00C5470A" w:rsidP="00470CC0">
      <w:pPr>
        <w:pStyle w:val="NoSpacing"/>
        <w:jc w:val="both"/>
        <w:rPr>
          <w:rFonts w:ascii="Times New Roman" w:hAnsi="Times New Roman" w:cs="Times New Roman"/>
          <w:sz w:val="24"/>
          <w:szCs w:val="24"/>
        </w:rPr>
      </w:pPr>
      <w:r w:rsidRPr="0017580C">
        <w:rPr>
          <w:rFonts w:ascii="Times New Roman" w:hAnsi="Times New Roman" w:cs="Times New Roman"/>
          <w:i/>
          <w:sz w:val="24"/>
          <w:szCs w:val="24"/>
        </w:rPr>
        <w:t>M</w:t>
      </w:r>
      <w:r w:rsidR="0017580C" w:rsidRPr="0017580C">
        <w:rPr>
          <w:rFonts w:ascii="Times New Roman" w:hAnsi="Times New Roman" w:cs="Times New Roman"/>
          <w:i/>
          <w:sz w:val="24"/>
          <w:szCs w:val="24"/>
        </w:rPr>
        <w:t>a</w:t>
      </w:r>
      <w:r w:rsidRPr="0017580C">
        <w:rPr>
          <w:rFonts w:ascii="Times New Roman" w:hAnsi="Times New Roman" w:cs="Times New Roman"/>
          <w:i/>
          <w:sz w:val="24"/>
          <w:szCs w:val="24"/>
        </w:rPr>
        <w:t>were Chikamhi Mareanadzo</w:t>
      </w:r>
      <w:r w:rsidRPr="00472001">
        <w:rPr>
          <w:rFonts w:ascii="Times New Roman" w:hAnsi="Times New Roman" w:cs="Times New Roman"/>
          <w:sz w:val="24"/>
          <w:szCs w:val="24"/>
        </w:rPr>
        <w:t>, applicant’s legal practitioners in HC5172/17</w:t>
      </w:r>
    </w:p>
    <w:p w:rsidR="00C5470A" w:rsidRPr="00472001" w:rsidRDefault="00C5470A" w:rsidP="00470CC0">
      <w:pPr>
        <w:pStyle w:val="NoSpacing"/>
        <w:jc w:val="both"/>
        <w:rPr>
          <w:rFonts w:ascii="Times New Roman" w:hAnsi="Times New Roman" w:cs="Times New Roman"/>
          <w:sz w:val="24"/>
          <w:szCs w:val="24"/>
        </w:rPr>
      </w:pPr>
      <w:r w:rsidRPr="0017580C">
        <w:rPr>
          <w:rFonts w:ascii="Times New Roman" w:hAnsi="Times New Roman" w:cs="Times New Roman"/>
          <w:i/>
          <w:sz w:val="24"/>
          <w:szCs w:val="24"/>
        </w:rPr>
        <w:t>Civil Division of the Attorney General’s Office</w:t>
      </w:r>
      <w:r w:rsidRPr="00472001">
        <w:rPr>
          <w:rFonts w:ascii="Times New Roman" w:hAnsi="Times New Roman" w:cs="Times New Roman"/>
          <w:sz w:val="24"/>
          <w:szCs w:val="24"/>
        </w:rPr>
        <w:t>,</w:t>
      </w:r>
      <w:r w:rsidR="00183C34" w:rsidRPr="00472001">
        <w:rPr>
          <w:rFonts w:ascii="Times New Roman" w:hAnsi="Times New Roman" w:cs="Times New Roman"/>
          <w:sz w:val="24"/>
          <w:szCs w:val="24"/>
        </w:rPr>
        <w:t xml:space="preserve"> 1</w:t>
      </w:r>
      <w:r w:rsidR="00183C34" w:rsidRPr="00472001">
        <w:rPr>
          <w:rFonts w:ascii="Times New Roman" w:hAnsi="Times New Roman" w:cs="Times New Roman"/>
          <w:sz w:val="24"/>
          <w:szCs w:val="24"/>
          <w:vertAlign w:val="superscript"/>
        </w:rPr>
        <w:t>st</w:t>
      </w:r>
      <w:r w:rsidR="00183C34" w:rsidRPr="00472001">
        <w:rPr>
          <w:rFonts w:ascii="Times New Roman" w:hAnsi="Times New Roman" w:cs="Times New Roman"/>
          <w:sz w:val="24"/>
          <w:szCs w:val="24"/>
        </w:rPr>
        <w:t xml:space="preserve"> and 2</w:t>
      </w:r>
      <w:r w:rsidR="00183C34" w:rsidRPr="00472001">
        <w:rPr>
          <w:rFonts w:ascii="Times New Roman" w:hAnsi="Times New Roman" w:cs="Times New Roman"/>
          <w:sz w:val="24"/>
          <w:szCs w:val="24"/>
          <w:vertAlign w:val="superscript"/>
        </w:rPr>
        <w:t>nd</w:t>
      </w:r>
      <w:r w:rsidR="00183C34" w:rsidRPr="00472001">
        <w:rPr>
          <w:rFonts w:ascii="Times New Roman" w:hAnsi="Times New Roman" w:cs="Times New Roman"/>
          <w:sz w:val="24"/>
          <w:szCs w:val="24"/>
        </w:rPr>
        <w:t xml:space="preserve"> respondents’ legal practitioners</w:t>
      </w:r>
    </w:p>
    <w:p w:rsidR="00D130BE" w:rsidRPr="00472001" w:rsidRDefault="00183C34" w:rsidP="00470CC0">
      <w:pPr>
        <w:pStyle w:val="NoSpacing"/>
        <w:jc w:val="both"/>
        <w:rPr>
          <w:rFonts w:ascii="Times New Roman" w:hAnsi="Times New Roman" w:cs="Times New Roman"/>
          <w:sz w:val="24"/>
          <w:szCs w:val="24"/>
        </w:rPr>
      </w:pPr>
      <w:r w:rsidRPr="0017580C">
        <w:rPr>
          <w:rFonts w:ascii="Times New Roman" w:hAnsi="Times New Roman" w:cs="Times New Roman"/>
          <w:i/>
          <w:sz w:val="24"/>
          <w:szCs w:val="24"/>
        </w:rPr>
        <w:t>Machaya and Associates</w:t>
      </w:r>
      <w:r w:rsidRPr="00472001">
        <w:rPr>
          <w:rFonts w:ascii="Times New Roman" w:hAnsi="Times New Roman" w:cs="Times New Roman"/>
          <w:sz w:val="24"/>
          <w:szCs w:val="24"/>
        </w:rPr>
        <w:t>, 3</w:t>
      </w:r>
      <w:r w:rsidRPr="00472001">
        <w:rPr>
          <w:rFonts w:ascii="Times New Roman" w:hAnsi="Times New Roman" w:cs="Times New Roman"/>
          <w:sz w:val="24"/>
          <w:szCs w:val="24"/>
          <w:vertAlign w:val="superscript"/>
        </w:rPr>
        <w:t>rd</w:t>
      </w:r>
      <w:r w:rsidRPr="00472001">
        <w:rPr>
          <w:rFonts w:ascii="Times New Roman" w:hAnsi="Times New Roman" w:cs="Times New Roman"/>
          <w:sz w:val="24"/>
          <w:szCs w:val="24"/>
        </w:rPr>
        <w:t xml:space="preserve"> respondent’s legal practitioners</w:t>
      </w:r>
      <w:r w:rsidR="008D769D" w:rsidRPr="00472001">
        <w:rPr>
          <w:rFonts w:ascii="Times New Roman" w:hAnsi="Times New Roman" w:cs="Times New Roman"/>
          <w:sz w:val="24"/>
          <w:szCs w:val="24"/>
        </w:rPr>
        <w:t xml:space="preserve"> </w:t>
      </w:r>
      <w:r w:rsidR="00D130BE" w:rsidRPr="00472001">
        <w:rPr>
          <w:rFonts w:ascii="Times New Roman" w:hAnsi="Times New Roman" w:cs="Times New Roman"/>
          <w:sz w:val="24"/>
          <w:szCs w:val="24"/>
        </w:rPr>
        <w:t xml:space="preserve"> </w:t>
      </w:r>
    </w:p>
    <w:p w:rsidR="004B3CD3" w:rsidRPr="00472001" w:rsidRDefault="00340529" w:rsidP="00470CC0">
      <w:pPr>
        <w:spacing w:line="240" w:lineRule="auto"/>
        <w:jc w:val="both"/>
        <w:rPr>
          <w:rFonts w:ascii="Times New Roman" w:hAnsi="Times New Roman" w:cs="Times New Roman"/>
          <w:sz w:val="24"/>
          <w:szCs w:val="24"/>
        </w:rPr>
      </w:pPr>
      <w:r w:rsidRPr="00472001">
        <w:rPr>
          <w:rFonts w:ascii="Times New Roman" w:hAnsi="Times New Roman" w:cs="Times New Roman"/>
          <w:sz w:val="24"/>
          <w:szCs w:val="24"/>
        </w:rPr>
        <w:t xml:space="preserve">  </w:t>
      </w:r>
      <w:r w:rsidR="002903E7" w:rsidRPr="00472001">
        <w:rPr>
          <w:rFonts w:ascii="Times New Roman" w:hAnsi="Times New Roman" w:cs="Times New Roman"/>
          <w:sz w:val="24"/>
          <w:szCs w:val="24"/>
        </w:rPr>
        <w:t xml:space="preserve">    </w:t>
      </w:r>
      <w:r w:rsidR="0065117B" w:rsidRPr="00472001">
        <w:rPr>
          <w:rFonts w:ascii="Times New Roman" w:hAnsi="Times New Roman" w:cs="Times New Roman"/>
          <w:sz w:val="24"/>
          <w:szCs w:val="24"/>
        </w:rPr>
        <w:t xml:space="preserve">  </w:t>
      </w:r>
      <w:r w:rsidR="00AF6E6D" w:rsidRPr="00472001">
        <w:rPr>
          <w:rFonts w:ascii="Times New Roman" w:hAnsi="Times New Roman" w:cs="Times New Roman"/>
          <w:sz w:val="24"/>
          <w:szCs w:val="24"/>
        </w:rPr>
        <w:t xml:space="preserve"> </w:t>
      </w:r>
      <w:r w:rsidR="00E17F25" w:rsidRPr="00472001">
        <w:rPr>
          <w:rFonts w:ascii="Times New Roman" w:hAnsi="Times New Roman" w:cs="Times New Roman"/>
          <w:sz w:val="24"/>
          <w:szCs w:val="24"/>
        </w:rPr>
        <w:t xml:space="preserve"> </w:t>
      </w:r>
      <w:r w:rsidR="00A1778A" w:rsidRPr="00472001">
        <w:rPr>
          <w:rFonts w:ascii="Times New Roman" w:hAnsi="Times New Roman" w:cs="Times New Roman"/>
          <w:sz w:val="24"/>
          <w:szCs w:val="24"/>
        </w:rPr>
        <w:t xml:space="preserve">   </w:t>
      </w:r>
      <w:r w:rsidR="00612951" w:rsidRPr="00472001">
        <w:rPr>
          <w:rFonts w:ascii="Times New Roman" w:hAnsi="Times New Roman" w:cs="Times New Roman"/>
          <w:sz w:val="24"/>
          <w:szCs w:val="24"/>
        </w:rPr>
        <w:t xml:space="preserve">    </w:t>
      </w:r>
      <w:r w:rsidR="004B3CD3" w:rsidRPr="00472001">
        <w:rPr>
          <w:rFonts w:ascii="Times New Roman" w:hAnsi="Times New Roman" w:cs="Times New Roman"/>
          <w:sz w:val="24"/>
          <w:szCs w:val="24"/>
        </w:rPr>
        <w:t xml:space="preserve"> </w:t>
      </w:r>
    </w:p>
    <w:p w:rsidR="00AF4950" w:rsidRPr="00472001" w:rsidRDefault="0070596F" w:rsidP="00472001">
      <w:pPr>
        <w:spacing w:line="360" w:lineRule="auto"/>
        <w:jc w:val="both"/>
        <w:rPr>
          <w:rFonts w:ascii="Times New Roman" w:hAnsi="Times New Roman" w:cs="Times New Roman"/>
          <w:sz w:val="24"/>
          <w:szCs w:val="24"/>
        </w:rPr>
      </w:pPr>
      <w:r w:rsidRPr="00472001">
        <w:rPr>
          <w:rFonts w:ascii="Times New Roman" w:hAnsi="Times New Roman" w:cs="Times New Roman"/>
          <w:sz w:val="24"/>
          <w:szCs w:val="24"/>
        </w:rPr>
        <w:t xml:space="preserve">     </w:t>
      </w:r>
      <w:r w:rsidR="000B47D6" w:rsidRPr="00472001">
        <w:rPr>
          <w:rFonts w:ascii="Times New Roman" w:hAnsi="Times New Roman" w:cs="Times New Roman"/>
          <w:sz w:val="24"/>
          <w:szCs w:val="24"/>
        </w:rPr>
        <w:t xml:space="preserve"> </w:t>
      </w:r>
      <w:r w:rsidR="003D778C" w:rsidRPr="00472001">
        <w:rPr>
          <w:rFonts w:ascii="Times New Roman" w:hAnsi="Times New Roman" w:cs="Times New Roman"/>
          <w:sz w:val="24"/>
          <w:szCs w:val="24"/>
        </w:rPr>
        <w:t xml:space="preserve"> </w:t>
      </w:r>
      <w:r w:rsidR="000F794A" w:rsidRPr="00472001">
        <w:rPr>
          <w:rFonts w:ascii="Times New Roman" w:hAnsi="Times New Roman" w:cs="Times New Roman"/>
          <w:sz w:val="24"/>
          <w:szCs w:val="24"/>
        </w:rPr>
        <w:t xml:space="preserve">   </w:t>
      </w:r>
      <w:r w:rsidR="00AF4950" w:rsidRPr="00472001">
        <w:rPr>
          <w:rFonts w:ascii="Times New Roman" w:hAnsi="Times New Roman" w:cs="Times New Roman"/>
          <w:sz w:val="24"/>
          <w:szCs w:val="24"/>
        </w:rPr>
        <w:t xml:space="preserve"> </w:t>
      </w:r>
    </w:p>
    <w:p w:rsidR="00D568A0" w:rsidRPr="00472001" w:rsidRDefault="00D568A0" w:rsidP="00472001">
      <w:pPr>
        <w:spacing w:line="360" w:lineRule="auto"/>
        <w:jc w:val="both"/>
        <w:rPr>
          <w:rFonts w:ascii="Times New Roman" w:hAnsi="Times New Roman" w:cs="Times New Roman"/>
          <w:sz w:val="24"/>
          <w:szCs w:val="24"/>
        </w:rPr>
      </w:pPr>
      <w:r w:rsidRPr="00472001">
        <w:rPr>
          <w:rFonts w:ascii="Times New Roman" w:hAnsi="Times New Roman" w:cs="Times New Roman"/>
          <w:sz w:val="24"/>
          <w:szCs w:val="24"/>
        </w:rPr>
        <w:t xml:space="preserve"> </w:t>
      </w:r>
    </w:p>
    <w:p w:rsidR="009515F7" w:rsidRPr="00472001" w:rsidRDefault="009C1FC9" w:rsidP="00472001">
      <w:pPr>
        <w:spacing w:line="360" w:lineRule="auto"/>
        <w:jc w:val="both"/>
        <w:rPr>
          <w:rFonts w:ascii="Times New Roman" w:hAnsi="Times New Roman" w:cs="Times New Roman"/>
          <w:sz w:val="24"/>
          <w:szCs w:val="24"/>
        </w:rPr>
      </w:pPr>
      <w:r w:rsidRPr="00472001">
        <w:rPr>
          <w:rFonts w:ascii="Times New Roman" w:hAnsi="Times New Roman" w:cs="Times New Roman"/>
          <w:sz w:val="24"/>
          <w:szCs w:val="24"/>
        </w:rPr>
        <w:t xml:space="preserve">  </w:t>
      </w:r>
      <w:r w:rsidR="00E03AC5" w:rsidRPr="00472001">
        <w:rPr>
          <w:rFonts w:ascii="Times New Roman" w:hAnsi="Times New Roman" w:cs="Times New Roman"/>
          <w:sz w:val="24"/>
          <w:szCs w:val="24"/>
        </w:rPr>
        <w:t xml:space="preserve"> </w:t>
      </w:r>
      <w:r w:rsidR="00995C0A" w:rsidRPr="00472001">
        <w:rPr>
          <w:rFonts w:ascii="Times New Roman" w:hAnsi="Times New Roman" w:cs="Times New Roman"/>
          <w:sz w:val="24"/>
          <w:szCs w:val="24"/>
        </w:rPr>
        <w:t xml:space="preserve">  </w:t>
      </w:r>
      <w:r w:rsidR="00692096" w:rsidRPr="00472001">
        <w:rPr>
          <w:rFonts w:ascii="Times New Roman" w:hAnsi="Times New Roman" w:cs="Times New Roman"/>
          <w:sz w:val="24"/>
          <w:szCs w:val="24"/>
        </w:rPr>
        <w:t xml:space="preserve"> </w:t>
      </w:r>
      <w:r w:rsidR="00580CB3" w:rsidRPr="00472001">
        <w:rPr>
          <w:rFonts w:ascii="Times New Roman" w:hAnsi="Times New Roman" w:cs="Times New Roman"/>
          <w:sz w:val="24"/>
          <w:szCs w:val="24"/>
        </w:rPr>
        <w:t xml:space="preserve">  </w:t>
      </w:r>
      <w:r w:rsidR="001C5B34" w:rsidRPr="00472001">
        <w:rPr>
          <w:rFonts w:ascii="Times New Roman" w:hAnsi="Times New Roman" w:cs="Times New Roman"/>
          <w:sz w:val="24"/>
          <w:szCs w:val="24"/>
        </w:rPr>
        <w:t xml:space="preserve">   </w:t>
      </w:r>
      <w:r w:rsidR="001535DC" w:rsidRPr="00472001">
        <w:rPr>
          <w:rFonts w:ascii="Times New Roman" w:hAnsi="Times New Roman" w:cs="Times New Roman"/>
          <w:sz w:val="24"/>
          <w:szCs w:val="24"/>
        </w:rPr>
        <w:t xml:space="preserve">  </w:t>
      </w:r>
      <w:r w:rsidR="009515F7" w:rsidRPr="00472001">
        <w:rPr>
          <w:rFonts w:ascii="Times New Roman" w:hAnsi="Times New Roman" w:cs="Times New Roman"/>
          <w:sz w:val="24"/>
          <w:szCs w:val="24"/>
        </w:rPr>
        <w:t xml:space="preserve"> </w:t>
      </w:r>
    </w:p>
    <w:sectPr w:rsidR="009515F7" w:rsidRPr="004720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A69" w:rsidRDefault="006A5A69" w:rsidP="00472001">
      <w:pPr>
        <w:spacing w:after="0" w:line="240" w:lineRule="auto"/>
      </w:pPr>
      <w:r>
        <w:separator/>
      </w:r>
    </w:p>
  </w:endnote>
  <w:endnote w:type="continuationSeparator" w:id="0">
    <w:p w:rsidR="006A5A69" w:rsidRDefault="006A5A69" w:rsidP="00472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A69" w:rsidRDefault="006A5A69" w:rsidP="00472001">
      <w:pPr>
        <w:spacing w:after="0" w:line="240" w:lineRule="auto"/>
      </w:pPr>
      <w:r>
        <w:separator/>
      </w:r>
    </w:p>
  </w:footnote>
  <w:footnote w:type="continuationSeparator" w:id="0">
    <w:p w:rsidR="006A5A69" w:rsidRDefault="006A5A69" w:rsidP="00472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467988"/>
      <w:docPartObj>
        <w:docPartGallery w:val="Page Numbers (Top of Page)"/>
        <w:docPartUnique/>
      </w:docPartObj>
    </w:sdtPr>
    <w:sdtEndPr>
      <w:rPr>
        <w:noProof/>
      </w:rPr>
    </w:sdtEndPr>
    <w:sdtContent>
      <w:p w:rsidR="00472001" w:rsidRDefault="00472001">
        <w:pPr>
          <w:pStyle w:val="Header"/>
          <w:jc w:val="right"/>
          <w:rPr>
            <w:noProof/>
          </w:rPr>
        </w:pPr>
        <w:r>
          <w:fldChar w:fldCharType="begin"/>
        </w:r>
        <w:r>
          <w:instrText xml:space="preserve"> PAGE   \* MERGEFORMAT </w:instrText>
        </w:r>
        <w:r>
          <w:fldChar w:fldCharType="separate"/>
        </w:r>
        <w:r w:rsidR="005076AF">
          <w:rPr>
            <w:noProof/>
          </w:rPr>
          <w:t>1</w:t>
        </w:r>
        <w:r>
          <w:rPr>
            <w:noProof/>
          </w:rPr>
          <w:fldChar w:fldCharType="end"/>
        </w:r>
      </w:p>
      <w:p w:rsidR="00472001" w:rsidRDefault="00472001">
        <w:pPr>
          <w:pStyle w:val="Header"/>
          <w:jc w:val="right"/>
          <w:rPr>
            <w:noProof/>
          </w:rPr>
        </w:pPr>
        <w:r>
          <w:rPr>
            <w:noProof/>
          </w:rPr>
          <w:t>HH</w:t>
        </w:r>
        <w:r w:rsidR="00F53B39">
          <w:rPr>
            <w:noProof/>
          </w:rPr>
          <w:t xml:space="preserve"> 713-18</w:t>
        </w:r>
      </w:p>
    </w:sdtContent>
  </w:sdt>
  <w:p w:rsidR="00472001" w:rsidRDefault="004720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B4FD1"/>
    <w:multiLevelType w:val="hybridMultilevel"/>
    <w:tmpl w:val="751657BA"/>
    <w:lvl w:ilvl="0" w:tplc="41023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490B2A"/>
    <w:multiLevelType w:val="hybridMultilevel"/>
    <w:tmpl w:val="E0748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29272A"/>
    <w:multiLevelType w:val="hybridMultilevel"/>
    <w:tmpl w:val="5286751A"/>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9655B8D"/>
    <w:multiLevelType w:val="hybridMultilevel"/>
    <w:tmpl w:val="FD124192"/>
    <w:lvl w:ilvl="0" w:tplc="3009000F">
      <w:start w:val="1"/>
      <w:numFmt w:val="decimal"/>
      <w:lvlText w:val="%1."/>
      <w:lvlJc w:val="left"/>
      <w:pPr>
        <w:ind w:left="720" w:hanging="360"/>
      </w:pPr>
    </w:lvl>
    <w:lvl w:ilvl="1" w:tplc="3009000F">
      <w:start w:val="1"/>
      <w:numFmt w:val="decimal"/>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46D"/>
    <w:rsid w:val="00014A0A"/>
    <w:rsid w:val="000162CF"/>
    <w:rsid w:val="000448FF"/>
    <w:rsid w:val="000A5719"/>
    <w:rsid w:val="000B47D6"/>
    <w:rsid w:val="000E2FB0"/>
    <w:rsid w:val="000F1F8A"/>
    <w:rsid w:val="000F794A"/>
    <w:rsid w:val="00113716"/>
    <w:rsid w:val="001535DC"/>
    <w:rsid w:val="00170872"/>
    <w:rsid w:val="0017580C"/>
    <w:rsid w:val="00183C34"/>
    <w:rsid w:val="001C5B34"/>
    <w:rsid w:val="001E0FB8"/>
    <w:rsid w:val="0023471D"/>
    <w:rsid w:val="00262630"/>
    <w:rsid w:val="00275FC0"/>
    <w:rsid w:val="002903E7"/>
    <w:rsid w:val="002C46CF"/>
    <w:rsid w:val="002D249B"/>
    <w:rsid w:val="002E0983"/>
    <w:rsid w:val="002E0CA6"/>
    <w:rsid w:val="002F16BF"/>
    <w:rsid w:val="00340529"/>
    <w:rsid w:val="00382338"/>
    <w:rsid w:val="00391849"/>
    <w:rsid w:val="003B09A8"/>
    <w:rsid w:val="003D056B"/>
    <w:rsid w:val="003D6F99"/>
    <w:rsid w:val="003D778C"/>
    <w:rsid w:val="00452264"/>
    <w:rsid w:val="00470CC0"/>
    <w:rsid w:val="00472001"/>
    <w:rsid w:val="00480CFC"/>
    <w:rsid w:val="004B3CD3"/>
    <w:rsid w:val="004D28DF"/>
    <w:rsid w:val="004E74FB"/>
    <w:rsid w:val="005076AF"/>
    <w:rsid w:val="0052355F"/>
    <w:rsid w:val="00532AE1"/>
    <w:rsid w:val="00547F6A"/>
    <w:rsid w:val="00580CB3"/>
    <w:rsid w:val="005A5649"/>
    <w:rsid w:val="005E07C9"/>
    <w:rsid w:val="00607359"/>
    <w:rsid w:val="00612951"/>
    <w:rsid w:val="00620534"/>
    <w:rsid w:val="0065117B"/>
    <w:rsid w:val="00682466"/>
    <w:rsid w:val="00692096"/>
    <w:rsid w:val="006A5A69"/>
    <w:rsid w:val="0070596F"/>
    <w:rsid w:val="007334E9"/>
    <w:rsid w:val="007E61D7"/>
    <w:rsid w:val="007F1F06"/>
    <w:rsid w:val="00806C01"/>
    <w:rsid w:val="00806CE5"/>
    <w:rsid w:val="00820A01"/>
    <w:rsid w:val="008377E8"/>
    <w:rsid w:val="008A6DB5"/>
    <w:rsid w:val="008B5C7A"/>
    <w:rsid w:val="008D769D"/>
    <w:rsid w:val="008E1816"/>
    <w:rsid w:val="008E209C"/>
    <w:rsid w:val="008F146D"/>
    <w:rsid w:val="0094352B"/>
    <w:rsid w:val="009515F7"/>
    <w:rsid w:val="00995C0A"/>
    <w:rsid w:val="009C1FC9"/>
    <w:rsid w:val="009F5FBE"/>
    <w:rsid w:val="00A00313"/>
    <w:rsid w:val="00A00386"/>
    <w:rsid w:val="00A0206F"/>
    <w:rsid w:val="00A1778A"/>
    <w:rsid w:val="00A228F5"/>
    <w:rsid w:val="00A4057B"/>
    <w:rsid w:val="00A51ED6"/>
    <w:rsid w:val="00AE0005"/>
    <w:rsid w:val="00AF3A14"/>
    <w:rsid w:val="00AF4950"/>
    <w:rsid w:val="00AF6E6D"/>
    <w:rsid w:val="00B6321E"/>
    <w:rsid w:val="00B733EF"/>
    <w:rsid w:val="00C01C3E"/>
    <w:rsid w:val="00C25EEB"/>
    <w:rsid w:val="00C5470A"/>
    <w:rsid w:val="00C81EC8"/>
    <w:rsid w:val="00C85ED6"/>
    <w:rsid w:val="00C93726"/>
    <w:rsid w:val="00CA7847"/>
    <w:rsid w:val="00D130BE"/>
    <w:rsid w:val="00D207AD"/>
    <w:rsid w:val="00D46678"/>
    <w:rsid w:val="00D568A0"/>
    <w:rsid w:val="00DB6E7F"/>
    <w:rsid w:val="00DB72A6"/>
    <w:rsid w:val="00DC1094"/>
    <w:rsid w:val="00DC3C6F"/>
    <w:rsid w:val="00DE5559"/>
    <w:rsid w:val="00E03AC5"/>
    <w:rsid w:val="00E17399"/>
    <w:rsid w:val="00E17F25"/>
    <w:rsid w:val="00E567FB"/>
    <w:rsid w:val="00E577F3"/>
    <w:rsid w:val="00E83F98"/>
    <w:rsid w:val="00EC5A3D"/>
    <w:rsid w:val="00EE0788"/>
    <w:rsid w:val="00F24C51"/>
    <w:rsid w:val="00F53B39"/>
    <w:rsid w:val="00F77948"/>
    <w:rsid w:val="00F840C3"/>
    <w:rsid w:val="00FE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7E2BB5-6209-489A-BB17-DA144700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264"/>
    <w:pPr>
      <w:spacing w:after="0" w:line="240" w:lineRule="auto"/>
    </w:pPr>
  </w:style>
  <w:style w:type="paragraph" w:styleId="ListParagraph">
    <w:name w:val="List Paragraph"/>
    <w:basedOn w:val="Normal"/>
    <w:uiPriority w:val="34"/>
    <w:qFormat/>
    <w:rsid w:val="00D130BE"/>
    <w:pPr>
      <w:ind w:left="720"/>
      <w:contextualSpacing/>
    </w:pPr>
  </w:style>
  <w:style w:type="paragraph" w:styleId="Header">
    <w:name w:val="header"/>
    <w:basedOn w:val="Normal"/>
    <w:link w:val="HeaderChar"/>
    <w:uiPriority w:val="99"/>
    <w:unhideWhenUsed/>
    <w:rsid w:val="004720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001"/>
  </w:style>
  <w:style w:type="paragraph" w:styleId="Footer">
    <w:name w:val="footer"/>
    <w:basedOn w:val="Normal"/>
    <w:link w:val="FooterChar"/>
    <w:uiPriority w:val="99"/>
    <w:unhideWhenUsed/>
    <w:rsid w:val="004720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2666</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2018-10-31T07:14:00Z</cp:lastPrinted>
  <dcterms:created xsi:type="dcterms:W3CDTF">2018-11-01T13:52:00Z</dcterms:created>
  <dcterms:modified xsi:type="dcterms:W3CDTF">2018-11-01T13:52:00Z</dcterms:modified>
</cp:coreProperties>
</file>