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47594" w:rsidRDefault="0011530D" w:rsidP="0011530D">
      <w:pPr>
        <w:spacing w:after="0" w:line="360" w:lineRule="auto"/>
        <w:rPr>
          <w:rFonts w:ascii="Arial" w:hAnsi="Arial" w:cs="Arial"/>
          <w:b/>
          <w:sz w:val="25"/>
          <w:szCs w:val="25"/>
        </w:rPr>
      </w:pPr>
      <w:proofErr w:type="gramStart"/>
      <w:r w:rsidRPr="00947594">
        <w:rPr>
          <w:rFonts w:ascii="Arial" w:hAnsi="Arial" w:cs="Arial"/>
          <w:b/>
          <w:sz w:val="25"/>
          <w:szCs w:val="25"/>
        </w:rPr>
        <w:t>IN THE LABOUR COURT OF ZIMBABWE</w:t>
      </w:r>
      <w:r w:rsidRPr="00947594">
        <w:rPr>
          <w:rFonts w:ascii="Arial" w:hAnsi="Arial" w:cs="Arial"/>
          <w:b/>
          <w:sz w:val="25"/>
          <w:szCs w:val="25"/>
        </w:rPr>
        <w:tab/>
      </w:r>
      <w:r w:rsidR="00761EF7" w:rsidRPr="00947594">
        <w:rPr>
          <w:rFonts w:ascii="Arial" w:hAnsi="Arial" w:cs="Arial"/>
          <w:b/>
          <w:sz w:val="25"/>
          <w:szCs w:val="25"/>
        </w:rPr>
        <w:t xml:space="preserve">  </w:t>
      </w:r>
      <w:r w:rsidR="000449EA" w:rsidRPr="00947594">
        <w:rPr>
          <w:rFonts w:ascii="Arial" w:hAnsi="Arial" w:cs="Arial"/>
          <w:b/>
          <w:sz w:val="25"/>
          <w:szCs w:val="25"/>
        </w:rPr>
        <w:t xml:space="preserve"> </w:t>
      </w:r>
      <w:r w:rsidR="0067612F">
        <w:rPr>
          <w:rFonts w:ascii="Arial" w:hAnsi="Arial" w:cs="Arial"/>
          <w:b/>
          <w:sz w:val="25"/>
          <w:szCs w:val="25"/>
        </w:rPr>
        <w:t>JUDGMENT NO.</w:t>
      </w:r>
      <w:proofErr w:type="gramEnd"/>
      <w:r w:rsidR="0067612F">
        <w:rPr>
          <w:rFonts w:ascii="Arial" w:hAnsi="Arial" w:cs="Arial"/>
          <w:b/>
          <w:sz w:val="25"/>
          <w:szCs w:val="25"/>
        </w:rPr>
        <w:t xml:space="preserve"> LC/</w:t>
      </w:r>
      <w:r w:rsidR="0096091D">
        <w:rPr>
          <w:rFonts w:ascii="Arial" w:hAnsi="Arial" w:cs="Arial"/>
          <w:b/>
          <w:sz w:val="25"/>
          <w:szCs w:val="25"/>
        </w:rPr>
        <w:t>H/</w:t>
      </w:r>
      <w:bookmarkStart w:id="0" w:name="_GoBack"/>
      <w:bookmarkEnd w:id="0"/>
      <w:r w:rsidR="0067612F">
        <w:rPr>
          <w:rFonts w:ascii="Arial" w:hAnsi="Arial" w:cs="Arial"/>
          <w:b/>
          <w:sz w:val="25"/>
          <w:szCs w:val="25"/>
        </w:rPr>
        <w:t>824</w:t>
      </w:r>
      <w:r w:rsidR="00D3178A">
        <w:rPr>
          <w:rFonts w:ascii="Arial" w:hAnsi="Arial" w:cs="Arial"/>
          <w:b/>
          <w:sz w:val="25"/>
          <w:szCs w:val="25"/>
        </w:rPr>
        <w:t>/16</w:t>
      </w:r>
    </w:p>
    <w:p w:rsidR="0011530D" w:rsidRPr="00947594" w:rsidRDefault="0011530D" w:rsidP="0011530D">
      <w:pPr>
        <w:spacing w:after="0" w:line="360" w:lineRule="auto"/>
        <w:rPr>
          <w:rFonts w:ascii="Arial" w:hAnsi="Arial" w:cs="Arial"/>
          <w:b/>
          <w:sz w:val="25"/>
          <w:szCs w:val="25"/>
        </w:rPr>
      </w:pPr>
      <w:r w:rsidRPr="00947594">
        <w:rPr>
          <w:rFonts w:ascii="Arial" w:hAnsi="Arial" w:cs="Arial"/>
          <w:b/>
          <w:sz w:val="25"/>
          <w:szCs w:val="25"/>
        </w:rPr>
        <w:t xml:space="preserve">HELD AT HARARE ON </w:t>
      </w:r>
      <w:r w:rsidR="00481969">
        <w:rPr>
          <w:rFonts w:ascii="Arial" w:hAnsi="Arial" w:cs="Arial"/>
          <w:b/>
          <w:sz w:val="25"/>
          <w:szCs w:val="25"/>
        </w:rPr>
        <w:t>26</w:t>
      </w:r>
      <w:r w:rsidR="00D73EC1" w:rsidRPr="00D73EC1">
        <w:rPr>
          <w:rFonts w:ascii="Arial" w:hAnsi="Arial" w:cs="Arial"/>
          <w:b/>
          <w:sz w:val="25"/>
          <w:szCs w:val="25"/>
          <w:vertAlign w:val="superscript"/>
        </w:rPr>
        <w:t>TH</w:t>
      </w:r>
      <w:r w:rsidR="00481969">
        <w:rPr>
          <w:rFonts w:ascii="Arial" w:hAnsi="Arial" w:cs="Arial"/>
          <w:b/>
          <w:sz w:val="25"/>
          <w:szCs w:val="25"/>
        </w:rPr>
        <w:t xml:space="preserve"> OCTOBER</w:t>
      </w:r>
      <w:r w:rsidRPr="00947594">
        <w:rPr>
          <w:rFonts w:ascii="Arial" w:hAnsi="Arial" w:cs="Arial"/>
          <w:b/>
          <w:sz w:val="25"/>
          <w:szCs w:val="25"/>
        </w:rPr>
        <w:t>,</w:t>
      </w:r>
      <w:r w:rsidR="00D73EC1">
        <w:rPr>
          <w:rFonts w:ascii="Arial" w:hAnsi="Arial" w:cs="Arial"/>
          <w:b/>
          <w:sz w:val="25"/>
          <w:szCs w:val="25"/>
        </w:rPr>
        <w:t xml:space="preserve"> 201</w:t>
      </w:r>
      <w:r w:rsidR="0057241E">
        <w:rPr>
          <w:rFonts w:ascii="Arial" w:hAnsi="Arial" w:cs="Arial"/>
          <w:b/>
          <w:sz w:val="25"/>
          <w:szCs w:val="25"/>
        </w:rPr>
        <w:t>6</w:t>
      </w:r>
      <w:r w:rsidR="00761EF7" w:rsidRPr="00947594">
        <w:rPr>
          <w:rFonts w:ascii="Arial" w:hAnsi="Arial" w:cs="Arial"/>
          <w:b/>
          <w:sz w:val="25"/>
          <w:szCs w:val="25"/>
        </w:rPr>
        <w:t xml:space="preserve"> </w:t>
      </w:r>
      <w:r w:rsidR="00F2481E" w:rsidRPr="00947594">
        <w:rPr>
          <w:rFonts w:ascii="Arial" w:hAnsi="Arial" w:cs="Arial"/>
          <w:b/>
          <w:sz w:val="25"/>
          <w:szCs w:val="25"/>
        </w:rPr>
        <w:t xml:space="preserve"> </w:t>
      </w:r>
      <w:r w:rsidR="001B7DFE" w:rsidRPr="00947594">
        <w:rPr>
          <w:rFonts w:ascii="Arial" w:hAnsi="Arial" w:cs="Arial"/>
          <w:b/>
          <w:sz w:val="25"/>
          <w:szCs w:val="25"/>
        </w:rPr>
        <w:t xml:space="preserve">  </w:t>
      </w:r>
      <w:r w:rsidR="00F2481E" w:rsidRPr="00947594">
        <w:rPr>
          <w:rFonts w:ascii="Arial" w:hAnsi="Arial" w:cs="Arial"/>
          <w:b/>
          <w:sz w:val="25"/>
          <w:szCs w:val="25"/>
        </w:rPr>
        <w:t>CASE NO.</w:t>
      </w:r>
      <w:r w:rsidR="001B7DFE" w:rsidRPr="00947594">
        <w:rPr>
          <w:rFonts w:ascii="Arial" w:hAnsi="Arial" w:cs="Arial"/>
          <w:b/>
          <w:sz w:val="25"/>
          <w:szCs w:val="25"/>
        </w:rPr>
        <w:t xml:space="preserve"> </w:t>
      </w:r>
      <w:r w:rsidR="00542814" w:rsidRPr="00947594">
        <w:rPr>
          <w:rFonts w:ascii="Arial" w:hAnsi="Arial" w:cs="Arial"/>
          <w:b/>
          <w:sz w:val="25"/>
          <w:szCs w:val="25"/>
        </w:rPr>
        <w:t>LC/</w:t>
      </w:r>
      <w:r w:rsidR="00257EAA" w:rsidRPr="00947594">
        <w:rPr>
          <w:rFonts w:ascii="Arial" w:hAnsi="Arial" w:cs="Arial"/>
          <w:b/>
          <w:sz w:val="25"/>
          <w:szCs w:val="25"/>
        </w:rPr>
        <w:t>H/</w:t>
      </w:r>
      <w:r w:rsidR="00481969">
        <w:rPr>
          <w:rFonts w:ascii="Arial" w:hAnsi="Arial" w:cs="Arial"/>
          <w:b/>
          <w:sz w:val="25"/>
          <w:szCs w:val="25"/>
        </w:rPr>
        <w:t>314</w:t>
      </w:r>
      <w:r w:rsidR="00D3178A">
        <w:rPr>
          <w:rFonts w:ascii="Arial" w:hAnsi="Arial" w:cs="Arial"/>
          <w:b/>
          <w:sz w:val="25"/>
          <w:szCs w:val="25"/>
        </w:rPr>
        <w:t>/16</w:t>
      </w:r>
    </w:p>
    <w:p w:rsidR="007A3E60" w:rsidRPr="00D95B8F" w:rsidRDefault="0011530D" w:rsidP="00F2481E">
      <w:pPr>
        <w:spacing w:after="0" w:line="360" w:lineRule="auto"/>
        <w:rPr>
          <w:rFonts w:ascii="Tahoma" w:hAnsi="Tahoma" w:cs="Tahoma"/>
          <w:b/>
          <w:sz w:val="25"/>
          <w:szCs w:val="25"/>
        </w:rPr>
      </w:pPr>
      <w:r w:rsidRPr="00947594">
        <w:rPr>
          <w:rFonts w:ascii="Arial" w:hAnsi="Arial" w:cs="Arial"/>
          <w:b/>
          <w:sz w:val="25"/>
          <w:szCs w:val="25"/>
        </w:rPr>
        <w:t xml:space="preserve">AND </w:t>
      </w:r>
      <w:r w:rsidR="00481969">
        <w:rPr>
          <w:rFonts w:ascii="Arial" w:hAnsi="Arial" w:cs="Arial"/>
          <w:b/>
          <w:sz w:val="25"/>
          <w:szCs w:val="25"/>
        </w:rPr>
        <w:t>30</w:t>
      </w:r>
      <w:r w:rsidR="008E596C">
        <w:rPr>
          <w:rFonts w:ascii="Arial" w:hAnsi="Arial" w:cs="Arial"/>
          <w:b/>
          <w:sz w:val="25"/>
          <w:szCs w:val="25"/>
        </w:rPr>
        <w:t xml:space="preserve"> DECEMBER</w:t>
      </w:r>
      <w:r w:rsidR="00BD43C4" w:rsidRPr="00947594">
        <w:rPr>
          <w:rFonts w:ascii="Arial" w:hAnsi="Arial" w:cs="Arial"/>
          <w:b/>
          <w:sz w:val="25"/>
          <w:szCs w:val="25"/>
        </w:rPr>
        <w:t>, 2016</w:t>
      </w:r>
      <w:r w:rsidR="004E6DBC" w:rsidRPr="00947594">
        <w:rPr>
          <w:rFonts w:ascii="Arial" w:hAnsi="Arial" w:cs="Arial"/>
          <w:b/>
          <w:sz w:val="25"/>
          <w:szCs w:val="25"/>
        </w:rPr>
        <w:tab/>
      </w:r>
      <w:r w:rsidR="001B7DFE" w:rsidRPr="00947594">
        <w:rPr>
          <w:rFonts w:ascii="Arial" w:hAnsi="Arial" w:cs="Arial"/>
          <w:b/>
          <w:sz w:val="25"/>
          <w:szCs w:val="25"/>
        </w:rPr>
        <w:tab/>
      </w:r>
      <w:r w:rsidR="001B7DFE">
        <w:rPr>
          <w:rFonts w:ascii="Tahoma" w:hAnsi="Tahoma" w:cs="Tahoma"/>
          <w:b/>
          <w:sz w:val="25"/>
          <w:szCs w:val="25"/>
        </w:rPr>
        <w:tab/>
        <w:t xml:space="preserve"> </w:t>
      </w:r>
      <w:r w:rsidR="001B7DFE">
        <w:rPr>
          <w:rFonts w:ascii="Tahoma" w:hAnsi="Tahoma" w:cs="Tahoma"/>
          <w:b/>
          <w:sz w:val="25"/>
          <w:szCs w:val="25"/>
        </w:rPr>
        <w:tab/>
      </w:r>
      <w:r w:rsidR="001B7DFE">
        <w:rPr>
          <w:rFonts w:ascii="Tahoma" w:hAnsi="Tahoma" w:cs="Tahoma"/>
          <w:b/>
          <w:sz w:val="25"/>
          <w:szCs w:val="25"/>
        </w:rPr>
        <w:tab/>
      </w:r>
    </w:p>
    <w:p w:rsidR="0011530D" w:rsidRPr="00D95B8F" w:rsidRDefault="00F2481E" w:rsidP="00F2481E">
      <w:pPr>
        <w:spacing w:after="0" w:line="360" w:lineRule="auto"/>
        <w:rPr>
          <w:rFonts w:ascii="Tahoma" w:hAnsi="Tahoma" w:cs="Tahoma"/>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Default="0011530D" w:rsidP="0011530D">
      <w:pPr>
        <w:spacing w:after="0" w:line="240" w:lineRule="auto"/>
        <w:rPr>
          <w:rFonts w:ascii="Tahoma" w:hAnsi="Tahoma" w:cs="Tahoma"/>
          <w:sz w:val="25"/>
          <w:szCs w:val="25"/>
        </w:rPr>
      </w:pPr>
    </w:p>
    <w:p w:rsidR="00481969" w:rsidRDefault="00481969" w:rsidP="0011530D">
      <w:pPr>
        <w:spacing w:after="0" w:line="360" w:lineRule="auto"/>
        <w:rPr>
          <w:rFonts w:ascii="Tahoma" w:hAnsi="Tahoma" w:cs="Tahoma"/>
          <w:b/>
          <w:sz w:val="25"/>
          <w:szCs w:val="25"/>
        </w:rPr>
      </w:pPr>
      <w:r>
        <w:rPr>
          <w:rFonts w:ascii="Tahoma" w:hAnsi="Tahoma" w:cs="Tahoma"/>
          <w:b/>
          <w:sz w:val="25"/>
          <w:szCs w:val="25"/>
        </w:rPr>
        <w:t>KILLERMAN MABURUTSE</w:t>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t xml:space="preserve">Appellant </w:t>
      </w:r>
    </w:p>
    <w:p w:rsidR="0011530D" w:rsidRPr="00D95B8F" w:rsidRDefault="00481969" w:rsidP="0011530D">
      <w:pPr>
        <w:spacing w:after="0" w:line="360" w:lineRule="auto"/>
        <w:rPr>
          <w:rFonts w:ascii="Tahoma" w:hAnsi="Tahoma" w:cs="Tahoma"/>
          <w:b/>
          <w:sz w:val="25"/>
          <w:szCs w:val="25"/>
        </w:rPr>
      </w:pPr>
      <w:r>
        <w:rPr>
          <w:rFonts w:ascii="Tahoma" w:hAnsi="Tahoma" w:cs="Tahoma"/>
          <w:b/>
          <w:sz w:val="25"/>
          <w:szCs w:val="25"/>
        </w:rPr>
        <w:t>AND</w:t>
      </w:r>
      <w:r>
        <w:rPr>
          <w:rFonts w:ascii="Tahoma" w:hAnsi="Tahoma" w:cs="Tahoma"/>
          <w:b/>
          <w:sz w:val="25"/>
          <w:szCs w:val="25"/>
        </w:rPr>
        <w:tab/>
      </w:r>
      <w:r w:rsidR="0057241E">
        <w:rPr>
          <w:rFonts w:ascii="Tahoma" w:hAnsi="Tahoma" w:cs="Tahoma"/>
          <w:b/>
          <w:sz w:val="25"/>
          <w:szCs w:val="25"/>
        </w:rPr>
        <w:tab/>
      </w:r>
      <w:r w:rsidR="0057241E">
        <w:rPr>
          <w:rFonts w:ascii="Tahoma" w:hAnsi="Tahoma" w:cs="Tahoma"/>
          <w:b/>
          <w:sz w:val="25"/>
          <w:szCs w:val="25"/>
        </w:rPr>
        <w:tab/>
      </w:r>
      <w:r w:rsidR="0057241E">
        <w:rPr>
          <w:rFonts w:ascii="Tahoma" w:hAnsi="Tahoma" w:cs="Tahoma"/>
          <w:b/>
          <w:sz w:val="25"/>
          <w:szCs w:val="25"/>
        </w:rPr>
        <w:tab/>
      </w:r>
      <w:r w:rsidR="0057241E">
        <w:rPr>
          <w:rFonts w:ascii="Tahoma" w:hAnsi="Tahoma" w:cs="Tahoma"/>
          <w:b/>
          <w:sz w:val="25"/>
          <w:szCs w:val="25"/>
        </w:rPr>
        <w:tab/>
      </w:r>
      <w:r w:rsidR="0057241E">
        <w:rPr>
          <w:rFonts w:ascii="Tahoma" w:hAnsi="Tahoma" w:cs="Tahoma"/>
          <w:b/>
          <w:sz w:val="25"/>
          <w:szCs w:val="25"/>
        </w:rPr>
        <w:tab/>
      </w:r>
      <w:r w:rsidR="0057241E">
        <w:rPr>
          <w:rFonts w:ascii="Tahoma" w:hAnsi="Tahoma" w:cs="Tahoma"/>
          <w:b/>
          <w:sz w:val="25"/>
          <w:szCs w:val="25"/>
        </w:rPr>
        <w:tab/>
      </w:r>
      <w:r w:rsidR="0057241E">
        <w:rPr>
          <w:rFonts w:ascii="Tahoma" w:hAnsi="Tahoma" w:cs="Tahoma"/>
          <w:b/>
          <w:sz w:val="25"/>
          <w:szCs w:val="25"/>
        </w:rPr>
        <w:tab/>
      </w:r>
      <w:r w:rsidR="0057241E">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sidR="00D95B8F">
        <w:rPr>
          <w:rFonts w:ascii="Tahoma" w:hAnsi="Tahoma" w:cs="Tahoma"/>
          <w:b/>
          <w:sz w:val="25"/>
          <w:szCs w:val="25"/>
        </w:rPr>
        <w:t xml:space="preserve">   </w:t>
      </w:r>
    </w:p>
    <w:p w:rsidR="00481969" w:rsidRDefault="00481969" w:rsidP="0011530D">
      <w:pPr>
        <w:spacing w:after="0" w:line="240" w:lineRule="auto"/>
        <w:rPr>
          <w:rFonts w:ascii="Tahoma" w:hAnsi="Tahoma" w:cs="Tahoma"/>
          <w:b/>
          <w:sz w:val="25"/>
          <w:szCs w:val="25"/>
        </w:rPr>
      </w:pPr>
      <w:r>
        <w:rPr>
          <w:rFonts w:ascii="Tahoma" w:hAnsi="Tahoma" w:cs="Tahoma"/>
          <w:b/>
          <w:sz w:val="25"/>
          <w:szCs w:val="25"/>
        </w:rPr>
        <w:t xml:space="preserve">MINISTER OF PRIMARY AND SECONDARY </w:t>
      </w:r>
    </w:p>
    <w:p w:rsidR="0011530D" w:rsidRPr="009111D0" w:rsidRDefault="00481969" w:rsidP="0011530D">
      <w:pPr>
        <w:spacing w:after="0" w:line="240" w:lineRule="auto"/>
        <w:rPr>
          <w:rFonts w:ascii="Tahoma" w:hAnsi="Tahoma" w:cs="Tahoma"/>
          <w:b/>
          <w:sz w:val="25"/>
          <w:szCs w:val="25"/>
        </w:rPr>
      </w:pPr>
      <w:r>
        <w:rPr>
          <w:rFonts w:ascii="Tahoma" w:hAnsi="Tahoma" w:cs="Tahoma"/>
          <w:b/>
          <w:sz w:val="25"/>
          <w:szCs w:val="25"/>
        </w:rPr>
        <w:t>EDUCATION</w:t>
      </w:r>
      <w:r w:rsidR="001B7DFE">
        <w:rPr>
          <w:rFonts w:ascii="Tahoma" w:hAnsi="Tahoma" w:cs="Tahoma"/>
          <w:b/>
          <w:sz w:val="25"/>
          <w:szCs w:val="25"/>
        </w:rPr>
        <w:tab/>
      </w:r>
      <w:r w:rsidR="00D3178A">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BA5412">
        <w:rPr>
          <w:rFonts w:ascii="Tahoma" w:hAnsi="Tahoma" w:cs="Tahoma"/>
          <w:b/>
          <w:sz w:val="25"/>
          <w:szCs w:val="25"/>
        </w:rPr>
        <w:t>Respondent</w:t>
      </w:r>
      <w:r w:rsidR="00D3178A">
        <w:rPr>
          <w:rFonts w:ascii="Tahoma" w:hAnsi="Tahoma" w:cs="Tahoma"/>
          <w:b/>
          <w:sz w:val="25"/>
          <w:szCs w:val="25"/>
        </w:rPr>
        <w:tab/>
      </w:r>
      <w:r w:rsidR="00D3178A">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92EC2" w:rsidRPr="00D95B8F">
        <w:rPr>
          <w:rFonts w:ascii="Tahoma" w:hAnsi="Tahoma" w:cs="Tahoma"/>
          <w:b/>
          <w:sz w:val="25"/>
          <w:szCs w:val="25"/>
        </w:rPr>
        <w:tab/>
      </w:r>
      <w:r w:rsidR="003744B2" w:rsidRPr="00D95B8F">
        <w:rPr>
          <w:rFonts w:ascii="Tahoma" w:hAnsi="Tahoma" w:cs="Tahoma"/>
          <w:b/>
          <w:sz w:val="25"/>
          <w:szCs w:val="25"/>
        </w:rPr>
        <w:tab/>
      </w:r>
    </w:p>
    <w:p w:rsidR="0011530D" w:rsidRPr="00D95B8F" w:rsidRDefault="0011530D" w:rsidP="008F1680">
      <w:pPr>
        <w:pStyle w:val="NoSpacing"/>
        <w:spacing w:line="360" w:lineRule="auto"/>
        <w:rPr>
          <w:rFonts w:ascii="Tahoma" w:hAnsi="Tahoma" w:cs="Tahoma"/>
          <w:b/>
          <w:sz w:val="25"/>
          <w:szCs w:val="25"/>
        </w:rPr>
      </w:pPr>
    </w:p>
    <w:p w:rsidR="0011530D" w:rsidRDefault="007548C0" w:rsidP="0011530D">
      <w:pPr>
        <w:spacing w:after="0" w:line="360" w:lineRule="auto"/>
        <w:rPr>
          <w:rFonts w:ascii="Tahoma" w:hAnsi="Tahoma" w:cs="Tahoma"/>
          <w:sz w:val="25"/>
          <w:szCs w:val="25"/>
        </w:rPr>
      </w:pPr>
      <w:proofErr w:type="gramStart"/>
      <w:r w:rsidRPr="00D95B8F">
        <w:rPr>
          <w:rFonts w:ascii="Tahoma" w:hAnsi="Tahoma" w:cs="Tahoma"/>
          <w:sz w:val="25"/>
          <w:szCs w:val="25"/>
        </w:rPr>
        <w:t>Before the Honourable</w:t>
      </w:r>
      <w:r w:rsidR="0011530D" w:rsidRPr="00D95B8F">
        <w:rPr>
          <w:rFonts w:ascii="Tahoma" w:hAnsi="Tahoma" w:cs="Tahoma"/>
          <w:sz w:val="25"/>
          <w:szCs w:val="25"/>
        </w:rPr>
        <w:t xml:space="preserve"> </w:t>
      </w:r>
      <w:proofErr w:type="spellStart"/>
      <w:r w:rsidR="0011530D" w:rsidRPr="00D95B8F">
        <w:rPr>
          <w:rFonts w:ascii="Tahoma" w:hAnsi="Tahoma" w:cs="Tahoma"/>
          <w:sz w:val="25"/>
          <w:szCs w:val="25"/>
        </w:rPr>
        <w:t>Mhuri</w:t>
      </w:r>
      <w:proofErr w:type="spellEnd"/>
      <w:r w:rsidR="0011530D" w:rsidRPr="00D95B8F">
        <w:rPr>
          <w:rFonts w:ascii="Tahoma" w:hAnsi="Tahoma" w:cs="Tahoma"/>
          <w:sz w:val="25"/>
          <w:szCs w:val="25"/>
        </w:rPr>
        <w:t xml:space="preserve">, </w:t>
      </w:r>
      <w:r w:rsidRPr="00D95B8F">
        <w:rPr>
          <w:rFonts w:ascii="Tahoma" w:hAnsi="Tahoma" w:cs="Tahoma"/>
          <w:sz w:val="25"/>
          <w:szCs w:val="25"/>
        </w:rPr>
        <w:t>J.</w:t>
      </w:r>
      <w:proofErr w:type="gramEnd"/>
    </w:p>
    <w:p w:rsidR="00D3178A" w:rsidRPr="00D95B8F" w:rsidRDefault="00D3178A" w:rsidP="0011530D">
      <w:pPr>
        <w:spacing w:after="0" w:line="360" w:lineRule="auto"/>
        <w:rPr>
          <w:rFonts w:ascii="Tahoma" w:hAnsi="Tahoma" w:cs="Tahoma"/>
          <w:sz w:val="25"/>
          <w:szCs w:val="25"/>
        </w:rPr>
      </w:pPr>
    </w:p>
    <w:p w:rsidR="00652B98" w:rsidRDefault="004C0E8D" w:rsidP="00947594">
      <w:pPr>
        <w:spacing w:after="0" w:line="360" w:lineRule="auto"/>
        <w:rPr>
          <w:rFonts w:ascii="Tahoma" w:hAnsi="Tahoma" w:cs="Tahoma"/>
          <w:b/>
          <w:sz w:val="25"/>
          <w:szCs w:val="25"/>
        </w:rPr>
      </w:pPr>
      <w:r w:rsidRPr="00D95B8F">
        <w:rPr>
          <w:rFonts w:ascii="Tahoma" w:hAnsi="Tahoma" w:cs="Tahoma"/>
          <w:b/>
          <w:sz w:val="25"/>
          <w:szCs w:val="25"/>
        </w:rPr>
        <w:t>For App</w:t>
      </w:r>
      <w:r w:rsidR="001F6C80">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481969">
        <w:rPr>
          <w:rFonts w:ascii="Tahoma" w:hAnsi="Tahoma" w:cs="Tahoma"/>
          <w:b/>
          <w:sz w:val="25"/>
          <w:szCs w:val="25"/>
        </w:rPr>
        <w:t xml:space="preserve">Mrs C. </w:t>
      </w:r>
      <w:proofErr w:type="spellStart"/>
      <w:proofErr w:type="gramStart"/>
      <w:r w:rsidR="00481969">
        <w:rPr>
          <w:rFonts w:ascii="Tahoma" w:hAnsi="Tahoma" w:cs="Tahoma"/>
          <w:b/>
          <w:sz w:val="25"/>
          <w:szCs w:val="25"/>
        </w:rPr>
        <w:t>Mahlangu</w:t>
      </w:r>
      <w:proofErr w:type="spellEnd"/>
      <w:r w:rsidR="001B7DFE" w:rsidRPr="00D95B8F">
        <w:rPr>
          <w:rFonts w:ascii="Tahoma" w:hAnsi="Tahoma" w:cs="Tahoma"/>
          <w:b/>
          <w:sz w:val="25"/>
          <w:szCs w:val="25"/>
        </w:rPr>
        <w:t xml:space="preserve"> </w:t>
      </w:r>
      <w:r w:rsidR="00D3178A">
        <w:rPr>
          <w:rFonts w:ascii="Tahoma" w:hAnsi="Tahoma" w:cs="Tahoma"/>
          <w:b/>
          <w:sz w:val="25"/>
          <w:szCs w:val="25"/>
        </w:rPr>
        <w:t xml:space="preserve"> </w:t>
      </w:r>
      <w:r w:rsidR="0011530D" w:rsidRPr="00D95B8F">
        <w:rPr>
          <w:rFonts w:ascii="Tahoma" w:hAnsi="Tahoma" w:cs="Tahoma"/>
          <w:b/>
          <w:sz w:val="25"/>
          <w:szCs w:val="25"/>
        </w:rPr>
        <w:t>(</w:t>
      </w:r>
      <w:proofErr w:type="gramEnd"/>
      <w:r w:rsidR="003744B2" w:rsidRPr="00D95B8F">
        <w:rPr>
          <w:rFonts w:ascii="Tahoma" w:hAnsi="Tahoma" w:cs="Tahoma"/>
          <w:b/>
          <w:sz w:val="25"/>
          <w:szCs w:val="25"/>
        </w:rPr>
        <w:t>Legal Practitioner</w:t>
      </w:r>
      <w:r w:rsidR="00A42E04" w:rsidRPr="00D95B8F">
        <w:rPr>
          <w:rFonts w:ascii="Tahoma" w:hAnsi="Tahoma" w:cs="Tahoma"/>
          <w:b/>
          <w:sz w:val="25"/>
          <w:szCs w:val="25"/>
        </w:rPr>
        <w:t>)</w:t>
      </w:r>
    </w:p>
    <w:p w:rsidR="00481969" w:rsidRDefault="00D95B8F" w:rsidP="00481969">
      <w:pPr>
        <w:tabs>
          <w:tab w:val="left" w:pos="2160"/>
        </w:tabs>
        <w:spacing w:after="0" w:line="240" w:lineRule="auto"/>
        <w:rPr>
          <w:rFonts w:ascii="Tahoma" w:hAnsi="Tahoma" w:cs="Tahoma"/>
          <w:b/>
          <w:sz w:val="25"/>
          <w:szCs w:val="25"/>
        </w:rPr>
      </w:pPr>
      <w:r>
        <w:rPr>
          <w:rFonts w:ascii="Tahoma" w:hAnsi="Tahoma" w:cs="Tahoma"/>
          <w:b/>
          <w:sz w:val="25"/>
          <w:szCs w:val="25"/>
        </w:rPr>
        <w:t>For Respondent</w:t>
      </w:r>
      <w:r w:rsidR="00481969">
        <w:rPr>
          <w:rFonts w:ascii="Tahoma" w:hAnsi="Tahoma" w:cs="Tahoma"/>
          <w:b/>
          <w:sz w:val="25"/>
          <w:szCs w:val="25"/>
        </w:rPr>
        <w:t>s</w:t>
      </w:r>
      <w:r>
        <w:rPr>
          <w:rFonts w:ascii="Tahoma" w:hAnsi="Tahoma" w:cs="Tahoma"/>
          <w:b/>
          <w:sz w:val="25"/>
          <w:szCs w:val="25"/>
        </w:rPr>
        <w:tab/>
        <w:t>:</w:t>
      </w:r>
      <w:r>
        <w:rPr>
          <w:rFonts w:ascii="Tahoma" w:hAnsi="Tahoma" w:cs="Tahoma"/>
          <w:b/>
          <w:sz w:val="25"/>
          <w:szCs w:val="25"/>
        </w:rPr>
        <w:tab/>
      </w:r>
      <w:r w:rsidR="00652B98">
        <w:rPr>
          <w:rFonts w:ascii="Tahoma" w:hAnsi="Tahoma" w:cs="Tahoma"/>
          <w:b/>
          <w:sz w:val="25"/>
          <w:szCs w:val="25"/>
        </w:rPr>
        <w:t>M</w:t>
      </w:r>
      <w:r w:rsidR="00481969">
        <w:rPr>
          <w:rFonts w:ascii="Tahoma" w:hAnsi="Tahoma" w:cs="Tahoma"/>
          <w:b/>
          <w:sz w:val="25"/>
          <w:szCs w:val="25"/>
        </w:rPr>
        <w:t xml:space="preserve">s T. R. </w:t>
      </w:r>
      <w:proofErr w:type="spellStart"/>
      <w:r w:rsidR="00481969">
        <w:rPr>
          <w:rFonts w:ascii="Tahoma" w:hAnsi="Tahoma" w:cs="Tahoma"/>
          <w:b/>
          <w:sz w:val="25"/>
          <w:szCs w:val="25"/>
        </w:rPr>
        <w:t>Mutendi</w:t>
      </w:r>
      <w:proofErr w:type="spellEnd"/>
      <w:r w:rsidR="00F11DA5">
        <w:rPr>
          <w:rFonts w:ascii="Tahoma" w:hAnsi="Tahoma" w:cs="Tahoma"/>
          <w:b/>
          <w:sz w:val="25"/>
          <w:szCs w:val="25"/>
        </w:rPr>
        <w:t xml:space="preserve"> </w:t>
      </w:r>
      <w:r w:rsidR="00F865F1">
        <w:rPr>
          <w:rFonts w:ascii="Tahoma" w:hAnsi="Tahoma" w:cs="Tahoma"/>
          <w:b/>
          <w:sz w:val="25"/>
          <w:szCs w:val="25"/>
        </w:rPr>
        <w:t xml:space="preserve">  </w:t>
      </w:r>
      <w:r w:rsidR="0011530D" w:rsidRPr="00D95B8F">
        <w:rPr>
          <w:rFonts w:ascii="Tahoma" w:hAnsi="Tahoma" w:cs="Tahoma"/>
          <w:b/>
          <w:sz w:val="25"/>
          <w:szCs w:val="25"/>
        </w:rPr>
        <w:t>(</w:t>
      </w:r>
      <w:r w:rsidR="00481969">
        <w:rPr>
          <w:rFonts w:ascii="Tahoma" w:hAnsi="Tahoma" w:cs="Tahoma"/>
          <w:b/>
          <w:sz w:val="25"/>
          <w:szCs w:val="25"/>
        </w:rPr>
        <w:t>Civil Division of Attorney</w:t>
      </w:r>
    </w:p>
    <w:p w:rsidR="00D3178A" w:rsidRPr="00D95B8F" w:rsidRDefault="00481969" w:rsidP="00481969">
      <w:pPr>
        <w:tabs>
          <w:tab w:val="left" w:pos="2160"/>
        </w:tabs>
        <w:spacing w:after="0" w:line="240" w:lineRule="auto"/>
        <w:rPr>
          <w:rFonts w:ascii="Tahoma" w:hAnsi="Tahoma" w:cs="Tahoma"/>
          <w:b/>
          <w:sz w:val="25"/>
          <w:szCs w:val="25"/>
        </w:rPr>
      </w:pPr>
      <w:r>
        <w:rPr>
          <w:rFonts w:ascii="Tahoma" w:hAnsi="Tahoma" w:cs="Tahoma"/>
          <w:b/>
          <w:sz w:val="25"/>
          <w:szCs w:val="25"/>
        </w:rPr>
        <w:t xml:space="preserve">                                                                         General’s Office</w:t>
      </w:r>
      <w:r w:rsidR="00D3178A">
        <w:rPr>
          <w:rFonts w:ascii="Tahoma" w:hAnsi="Tahoma" w:cs="Tahoma"/>
          <w:b/>
          <w:sz w:val="25"/>
          <w:szCs w:val="25"/>
        </w:rPr>
        <w:t>)</w:t>
      </w:r>
    </w:p>
    <w:p w:rsidR="0011530D" w:rsidRPr="00D95B8F" w:rsidRDefault="0011530D" w:rsidP="00652B98">
      <w:pPr>
        <w:tabs>
          <w:tab w:val="left" w:pos="2160"/>
        </w:tabs>
        <w:spacing w:after="0" w:line="240" w:lineRule="auto"/>
        <w:rPr>
          <w:rFonts w:ascii="Tahoma" w:hAnsi="Tahoma" w:cs="Tahoma"/>
          <w:b/>
          <w:sz w:val="25"/>
          <w:szCs w:val="25"/>
        </w:rPr>
      </w:pPr>
    </w:p>
    <w:p w:rsidR="0011530D" w:rsidRPr="00D95B8F" w:rsidRDefault="0011530D" w:rsidP="008F1680">
      <w:pPr>
        <w:spacing w:after="0" w:line="360" w:lineRule="auto"/>
        <w:rPr>
          <w:rFonts w:ascii="Tahoma" w:hAnsi="Tahoma" w:cs="Tahoma"/>
          <w:b/>
          <w:sz w:val="25"/>
          <w:szCs w:val="25"/>
        </w:rPr>
      </w:pPr>
    </w:p>
    <w:p w:rsidR="0011530D"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EE223C" w:rsidRDefault="00EE223C" w:rsidP="0011530D">
      <w:pPr>
        <w:spacing w:after="120" w:line="240" w:lineRule="auto"/>
        <w:rPr>
          <w:rFonts w:ascii="Tahoma" w:hAnsi="Tahoma" w:cs="Tahoma"/>
          <w:b/>
          <w:sz w:val="25"/>
          <w:szCs w:val="25"/>
        </w:rPr>
      </w:pPr>
    </w:p>
    <w:p w:rsidR="00F262F9" w:rsidRDefault="00EE223C" w:rsidP="00F5678F">
      <w:pPr>
        <w:spacing w:after="120" w:line="360" w:lineRule="auto"/>
        <w:jc w:val="both"/>
        <w:rPr>
          <w:rFonts w:ascii="Tahoma" w:hAnsi="Tahoma" w:cs="Tahoma"/>
          <w:sz w:val="25"/>
          <w:szCs w:val="25"/>
        </w:rPr>
      </w:pPr>
      <w:r>
        <w:rPr>
          <w:rFonts w:ascii="Tahoma" w:hAnsi="Tahoma" w:cs="Tahoma"/>
          <w:b/>
          <w:sz w:val="25"/>
          <w:szCs w:val="25"/>
        </w:rPr>
        <w:tab/>
      </w:r>
      <w:r w:rsidR="001E12A4" w:rsidRPr="001E12A4">
        <w:rPr>
          <w:rFonts w:ascii="Tahoma" w:hAnsi="Tahoma" w:cs="Tahoma"/>
          <w:sz w:val="25"/>
          <w:szCs w:val="25"/>
        </w:rPr>
        <w:t>Appellant was charged</w:t>
      </w:r>
      <w:r w:rsidR="00120256">
        <w:rPr>
          <w:rFonts w:ascii="Tahoma" w:hAnsi="Tahoma" w:cs="Tahoma"/>
          <w:sz w:val="25"/>
          <w:szCs w:val="25"/>
        </w:rPr>
        <w:t xml:space="preserve"> with misconduct in terms of section 44(2)(a) as read with paragraphs 8, 9 and 24 of the first schedule of the Public Service Regulations 2000 Statutory Instrument 1/2000.</w:t>
      </w:r>
    </w:p>
    <w:p w:rsidR="00120256" w:rsidRDefault="00120256" w:rsidP="00F5678F">
      <w:pPr>
        <w:spacing w:after="120" w:line="360" w:lineRule="auto"/>
        <w:jc w:val="both"/>
        <w:rPr>
          <w:rFonts w:ascii="Tahoma" w:hAnsi="Tahoma" w:cs="Tahoma"/>
          <w:sz w:val="25"/>
          <w:szCs w:val="25"/>
        </w:rPr>
      </w:pPr>
      <w:r>
        <w:rPr>
          <w:rFonts w:ascii="Tahoma" w:hAnsi="Tahoma" w:cs="Tahoma"/>
          <w:sz w:val="25"/>
          <w:szCs w:val="25"/>
        </w:rPr>
        <w:tab/>
        <w:t>Paragraph 8 speaks to:-</w:t>
      </w:r>
    </w:p>
    <w:p w:rsidR="00120256" w:rsidRDefault="005F47FF" w:rsidP="00F5678F">
      <w:pPr>
        <w:spacing w:after="120" w:line="360" w:lineRule="auto"/>
        <w:ind w:left="1440"/>
        <w:jc w:val="both"/>
        <w:rPr>
          <w:rFonts w:ascii="Tahoma" w:hAnsi="Tahoma" w:cs="Tahoma"/>
          <w:sz w:val="25"/>
          <w:szCs w:val="25"/>
        </w:rPr>
      </w:pPr>
      <w:r>
        <w:rPr>
          <w:rFonts w:ascii="Tahoma" w:hAnsi="Tahoma" w:cs="Tahoma"/>
          <w:sz w:val="25"/>
          <w:szCs w:val="25"/>
        </w:rPr>
        <w:t>t</w:t>
      </w:r>
      <w:r w:rsidR="00120256">
        <w:rPr>
          <w:rFonts w:ascii="Tahoma" w:hAnsi="Tahoma" w:cs="Tahoma"/>
          <w:sz w:val="25"/>
          <w:szCs w:val="25"/>
        </w:rPr>
        <w:t xml:space="preserve">heft </w:t>
      </w:r>
      <w:r>
        <w:rPr>
          <w:rFonts w:ascii="Tahoma" w:hAnsi="Tahoma" w:cs="Tahoma"/>
          <w:sz w:val="25"/>
          <w:szCs w:val="25"/>
        </w:rPr>
        <w:t>or failure to take reasonable care of or to account for, or making improper or unauthorised use of, public moneys or the moneys of any statutory fund or local authority.</w:t>
      </w:r>
    </w:p>
    <w:p w:rsidR="004F0F49" w:rsidRDefault="004F0F49" w:rsidP="00F5678F">
      <w:pPr>
        <w:spacing w:after="120" w:line="360" w:lineRule="auto"/>
        <w:jc w:val="both"/>
        <w:rPr>
          <w:rFonts w:ascii="Tahoma" w:hAnsi="Tahoma" w:cs="Tahoma"/>
          <w:sz w:val="25"/>
          <w:szCs w:val="25"/>
        </w:rPr>
      </w:pPr>
      <w:r>
        <w:rPr>
          <w:rFonts w:ascii="Tahoma" w:hAnsi="Tahoma" w:cs="Tahoma"/>
          <w:sz w:val="25"/>
          <w:szCs w:val="25"/>
        </w:rPr>
        <w:tab/>
        <w:t>Paragraph 9 speaks to:-</w:t>
      </w:r>
    </w:p>
    <w:p w:rsidR="004F0F49" w:rsidRDefault="004F0F49" w:rsidP="00F5678F">
      <w:pPr>
        <w:spacing w:after="120" w:line="360" w:lineRule="auto"/>
        <w:ind w:left="1440"/>
        <w:jc w:val="both"/>
        <w:rPr>
          <w:rFonts w:ascii="Tahoma" w:hAnsi="Tahoma" w:cs="Tahoma"/>
          <w:sz w:val="25"/>
          <w:szCs w:val="25"/>
        </w:rPr>
      </w:pPr>
      <w:r>
        <w:rPr>
          <w:rFonts w:ascii="Tahoma" w:hAnsi="Tahoma" w:cs="Tahoma"/>
          <w:sz w:val="25"/>
          <w:szCs w:val="25"/>
        </w:rPr>
        <w:t xml:space="preserve">Theft of, or failure to take reasonable care of, or making improper or unauthorised use of, state property or the property of </w:t>
      </w:r>
      <w:proofErr w:type="gramStart"/>
      <w:r>
        <w:rPr>
          <w:rFonts w:ascii="Tahoma" w:hAnsi="Tahoma" w:cs="Tahoma"/>
          <w:sz w:val="25"/>
          <w:szCs w:val="25"/>
        </w:rPr>
        <w:t>any  statutory</w:t>
      </w:r>
      <w:proofErr w:type="gramEnd"/>
      <w:r>
        <w:rPr>
          <w:rFonts w:ascii="Tahoma" w:hAnsi="Tahoma" w:cs="Tahoma"/>
          <w:sz w:val="25"/>
          <w:szCs w:val="25"/>
        </w:rPr>
        <w:t xml:space="preserve"> body, statutory fund or local authority, including motor </w:t>
      </w:r>
      <w:r>
        <w:rPr>
          <w:rFonts w:ascii="Tahoma" w:hAnsi="Tahoma" w:cs="Tahoma"/>
          <w:sz w:val="25"/>
          <w:szCs w:val="25"/>
        </w:rPr>
        <w:lastRenderedPageBreak/>
        <w:t>vehicles</w:t>
      </w:r>
      <w:r w:rsidR="00D040FD">
        <w:rPr>
          <w:rFonts w:ascii="Tahoma" w:hAnsi="Tahoma" w:cs="Tahoma"/>
          <w:sz w:val="25"/>
          <w:szCs w:val="25"/>
        </w:rPr>
        <w:t>, or the failure to take adequate steps to ensure that reasonable care is taken of any such property or, failure to report at the earliest opportunity any loss thereof or damage thereto.</w:t>
      </w:r>
    </w:p>
    <w:p w:rsidR="004321B9" w:rsidRDefault="004321B9" w:rsidP="00F5678F">
      <w:pPr>
        <w:spacing w:after="120" w:line="360" w:lineRule="auto"/>
        <w:ind w:firstLine="720"/>
        <w:jc w:val="both"/>
        <w:rPr>
          <w:rFonts w:ascii="Tahoma" w:hAnsi="Tahoma" w:cs="Tahoma"/>
          <w:sz w:val="25"/>
          <w:szCs w:val="25"/>
        </w:rPr>
      </w:pPr>
      <w:proofErr w:type="gramStart"/>
      <w:r>
        <w:rPr>
          <w:rFonts w:ascii="Tahoma" w:hAnsi="Tahoma" w:cs="Tahoma"/>
          <w:sz w:val="25"/>
          <w:szCs w:val="25"/>
        </w:rPr>
        <w:t>and</w:t>
      </w:r>
      <w:proofErr w:type="gramEnd"/>
    </w:p>
    <w:p w:rsidR="004321B9" w:rsidRDefault="004321B9" w:rsidP="00F5678F">
      <w:pPr>
        <w:spacing w:after="120" w:line="360" w:lineRule="auto"/>
        <w:ind w:firstLine="720"/>
        <w:jc w:val="both"/>
        <w:rPr>
          <w:rFonts w:ascii="Tahoma" w:hAnsi="Tahoma" w:cs="Tahoma"/>
          <w:sz w:val="25"/>
          <w:szCs w:val="25"/>
        </w:rPr>
      </w:pPr>
      <w:proofErr w:type="gramStart"/>
      <w:r>
        <w:rPr>
          <w:rFonts w:ascii="Tahoma" w:hAnsi="Tahoma" w:cs="Tahoma"/>
          <w:sz w:val="25"/>
          <w:szCs w:val="25"/>
        </w:rPr>
        <w:t>paragraph</w:t>
      </w:r>
      <w:proofErr w:type="gramEnd"/>
      <w:r>
        <w:rPr>
          <w:rFonts w:ascii="Tahoma" w:hAnsi="Tahoma" w:cs="Tahoma"/>
          <w:sz w:val="25"/>
          <w:szCs w:val="25"/>
        </w:rPr>
        <w:t xml:space="preserve"> 24 speaks to:-</w:t>
      </w:r>
    </w:p>
    <w:p w:rsidR="004321B9" w:rsidRDefault="004321B9" w:rsidP="00F5678F">
      <w:pPr>
        <w:spacing w:after="120" w:line="360" w:lineRule="auto"/>
        <w:ind w:left="1440"/>
        <w:jc w:val="both"/>
        <w:rPr>
          <w:rFonts w:ascii="Tahoma" w:hAnsi="Tahoma" w:cs="Tahoma"/>
          <w:sz w:val="25"/>
          <w:szCs w:val="25"/>
        </w:rPr>
      </w:pPr>
      <w:proofErr w:type="gramStart"/>
      <w:r>
        <w:rPr>
          <w:rFonts w:ascii="Tahoma" w:hAnsi="Tahoma" w:cs="Tahoma"/>
          <w:sz w:val="25"/>
          <w:szCs w:val="25"/>
        </w:rPr>
        <w:t>any</w:t>
      </w:r>
      <w:proofErr w:type="gramEnd"/>
      <w:r>
        <w:rPr>
          <w:rFonts w:ascii="Tahoma" w:hAnsi="Tahoma" w:cs="Tahoma"/>
          <w:sz w:val="25"/>
          <w:szCs w:val="25"/>
        </w:rPr>
        <w:t xml:space="preserve"> act or omission which is inconsistent with or prejudicial to the discharge of official duties, including the abuse of authority.</w:t>
      </w:r>
    </w:p>
    <w:p w:rsidR="004321B9" w:rsidRDefault="004321B9" w:rsidP="00F5678F">
      <w:pPr>
        <w:spacing w:after="120" w:line="360" w:lineRule="auto"/>
        <w:jc w:val="both"/>
        <w:rPr>
          <w:rFonts w:ascii="Tahoma" w:hAnsi="Tahoma" w:cs="Tahoma"/>
          <w:sz w:val="25"/>
          <w:szCs w:val="25"/>
        </w:rPr>
      </w:pPr>
      <w:r>
        <w:rPr>
          <w:rFonts w:ascii="Tahoma" w:hAnsi="Tahoma" w:cs="Tahoma"/>
          <w:sz w:val="25"/>
          <w:szCs w:val="25"/>
        </w:rPr>
        <w:tab/>
        <w:t xml:space="preserve">The grounds upon which the acts of misconduct were based are that on </w:t>
      </w:r>
      <w:proofErr w:type="gramStart"/>
      <w:r>
        <w:rPr>
          <w:rFonts w:ascii="Tahoma" w:hAnsi="Tahoma" w:cs="Tahoma"/>
          <w:sz w:val="25"/>
          <w:szCs w:val="25"/>
        </w:rPr>
        <w:t>divers</w:t>
      </w:r>
      <w:proofErr w:type="gramEnd"/>
      <w:r>
        <w:rPr>
          <w:rFonts w:ascii="Tahoma" w:hAnsi="Tahoma" w:cs="Tahoma"/>
          <w:sz w:val="25"/>
          <w:szCs w:val="25"/>
        </w:rPr>
        <w:t xml:space="preserve"> occasion</w:t>
      </w:r>
      <w:r w:rsidR="005F79C7">
        <w:rPr>
          <w:rFonts w:ascii="Tahoma" w:hAnsi="Tahoma" w:cs="Tahoma"/>
          <w:sz w:val="25"/>
          <w:szCs w:val="25"/>
        </w:rPr>
        <w:t>s</w:t>
      </w:r>
      <w:r>
        <w:rPr>
          <w:rFonts w:ascii="Tahoma" w:hAnsi="Tahoma" w:cs="Tahoma"/>
          <w:sz w:val="25"/>
          <w:szCs w:val="25"/>
        </w:rPr>
        <w:t>, Appellant under banked moneys which he had earlier receipted thereby causing a shortfall of $67-00.</w:t>
      </w:r>
    </w:p>
    <w:p w:rsidR="00AD27FB" w:rsidRDefault="00AD27FB" w:rsidP="00F5678F">
      <w:pPr>
        <w:spacing w:after="120" w:line="360" w:lineRule="auto"/>
        <w:jc w:val="both"/>
        <w:rPr>
          <w:rFonts w:ascii="Tahoma" w:hAnsi="Tahoma" w:cs="Tahoma"/>
          <w:sz w:val="25"/>
          <w:szCs w:val="25"/>
        </w:rPr>
      </w:pPr>
      <w:r>
        <w:rPr>
          <w:rFonts w:ascii="Tahoma" w:hAnsi="Tahoma" w:cs="Tahoma"/>
          <w:sz w:val="25"/>
          <w:szCs w:val="25"/>
        </w:rPr>
        <w:tab/>
        <w:t>It was alleged that he embezzled the said money.</w:t>
      </w:r>
    </w:p>
    <w:p w:rsidR="00AD27FB" w:rsidRDefault="00AD27FB" w:rsidP="00F5678F">
      <w:pPr>
        <w:spacing w:after="120" w:line="360" w:lineRule="auto"/>
        <w:jc w:val="both"/>
        <w:rPr>
          <w:rFonts w:ascii="Tahoma" w:hAnsi="Tahoma" w:cs="Tahoma"/>
          <w:sz w:val="25"/>
          <w:szCs w:val="25"/>
        </w:rPr>
      </w:pPr>
      <w:r>
        <w:rPr>
          <w:rFonts w:ascii="Tahoma" w:hAnsi="Tahoma" w:cs="Tahoma"/>
          <w:sz w:val="25"/>
          <w:szCs w:val="25"/>
        </w:rPr>
        <w:tab/>
        <w:t>Appellant was found guilty and discharged from the service.</w:t>
      </w:r>
    </w:p>
    <w:p w:rsidR="00AD27FB" w:rsidRDefault="00AD27FB" w:rsidP="00F5678F">
      <w:pPr>
        <w:spacing w:after="120" w:line="360" w:lineRule="auto"/>
        <w:jc w:val="both"/>
        <w:rPr>
          <w:rFonts w:ascii="Tahoma" w:hAnsi="Tahoma" w:cs="Tahoma"/>
          <w:sz w:val="25"/>
          <w:szCs w:val="25"/>
        </w:rPr>
      </w:pPr>
      <w:r>
        <w:rPr>
          <w:rFonts w:ascii="Tahoma" w:hAnsi="Tahoma" w:cs="Tahoma"/>
          <w:sz w:val="25"/>
          <w:szCs w:val="25"/>
        </w:rPr>
        <w:tab/>
        <w:t>On two main grounds, Appellant noted this appeal against both conviction and penalty.</w:t>
      </w:r>
    </w:p>
    <w:p w:rsidR="00AD27FB" w:rsidRDefault="00AD27FB" w:rsidP="00F5678F">
      <w:pPr>
        <w:spacing w:after="120" w:line="360" w:lineRule="auto"/>
        <w:jc w:val="both"/>
        <w:rPr>
          <w:rFonts w:ascii="Tahoma" w:hAnsi="Tahoma" w:cs="Tahoma"/>
          <w:sz w:val="25"/>
          <w:szCs w:val="25"/>
        </w:rPr>
      </w:pPr>
      <w:r>
        <w:rPr>
          <w:rFonts w:ascii="Tahoma" w:hAnsi="Tahoma" w:cs="Tahoma"/>
          <w:sz w:val="25"/>
          <w:szCs w:val="25"/>
        </w:rPr>
        <w:t>These are the grounds:-</w:t>
      </w:r>
    </w:p>
    <w:p w:rsidR="00AD27FB" w:rsidRDefault="00AD27FB" w:rsidP="00AD27FB">
      <w:pPr>
        <w:pStyle w:val="ListParagraph"/>
        <w:numPr>
          <w:ilvl w:val="0"/>
          <w:numId w:val="5"/>
        </w:numPr>
        <w:spacing w:after="120" w:line="360" w:lineRule="auto"/>
        <w:jc w:val="both"/>
        <w:rPr>
          <w:rFonts w:ascii="Tahoma" w:hAnsi="Tahoma" w:cs="Tahoma"/>
          <w:sz w:val="25"/>
          <w:szCs w:val="25"/>
        </w:rPr>
      </w:pPr>
      <w:proofErr w:type="gramStart"/>
      <w:r>
        <w:rPr>
          <w:rFonts w:ascii="Tahoma" w:hAnsi="Tahoma" w:cs="Tahoma"/>
          <w:sz w:val="25"/>
          <w:szCs w:val="25"/>
        </w:rPr>
        <w:t>that</w:t>
      </w:r>
      <w:proofErr w:type="gramEnd"/>
      <w:r>
        <w:rPr>
          <w:rFonts w:ascii="Tahoma" w:hAnsi="Tahoma" w:cs="Tahoma"/>
          <w:sz w:val="25"/>
          <w:szCs w:val="25"/>
        </w:rPr>
        <w:t xml:space="preserve"> the D</w:t>
      </w:r>
      <w:r w:rsidR="00E11B76">
        <w:rPr>
          <w:rFonts w:ascii="Tahoma" w:hAnsi="Tahoma" w:cs="Tahoma"/>
          <w:sz w:val="25"/>
          <w:szCs w:val="25"/>
        </w:rPr>
        <w:t xml:space="preserve">isciplinary </w:t>
      </w:r>
      <w:r>
        <w:rPr>
          <w:rFonts w:ascii="Tahoma" w:hAnsi="Tahoma" w:cs="Tahoma"/>
          <w:sz w:val="25"/>
          <w:szCs w:val="25"/>
        </w:rPr>
        <w:t>A</w:t>
      </w:r>
      <w:r w:rsidR="00E11B76">
        <w:rPr>
          <w:rFonts w:ascii="Tahoma" w:hAnsi="Tahoma" w:cs="Tahoma"/>
          <w:sz w:val="25"/>
          <w:szCs w:val="25"/>
        </w:rPr>
        <w:t>uthority</w:t>
      </w:r>
      <w:r>
        <w:rPr>
          <w:rFonts w:ascii="Tahoma" w:hAnsi="Tahoma" w:cs="Tahoma"/>
          <w:sz w:val="25"/>
          <w:szCs w:val="25"/>
        </w:rPr>
        <w:t xml:space="preserve"> erred and seriously misdirected itself in finding him guilty of under banking funds by $67-00.</w:t>
      </w:r>
    </w:p>
    <w:p w:rsidR="00AD27FB" w:rsidRDefault="00AD27FB" w:rsidP="00AD27FB">
      <w:pPr>
        <w:pStyle w:val="ListParagraph"/>
        <w:numPr>
          <w:ilvl w:val="0"/>
          <w:numId w:val="5"/>
        </w:numPr>
        <w:spacing w:after="120" w:line="360" w:lineRule="auto"/>
        <w:jc w:val="both"/>
        <w:rPr>
          <w:rFonts w:ascii="Tahoma" w:hAnsi="Tahoma" w:cs="Tahoma"/>
          <w:sz w:val="25"/>
          <w:szCs w:val="25"/>
        </w:rPr>
      </w:pPr>
      <w:proofErr w:type="gramStart"/>
      <w:r>
        <w:rPr>
          <w:rFonts w:ascii="Tahoma" w:hAnsi="Tahoma" w:cs="Tahoma"/>
          <w:sz w:val="25"/>
          <w:szCs w:val="25"/>
        </w:rPr>
        <w:t>that</w:t>
      </w:r>
      <w:proofErr w:type="gramEnd"/>
      <w:r>
        <w:rPr>
          <w:rFonts w:ascii="Tahoma" w:hAnsi="Tahoma" w:cs="Tahoma"/>
          <w:sz w:val="25"/>
          <w:szCs w:val="25"/>
        </w:rPr>
        <w:t xml:space="preserve"> the D</w:t>
      </w:r>
      <w:r w:rsidR="00E11B76">
        <w:rPr>
          <w:rFonts w:ascii="Tahoma" w:hAnsi="Tahoma" w:cs="Tahoma"/>
          <w:sz w:val="25"/>
          <w:szCs w:val="25"/>
        </w:rPr>
        <w:t xml:space="preserve">isciplinary </w:t>
      </w:r>
      <w:r>
        <w:rPr>
          <w:rFonts w:ascii="Tahoma" w:hAnsi="Tahoma" w:cs="Tahoma"/>
          <w:sz w:val="25"/>
          <w:szCs w:val="25"/>
        </w:rPr>
        <w:t>A</w:t>
      </w:r>
      <w:r w:rsidR="00E11B76">
        <w:rPr>
          <w:rFonts w:ascii="Tahoma" w:hAnsi="Tahoma" w:cs="Tahoma"/>
          <w:sz w:val="25"/>
          <w:szCs w:val="25"/>
        </w:rPr>
        <w:t>uthority</w:t>
      </w:r>
      <w:r>
        <w:rPr>
          <w:rFonts w:ascii="Tahoma" w:hAnsi="Tahoma" w:cs="Tahoma"/>
          <w:sz w:val="25"/>
          <w:szCs w:val="25"/>
        </w:rPr>
        <w:t xml:space="preserve"> erred at law in dismissing him without considering his mitigation.</w:t>
      </w:r>
    </w:p>
    <w:p w:rsidR="00AD27FB" w:rsidRDefault="00AD27FB" w:rsidP="00AD27FB">
      <w:pPr>
        <w:spacing w:after="120" w:line="360" w:lineRule="auto"/>
        <w:ind w:left="360"/>
        <w:jc w:val="both"/>
        <w:rPr>
          <w:rFonts w:ascii="Tahoma" w:hAnsi="Tahoma" w:cs="Tahoma"/>
          <w:sz w:val="25"/>
          <w:szCs w:val="25"/>
        </w:rPr>
      </w:pPr>
      <w:r>
        <w:rPr>
          <w:rFonts w:ascii="Tahoma" w:hAnsi="Tahoma" w:cs="Tahoma"/>
          <w:sz w:val="25"/>
          <w:szCs w:val="25"/>
        </w:rPr>
        <w:t>The facts which are generally common cause are that</w:t>
      </w:r>
      <w:r w:rsidR="00056043">
        <w:rPr>
          <w:rFonts w:ascii="Tahoma" w:hAnsi="Tahoma" w:cs="Tahoma"/>
          <w:sz w:val="25"/>
          <w:szCs w:val="25"/>
        </w:rPr>
        <w:t>;</w:t>
      </w:r>
    </w:p>
    <w:p w:rsidR="00056043" w:rsidRDefault="00056043" w:rsidP="00056043">
      <w:pPr>
        <w:pStyle w:val="ListParagraph"/>
        <w:numPr>
          <w:ilvl w:val="0"/>
          <w:numId w:val="6"/>
        </w:numPr>
        <w:spacing w:after="120" w:line="360" w:lineRule="auto"/>
        <w:jc w:val="both"/>
        <w:rPr>
          <w:rFonts w:ascii="Tahoma" w:hAnsi="Tahoma" w:cs="Tahoma"/>
          <w:sz w:val="25"/>
          <w:szCs w:val="25"/>
        </w:rPr>
      </w:pPr>
      <w:proofErr w:type="gramStart"/>
      <w:r>
        <w:rPr>
          <w:rFonts w:ascii="Tahoma" w:hAnsi="Tahoma" w:cs="Tahoma"/>
          <w:sz w:val="25"/>
          <w:szCs w:val="25"/>
        </w:rPr>
        <w:t>at</w:t>
      </w:r>
      <w:proofErr w:type="gramEnd"/>
      <w:r>
        <w:rPr>
          <w:rFonts w:ascii="Tahoma" w:hAnsi="Tahoma" w:cs="Tahoma"/>
          <w:sz w:val="25"/>
          <w:szCs w:val="25"/>
        </w:rPr>
        <w:t xml:space="preserve"> the relevant times Appellant was acting Deputy Head at </w:t>
      </w:r>
      <w:proofErr w:type="spellStart"/>
      <w:r>
        <w:rPr>
          <w:rFonts w:ascii="Tahoma" w:hAnsi="Tahoma" w:cs="Tahoma"/>
          <w:sz w:val="25"/>
          <w:szCs w:val="25"/>
        </w:rPr>
        <w:t>Chamatutu</w:t>
      </w:r>
      <w:proofErr w:type="spellEnd"/>
      <w:r>
        <w:rPr>
          <w:rFonts w:ascii="Tahoma" w:hAnsi="Tahoma" w:cs="Tahoma"/>
          <w:sz w:val="25"/>
          <w:szCs w:val="25"/>
        </w:rPr>
        <w:t xml:space="preserve"> Primary School.</w:t>
      </w:r>
    </w:p>
    <w:p w:rsidR="00056043" w:rsidRDefault="00056043" w:rsidP="00056043">
      <w:pPr>
        <w:pStyle w:val="ListParagraph"/>
        <w:numPr>
          <w:ilvl w:val="0"/>
          <w:numId w:val="6"/>
        </w:numPr>
        <w:spacing w:after="120" w:line="360" w:lineRule="auto"/>
        <w:jc w:val="both"/>
        <w:rPr>
          <w:rFonts w:ascii="Tahoma" w:hAnsi="Tahoma" w:cs="Tahoma"/>
          <w:sz w:val="25"/>
          <w:szCs w:val="25"/>
        </w:rPr>
      </w:pPr>
      <w:r>
        <w:rPr>
          <w:rFonts w:ascii="Tahoma" w:hAnsi="Tahoma" w:cs="Tahoma"/>
          <w:sz w:val="25"/>
          <w:szCs w:val="25"/>
        </w:rPr>
        <w:t>Amongst his duties at the time, he</w:t>
      </w:r>
      <w:r w:rsidR="005F79C7">
        <w:rPr>
          <w:rFonts w:ascii="Tahoma" w:hAnsi="Tahoma" w:cs="Tahoma"/>
          <w:sz w:val="25"/>
          <w:szCs w:val="25"/>
        </w:rPr>
        <w:t>,</w:t>
      </w:r>
      <w:r>
        <w:rPr>
          <w:rFonts w:ascii="Tahoma" w:hAnsi="Tahoma" w:cs="Tahoma"/>
          <w:sz w:val="25"/>
          <w:szCs w:val="25"/>
        </w:rPr>
        <w:t xml:space="preserve"> together with another member of staff (</w:t>
      </w:r>
      <w:proofErr w:type="spellStart"/>
      <w:r>
        <w:rPr>
          <w:rFonts w:ascii="Tahoma" w:hAnsi="Tahoma" w:cs="Tahoma"/>
          <w:sz w:val="25"/>
          <w:szCs w:val="25"/>
        </w:rPr>
        <w:t>Madembo</w:t>
      </w:r>
      <w:proofErr w:type="spellEnd"/>
      <w:r>
        <w:rPr>
          <w:rFonts w:ascii="Tahoma" w:hAnsi="Tahoma" w:cs="Tahoma"/>
          <w:sz w:val="25"/>
          <w:szCs w:val="25"/>
        </w:rPr>
        <w:t>)</w:t>
      </w:r>
      <w:r w:rsidR="009713B4">
        <w:rPr>
          <w:rFonts w:ascii="Tahoma" w:hAnsi="Tahoma" w:cs="Tahoma"/>
          <w:sz w:val="25"/>
          <w:szCs w:val="25"/>
        </w:rPr>
        <w:t xml:space="preserve"> was responsible for receipting monies.</w:t>
      </w:r>
    </w:p>
    <w:p w:rsidR="00172FDB" w:rsidRDefault="009713B4" w:rsidP="00056043">
      <w:pPr>
        <w:pStyle w:val="ListParagraph"/>
        <w:numPr>
          <w:ilvl w:val="0"/>
          <w:numId w:val="6"/>
        </w:numPr>
        <w:spacing w:after="120" w:line="360" w:lineRule="auto"/>
        <w:jc w:val="both"/>
        <w:rPr>
          <w:rFonts w:ascii="Tahoma" w:hAnsi="Tahoma" w:cs="Tahoma"/>
          <w:sz w:val="25"/>
          <w:szCs w:val="25"/>
        </w:rPr>
      </w:pPr>
      <w:r>
        <w:rPr>
          <w:rFonts w:ascii="Tahoma" w:hAnsi="Tahoma" w:cs="Tahoma"/>
          <w:sz w:val="25"/>
          <w:szCs w:val="25"/>
        </w:rPr>
        <w:t>The money receipted</w:t>
      </w:r>
      <w:r w:rsidR="00172FDB">
        <w:rPr>
          <w:rFonts w:ascii="Tahoma" w:hAnsi="Tahoma" w:cs="Tahoma"/>
          <w:sz w:val="25"/>
          <w:szCs w:val="25"/>
        </w:rPr>
        <w:t xml:space="preserve"> by </w:t>
      </w:r>
      <w:proofErr w:type="spellStart"/>
      <w:r w:rsidR="00172FDB">
        <w:rPr>
          <w:rFonts w:ascii="Tahoma" w:hAnsi="Tahoma" w:cs="Tahoma"/>
          <w:sz w:val="25"/>
          <w:szCs w:val="25"/>
        </w:rPr>
        <w:t>Madembo</w:t>
      </w:r>
      <w:proofErr w:type="spellEnd"/>
      <w:r w:rsidR="00172FDB">
        <w:rPr>
          <w:rFonts w:ascii="Tahoma" w:hAnsi="Tahoma" w:cs="Tahoma"/>
          <w:sz w:val="25"/>
          <w:szCs w:val="25"/>
        </w:rPr>
        <w:t xml:space="preserve"> would be handed over to Appellant the end of the day. </w:t>
      </w:r>
    </w:p>
    <w:p w:rsidR="009713B4" w:rsidRDefault="00172FDB" w:rsidP="00056043">
      <w:pPr>
        <w:pStyle w:val="ListParagraph"/>
        <w:numPr>
          <w:ilvl w:val="0"/>
          <w:numId w:val="6"/>
        </w:numPr>
        <w:spacing w:after="120" w:line="360" w:lineRule="auto"/>
        <w:jc w:val="both"/>
        <w:rPr>
          <w:rFonts w:ascii="Tahoma" w:hAnsi="Tahoma" w:cs="Tahoma"/>
          <w:sz w:val="25"/>
          <w:szCs w:val="25"/>
        </w:rPr>
      </w:pPr>
      <w:r>
        <w:rPr>
          <w:rFonts w:ascii="Tahoma" w:hAnsi="Tahoma" w:cs="Tahoma"/>
          <w:sz w:val="25"/>
          <w:szCs w:val="25"/>
        </w:rPr>
        <w:t>He kept the money in the cash box, in the strong room.</w:t>
      </w:r>
    </w:p>
    <w:p w:rsidR="00172FDB" w:rsidRDefault="00172FDB" w:rsidP="00056043">
      <w:pPr>
        <w:pStyle w:val="ListParagraph"/>
        <w:numPr>
          <w:ilvl w:val="0"/>
          <w:numId w:val="6"/>
        </w:numPr>
        <w:spacing w:after="120" w:line="360" w:lineRule="auto"/>
        <w:jc w:val="both"/>
        <w:rPr>
          <w:rFonts w:ascii="Tahoma" w:hAnsi="Tahoma" w:cs="Tahoma"/>
          <w:sz w:val="25"/>
          <w:szCs w:val="25"/>
        </w:rPr>
      </w:pPr>
      <w:r>
        <w:rPr>
          <w:rFonts w:ascii="Tahoma" w:hAnsi="Tahoma" w:cs="Tahoma"/>
          <w:sz w:val="25"/>
          <w:szCs w:val="25"/>
        </w:rPr>
        <w:t>He kept all the keys to the strong room and the cash box.</w:t>
      </w:r>
    </w:p>
    <w:p w:rsidR="00172FDB" w:rsidRDefault="00172FDB" w:rsidP="00056043">
      <w:pPr>
        <w:pStyle w:val="ListParagraph"/>
        <w:numPr>
          <w:ilvl w:val="0"/>
          <w:numId w:val="6"/>
        </w:numPr>
        <w:spacing w:after="120" w:line="360" w:lineRule="auto"/>
        <w:jc w:val="both"/>
        <w:rPr>
          <w:rFonts w:ascii="Tahoma" w:hAnsi="Tahoma" w:cs="Tahoma"/>
          <w:sz w:val="25"/>
          <w:szCs w:val="25"/>
        </w:rPr>
      </w:pPr>
      <w:r>
        <w:rPr>
          <w:rFonts w:ascii="Tahoma" w:hAnsi="Tahoma" w:cs="Tahoma"/>
          <w:sz w:val="25"/>
          <w:szCs w:val="25"/>
        </w:rPr>
        <w:t>Appellant was also responsible for preparing the bank deposits.</w:t>
      </w:r>
    </w:p>
    <w:p w:rsidR="00172FDB" w:rsidRDefault="00172FDB" w:rsidP="00056043">
      <w:pPr>
        <w:pStyle w:val="ListParagraph"/>
        <w:numPr>
          <w:ilvl w:val="0"/>
          <w:numId w:val="6"/>
        </w:numPr>
        <w:spacing w:after="120" w:line="360" w:lineRule="auto"/>
        <w:jc w:val="both"/>
        <w:rPr>
          <w:rFonts w:ascii="Tahoma" w:hAnsi="Tahoma" w:cs="Tahoma"/>
          <w:sz w:val="25"/>
          <w:szCs w:val="25"/>
        </w:rPr>
      </w:pPr>
      <w:r>
        <w:rPr>
          <w:rFonts w:ascii="Tahoma" w:hAnsi="Tahoma" w:cs="Tahoma"/>
          <w:sz w:val="25"/>
          <w:szCs w:val="25"/>
        </w:rPr>
        <w:t>The Head was responsible for banking the money.</w:t>
      </w:r>
    </w:p>
    <w:p w:rsidR="00172FDB" w:rsidRDefault="00172FDB" w:rsidP="00056043">
      <w:pPr>
        <w:pStyle w:val="ListParagraph"/>
        <w:numPr>
          <w:ilvl w:val="0"/>
          <w:numId w:val="6"/>
        </w:numPr>
        <w:spacing w:after="120" w:line="360" w:lineRule="auto"/>
        <w:jc w:val="both"/>
        <w:rPr>
          <w:rFonts w:ascii="Tahoma" w:hAnsi="Tahoma" w:cs="Tahoma"/>
          <w:sz w:val="25"/>
          <w:szCs w:val="25"/>
        </w:rPr>
      </w:pPr>
      <w:r>
        <w:rPr>
          <w:rFonts w:ascii="Tahoma" w:hAnsi="Tahoma" w:cs="Tahoma"/>
          <w:sz w:val="25"/>
          <w:szCs w:val="25"/>
        </w:rPr>
        <w:t>An audit was carried out which revealed that on;</w:t>
      </w:r>
    </w:p>
    <w:p w:rsidR="00172FDB" w:rsidRDefault="00172FDB" w:rsidP="00172FDB">
      <w:pPr>
        <w:pStyle w:val="ListParagraph"/>
        <w:numPr>
          <w:ilvl w:val="0"/>
          <w:numId w:val="7"/>
        </w:numPr>
        <w:spacing w:after="120" w:line="360" w:lineRule="auto"/>
        <w:jc w:val="both"/>
        <w:rPr>
          <w:rFonts w:ascii="Tahoma" w:hAnsi="Tahoma" w:cs="Tahoma"/>
          <w:sz w:val="25"/>
          <w:szCs w:val="25"/>
        </w:rPr>
      </w:pPr>
      <w:r>
        <w:rPr>
          <w:rFonts w:ascii="Tahoma" w:hAnsi="Tahoma" w:cs="Tahoma"/>
          <w:sz w:val="25"/>
          <w:szCs w:val="25"/>
        </w:rPr>
        <w:t>11 June 2014, Appellant receipted $72-00 but the amount banked was $52-00 giving a shortfall of $20-00</w:t>
      </w:r>
      <w:r w:rsidR="00FB3B59">
        <w:rPr>
          <w:rFonts w:ascii="Tahoma" w:hAnsi="Tahoma" w:cs="Tahoma"/>
          <w:sz w:val="25"/>
          <w:szCs w:val="25"/>
        </w:rPr>
        <w:t>.</w:t>
      </w:r>
    </w:p>
    <w:p w:rsidR="00172FDB" w:rsidRDefault="00172FDB" w:rsidP="00172FDB">
      <w:pPr>
        <w:pStyle w:val="ListParagraph"/>
        <w:numPr>
          <w:ilvl w:val="0"/>
          <w:numId w:val="7"/>
        </w:numPr>
        <w:spacing w:after="120" w:line="360" w:lineRule="auto"/>
        <w:jc w:val="both"/>
        <w:rPr>
          <w:rFonts w:ascii="Tahoma" w:hAnsi="Tahoma" w:cs="Tahoma"/>
          <w:sz w:val="25"/>
          <w:szCs w:val="25"/>
        </w:rPr>
      </w:pPr>
      <w:r>
        <w:rPr>
          <w:rFonts w:ascii="Tahoma" w:hAnsi="Tahoma" w:cs="Tahoma"/>
          <w:sz w:val="25"/>
          <w:szCs w:val="25"/>
        </w:rPr>
        <w:t>3 July 2014, Appellant receipted $28-00, the amount banked was $15-00 giving a shortfall of $13-00</w:t>
      </w:r>
      <w:r w:rsidR="00FB3B59">
        <w:rPr>
          <w:rFonts w:ascii="Tahoma" w:hAnsi="Tahoma" w:cs="Tahoma"/>
          <w:sz w:val="25"/>
          <w:szCs w:val="25"/>
        </w:rPr>
        <w:t>.</w:t>
      </w:r>
    </w:p>
    <w:p w:rsidR="005F79C7" w:rsidRDefault="00172FDB" w:rsidP="00172FDB">
      <w:pPr>
        <w:pStyle w:val="ListParagraph"/>
        <w:numPr>
          <w:ilvl w:val="0"/>
          <w:numId w:val="7"/>
        </w:numPr>
        <w:spacing w:after="120" w:line="360" w:lineRule="auto"/>
        <w:jc w:val="both"/>
        <w:rPr>
          <w:rFonts w:ascii="Tahoma" w:hAnsi="Tahoma" w:cs="Tahoma"/>
          <w:sz w:val="25"/>
          <w:szCs w:val="25"/>
        </w:rPr>
      </w:pPr>
      <w:r w:rsidRPr="005F79C7">
        <w:rPr>
          <w:rFonts w:ascii="Tahoma" w:hAnsi="Tahoma" w:cs="Tahoma"/>
          <w:sz w:val="25"/>
          <w:szCs w:val="25"/>
        </w:rPr>
        <w:t>23 June 2014, Appellant receipted $70-00 but banked $60-0</w:t>
      </w:r>
      <w:r w:rsidR="005F79C7" w:rsidRPr="005F79C7">
        <w:rPr>
          <w:rFonts w:ascii="Tahoma" w:hAnsi="Tahoma" w:cs="Tahoma"/>
          <w:sz w:val="25"/>
          <w:szCs w:val="25"/>
        </w:rPr>
        <w:t>0, thus causing a shortfall of $</w:t>
      </w:r>
      <w:r w:rsidRPr="005F79C7">
        <w:rPr>
          <w:rFonts w:ascii="Tahoma" w:hAnsi="Tahoma" w:cs="Tahoma"/>
          <w:sz w:val="25"/>
          <w:szCs w:val="25"/>
        </w:rPr>
        <w:t>10-00</w:t>
      </w:r>
      <w:r w:rsidR="005F79C7">
        <w:rPr>
          <w:rFonts w:ascii="Tahoma" w:hAnsi="Tahoma" w:cs="Tahoma"/>
          <w:sz w:val="25"/>
          <w:szCs w:val="25"/>
        </w:rPr>
        <w:t>.</w:t>
      </w:r>
    </w:p>
    <w:p w:rsidR="005F79C7" w:rsidRDefault="00172FDB" w:rsidP="00172FDB">
      <w:pPr>
        <w:pStyle w:val="ListParagraph"/>
        <w:numPr>
          <w:ilvl w:val="0"/>
          <w:numId w:val="7"/>
        </w:numPr>
        <w:spacing w:after="120" w:line="360" w:lineRule="auto"/>
        <w:jc w:val="both"/>
        <w:rPr>
          <w:rFonts w:ascii="Tahoma" w:hAnsi="Tahoma" w:cs="Tahoma"/>
          <w:sz w:val="25"/>
          <w:szCs w:val="25"/>
        </w:rPr>
      </w:pPr>
      <w:r w:rsidRPr="005F79C7">
        <w:rPr>
          <w:rFonts w:ascii="Tahoma" w:hAnsi="Tahoma" w:cs="Tahoma"/>
          <w:sz w:val="25"/>
          <w:szCs w:val="25"/>
        </w:rPr>
        <w:t xml:space="preserve"> On 21 July 2014, Appellant receipted $199-00 but banked $190-00, thus causing a shortfall of $9-00</w:t>
      </w:r>
      <w:r w:rsidR="005F79C7">
        <w:rPr>
          <w:rFonts w:ascii="Tahoma" w:hAnsi="Tahoma" w:cs="Tahoma"/>
          <w:sz w:val="25"/>
          <w:szCs w:val="25"/>
        </w:rPr>
        <w:t>.</w:t>
      </w:r>
      <w:r w:rsidR="00FB3B59" w:rsidRPr="005F79C7">
        <w:rPr>
          <w:rFonts w:ascii="Tahoma" w:hAnsi="Tahoma" w:cs="Tahoma"/>
          <w:sz w:val="25"/>
          <w:szCs w:val="25"/>
        </w:rPr>
        <w:t xml:space="preserve"> </w:t>
      </w:r>
    </w:p>
    <w:p w:rsidR="009301F8" w:rsidRDefault="009301F8" w:rsidP="009301F8">
      <w:pPr>
        <w:pStyle w:val="ListParagraph"/>
        <w:spacing w:after="120" w:line="360" w:lineRule="auto"/>
        <w:ind w:left="1080"/>
        <w:jc w:val="both"/>
        <w:rPr>
          <w:rFonts w:ascii="Tahoma" w:hAnsi="Tahoma" w:cs="Tahoma"/>
          <w:sz w:val="25"/>
          <w:szCs w:val="25"/>
        </w:rPr>
      </w:pPr>
      <w:r>
        <w:rPr>
          <w:rFonts w:ascii="Tahoma" w:hAnsi="Tahoma" w:cs="Tahoma"/>
          <w:sz w:val="25"/>
          <w:szCs w:val="25"/>
        </w:rPr>
        <w:t xml:space="preserve">(e)    </w:t>
      </w:r>
      <w:r w:rsidR="009D3879" w:rsidRPr="005F79C7">
        <w:rPr>
          <w:rFonts w:ascii="Tahoma" w:hAnsi="Tahoma" w:cs="Tahoma"/>
          <w:sz w:val="25"/>
          <w:szCs w:val="25"/>
        </w:rPr>
        <w:t xml:space="preserve">On 23 July 2014, Appellant receipted $15-00, but banked $10-00, </w:t>
      </w:r>
    </w:p>
    <w:p w:rsidR="005F79C7" w:rsidRDefault="009301F8" w:rsidP="009301F8">
      <w:pPr>
        <w:pStyle w:val="ListParagraph"/>
        <w:spacing w:after="120" w:line="360" w:lineRule="auto"/>
        <w:ind w:left="1080"/>
        <w:jc w:val="both"/>
        <w:rPr>
          <w:rFonts w:ascii="Tahoma" w:hAnsi="Tahoma" w:cs="Tahoma"/>
          <w:sz w:val="25"/>
          <w:szCs w:val="25"/>
        </w:rPr>
      </w:pPr>
      <w:r>
        <w:rPr>
          <w:rFonts w:ascii="Tahoma" w:hAnsi="Tahoma" w:cs="Tahoma"/>
          <w:sz w:val="25"/>
          <w:szCs w:val="25"/>
        </w:rPr>
        <w:t xml:space="preserve">         </w:t>
      </w:r>
      <w:proofErr w:type="gramStart"/>
      <w:r w:rsidR="009D3879" w:rsidRPr="005F79C7">
        <w:rPr>
          <w:rFonts w:ascii="Tahoma" w:hAnsi="Tahoma" w:cs="Tahoma"/>
          <w:sz w:val="25"/>
          <w:szCs w:val="25"/>
        </w:rPr>
        <w:t>thus</w:t>
      </w:r>
      <w:proofErr w:type="gramEnd"/>
      <w:r w:rsidR="009D3879" w:rsidRPr="005F79C7">
        <w:rPr>
          <w:rFonts w:ascii="Tahoma" w:hAnsi="Tahoma" w:cs="Tahoma"/>
          <w:sz w:val="25"/>
          <w:szCs w:val="25"/>
        </w:rPr>
        <w:t xml:space="preserve"> causing a shortfall of $5-00</w:t>
      </w:r>
      <w:r>
        <w:rPr>
          <w:rFonts w:ascii="Tahoma" w:hAnsi="Tahoma" w:cs="Tahoma"/>
          <w:sz w:val="25"/>
          <w:szCs w:val="25"/>
        </w:rPr>
        <w:t>.</w:t>
      </w:r>
      <w:r w:rsidR="009D3879" w:rsidRPr="005F79C7">
        <w:rPr>
          <w:rFonts w:ascii="Tahoma" w:hAnsi="Tahoma" w:cs="Tahoma"/>
          <w:sz w:val="25"/>
          <w:szCs w:val="25"/>
        </w:rPr>
        <w:t xml:space="preserve"> </w:t>
      </w:r>
    </w:p>
    <w:p w:rsidR="006D2F70" w:rsidRPr="005F79C7" w:rsidRDefault="006D2F70" w:rsidP="005F79C7">
      <w:pPr>
        <w:pStyle w:val="ListParagraph"/>
        <w:spacing w:after="120" w:line="360" w:lineRule="auto"/>
        <w:ind w:left="1080"/>
        <w:jc w:val="both"/>
        <w:rPr>
          <w:rFonts w:ascii="Tahoma" w:hAnsi="Tahoma" w:cs="Tahoma"/>
          <w:sz w:val="25"/>
          <w:szCs w:val="25"/>
        </w:rPr>
      </w:pPr>
      <w:r w:rsidRPr="005F79C7">
        <w:rPr>
          <w:rFonts w:ascii="Tahoma" w:hAnsi="Tahoma" w:cs="Tahoma"/>
          <w:sz w:val="25"/>
          <w:szCs w:val="25"/>
        </w:rPr>
        <w:t>The total shortfall was $67-00.</w:t>
      </w:r>
    </w:p>
    <w:p w:rsidR="006D2F70" w:rsidRDefault="006D2F70" w:rsidP="006D2F70">
      <w:pPr>
        <w:spacing w:after="120" w:line="360" w:lineRule="auto"/>
        <w:ind w:firstLine="720"/>
        <w:jc w:val="both"/>
        <w:rPr>
          <w:rFonts w:ascii="Tahoma" w:hAnsi="Tahoma" w:cs="Tahoma"/>
          <w:sz w:val="25"/>
          <w:szCs w:val="25"/>
        </w:rPr>
      </w:pPr>
      <w:r>
        <w:rPr>
          <w:rFonts w:ascii="Tahoma" w:hAnsi="Tahoma" w:cs="Tahoma"/>
          <w:sz w:val="25"/>
          <w:szCs w:val="25"/>
        </w:rPr>
        <w:t>During the disciplinary hearing, the record shows that Appellant accepted responsibility of some of the shortfalls. Examples of this are seen in the question and answer session between the committee and the Appellant</w:t>
      </w:r>
      <w:r w:rsidR="005F79C7">
        <w:rPr>
          <w:rFonts w:ascii="Tahoma" w:hAnsi="Tahoma" w:cs="Tahoma"/>
          <w:sz w:val="25"/>
          <w:szCs w:val="25"/>
        </w:rPr>
        <w:t>. A</w:t>
      </w:r>
      <w:r>
        <w:rPr>
          <w:rFonts w:ascii="Tahoma" w:hAnsi="Tahoma" w:cs="Tahoma"/>
          <w:sz w:val="25"/>
          <w:szCs w:val="25"/>
        </w:rPr>
        <w:t>t page 15-16 the following is shown:-</w:t>
      </w:r>
    </w:p>
    <w:p w:rsidR="006D2F70" w:rsidRDefault="006D2F70" w:rsidP="006D2F70">
      <w:pPr>
        <w:spacing w:after="120" w:line="360" w:lineRule="auto"/>
        <w:jc w:val="both"/>
        <w:rPr>
          <w:rFonts w:ascii="Tahoma" w:hAnsi="Tahoma" w:cs="Tahoma"/>
          <w:sz w:val="25"/>
          <w:szCs w:val="25"/>
        </w:rPr>
      </w:pPr>
      <w:r>
        <w:rPr>
          <w:rFonts w:ascii="Tahoma" w:hAnsi="Tahoma" w:cs="Tahoma"/>
          <w:sz w:val="25"/>
          <w:szCs w:val="25"/>
        </w:rPr>
        <w:t>Committee:</w:t>
      </w:r>
      <w:r>
        <w:rPr>
          <w:rFonts w:ascii="Tahoma" w:hAnsi="Tahoma" w:cs="Tahoma"/>
          <w:sz w:val="25"/>
          <w:szCs w:val="25"/>
        </w:rPr>
        <w:tab/>
        <w:t>What about allegation (c) that you caused a shortfall of $10-00?</w:t>
      </w:r>
    </w:p>
    <w:p w:rsidR="006D2F70" w:rsidRDefault="006D2F70" w:rsidP="006D2F70">
      <w:pPr>
        <w:spacing w:after="120" w:line="360" w:lineRule="auto"/>
        <w:jc w:val="both"/>
        <w:rPr>
          <w:rFonts w:ascii="Tahoma" w:hAnsi="Tahoma" w:cs="Tahoma"/>
          <w:sz w:val="25"/>
          <w:szCs w:val="25"/>
        </w:rPr>
      </w:pPr>
      <w:r>
        <w:rPr>
          <w:rFonts w:ascii="Tahoma" w:hAnsi="Tahoma" w:cs="Tahoma"/>
          <w:sz w:val="25"/>
          <w:szCs w:val="25"/>
        </w:rPr>
        <w:t>Member:</w:t>
      </w:r>
      <w:r>
        <w:rPr>
          <w:rFonts w:ascii="Tahoma" w:hAnsi="Tahoma" w:cs="Tahoma"/>
          <w:sz w:val="25"/>
          <w:szCs w:val="25"/>
        </w:rPr>
        <w:tab/>
        <w:t>I receipted it alone.</w:t>
      </w:r>
    </w:p>
    <w:p w:rsidR="006D2F70" w:rsidRDefault="006D2F70" w:rsidP="006D2F70">
      <w:pPr>
        <w:spacing w:after="120" w:line="360" w:lineRule="auto"/>
        <w:jc w:val="both"/>
        <w:rPr>
          <w:rFonts w:ascii="Tahoma" w:hAnsi="Tahoma" w:cs="Tahoma"/>
          <w:sz w:val="25"/>
          <w:szCs w:val="25"/>
        </w:rPr>
      </w:pPr>
      <w:r>
        <w:rPr>
          <w:rFonts w:ascii="Tahoma" w:hAnsi="Tahoma" w:cs="Tahoma"/>
          <w:sz w:val="25"/>
          <w:szCs w:val="25"/>
        </w:rPr>
        <w:t>Committee:</w:t>
      </w:r>
      <w:r>
        <w:rPr>
          <w:rFonts w:ascii="Tahoma" w:hAnsi="Tahoma" w:cs="Tahoma"/>
          <w:sz w:val="25"/>
          <w:szCs w:val="25"/>
        </w:rPr>
        <w:tab/>
        <w:t>What actually happened?</w:t>
      </w:r>
    </w:p>
    <w:p w:rsidR="006D2F70" w:rsidRDefault="006D2F70" w:rsidP="006D2F70">
      <w:pPr>
        <w:spacing w:after="120" w:line="360" w:lineRule="auto"/>
        <w:jc w:val="both"/>
        <w:rPr>
          <w:rFonts w:ascii="Tahoma" w:hAnsi="Tahoma" w:cs="Tahoma"/>
          <w:sz w:val="25"/>
          <w:szCs w:val="25"/>
        </w:rPr>
      </w:pPr>
      <w:r>
        <w:rPr>
          <w:rFonts w:ascii="Tahoma" w:hAnsi="Tahoma" w:cs="Tahoma"/>
          <w:sz w:val="25"/>
          <w:szCs w:val="25"/>
        </w:rPr>
        <w:t>Member:</w:t>
      </w:r>
      <w:r>
        <w:rPr>
          <w:rFonts w:ascii="Tahoma" w:hAnsi="Tahoma" w:cs="Tahoma"/>
          <w:sz w:val="25"/>
          <w:szCs w:val="25"/>
        </w:rPr>
        <w:tab/>
        <w:t>I miscalculated it and I am the one who is responsible.</w:t>
      </w:r>
    </w:p>
    <w:p w:rsidR="006D2F70" w:rsidRDefault="006D2F70" w:rsidP="006D2F70">
      <w:pPr>
        <w:spacing w:after="120" w:line="360" w:lineRule="auto"/>
        <w:jc w:val="both"/>
        <w:rPr>
          <w:rFonts w:ascii="Tahoma" w:hAnsi="Tahoma" w:cs="Tahoma"/>
          <w:sz w:val="25"/>
          <w:szCs w:val="25"/>
        </w:rPr>
      </w:pPr>
      <w:r>
        <w:rPr>
          <w:rFonts w:ascii="Tahoma" w:hAnsi="Tahoma" w:cs="Tahoma"/>
          <w:sz w:val="25"/>
          <w:szCs w:val="25"/>
        </w:rPr>
        <w:t>Committee:</w:t>
      </w:r>
      <w:r>
        <w:rPr>
          <w:rFonts w:ascii="Tahoma" w:hAnsi="Tahoma" w:cs="Tahoma"/>
          <w:sz w:val="25"/>
          <w:szCs w:val="25"/>
        </w:rPr>
        <w:tab/>
        <w:t>On allegation (d) did you cause a shortfall of $9-00?</w:t>
      </w:r>
    </w:p>
    <w:p w:rsidR="006D2F70" w:rsidRDefault="006D2F70" w:rsidP="006D2F70">
      <w:pPr>
        <w:spacing w:after="120" w:line="360" w:lineRule="auto"/>
        <w:jc w:val="both"/>
        <w:rPr>
          <w:rFonts w:ascii="Tahoma" w:hAnsi="Tahoma" w:cs="Tahoma"/>
          <w:sz w:val="25"/>
          <w:szCs w:val="25"/>
        </w:rPr>
      </w:pPr>
      <w:r>
        <w:rPr>
          <w:rFonts w:ascii="Tahoma" w:hAnsi="Tahoma" w:cs="Tahoma"/>
          <w:sz w:val="25"/>
          <w:szCs w:val="25"/>
        </w:rPr>
        <w:t>Member:</w:t>
      </w:r>
      <w:r>
        <w:rPr>
          <w:rFonts w:ascii="Tahoma" w:hAnsi="Tahoma" w:cs="Tahoma"/>
          <w:sz w:val="25"/>
          <w:szCs w:val="25"/>
        </w:rPr>
        <w:tab/>
        <w:t>I receipted it on my own so I am responsible for the error.</w:t>
      </w:r>
    </w:p>
    <w:p w:rsidR="006D2F70" w:rsidRDefault="006D2F70" w:rsidP="006D2F70">
      <w:pPr>
        <w:spacing w:after="120" w:line="360" w:lineRule="auto"/>
        <w:jc w:val="both"/>
        <w:rPr>
          <w:rFonts w:ascii="Tahoma" w:hAnsi="Tahoma" w:cs="Tahoma"/>
          <w:sz w:val="25"/>
          <w:szCs w:val="25"/>
        </w:rPr>
      </w:pPr>
      <w:r>
        <w:rPr>
          <w:rFonts w:ascii="Tahoma" w:hAnsi="Tahoma" w:cs="Tahoma"/>
          <w:sz w:val="25"/>
          <w:szCs w:val="25"/>
        </w:rPr>
        <w:t>Committee:</w:t>
      </w:r>
      <w:r>
        <w:rPr>
          <w:rFonts w:ascii="Tahoma" w:hAnsi="Tahoma" w:cs="Tahoma"/>
          <w:sz w:val="25"/>
          <w:szCs w:val="25"/>
        </w:rPr>
        <w:tab/>
        <w:t>What about allegation (e) did you cause a shortfall of $10-00?</w:t>
      </w:r>
    </w:p>
    <w:p w:rsidR="006D2F70" w:rsidRDefault="006D2F70" w:rsidP="006D2F70">
      <w:pPr>
        <w:spacing w:after="120" w:line="360" w:lineRule="auto"/>
        <w:jc w:val="both"/>
        <w:rPr>
          <w:rFonts w:ascii="Tahoma" w:hAnsi="Tahoma" w:cs="Tahoma"/>
          <w:sz w:val="25"/>
          <w:szCs w:val="25"/>
        </w:rPr>
      </w:pPr>
      <w:r>
        <w:rPr>
          <w:rFonts w:ascii="Tahoma" w:hAnsi="Tahoma" w:cs="Tahoma"/>
          <w:sz w:val="25"/>
          <w:szCs w:val="25"/>
        </w:rPr>
        <w:t>Member:</w:t>
      </w:r>
      <w:r>
        <w:rPr>
          <w:rFonts w:ascii="Tahoma" w:hAnsi="Tahoma" w:cs="Tahoma"/>
          <w:sz w:val="25"/>
          <w:szCs w:val="25"/>
        </w:rPr>
        <w:tab/>
        <w:t>I did it alone.</w:t>
      </w:r>
    </w:p>
    <w:p w:rsidR="006D2F70" w:rsidRDefault="006D2F70" w:rsidP="001302BF">
      <w:pPr>
        <w:spacing w:after="120" w:line="360" w:lineRule="auto"/>
        <w:ind w:firstLine="720"/>
        <w:jc w:val="both"/>
        <w:rPr>
          <w:rFonts w:ascii="Tahoma" w:hAnsi="Tahoma" w:cs="Tahoma"/>
          <w:sz w:val="25"/>
          <w:szCs w:val="25"/>
        </w:rPr>
      </w:pPr>
      <w:r>
        <w:rPr>
          <w:rFonts w:ascii="Tahoma" w:hAnsi="Tahoma" w:cs="Tahoma"/>
          <w:sz w:val="25"/>
          <w:szCs w:val="25"/>
        </w:rPr>
        <w:t>These shortfalls were not accounted for. Appellant was the sole custodian of the keys to both the cash box and strong room. It is to him that the cash receipted by</w:t>
      </w:r>
      <w:r w:rsidR="00D0206B">
        <w:rPr>
          <w:rFonts w:ascii="Tahoma" w:hAnsi="Tahoma" w:cs="Tahoma"/>
          <w:sz w:val="25"/>
          <w:szCs w:val="25"/>
        </w:rPr>
        <w:t xml:space="preserve"> </w:t>
      </w:r>
      <w:proofErr w:type="spellStart"/>
      <w:r w:rsidR="00D0206B">
        <w:rPr>
          <w:rFonts w:ascii="Tahoma" w:hAnsi="Tahoma" w:cs="Tahoma"/>
          <w:sz w:val="25"/>
          <w:szCs w:val="25"/>
        </w:rPr>
        <w:t>Madembo</w:t>
      </w:r>
      <w:proofErr w:type="spellEnd"/>
      <w:r w:rsidR="00D0206B">
        <w:rPr>
          <w:rFonts w:ascii="Tahoma" w:hAnsi="Tahoma" w:cs="Tahoma"/>
          <w:sz w:val="25"/>
          <w:szCs w:val="25"/>
        </w:rPr>
        <w:t xml:space="preserve"> was handed. It is him who prepared the deposit slips for purposes of banking the money</w:t>
      </w:r>
      <w:r w:rsidR="009301F8">
        <w:rPr>
          <w:rFonts w:ascii="Tahoma" w:hAnsi="Tahoma" w:cs="Tahoma"/>
          <w:sz w:val="25"/>
          <w:szCs w:val="25"/>
        </w:rPr>
        <w:t xml:space="preserve"> by the Head</w:t>
      </w:r>
      <w:r w:rsidR="00D0206B">
        <w:rPr>
          <w:rFonts w:ascii="Tahoma" w:hAnsi="Tahoma" w:cs="Tahoma"/>
          <w:sz w:val="25"/>
          <w:szCs w:val="25"/>
        </w:rPr>
        <w:t>.</w:t>
      </w:r>
    </w:p>
    <w:p w:rsidR="001302BF" w:rsidRDefault="001302BF" w:rsidP="006D2F70">
      <w:pPr>
        <w:spacing w:after="120" w:line="360" w:lineRule="auto"/>
        <w:jc w:val="both"/>
        <w:rPr>
          <w:rFonts w:ascii="Tahoma" w:hAnsi="Tahoma" w:cs="Tahoma"/>
          <w:sz w:val="25"/>
          <w:szCs w:val="25"/>
        </w:rPr>
      </w:pPr>
      <w:r>
        <w:rPr>
          <w:rFonts w:ascii="Tahoma" w:hAnsi="Tahoma" w:cs="Tahoma"/>
          <w:sz w:val="25"/>
          <w:szCs w:val="25"/>
        </w:rPr>
        <w:tab/>
        <w:t>In view of the above, I am satisfied that Appellant was properly found guilty of under banking school funds by $67-00.</w:t>
      </w:r>
    </w:p>
    <w:p w:rsidR="001302BF" w:rsidRPr="001302BF" w:rsidRDefault="001302BF" w:rsidP="006D2F70">
      <w:pPr>
        <w:spacing w:after="120" w:line="360" w:lineRule="auto"/>
        <w:jc w:val="both"/>
        <w:rPr>
          <w:rFonts w:ascii="Tahoma" w:hAnsi="Tahoma" w:cs="Tahoma"/>
          <w:i/>
          <w:sz w:val="25"/>
          <w:szCs w:val="25"/>
        </w:rPr>
      </w:pPr>
      <w:r>
        <w:rPr>
          <w:rFonts w:ascii="Tahoma" w:hAnsi="Tahoma" w:cs="Tahoma"/>
          <w:sz w:val="25"/>
          <w:szCs w:val="25"/>
        </w:rPr>
        <w:tab/>
        <w:t>The record shows that after his evidence in chie</w:t>
      </w:r>
      <w:r w:rsidR="00421B6E">
        <w:rPr>
          <w:rFonts w:ascii="Tahoma" w:hAnsi="Tahoma" w:cs="Tahoma"/>
          <w:sz w:val="25"/>
          <w:szCs w:val="25"/>
        </w:rPr>
        <w:t xml:space="preserve">f </w:t>
      </w:r>
      <w:r>
        <w:rPr>
          <w:rFonts w:ascii="Tahoma" w:hAnsi="Tahoma" w:cs="Tahoma"/>
          <w:sz w:val="25"/>
          <w:szCs w:val="25"/>
        </w:rPr>
        <w:t>and cross examination by members of the committee, Appellant was asked to mitigate in the event that he was found guilty. He stated, “</w:t>
      </w:r>
      <w:r w:rsidRPr="001302BF">
        <w:rPr>
          <w:rFonts w:ascii="Tahoma" w:hAnsi="Tahoma" w:cs="Tahoma"/>
          <w:i/>
          <w:sz w:val="25"/>
          <w:szCs w:val="25"/>
        </w:rPr>
        <w:t xml:space="preserve">If I am </w:t>
      </w:r>
      <w:r w:rsidR="009301F8">
        <w:rPr>
          <w:rFonts w:ascii="Tahoma" w:hAnsi="Tahoma" w:cs="Tahoma"/>
          <w:i/>
          <w:sz w:val="25"/>
          <w:szCs w:val="25"/>
        </w:rPr>
        <w:t xml:space="preserve">to </w:t>
      </w:r>
      <w:r w:rsidRPr="001302BF">
        <w:rPr>
          <w:rFonts w:ascii="Tahoma" w:hAnsi="Tahoma" w:cs="Tahoma"/>
          <w:i/>
          <w:sz w:val="25"/>
          <w:szCs w:val="25"/>
        </w:rPr>
        <w:t>be found guilty, I plead for leniency since I handled the office without knowledge. I am a bread winner and am really sorry about this case”.</w:t>
      </w:r>
    </w:p>
    <w:p w:rsidR="001302BF" w:rsidRDefault="001302BF" w:rsidP="006D2F70">
      <w:pPr>
        <w:spacing w:after="120" w:line="360" w:lineRule="auto"/>
        <w:jc w:val="both"/>
        <w:rPr>
          <w:rFonts w:ascii="Tahoma" w:hAnsi="Tahoma" w:cs="Tahoma"/>
          <w:sz w:val="25"/>
          <w:szCs w:val="25"/>
        </w:rPr>
      </w:pPr>
      <w:r>
        <w:rPr>
          <w:rFonts w:ascii="Tahoma" w:hAnsi="Tahoma" w:cs="Tahoma"/>
          <w:sz w:val="25"/>
          <w:szCs w:val="25"/>
        </w:rPr>
        <w:tab/>
      </w:r>
      <w:r w:rsidR="00B910D1">
        <w:rPr>
          <w:rFonts w:ascii="Tahoma" w:hAnsi="Tahoma" w:cs="Tahoma"/>
          <w:sz w:val="25"/>
          <w:szCs w:val="25"/>
        </w:rPr>
        <w:t xml:space="preserve">Although this request could have been properly made after the pronouncement of a guilty verdict, I find that this irregularity is not so fatal as to affect the penalty imposed. There was in </w:t>
      </w:r>
      <w:r w:rsidR="009301F8">
        <w:rPr>
          <w:rFonts w:ascii="Tahoma" w:hAnsi="Tahoma" w:cs="Tahoma"/>
          <w:sz w:val="25"/>
          <w:szCs w:val="25"/>
        </w:rPr>
        <w:t xml:space="preserve">my </w:t>
      </w:r>
      <w:r w:rsidR="00B910D1">
        <w:rPr>
          <w:rFonts w:ascii="Tahoma" w:hAnsi="Tahoma" w:cs="Tahoma"/>
          <w:sz w:val="25"/>
          <w:szCs w:val="25"/>
        </w:rPr>
        <w:t>view substantial compliance with the requirement to mitigate.</w:t>
      </w:r>
    </w:p>
    <w:p w:rsidR="00B910D1" w:rsidRDefault="00B910D1" w:rsidP="006D2F70">
      <w:pPr>
        <w:spacing w:after="120" w:line="360" w:lineRule="auto"/>
        <w:jc w:val="both"/>
        <w:rPr>
          <w:rFonts w:ascii="Tahoma" w:hAnsi="Tahoma" w:cs="Tahoma"/>
          <w:sz w:val="25"/>
          <w:szCs w:val="25"/>
        </w:rPr>
      </w:pPr>
      <w:r>
        <w:rPr>
          <w:rFonts w:ascii="Tahoma" w:hAnsi="Tahoma" w:cs="Tahoma"/>
          <w:sz w:val="25"/>
          <w:szCs w:val="25"/>
        </w:rPr>
        <w:tab/>
        <w:t>It has been stated time without number by the Courts that impo</w:t>
      </w:r>
      <w:r w:rsidR="009301F8">
        <w:rPr>
          <w:rFonts w:ascii="Tahoma" w:hAnsi="Tahoma" w:cs="Tahoma"/>
          <w:sz w:val="25"/>
          <w:szCs w:val="25"/>
        </w:rPr>
        <w:t xml:space="preserve">sition of a penalty is solely </w:t>
      </w:r>
      <w:r>
        <w:rPr>
          <w:rFonts w:ascii="Tahoma" w:hAnsi="Tahoma" w:cs="Tahoma"/>
          <w:sz w:val="25"/>
          <w:szCs w:val="25"/>
        </w:rPr>
        <w:t xml:space="preserve">the discretion of the employer and where such has been </w:t>
      </w:r>
      <w:proofErr w:type="gramStart"/>
      <w:r>
        <w:rPr>
          <w:rFonts w:ascii="Tahoma" w:hAnsi="Tahoma" w:cs="Tahoma"/>
          <w:sz w:val="25"/>
          <w:szCs w:val="25"/>
        </w:rPr>
        <w:t>exercised,</w:t>
      </w:r>
      <w:proofErr w:type="gramEnd"/>
      <w:r>
        <w:rPr>
          <w:rFonts w:ascii="Tahoma" w:hAnsi="Tahoma" w:cs="Tahoma"/>
          <w:sz w:val="25"/>
          <w:szCs w:val="25"/>
        </w:rPr>
        <w:t xml:space="preserve"> the Appellate Court should not interfere unless it is shown that the discretion was not judiciously exercised.</w:t>
      </w:r>
    </w:p>
    <w:p w:rsidR="000B51EB" w:rsidRDefault="000B51EB" w:rsidP="006D2F70">
      <w:pPr>
        <w:spacing w:after="120" w:line="360" w:lineRule="auto"/>
        <w:jc w:val="both"/>
        <w:rPr>
          <w:rFonts w:ascii="Tahoma" w:hAnsi="Tahoma" w:cs="Tahoma"/>
          <w:sz w:val="25"/>
          <w:szCs w:val="25"/>
        </w:rPr>
      </w:pPr>
    </w:p>
    <w:p w:rsidR="00B910D1" w:rsidRPr="00816FA9" w:rsidRDefault="00B910D1" w:rsidP="00B910D1">
      <w:pPr>
        <w:spacing w:after="120" w:line="360" w:lineRule="auto"/>
        <w:ind w:left="1440" w:firstLine="720"/>
        <w:jc w:val="both"/>
        <w:rPr>
          <w:rFonts w:ascii="Tahoma" w:hAnsi="Tahoma" w:cs="Tahoma"/>
          <w:b/>
          <w:sz w:val="25"/>
          <w:szCs w:val="25"/>
        </w:rPr>
      </w:pPr>
      <w:r w:rsidRPr="00816FA9">
        <w:rPr>
          <w:rFonts w:ascii="Tahoma" w:hAnsi="Tahoma" w:cs="Tahoma"/>
          <w:b/>
          <w:sz w:val="25"/>
          <w:szCs w:val="25"/>
        </w:rPr>
        <w:t>INNSCOR AFRICA PRIAVE LIMITED</w:t>
      </w:r>
    </w:p>
    <w:p w:rsidR="00B910D1" w:rsidRPr="00816FA9" w:rsidRDefault="00B910D1" w:rsidP="00B910D1">
      <w:pPr>
        <w:spacing w:after="120" w:line="360" w:lineRule="auto"/>
        <w:ind w:left="1440" w:firstLine="720"/>
        <w:jc w:val="both"/>
        <w:rPr>
          <w:rFonts w:ascii="Tahoma" w:hAnsi="Tahoma" w:cs="Tahoma"/>
          <w:b/>
          <w:sz w:val="25"/>
          <w:szCs w:val="25"/>
        </w:rPr>
      </w:pPr>
      <w:r w:rsidRPr="00816FA9">
        <w:rPr>
          <w:rFonts w:ascii="Tahoma" w:hAnsi="Tahoma" w:cs="Tahoma"/>
          <w:b/>
          <w:sz w:val="25"/>
          <w:szCs w:val="25"/>
        </w:rPr>
        <w:t xml:space="preserve">                   V</w:t>
      </w:r>
    </w:p>
    <w:p w:rsidR="00B910D1" w:rsidRPr="00816FA9" w:rsidRDefault="00B910D1" w:rsidP="00B910D1">
      <w:pPr>
        <w:spacing w:after="120" w:line="360" w:lineRule="auto"/>
        <w:ind w:left="1440" w:firstLine="720"/>
        <w:jc w:val="both"/>
        <w:rPr>
          <w:rFonts w:ascii="Tahoma" w:hAnsi="Tahoma" w:cs="Tahoma"/>
          <w:b/>
          <w:sz w:val="25"/>
          <w:szCs w:val="25"/>
        </w:rPr>
      </w:pPr>
      <w:r w:rsidRPr="00816FA9">
        <w:rPr>
          <w:rFonts w:ascii="Tahoma" w:hAnsi="Tahoma" w:cs="Tahoma"/>
          <w:b/>
          <w:sz w:val="25"/>
          <w:szCs w:val="25"/>
        </w:rPr>
        <w:t>LETRON CHIMOTO SC 6/12</w:t>
      </w:r>
    </w:p>
    <w:p w:rsidR="00816FA9" w:rsidRPr="00816FA9" w:rsidRDefault="00816FA9" w:rsidP="00B910D1">
      <w:pPr>
        <w:spacing w:after="120" w:line="360" w:lineRule="auto"/>
        <w:ind w:left="1440" w:firstLine="720"/>
        <w:jc w:val="both"/>
        <w:rPr>
          <w:rFonts w:ascii="Tahoma" w:hAnsi="Tahoma" w:cs="Tahoma"/>
          <w:b/>
          <w:sz w:val="25"/>
          <w:szCs w:val="25"/>
        </w:rPr>
      </w:pPr>
      <w:r w:rsidRPr="00816FA9">
        <w:rPr>
          <w:rFonts w:ascii="Tahoma" w:hAnsi="Tahoma" w:cs="Tahoma"/>
          <w:b/>
          <w:sz w:val="25"/>
          <w:szCs w:val="25"/>
        </w:rPr>
        <w:t>MALIMANJI</w:t>
      </w:r>
    </w:p>
    <w:p w:rsidR="00816FA9" w:rsidRPr="00816FA9" w:rsidRDefault="00816FA9" w:rsidP="00B910D1">
      <w:pPr>
        <w:spacing w:after="120" w:line="360" w:lineRule="auto"/>
        <w:ind w:left="1440" w:firstLine="720"/>
        <w:jc w:val="both"/>
        <w:rPr>
          <w:rFonts w:ascii="Tahoma" w:hAnsi="Tahoma" w:cs="Tahoma"/>
          <w:b/>
          <w:sz w:val="25"/>
          <w:szCs w:val="25"/>
        </w:rPr>
      </w:pPr>
      <w:r w:rsidRPr="00816FA9">
        <w:rPr>
          <w:rFonts w:ascii="Tahoma" w:hAnsi="Tahoma" w:cs="Tahoma"/>
          <w:b/>
          <w:sz w:val="25"/>
          <w:szCs w:val="25"/>
        </w:rPr>
        <w:t xml:space="preserve">     V</w:t>
      </w:r>
    </w:p>
    <w:p w:rsidR="00816FA9" w:rsidRDefault="00816FA9" w:rsidP="00B910D1">
      <w:pPr>
        <w:spacing w:after="120" w:line="360" w:lineRule="auto"/>
        <w:ind w:left="1440" w:firstLine="720"/>
        <w:jc w:val="both"/>
        <w:rPr>
          <w:rFonts w:ascii="Tahoma" w:hAnsi="Tahoma" w:cs="Tahoma"/>
          <w:b/>
          <w:sz w:val="25"/>
          <w:szCs w:val="25"/>
        </w:rPr>
      </w:pPr>
      <w:r w:rsidRPr="00816FA9">
        <w:rPr>
          <w:rFonts w:ascii="Tahoma" w:hAnsi="Tahoma" w:cs="Tahoma"/>
          <w:b/>
          <w:sz w:val="25"/>
          <w:szCs w:val="25"/>
        </w:rPr>
        <w:t>CENTRAL AFRICA BUILDING SOCIETY 2007 (2) ZLR</w:t>
      </w:r>
    </w:p>
    <w:p w:rsidR="00816FA9" w:rsidRPr="00816FA9" w:rsidRDefault="00816FA9" w:rsidP="00B910D1">
      <w:pPr>
        <w:spacing w:after="120" w:line="360" w:lineRule="auto"/>
        <w:ind w:left="1440" w:firstLine="720"/>
        <w:jc w:val="both"/>
        <w:rPr>
          <w:rFonts w:ascii="Tahoma" w:hAnsi="Tahoma" w:cs="Tahoma"/>
          <w:b/>
          <w:sz w:val="25"/>
          <w:szCs w:val="25"/>
        </w:rPr>
      </w:pPr>
      <w:r w:rsidRPr="00816FA9">
        <w:rPr>
          <w:rFonts w:ascii="Tahoma" w:hAnsi="Tahoma" w:cs="Tahoma"/>
          <w:b/>
          <w:sz w:val="25"/>
          <w:szCs w:val="25"/>
        </w:rPr>
        <w:t>77 (S)</w:t>
      </w:r>
    </w:p>
    <w:p w:rsidR="00816FA9" w:rsidRDefault="00816FA9" w:rsidP="00816FA9">
      <w:pPr>
        <w:spacing w:after="120" w:line="360" w:lineRule="auto"/>
        <w:jc w:val="both"/>
        <w:rPr>
          <w:rFonts w:ascii="Tahoma" w:hAnsi="Tahoma" w:cs="Tahoma"/>
          <w:sz w:val="25"/>
          <w:szCs w:val="25"/>
        </w:rPr>
      </w:pPr>
      <w:r>
        <w:rPr>
          <w:rFonts w:ascii="Tahoma" w:hAnsi="Tahoma" w:cs="Tahoma"/>
          <w:sz w:val="25"/>
          <w:szCs w:val="25"/>
        </w:rPr>
        <w:tab/>
        <w:t xml:space="preserve">In </w:t>
      </w:r>
      <w:proofErr w:type="spellStart"/>
      <w:r w:rsidRPr="005276D4">
        <w:rPr>
          <w:rFonts w:ascii="Tahoma" w:hAnsi="Tahoma" w:cs="Tahoma"/>
          <w:i/>
          <w:sz w:val="25"/>
          <w:szCs w:val="25"/>
        </w:rPr>
        <w:t>casu</w:t>
      </w:r>
      <w:proofErr w:type="spellEnd"/>
      <w:r w:rsidRPr="005276D4">
        <w:rPr>
          <w:rFonts w:ascii="Tahoma" w:hAnsi="Tahoma" w:cs="Tahoma"/>
          <w:i/>
          <w:sz w:val="25"/>
          <w:szCs w:val="25"/>
        </w:rPr>
        <w:t>,</w:t>
      </w:r>
      <w:r w:rsidR="005276D4">
        <w:rPr>
          <w:rFonts w:ascii="Tahoma" w:hAnsi="Tahoma" w:cs="Tahoma"/>
          <w:sz w:val="25"/>
          <w:szCs w:val="25"/>
        </w:rPr>
        <w:t xml:space="preserve"> money was invol</w:t>
      </w:r>
      <w:r w:rsidR="00E11B76">
        <w:rPr>
          <w:rFonts w:ascii="Tahoma" w:hAnsi="Tahoma" w:cs="Tahoma"/>
          <w:sz w:val="25"/>
          <w:szCs w:val="25"/>
        </w:rPr>
        <w:t>v</w:t>
      </w:r>
      <w:r w:rsidR="005276D4">
        <w:rPr>
          <w:rFonts w:ascii="Tahoma" w:hAnsi="Tahoma" w:cs="Tahoma"/>
          <w:sz w:val="25"/>
          <w:szCs w:val="25"/>
        </w:rPr>
        <w:t>ed</w:t>
      </w:r>
      <w:r w:rsidR="00E11B76">
        <w:rPr>
          <w:rFonts w:ascii="Tahoma" w:hAnsi="Tahoma" w:cs="Tahoma"/>
          <w:sz w:val="25"/>
          <w:szCs w:val="25"/>
        </w:rPr>
        <w:t>. The Disciplinary Committee made the finding that the school was de</w:t>
      </w:r>
      <w:r w:rsidR="009301F8">
        <w:rPr>
          <w:rFonts w:ascii="Tahoma" w:hAnsi="Tahoma" w:cs="Tahoma"/>
          <w:sz w:val="25"/>
          <w:szCs w:val="25"/>
        </w:rPr>
        <w:t>frauded a cumulative amount of $</w:t>
      </w:r>
      <w:r w:rsidR="00E11B76">
        <w:rPr>
          <w:rFonts w:ascii="Tahoma" w:hAnsi="Tahoma" w:cs="Tahoma"/>
          <w:sz w:val="25"/>
          <w:szCs w:val="25"/>
        </w:rPr>
        <w:t>107, $67 of which was by Appellant. Under banking of money involves an element of dishonesty.</w:t>
      </w:r>
    </w:p>
    <w:p w:rsidR="00E11B76" w:rsidRDefault="009301F8" w:rsidP="00816FA9">
      <w:pPr>
        <w:spacing w:after="120" w:line="360" w:lineRule="auto"/>
        <w:jc w:val="both"/>
        <w:rPr>
          <w:rFonts w:ascii="Tahoma" w:hAnsi="Tahoma" w:cs="Tahoma"/>
          <w:sz w:val="25"/>
          <w:szCs w:val="25"/>
        </w:rPr>
      </w:pPr>
      <w:r>
        <w:rPr>
          <w:rFonts w:ascii="Tahoma" w:hAnsi="Tahoma" w:cs="Tahoma"/>
          <w:sz w:val="25"/>
          <w:szCs w:val="25"/>
        </w:rPr>
        <w:tab/>
        <w:t>The under banks</w:t>
      </w:r>
      <w:r w:rsidR="00E11B76">
        <w:rPr>
          <w:rFonts w:ascii="Tahoma" w:hAnsi="Tahoma" w:cs="Tahoma"/>
          <w:sz w:val="25"/>
          <w:szCs w:val="25"/>
        </w:rPr>
        <w:t xml:space="preserve"> were not a one off incident but done over a period of time.</w:t>
      </w:r>
    </w:p>
    <w:p w:rsidR="00E11B76" w:rsidRDefault="009301F8" w:rsidP="00816FA9">
      <w:pPr>
        <w:spacing w:after="120" w:line="360" w:lineRule="auto"/>
        <w:jc w:val="both"/>
        <w:rPr>
          <w:rFonts w:ascii="Tahoma" w:hAnsi="Tahoma" w:cs="Tahoma"/>
          <w:sz w:val="25"/>
          <w:szCs w:val="25"/>
        </w:rPr>
      </w:pPr>
      <w:r>
        <w:rPr>
          <w:rFonts w:ascii="Tahoma" w:hAnsi="Tahoma" w:cs="Tahoma"/>
          <w:sz w:val="25"/>
          <w:szCs w:val="25"/>
        </w:rPr>
        <w:tab/>
        <w:t xml:space="preserve">Under the circumstances </w:t>
      </w:r>
      <w:r w:rsidR="00E11B76">
        <w:rPr>
          <w:rFonts w:ascii="Tahoma" w:hAnsi="Tahoma" w:cs="Tahoma"/>
          <w:sz w:val="25"/>
          <w:szCs w:val="25"/>
        </w:rPr>
        <w:t>the employer cannot be faulted for taking the serious view it did and imposed a dismissal penalty.</w:t>
      </w:r>
    </w:p>
    <w:p w:rsidR="00E11B76" w:rsidRDefault="00E11B76" w:rsidP="00816FA9">
      <w:pPr>
        <w:spacing w:after="120" w:line="360" w:lineRule="auto"/>
        <w:jc w:val="both"/>
        <w:rPr>
          <w:rFonts w:ascii="Tahoma" w:hAnsi="Tahoma" w:cs="Tahoma"/>
          <w:sz w:val="25"/>
          <w:szCs w:val="25"/>
        </w:rPr>
      </w:pPr>
      <w:r>
        <w:rPr>
          <w:rFonts w:ascii="Tahoma" w:hAnsi="Tahoma" w:cs="Tahoma"/>
          <w:sz w:val="25"/>
          <w:szCs w:val="25"/>
        </w:rPr>
        <w:tab/>
        <w:t>I find therefore that there is no legal basis for me to interfere with the penalty imposed.</w:t>
      </w:r>
    </w:p>
    <w:p w:rsidR="00E11B76" w:rsidRDefault="00E11B76" w:rsidP="00816FA9">
      <w:pPr>
        <w:spacing w:after="120" w:line="360" w:lineRule="auto"/>
        <w:jc w:val="both"/>
        <w:rPr>
          <w:rFonts w:ascii="Tahoma" w:hAnsi="Tahoma" w:cs="Tahoma"/>
          <w:sz w:val="25"/>
          <w:szCs w:val="25"/>
        </w:rPr>
      </w:pPr>
      <w:r>
        <w:rPr>
          <w:rFonts w:ascii="Tahoma" w:hAnsi="Tahoma" w:cs="Tahoma"/>
          <w:sz w:val="25"/>
          <w:szCs w:val="25"/>
        </w:rPr>
        <w:tab/>
        <w:t>In the result, the appeal is dismissed in its entirety.</w:t>
      </w:r>
    </w:p>
    <w:p w:rsidR="00F2356F" w:rsidRPr="00D50619" w:rsidRDefault="00F2356F" w:rsidP="00B42C9D">
      <w:pPr>
        <w:spacing w:after="120" w:line="360" w:lineRule="auto"/>
        <w:jc w:val="both"/>
        <w:rPr>
          <w:rFonts w:ascii="Tahoma" w:hAnsi="Tahoma" w:cs="Tahoma"/>
          <w:sz w:val="25"/>
          <w:szCs w:val="25"/>
        </w:rPr>
      </w:pPr>
    </w:p>
    <w:p w:rsidR="003940D6" w:rsidRDefault="003940D6" w:rsidP="0011530D">
      <w:pPr>
        <w:spacing w:after="120" w:line="240" w:lineRule="auto"/>
        <w:rPr>
          <w:rFonts w:ascii="Tahoma" w:hAnsi="Tahoma" w:cs="Tahoma"/>
          <w:b/>
          <w:sz w:val="25"/>
          <w:szCs w:val="25"/>
        </w:rPr>
      </w:pPr>
    </w:p>
    <w:p w:rsidR="0025752C" w:rsidRDefault="0025752C" w:rsidP="0011530D">
      <w:pPr>
        <w:spacing w:after="120" w:line="240" w:lineRule="auto"/>
        <w:rPr>
          <w:rFonts w:ascii="Tahoma" w:hAnsi="Tahoma" w:cs="Tahoma"/>
          <w:b/>
          <w:sz w:val="25"/>
          <w:szCs w:val="25"/>
        </w:rPr>
      </w:pPr>
    </w:p>
    <w:p w:rsidR="007E2970" w:rsidRPr="003940D6" w:rsidRDefault="00735AFE" w:rsidP="0011530D">
      <w:pPr>
        <w:spacing w:after="120" w:line="240" w:lineRule="auto"/>
        <w:rPr>
          <w:rFonts w:ascii="Tahoma" w:hAnsi="Tahoma" w:cs="Tahoma"/>
          <w:b/>
          <w:i/>
          <w:sz w:val="25"/>
          <w:szCs w:val="25"/>
        </w:rPr>
      </w:pPr>
      <w:proofErr w:type="spellStart"/>
      <w:r>
        <w:rPr>
          <w:rFonts w:ascii="Tahoma" w:hAnsi="Tahoma" w:cs="Tahoma"/>
          <w:b/>
          <w:i/>
          <w:sz w:val="25"/>
          <w:szCs w:val="25"/>
        </w:rPr>
        <w:t>Munyaradzi</w:t>
      </w:r>
      <w:proofErr w:type="spellEnd"/>
      <w:r>
        <w:rPr>
          <w:rFonts w:ascii="Tahoma" w:hAnsi="Tahoma" w:cs="Tahoma"/>
          <w:b/>
          <w:i/>
          <w:sz w:val="25"/>
          <w:szCs w:val="25"/>
        </w:rPr>
        <w:t xml:space="preserve"> </w:t>
      </w:r>
      <w:proofErr w:type="spellStart"/>
      <w:r>
        <w:rPr>
          <w:rFonts w:ascii="Tahoma" w:hAnsi="Tahoma" w:cs="Tahoma"/>
          <w:b/>
          <w:i/>
          <w:sz w:val="25"/>
          <w:szCs w:val="25"/>
        </w:rPr>
        <w:t>Gwisai</w:t>
      </w:r>
      <w:proofErr w:type="spellEnd"/>
      <w:r>
        <w:rPr>
          <w:rFonts w:ascii="Tahoma" w:hAnsi="Tahoma" w:cs="Tahoma"/>
          <w:b/>
          <w:i/>
          <w:sz w:val="25"/>
          <w:szCs w:val="25"/>
        </w:rPr>
        <w:t xml:space="preserve"> &amp; Par</w:t>
      </w:r>
      <w:r w:rsidR="00CE2DB0">
        <w:rPr>
          <w:rFonts w:ascii="Tahoma" w:hAnsi="Tahoma" w:cs="Tahoma"/>
          <w:b/>
          <w:i/>
          <w:sz w:val="25"/>
          <w:szCs w:val="25"/>
        </w:rPr>
        <w:t>t</w:t>
      </w:r>
      <w:r>
        <w:rPr>
          <w:rFonts w:ascii="Tahoma" w:hAnsi="Tahoma" w:cs="Tahoma"/>
          <w:b/>
          <w:i/>
          <w:sz w:val="25"/>
          <w:szCs w:val="25"/>
        </w:rPr>
        <w:t>ners</w:t>
      </w:r>
      <w:r w:rsidR="003940D6" w:rsidRPr="003940D6">
        <w:rPr>
          <w:rFonts w:ascii="Tahoma" w:hAnsi="Tahoma" w:cs="Tahoma"/>
          <w:b/>
          <w:i/>
          <w:sz w:val="25"/>
          <w:szCs w:val="25"/>
        </w:rPr>
        <w:tab/>
        <w:t xml:space="preserve">- </w:t>
      </w:r>
      <w:r w:rsidR="003940D6">
        <w:rPr>
          <w:rFonts w:ascii="Tahoma" w:hAnsi="Tahoma" w:cs="Tahoma"/>
          <w:b/>
          <w:i/>
          <w:sz w:val="25"/>
          <w:szCs w:val="25"/>
        </w:rPr>
        <w:t xml:space="preserve"> </w:t>
      </w:r>
      <w:r w:rsidR="003940D6" w:rsidRPr="003940D6">
        <w:rPr>
          <w:rFonts w:ascii="Tahoma" w:hAnsi="Tahoma" w:cs="Tahoma"/>
          <w:b/>
          <w:i/>
          <w:sz w:val="25"/>
          <w:szCs w:val="25"/>
        </w:rPr>
        <w:t>Appellant’s Legal Practitioners</w:t>
      </w:r>
      <w:r w:rsidR="007E2970" w:rsidRPr="003940D6">
        <w:rPr>
          <w:rFonts w:ascii="Tahoma" w:hAnsi="Tahoma" w:cs="Tahoma"/>
          <w:b/>
          <w:i/>
          <w:sz w:val="25"/>
          <w:szCs w:val="25"/>
        </w:rPr>
        <w:tab/>
      </w:r>
    </w:p>
    <w:p w:rsidR="000E1A24" w:rsidRPr="00D95B8F" w:rsidRDefault="00735AFE" w:rsidP="00D50619">
      <w:pPr>
        <w:spacing w:before="240" w:after="120" w:line="360" w:lineRule="auto"/>
        <w:jc w:val="both"/>
        <w:rPr>
          <w:rFonts w:ascii="Tahoma" w:hAnsi="Tahoma" w:cs="Tahoma"/>
          <w:b/>
          <w:i/>
          <w:sz w:val="25"/>
          <w:szCs w:val="25"/>
        </w:rPr>
      </w:pPr>
      <w:r>
        <w:rPr>
          <w:rFonts w:ascii="Tahoma" w:hAnsi="Tahoma" w:cs="Tahoma"/>
          <w:b/>
          <w:i/>
          <w:sz w:val="25"/>
          <w:szCs w:val="25"/>
        </w:rPr>
        <w:t xml:space="preserve">Civil Division of the Attorney General’s Office </w:t>
      </w:r>
      <w:r w:rsidR="003940D6">
        <w:rPr>
          <w:rFonts w:ascii="Tahoma" w:hAnsi="Tahoma" w:cs="Tahoma"/>
          <w:b/>
          <w:i/>
          <w:sz w:val="25"/>
          <w:szCs w:val="25"/>
        </w:rPr>
        <w:t xml:space="preserve">- </w:t>
      </w:r>
      <w:r w:rsidR="00F2356F">
        <w:rPr>
          <w:rFonts w:ascii="Tahoma" w:hAnsi="Tahoma" w:cs="Tahoma"/>
          <w:b/>
          <w:i/>
          <w:sz w:val="25"/>
          <w:szCs w:val="25"/>
        </w:rPr>
        <w:t>Responde</w:t>
      </w:r>
      <w:r>
        <w:rPr>
          <w:rFonts w:ascii="Tahoma" w:hAnsi="Tahoma" w:cs="Tahoma"/>
          <w:b/>
          <w:i/>
          <w:sz w:val="25"/>
          <w:szCs w:val="25"/>
        </w:rPr>
        <w:t>nt’s legal P</w:t>
      </w:r>
      <w:r w:rsidR="00025B6C" w:rsidRPr="00D95B8F">
        <w:rPr>
          <w:rFonts w:ascii="Tahoma" w:hAnsi="Tahoma" w:cs="Tahoma"/>
          <w:b/>
          <w:i/>
          <w:sz w:val="25"/>
          <w:szCs w:val="25"/>
        </w:rPr>
        <w:t>ractitioners</w:t>
      </w:r>
    </w:p>
    <w:sectPr w:rsidR="000E1A24" w:rsidRPr="00D95B8F" w:rsidSect="00777CD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6D6" w:rsidRDefault="00DD66D6" w:rsidP="007C5CA3">
      <w:pPr>
        <w:spacing w:after="0" w:line="240" w:lineRule="auto"/>
      </w:pPr>
      <w:r>
        <w:separator/>
      </w:r>
    </w:p>
  </w:endnote>
  <w:endnote w:type="continuationSeparator" w:id="0">
    <w:p w:rsidR="00DD66D6" w:rsidRDefault="00DD66D6"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12F" w:rsidRDefault="006761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96091D">
          <w:rPr>
            <w:noProof/>
          </w:rPr>
          <w:t>5</w:t>
        </w:r>
        <w:r>
          <w:rPr>
            <w:noProof/>
          </w:rPr>
          <w:fldChar w:fldCharType="end"/>
        </w:r>
      </w:p>
    </w:sdtContent>
  </w:sdt>
  <w:p w:rsidR="00777CDC" w:rsidRDefault="00777C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12F" w:rsidRDefault="006761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6D6" w:rsidRDefault="00DD66D6" w:rsidP="007C5CA3">
      <w:pPr>
        <w:spacing w:after="0" w:line="240" w:lineRule="auto"/>
      </w:pPr>
      <w:r>
        <w:separator/>
      </w:r>
    </w:p>
  </w:footnote>
  <w:footnote w:type="continuationSeparator" w:id="0">
    <w:p w:rsidR="00DD66D6" w:rsidRDefault="00DD66D6"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12F" w:rsidRDefault="006761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67612F" w:rsidP="007C5CA3">
    <w:pPr>
      <w:spacing w:after="0" w:line="360" w:lineRule="auto"/>
      <w:jc w:val="right"/>
      <w:rPr>
        <w:rFonts w:ascii="Tahoma" w:hAnsi="Tahoma" w:cs="Tahoma"/>
        <w:b/>
        <w:sz w:val="24"/>
        <w:szCs w:val="24"/>
      </w:rPr>
    </w:pPr>
    <w:r>
      <w:rPr>
        <w:rFonts w:ascii="Tahoma" w:hAnsi="Tahoma" w:cs="Tahoma"/>
        <w:b/>
        <w:sz w:val="24"/>
        <w:szCs w:val="24"/>
      </w:rPr>
      <w:t>JUDGMENT NO. LC/H/824</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12F" w:rsidRDefault="006761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C0D5B"/>
    <w:multiLevelType w:val="hybridMultilevel"/>
    <w:tmpl w:val="4B44D1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00A0C4C"/>
    <w:multiLevelType w:val="hybridMultilevel"/>
    <w:tmpl w:val="26247FE4"/>
    <w:lvl w:ilvl="0" w:tplc="3AF2C0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3256421F"/>
    <w:multiLevelType w:val="hybridMultilevel"/>
    <w:tmpl w:val="5C94333A"/>
    <w:lvl w:ilvl="0" w:tplc="1C008AE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2ED0B9F"/>
    <w:multiLevelType w:val="hybridMultilevel"/>
    <w:tmpl w:val="E9C0EAD4"/>
    <w:lvl w:ilvl="0" w:tplc="FA14986C">
      <w:start w:val="1"/>
      <w:numFmt w:val="bullet"/>
      <w:lvlText w:val="-"/>
      <w:lvlJc w:val="left"/>
      <w:pPr>
        <w:ind w:left="1080" w:hanging="360"/>
      </w:pPr>
      <w:rPr>
        <w:rFonts w:ascii="Tahoma" w:eastAsiaTheme="minorEastAsia"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nsid w:val="5F29615E"/>
    <w:multiLevelType w:val="hybridMultilevel"/>
    <w:tmpl w:val="F0323556"/>
    <w:lvl w:ilvl="0" w:tplc="7CC8A9A0">
      <w:start w:val="6"/>
      <w:numFmt w:val="bullet"/>
      <w:lvlText w:val="-"/>
      <w:lvlJc w:val="left"/>
      <w:pPr>
        <w:ind w:left="720" w:hanging="360"/>
      </w:pPr>
      <w:rPr>
        <w:rFonts w:ascii="Tahoma" w:eastAsiaTheme="minorEastAsia"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620D62FE"/>
    <w:multiLevelType w:val="hybridMultilevel"/>
    <w:tmpl w:val="147C2BD6"/>
    <w:lvl w:ilvl="0" w:tplc="7C94AD3A">
      <w:start w:val="1"/>
      <w:numFmt w:val="lowerLetter"/>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
  </w:num>
  <w:num w:numId="2">
    <w:abstractNumId w:val="1"/>
  </w:num>
  <w:num w:numId="3">
    <w:abstractNumId w:val="5"/>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02B8C"/>
    <w:rsid w:val="00017EFA"/>
    <w:rsid w:val="00025B6C"/>
    <w:rsid w:val="00025F57"/>
    <w:rsid w:val="000330C0"/>
    <w:rsid w:val="00040041"/>
    <w:rsid w:val="00043BB2"/>
    <w:rsid w:val="000449EA"/>
    <w:rsid w:val="00047F6F"/>
    <w:rsid w:val="000501E6"/>
    <w:rsid w:val="00056043"/>
    <w:rsid w:val="00062DEC"/>
    <w:rsid w:val="00073B99"/>
    <w:rsid w:val="00074C1D"/>
    <w:rsid w:val="000800AA"/>
    <w:rsid w:val="000A07BC"/>
    <w:rsid w:val="000B1B65"/>
    <w:rsid w:val="000B51EB"/>
    <w:rsid w:val="000D1156"/>
    <w:rsid w:val="000D6E56"/>
    <w:rsid w:val="000E1A24"/>
    <w:rsid w:val="000E1D81"/>
    <w:rsid w:val="000E2963"/>
    <w:rsid w:val="000E3502"/>
    <w:rsid w:val="000E5A35"/>
    <w:rsid w:val="001059DC"/>
    <w:rsid w:val="00106AB1"/>
    <w:rsid w:val="0011530D"/>
    <w:rsid w:val="0011607C"/>
    <w:rsid w:val="00120256"/>
    <w:rsid w:val="00123684"/>
    <w:rsid w:val="001302BF"/>
    <w:rsid w:val="00151F32"/>
    <w:rsid w:val="00154237"/>
    <w:rsid w:val="00164A76"/>
    <w:rsid w:val="001654A0"/>
    <w:rsid w:val="00172FDB"/>
    <w:rsid w:val="00192EC2"/>
    <w:rsid w:val="001A037B"/>
    <w:rsid w:val="001B520A"/>
    <w:rsid w:val="001B7A36"/>
    <w:rsid w:val="001B7DFE"/>
    <w:rsid w:val="001E12A4"/>
    <w:rsid w:val="001E59E3"/>
    <w:rsid w:val="001F0EA1"/>
    <w:rsid w:val="001F2A28"/>
    <w:rsid w:val="001F4860"/>
    <w:rsid w:val="001F6C80"/>
    <w:rsid w:val="0024417B"/>
    <w:rsid w:val="0025752C"/>
    <w:rsid w:val="00257D13"/>
    <w:rsid w:val="00257EAA"/>
    <w:rsid w:val="002813AD"/>
    <w:rsid w:val="002A3347"/>
    <w:rsid w:val="002A4EA4"/>
    <w:rsid w:val="002B042E"/>
    <w:rsid w:val="002C7EF3"/>
    <w:rsid w:val="002D0332"/>
    <w:rsid w:val="002D5FA7"/>
    <w:rsid w:val="002E1FE1"/>
    <w:rsid w:val="002F5836"/>
    <w:rsid w:val="003102CF"/>
    <w:rsid w:val="00320D70"/>
    <w:rsid w:val="00330254"/>
    <w:rsid w:val="00333A04"/>
    <w:rsid w:val="00345C9C"/>
    <w:rsid w:val="00347778"/>
    <w:rsid w:val="00352819"/>
    <w:rsid w:val="003571DC"/>
    <w:rsid w:val="003732BA"/>
    <w:rsid w:val="003744B2"/>
    <w:rsid w:val="003940D6"/>
    <w:rsid w:val="003A4D1A"/>
    <w:rsid w:val="003B073C"/>
    <w:rsid w:val="003B2DAE"/>
    <w:rsid w:val="003C4704"/>
    <w:rsid w:val="003D276D"/>
    <w:rsid w:val="003E58BF"/>
    <w:rsid w:val="003E7494"/>
    <w:rsid w:val="003F2F75"/>
    <w:rsid w:val="004077AE"/>
    <w:rsid w:val="00421B6E"/>
    <w:rsid w:val="00421D94"/>
    <w:rsid w:val="004321B9"/>
    <w:rsid w:val="00435CF9"/>
    <w:rsid w:val="004403C4"/>
    <w:rsid w:val="00443D09"/>
    <w:rsid w:val="00450F2A"/>
    <w:rsid w:val="00452BD6"/>
    <w:rsid w:val="00471F6B"/>
    <w:rsid w:val="00472CFC"/>
    <w:rsid w:val="004770D4"/>
    <w:rsid w:val="00481969"/>
    <w:rsid w:val="004905CF"/>
    <w:rsid w:val="004927A7"/>
    <w:rsid w:val="004A5E7E"/>
    <w:rsid w:val="004C0E8D"/>
    <w:rsid w:val="004C3334"/>
    <w:rsid w:val="004C3792"/>
    <w:rsid w:val="004D303B"/>
    <w:rsid w:val="004E2B68"/>
    <w:rsid w:val="004E6DBC"/>
    <w:rsid w:val="004F0F49"/>
    <w:rsid w:val="004F5D97"/>
    <w:rsid w:val="004F7767"/>
    <w:rsid w:val="005008C5"/>
    <w:rsid w:val="00521048"/>
    <w:rsid w:val="005276D4"/>
    <w:rsid w:val="00535E77"/>
    <w:rsid w:val="005426D5"/>
    <w:rsid w:val="00542814"/>
    <w:rsid w:val="0057241E"/>
    <w:rsid w:val="00577400"/>
    <w:rsid w:val="00597A11"/>
    <w:rsid w:val="005B403F"/>
    <w:rsid w:val="005B6B07"/>
    <w:rsid w:val="005E2346"/>
    <w:rsid w:val="005E4CBF"/>
    <w:rsid w:val="005F3C09"/>
    <w:rsid w:val="005F47FF"/>
    <w:rsid w:val="005F79C7"/>
    <w:rsid w:val="0060738C"/>
    <w:rsid w:val="00616786"/>
    <w:rsid w:val="00637CA0"/>
    <w:rsid w:val="006462FD"/>
    <w:rsid w:val="006474CE"/>
    <w:rsid w:val="00652B98"/>
    <w:rsid w:val="00673397"/>
    <w:rsid w:val="0067612F"/>
    <w:rsid w:val="006766B6"/>
    <w:rsid w:val="00680357"/>
    <w:rsid w:val="00685743"/>
    <w:rsid w:val="00694322"/>
    <w:rsid w:val="006C7823"/>
    <w:rsid w:val="006D2F70"/>
    <w:rsid w:val="006E73F7"/>
    <w:rsid w:val="006F4668"/>
    <w:rsid w:val="00712938"/>
    <w:rsid w:val="00735AFE"/>
    <w:rsid w:val="00736501"/>
    <w:rsid w:val="00740E8A"/>
    <w:rsid w:val="007548C0"/>
    <w:rsid w:val="00761EF7"/>
    <w:rsid w:val="007659C9"/>
    <w:rsid w:val="0077742C"/>
    <w:rsid w:val="00777CDC"/>
    <w:rsid w:val="007866AA"/>
    <w:rsid w:val="00792B78"/>
    <w:rsid w:val="007A10E9"/>
    <w:rsid w:val="007A1966"/>
    <w:rsid w:val="007A3E60"/>
    <w:rsid w:val="007B3902"/>
    <w:rsid w:val="007C3A03"/>
    <w:rsid w:val="007C3B6F"/>
    <w:rsid w:val="007C5CA3"/>
    <w:rsid w:val="007C6286"/>
    <w:rsid w:val="007D717D"/>
    <w:rsid w:val="007E2970"/>
    <w:rsid w:val="007F16D4"/>
    <w:rsid w:val="007F7ECE"/>
    <w:rsid w:val="00816FA9"/>
    <w:rsid w:val="0083632A"/>
    <w:rsid w:val="00853204"/>
    <w:rsid w:val="00857174"/>
    <w:rsid w:val="00867C88"/>
    <w:rsid w:val="00871D40"/>
    <w:rsid w:val="008759B5"/>
    <w:rsid w:val="00876084"/>
    <w:rsid w:val="008C15AB"/>
    <w:rsid w:val="008C3E7C"/>
    <w:rsid w:val="008C57F8"/>
    <w:rsid w:val="008E4A69"/>
    <w:rsid w:val="008E596C"/>
    <w:rsid w:val="008F1680"/>
    <w:rsid w:val="008F5309"/>
    <w:rsid w:val="00902F92"/>
    <w:rsid w:val="009111D0"/>
    <w:rsid w:val="009127E5"/>
    <w:rsid w:val="00912EF0"/>
    <w:rsid w:val="00913888"/>
    <w:rsid w:val="00914FC6"/>
    <w:rsid w:val="0091637D"/>
    <w:rsid w:val="009301F8"/>
    <w:rsid w:val="00940DD4"/>
    <w:rsid w:val="00944DF0"/>
    <w:rsid w:val="00947594"/>
    <w:rsid w:val="0095112E"/>
    <w:rsid w:val="0095114C"/>
    <w:rsid w:val="009573AD"/>
    <w:rsid w:val="0096091D"/>
    <w:rsid w:val="009713B4"/>
    <w:rsid w:val="00974217"/>
    <w:rsid w:val="0098286B"/>
    <w:rsid w:val="0098406A"/>
    <w:rsid w:val="0099343F"/>
    <w:rsid w:val="009951A3"/>
    <w:rsid w:val="0099775B"/>
    <w:rsid w:val="009A1F2F"/>
    <w:rsid w:val="009B61DC"/>
    <w:rsid w:val="009B662E"/>
    <w:rsid w:val="009C004B"/>
    <w:rsid w:val="009C6282"/>
    <w:rsid w:val="009D3879"/>
    <w:rsid w:val="009D6239"/>
    <w:rsid w:val="009E2C8B"/>
    <w:rsid w:val="00A0387F"/>
    <w:rsid w:val="00A05445"/>
    <w:rsid w:val="00A15B90"/>
    <w:rsid w:val="00A278AC"/>
    <w:rsid w:val="00A42E04"/>
    <w:rsid w:val="00A652AB"/>
    <w:rsid w:val="00A73B19"/>
    <w:rsid w:val="00A91A79"/>
    <w:rsid w:val="00AA1557"/>
    <w:rsid w:val="00AA3A3C"/>
    <w:rsid w:val="00AA452E"/>
    <w:rsid w:val="00AC1784"/>
    <w:rsid w:val="00AC2339"/>
    <w:rsid w:val="00AD27FB"/>
    <w:rsid w:val="00AD315B"/>
    <w:rsid w:val="00AD382F"/>
    <w:rsid w:val="00AD7621"/>
    <w:rsid w:val="00AD7FC8"/>
    <w:rsid w:val="00AE201B"/>
    <w:rsid w:val="00B03EED"/>
    <w:rsid w:val="00B10417"/>
    <w:rsid w:val="00B1158D"/>
    <w:rsid w:val="00B13D4D"/>
    <w:rsid w:val="00B16EEA"/>
    <w:rsid w:val="00B2519C"/>
    <w:rsid w:val="00B40117"/>
    <w:rsid w:val="00B42C9D"/>
    <w:rsid w:val="00B45562"/>
    <w:rsid w:val="00B56A25"/>
    <w:rsid w:val="00B6079F"/>
    <w:rsid w:val="00B621A5"/>
    <w:rsid w:val="00B630AF"/>
    <w:rsid w:val="00B73A8A"/>
    <w:rsid w:val="00B819ED"/>
    <w:rsid w:val="00B8682C"/>
    <w:rsid w:val="00B8731A"/>
    <w:rsid w:val="00B910D1"/>
    <w:rsid w:val="00B91278"/>
    <w:rsid w:val="00BA4ED2"/>
    <w:rsid w:val="00BA5412"/>
    <w:rsid w:val="00BA5626"/>
    <w:rsid w:val="00BA68DE"/>
    <w:rsid w:val="00BB5441"/>
    <w:rsid w:val="00BB719C"/>
    <w:rsid w:val="00BC0296"/>
    <w:rsid w:val="00BC23AB"/>
    <w:rsid w:val="00BC5AB2"/>
    <w:rsid w:val="00BD43C4"/>
    <w:rsid w:val="00BE20A0"/>
    <w:rsid w:val="00BE7503"/>
    <w:rsid w:val="00C16098"/>
    <w:rsid w:val="00C20682"/>
    <w:rsid w:val="00C25C36"/>
    <w:rsid w:val="00C279F3"/>
    <w:rsid w:val="00C325A3"/>
    <w:rsid w:val="00C325DA"/>
    <w:rsid w:val="00C32DC8"/>
    <w:rsid w:val="00C41ABD"/>
    <w:rsid w:val="00C63A75"/>
    <w:rsid w:val="00C72ED5"/>
    <w:rsid w:val="00CA0BBA"/>
    <w:rsid w:val="00CB2223"/>
    <w:rsid w:val="00CC126D"/>
    <w:rsid w:val="00CE2DB0"/>
    <w:rsid w:val="00CE61E0"/>
    <w:rsid w:val="00CF26C1"/>
    <w:rsid w:val="00CF7FB6"/>
    <w:rsid w:val="00D0206B"/>
    <w:rsid w:val="00D040FD"/>
    <w:rsid w:val="00D13C45"/>
    <w:rsid w:val="00D24F07"/>
    <w:rsid w:val="00D3178A"/>
    <w:rsid w:val="00D33C20"/>
    <w:rsid w:val="00D34EA0"/>
    <w:rsid w:val="00D35D61"/>
    <w:rsid w:val="00D467DD"/>
    <w:rsid w:val="00D50619"/>
    <w:rsid w:val="00D577B0"/>
    <w:rsid w:val="00D66B99"/>
    <w:rsid w:val="00D6717B"/>
    <w:rsid w:val="00D735CD"/>
    <w:rsid w:val="00D73EC1"/>
    <w:rsid w:val="00D758CB"/>
    <w:rsid w:val="00D95969"/>
    <w:rsid w:val="00D95B8F"/>
    <w:rsid w:val="00D95F05"/>
    <w:rsid w:val="00D96E4B"/>
    <w:rsid w:val="00DA5F18"/>
    <w:rsid w:val="00DC09A6"/>
    <w:rsid w:val="00DD47F0"/>
    <w:rsid w:val="00DD66D6"/>
    <w:rsid w:val="00DD7258"/>
    <w:rsid w:val="00DF0C08"/>
    <w:rsid w:val="00E04088"/>
    <w:rsid w:val="00E04EDD"/>
    <w:rsid w:val="00E11B76"/>
    <w:rsid w:val="00E40848"/>
    <w:rsid w:val="00E5115D"/>
    <w:rsid w:val="00E5417C"/>
    <w:rsid w:val="00E6286A"/>
    <w:rsid w:val="00E71F54"/>
    <w:rsid w:val="00EA5CF8"/>
    <w:rsid w:val="00EC3B90"/>
    <w:rsid w:val="00EC678A"/>
    <w:rsid w:val="00ED3B87"/>
    <w:rsid w:val="00ED7410"/>
    <w:rsid w:val="00EE2051"/>
    <w:rsid w:val="00EE223C"/>
    <w:rsid w:val="00EE43D8"/>
    <w:rsid w:val="00EF484B"/>
    <w:rsid w:val="00F00961"/>
    <w:rsid w:val="00F034A3"/>
    <w:rsid w:val="00F10308"/>
    <w:rsid w:val="00F11DA5"/>
    <w:rsid w:val="00F121A3"/>
    <w:rsid w:val="00F208FD"/>
    <w:rsid w:val="00F2356F"/>
    <w:rsid w:val="00F23AD5"/>
    <w:rsid w:val="00F2481E"/>
    <w:rsid w:val="00F262F9"/>
    <w:rsid w:val="00F2770F"/>
    <w:rsid w:val="00F5678F"/>
    <w:rsid w:val="00F81A5C"/>
    <w:rsid w:val="00F84A80"/>
    <w:rsid w:val="00F865F1"/>
    <w:rsid w:val="00FA3B97"/>
    <w:rsid w:val="00FA4FA4"/>
    <w:rsid w:val="00FB3B59"/>
    <w:rsid w:val="00FC68ED"/>
    <w:rsid w:val="00FD4F17"/>
    <w:rsid w:val="00FD5856"/>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31</cp:revision>
  <cp:lastPrinted>2016-12-28T10:01:00Z</cp:lastPrinted>
  <dcterms:created xsi:type="dcterms:W3CDTF">2016-12-28T08:43:00Z</dcterms:created>
  <dcterms:modified xsi:type="dcterms:W3CDTF">2017-04-10T07:45:00Z</dcterms:modified>
</cp:coreProperties>
</file>