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007E6" w14:textId="77777777" w:rsidR="00713231" w:rsidRDefault="00000000">
      <w:pPr>
        <w:tabs>
          <w:tab w:val="left" w:pos="5761"/>
        </w:tabs>
        <w:spacing w:before="79" w:line="535" w:lineRule="auto"/>
        <w:ind w:right="782"/>
        <w:rPr>
          <w:b/>
          <w:sz w:val="24"/>
        </w:rPr>
      </w:pPr>
      <w:r>
        <w:rPr>
          <w:b/>
          <w:sz w:val="24"/>
        </w:rPr>
        <w:t>IN THE LABOUR COURT OF ZIMBABWE</w:t>
      </w:r>
      <w:r>
        <w:rPr>
          <w:b/>
          <w:sz w:val="24"/>
        </w:rPr>
        <w:tab/>
        <w:t>JUDGMENT</w:t>
      </w:r>
      <w:r>
        <w:rPr>
          <w:b/>
          <w:spacing w:val="-15"/>
          <w:sz w:val="24"/>
        </w:rPr>
        <w:t xml:space="preserve"> </w:t>
      </w:r>
      <w:r>
        <w:rPr>
          <w:b/>
          <w:sz w:val="24"/>
        </w:rPr>
        <w:t>NO</w:t>
      </w:r>
      <w:r>
        <w:rPr>
          <w:b/>
          <w:spacing w:val="-15"/>
          <w:sz w:val="24"/>
        </w:rPr>
        <w:t xml:space="preserve"> </w:t>
      </w:r>
      <w:r>
        <w:rPr>
          <w:b/>
          <w:sz w:val="24"/>
        </w:rPr>
        <w:t>LC/H/245/25 HARARE, 17 JUNE, 2025 AND</w:t>
      </w:r>
    </w:p>
    <w:p w14:paraId="5EEBD952" w14:textId="77777777" w:rsidR="00713231" w:rsidRDefault="00000000">
      <w:pPr>
        <w:tabs>
          <w:tab w:val="left" w:pos="5761"/>
        </w:tabs>
        <w:spacing w:line="274" w:lineRule="exact"/>
        <w:rPr>
          <w:b/>
          <w:sz w:val="24"/>
        </w:rPr>
      </w:pPr>
      <w:r>
        <w:rPr>
          <w:b/>
          <w:sz w:val="24"/>
        </w:rPr>
        <w:t>14</w:t>
      </w:r>
      <w:r>
        <w:rPr>
          <w:b/>
          <w:spacing w:val="-1"/>
          <w:sz w:val="24"/>
        </w:rPr>
        <w:t xml:space="preserve"> </w:t>
      </w:r>
      <w:r>
        <w:rPr>
          <w:b/>
          <w:sz w:val="24"/>
        </w:rPr>
        <w:t>JULY</w:t>
      </w:r>
      <w:r>
        <w:rPr>
          <w:b/>
          <w:spacing w:val="-2"/>
          <w:sz w:val="24"/>
        </w:rPr>
        <w:t xml:space="preserve"> </w:t>
      </w:r>
      <w:r>
        <w:rPr>
          <w:b/>
          <w:spacing w:val="-4"/>
          <w:sz w:val="24"/>
        </w:rPr>
        <w:t>2025</w:t>
      </w:r>
      <w:r>
        <w:rPr>
          <w:b/>
          <w:sz w:val="24"/>
        </w:rPr>
        <w:tab/>
        <w:t>CASE</w:t>
      </w:r>
      <w:r>
        <w:rPr>
          <w:b/>
          <w:spacing w:val="-3"/>
          <w:sz w:val="24"/>
        </w:rPr>
        <w:t xml:space="preserve"> </w:t>
      </w:r>
      <w:r>
        <w:rPr>
          <w:b/>
          <w:sz w:val="24"/>
        </w:rPr>
        <w:t>NO</w:t>
      </w:r>
      <w:r>
        <w:rPr>
          <w:b/>
          <w:spacing w:val="-1"/>
          <w:sz w:val="24"/>
        </w:rPr>
        <w:t xml:space="preserve"> </w:t>
      </w:r>
      <w:r>
        <w:rPr>
          <w:b/>
          <w:spacing w:val="-2"/>
          <w:sz w:val="24"/>
        </w:rPr>
        <w:t>LC/H/369/25</w:t>
      </w:r>
    </w:p>
    <w:p w14:paraId="18FD1388" w14:textId="77777777" w:rsidR="00713231" w:rsidRDefault="00713231">
      <w:pPr>
        <w:pStyle w:val="BodyText"/>
        <w:rPr>
          <w:b/>
        </w:rPr>
      </w:pPr>
    </w:p>
    <w:p w14:paraId="3FE2FBBC" w14:textId="77777777" w:rsidR="00713231" w:rsidRDefault="00713231">
      <w:pPr>
        <w:pStyle w:val="BodyText"/>
        <w:rPr>
          <w:b/>
        </w:rPr>
      </w:pPr>
    </w:p>
    <w:p w14:paraId="01E01F09" w14:textId="77777777" w:rsidR="00713231" w:rsidRDefault="00713231">
      <w:pPr>
        <w:pStyle w:val="BodyText"/>
        <w:rPr>
          <w:b/>
        </w:rPr>
      </w:pPr>
    </w:p>
    <w:p w14:paraId="0E13578B" w14:textId="77777777" w:rsidR="00713231" w:rsidRDefault="00713231">
      <w:pPr>
        <w:pStyle w:val="BodyText"/>
        <w:rPr>
          <w:b/>
        </w:rPr>
      </w:pPr>
    </w:p>
    <w:p w14:paraId="1712169D" w14:textId="77777777" w:rsidR="00713231" w:rsidRDefault="00713231">
      <w:pPr>
        <w:pStyle w:val="BodyText"/>
        <w:spacing w:before="180"/>
        <w:rPr>
          <w:b/>
        </w:rPr>
      </w:pPr>
    </w:p>
    <w:p w14:paraId="2BFA4879" w14:textId="77777777" w:rsidR="00713231" w:rsidRDefault="00000000">
      <w:pPr>
        <w:tabs>
          <w:tab w:val="left" w:pos="5761"/>
        </w:tabs>
        <w:rPr>
          <w:b/>
          <w:sz w:val="24"/>
        </w:rPr>
      </w:pPr>
      <w:r>
        <w:rPr>
          <w:b/>
          <w:sz w:val="24"/>
        </w:rPr>
        <w:t>KIDS</w:t>
      </w:r>
      <w:r>
        <w:rPr>
          <w:b/>
          <w:spacing w:val="-3"/>
          <w:sz w:val="24"/>
        </w:rPr>
        <w:t xml:space="preserve"> </w:t>
      </w:r>
      <w:r>
        <w:rPr>
          <w:b/>
          <w:sz w:val="24"/>
        </w:rPr>
        <w:t>ARE</w:t>
      </w:r>
      <w:r>
        <w:rPr>
          <w:b/>
          <w:spacing w:val="-3"/>
          <w:sz w:val="24"/>
        </w:rPr>
        <w:t xml:space="preserve"> </w:t>
      </w:r>
      <w:r>
        <w:rPr>
          <w:b/>
          <w:sz w:val="24"/>
        </w:rPr>
        <w:t>KIDS</w:t>
      </w:r>
      <w:r>
        <w:rPr>
          <w:b/>
          <w:spacing w:val="-2"/>
          <w:sz w:val="24"/>
        </w:rPr>
        <w:t xml:space="preserve"> ACADEMY</w:t>
      </w:r>
      <w:r>
        <w:rPr>
          <w:b/>
          <w:sz w:val="24"/>
        </w:rPr>
        <w:tab/>
        <w:t>1</w:t>
      </w:r>
      <w:r>
        <w:rPr>
          <w:b/>
          <w:position w:val="8"/>
          <w:sz w:val="16"/>
        </w:rPr>
        <w:t>ST</w:t>
      </w:r>
      <w:r>
        <w:rPr>
          <w:b/>
          <w:spacing w:val="17"/>
          <w:position w:val="8"/>
          <w:sz w:val="16"/>
        </w:rPr>
        <w:t xml:space="preserve"> </w:t>
      </w:r>
      <w:r>
        <w:rPr>
          <w:b/>
          <w:spacing w:val="-2"/>
          <w:sz w:val="24"/>
        </w:rPr>
        <w:t>APPLICANT</w:t>
      </w:r>
    </w:p>
    <w:p w14:paraId="3BBB0FB7" w14:textId="77777777" w:rsidR="00713231" w:rsidRDefault="00713231">
      <w:pPr>
        <w:pStyle w:val="BodyText"/>
        <w:rPr>
          <w:b/>
        </w:rPr>
      </w:pPr>
    </w:p>
    <w:p w14:paraId="1256BD72" w14:textId="77777777" w:rsidR="00713231" w:rsidRDefault="00713231">
      <w:pPr>
        <w:pStyle w:val="BodyText"/>
        <w:rPr>
          <w:b/>
        </w:rPr>
      </w:pPr>
    </w:p>
    <w:p w14:paraId="24AE695A" w14:textId="77777777" w:rsidR="00713231" w:rsidRDefault="00713231">
      <w:pPr>
        <w:pStyle w:val="BodyText"/>
        <w:rPr>
          <w:b/>
        </w:rPr>
      </w:pPr>
    </w:p>
    <w:p w14:paraId="520C583E" w14:textId="77777777" w:rsidR="00713231" w:rsidRDefault="00713231">
      <w:pPr>
        <w:pStyle w:val="BodyText"/>
        <w:spacing w:before="257"/>
        <w:rPr>
          <w:b/>
        </w:rPr>
      </w:pPr>
    </w:p>
    <w:p w14:paraId="3EA2255B" w14:textId="3CF05EA8" w:rsidR="00713231" w:rsidRDefault="00000000">
      <w:pPr>
        <w:tabs>
          <w:tab w:val="left" w:pos="5761"/>
        </w:tabs>
        <w:rPr>
          <w:b/>
          <w:sz w:val="24"/>
        </w:rPr>
      </w:pPr>
      <w:r>
        <w:rPr>
          <w:b/>
          <w:sz w:val="24"/>
        </w:rPr>
        <w:t>LAURETTA</w:t>
      </w:r>
      <w:r>
        <w:rPr>
          <w:b/>
          <w:spacing w:val="-3"/>
          <w:sz w:val="24"/>
        </w:rPr>
        <w:t xml:space="preserve"> </w:t>
      </w:r>
      <w:r>
        <w:rPr>
          <w:b/>
          <w:spacing w:val="-2"/>
          <w:sz w:val="24"/>
        </w:rPr>
        <w:t>WANYAYA</w:t>
      </w:r>
      <w:r>
        <w:rPr>
          <w:b/>
          <w:sz w:val="24"/>
        </w:rPr>
        <w:tab/>
        <w:t>2</w:t>
      </w:r>
      <w:r>
        <w:rPr>
          <w:b/>
          <w:position w:val="8"/>
          <w:sz w:val="16"/>
        </w:rPr>
        <w:t>ND</w:t>
      </w:r>
      <w:r>
        <w:rPr>
          <w:b/>
          <w:spacing w:val="16"/>
          <w:position w:val="8"/>
          <w:sz w:val="16"/>
        </w:rPr>
        <w:t xml:space="preserve"> </w:t>
      </w:r>
      <w:r>
        <w:rPr>
          <w:b/>
          <w:spacing w:val="-2"/>
          <w:sz w:val="24"/>
        </w:rPr>
        <w:t>APPLICANT</w:t>
      </w:r>
    </w:p>
    <w:p w14:paraId="6D7FDDEF" w14:textId="77777777" w:rsidR="00713231" w:rsidRDefault="00713231">
      <w:pPr>
        <w:pStyle w:val="BodyText"/>
        <w:rPr>
          <w:b/>
          <w:sz w:val="20"/>
        </w:rPr>
      </w:pPr>
    </w:p>
    <w:p w14:paraId="5D721DC5" w14:textId="77777777" w:rsidR="00713231" w:rsidRDefault="00713231">
      <w:pPr>
        <w:pStyle w:val="BodyText"/>
        <w:rPr>
          <w:b/>
          <w:sz w:val="20"/>
        </w:rPr>
      </w:pPr>
    </w:p>
    <w:p w14:paraId="7DED09D2" w14:textId="77777777" w:rsidR="00713231" w:rsidRDefault="00713231">
      <w:pPr>
        <w:pStyle w:val="BodyText"/>
        <w:rPr>
          <w:b/>
          <w:sz w:val="20"/>
        </w:rPr>
      </w:pPr>
    </w:p>
    <w:p w14:paraId="099EB5C7" w14:textId="77777777" w:rsidR="00713231" w:rsidRDefault="00713231">
      <w:pPr>
        <w:pStyle w:val="BodyText"/>
        <w:rPr>
          <w:b/>
          <w:sz w:val="20"/>
        </w:rPr>
      </w:pPr>
    </w:p>
    <w:p w14:paraId="28B049C5" w14:textId="77777777" w:rsidR="00713231" w:rsidRDefault="00000000">
      <w:pPr>
        <w:pStyle w:val="BodyText"/>
        <w:spacing w:before="207"/>
        <w:rPr>
          <w:b/>
          <w:sz w:val="20"/>
        </w:rPr>
      </w:pPr>
      <w:r>
        <w:rPr>
          <w:b/>
          <w:noProof/>
          <w:sz w:val="20"/>
        </w:rPr>
        <mc:AlternateContent>
          <mc:Choice Requires="wpg">
            <w:drawing>
              <wp:anchor distT="0" distB="0" distL="0" distR="0" simplePos="0" relativeHeight="487587840" behindDoc="1" locked="0" layoutInCell="1" allowOverlap="1" wp14:anchorId="16FB5F21" wp14:editId="447D32E1">
                <wp:simplePos x="0" y="0"/>
                <wp:positionH relativeFrom="page">
                  <wp:posOffset>914704</wp:posOffset>
                </wp:positionH>
                <wp:positionV relativeFrom="paragraph">
                  <wp:posOffset>293270</wp:posOffset>
                </wp:positionV>
                <wp:extent cx="4973955" cy="122618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73955" cy="1226185"/>
                          <a:chOff x="0" y="0"/>
                          <a:chExt cx="4973955" cy="1226185"/>
                        </a:xfrm>
                      </wpg:grpSpPr>
                      <wps:wsp>
                        <wps:cNvPr id="3" name="Textbox 3"/>
                        <wps:cNvSpPr txBox="1"/>
                        <wps:spPr>
                          <a:xfrm>
                            <a:off x="0" y="5476"/>
                            <a:ext cx="1245235" cy="168910"/>
                          </a:xfrm>
                          <a:prstGeom prst="rect">
                            <a:avLst/>
                          </a:prstGeom>
                        </wps:spPr>
                        <wps:txbx>
                          <w:txbxContent>
                            <w:p w14:paraId="7600B254" w14:textId="77777777" w:rsidR="00713231" w:rsidRDefault="00000000">
                              <w:pPr>
                                <w:spacing w:line="266" w:lineRule="exact"/>
                                <w:rPr>
                                  <w:b/>
                                  <w:sz w:val="24"/>
                                </w:rPr>
                              </w:pPr>
                              <w:r>
                                <w:rPr>
                                  <w:b/>
                                  <w:sz w:val="24"/>
                                </w:rPr>
                                <w:t>SUSAN</w:t>
                              </w:r>
                              <w:r>
                                <w:rPr>
                                  <w:b/>
                                  <w:spacing w:val="-4"/>
                                  <w:sz w:val="24"/>
                                </w:rPr>
                                <w:t xml:space="preserve"> </w:t>
                              </w:r>
                              <w:r>
                                <w:rPr>
                                  <w:b/>
                                  <w:spacing w:val="-2"/>
                                  <w:sz w:val="24"/>
                                </w:rPr>
                                <w:t>DHODHO</w:t>
                              </w:r>
                            </w:p>
                          </w:txbxContent>
                        </wps:txbx>
                        <wps:bodyPr wrap="square" lIns="0" tIns="0" rIns="0" bIns="0" rtlCol="0">
                          <a:noAutofit/>
                        </wps:bodyPr>
                      </wps:wsp>
                      <wps:wsp>
                        <wps:cNvPr id="4" name="Textbox 4"/>
                        <wps:cNvSpPr txBox="1"/>
                        <wps:spPr>
                          <a:xfrm>
                            <a:off x="3658184" y="0"/>
                            <a:ext cx="1294130" cy="174625"/>
                          </a:xfrm>
                          <a:prstGeom prst="rect">
                            <a:avLst/>
                          </a:prstGeom>
                        </wps:spPr>
                        <wps:txbx>
                          <w:txbxContent>
                            <w:p w14:paraId="35CABA51" w14:textId="77777777" w:rsidR="00713231" w:rsidRDefault="00000000">
                              <w:pPr>
                                <w:spacing w:line="274" w:lineRule="exact"/>
                                <w:rPr>
                                  <w:b/>
                                  <w:sz w:val="24"/>
                                </w:rPr>
                              </w:pPr>
                              <w:r>
                                <w:rPr>
                                  <w:b/>
                                  <w:sz w:val="24"/>
                                </w:rPr>
                                <w:t>1</w:t>
                              </w:r>
                              <w:r>
                                <w:rPr>
                                  <w:b/>
                                  <w:position w:val="8"/>
                                  <w:sz w:val="16"/>
                                </w:rPr>
                                <w:t>ST</w:t>
                              </w:r>
                              <w:r>
                                <w:rPr>
                                  <w:b/>
                                  <w:spacing w:val="19"/>
                                  <w:position w:val="8"/>
                                  <w:sz w:val="16"/>
                                </w:rPr>
                                <w:t xml:space="preserve"> </w:t>
                              </w:r>
                              <w:r>
                                <w:rPr>
                                  <w:b/>
                                  <w:spacing w:val="-2"/>
                                  <w:sz w:val="24"/>
                                </w:rPr>
                                <w:t>RESPONDENT</w:t>
                              </w:r>
                            </w:p>
                          </w:txbxContent>
                        </wps:txbx>
                        <wps:bodyPr wrap="square" lIns="0" tIns="0" rIns="0" bIns="0" rtlCol="0">
                          <a:noAutofit/>
                        </wps:bodyPr>
                      </wps:wsp>
                      <wps:wsp>
                        <wps:cNvPr id="5" name="Textbox 5"/>
                        <wps:cNvSpPr txBox="1"/>
                        <wps:spPr>
                          <a:xfrm>
                            <a:off x="0" y="1057290"/>
                            <a:ext cx="1608455" cy="168910"/>
                          </a:xfrm>
                          <a:prstGeom prst="rect">
                            <a:avLst/>
                          </a:prstGeom>
                        </wps:spPr>
                        <wps:txbx>
                          <w:txbxContent>
                            <w:p w14:paraId="57760705" w14:textId="77777777" w:rsidR="00713231" w:rsidRDefault="00000000">
                              <w:pPr>
                                <w:spacing w:line="266" w:lineRule="exact"/>
                                <w:rPr>
                                  <w:b/>
                                  <w:sz w:val="24"/>
                                </w:rPr>
                              </w:pPr>
                              <w:r>
                                <w:rPr>
                                  <w:b/>
                                  <w:sz w:val="24"/>
                                </w:rPr>
                                <w:t>DOROTHY</w:t>
                              </w:r>
                              <w:r>
                                <w:rPr>
                                  <w:b/>
                                  <w:spacing w:val="-2"/>
                                  <w:sz w:val="24"/>
                                </w:rPr>
                                <w:t xml:space="preserve"> MASENDA</w:t>
                              </w:r>
                            </w:p>
                          </w:txbxContent>
                        </wps:txbx>
                        <wps:bodyPr wrap="square" lIns="0" tIns="0" rIns="0" bIns="0" rtlCol="0">
                          <a:noAutofit/>
                        </wps:bodyPr>
                      </wps:wsp>
                      <wps:wsp>
                        <wps:cNvPr id="6" name="Textbox 6"/>
                        <wps:cNvSpPr txBox="1"/>
                        <wps:spPr>
                          <a:xfrm>
                            <a:off x="3658184" y="1051813"/>
                            <a:ext cx="1315720" cy="174625"/>
                          </a:xfrm>
                          <a:prstGeom prst="rect">
                            <a:avLst/>
                          </a:prstGeom>
                        </wps:spPr>
                        <wps:txbx>
                          <w:txbxContent>
                            <w:p w14:paraId="7C01EE6F" w14:textId="77777777" w:rsidR="00713231" w:rsidRDefault="00000000">
                              <w:pPr>
                                <w:spacing w:line="274" w:lineRule="exact"/>
                                <w:rPr>
                                  <w:b/>
                                  <w:sz w:val="24"/>
                                </w:rPr>
                              </w:pPr>
                              <w:r>
                                <w:rPr>
                                  <w:b/>
                                  <w:sz w:val="24"/>
                                </w:rPr>
                                <w:t>2</w:t>
                              </w:r>
                              <w:r>
                                <w:rPr>
                                  <w:b/>
                                  <w:position w:val="8"/>
                                  <w:sz w:val="16"/>
                                </w:rPr>
                                <w:t>ND</w:t>
                              </w:r>
                              <w:r>
                                <w:rPr>
                                  <w:b/>
                                  <w:spacing w:val="18"/>
                                  <w:position w:val="8"/>
                                  <w:sz w:val="16"/>
                                </w:rPr>
                                <w:t xml:space="preserve"> </w:t>
                              </w:r>
                              <w:r>
                                <w:rPr>
                                  <w:b/>
                                  <w:spacing w:val="-2"/>
                                  <w:sz w:val="24"/>
                                </w:rPr>
                                <w:t>RESPONDENT</w:t>
                              </w:r>
                            </w:p>
                          </w:txbxContent>
                        </wps:txbx>
                        <wps:bodyPr wrap="square" lIns="0" tIns="0" rIns="0" bIns="0" rtlCol="0">
                          <a:noAutofit/>
                        </wps:bodyPr>
                      </wps:wsp>
                    </wpg:wgp>
                  </a:graphicData>
                </a:graphic>
              </wp:anchor>
            </w:drawing>
          </mc:Choice>
          <mc:Fallback>
            <w:pict>
              <v:group w14:anchorId="16FB5F21" id="Group 2" o:spid="_x0000_s1026" style="position:absolute;margin-left:1in;margin-top:23.1pt;width:391.65pt;height:96.55pt;z-index:-15728640;mso-wrap-distance-left:0;mso-wrap-distance-right:0;mso-position-horizontal-relative:page" coordsize="49739,12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">
                <v:shapetype id="_x0000_t202" coordsize="21600,21600" o:spt="202" path="m,l,21600r21600,l21600,xe">
                  <v:stroke joinstyle="miter"/>
                  <v:path gradientshapeok="t" o:connecttype="rect"/>
                </v:shapetype>
                <v:shape id="Textbox 3" o:spid="_x0000_s1027" type="#_x0000_t202" style="position:absolute;top:54;width:1245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7600B254" w14:textId="77777777" w:rsidR="00713231" w:rsidRDefault="00000000">
                        <w:pPr>
                          <w:spacing w:line="266" w:lineRule="exact"/>
                          <w:rPr>
                            <w:b/>
                            <w:sz w:val="24"/>
                          </w:rPr>
                        </w:pPr>
                        <w:r>
                          <w:rPr>
                            <w:b/>
                            <w:sz w:val="24"/>
                          </w:rPr>
                          <w:t>SUSAN</w:t>
                        </w:r>
                        <w:r>
                          <w:rPr>
                            <w:b/>
                            <w:spacing w:val="-4"/>
                            <w:sz w:val="24"/>
                          </w:rPr>
                          <w:t xml:space="preserve"> </w:t>
                        </w:r>
                        <w:r>
                          <w:rPr>
                            <w:b/>
                            <w:spacing w:val="-2"/>
                            <w:sz w:val="24"/>
                          </w:rPr>
                          <w:t>DHODHO</w:t>
                        </w:r>
                      </w:p>
                    </w:txbxContent>
                  </v:textbox>
                </v:shape>
                <v:shape id="Textbox 4" o:spid="_x0000_s1028" type="#_x0000_t202" style="position:absolute;left:36581;width:12942;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35CABA51" w14:textId="77777777" w:rsidR="00713231" w:rsidRDefault="00000000">
                        <w:pPr>
                          <w:spacing w:line="274" w:lineRule="exact"/>
                          <w:rPr>
                            <w:b/>
                            <w:sz w:val="24"/>
                          </w:rPr>
                        </w:pPr>
                        <w:r>
                          <w:rPr>
                            <w:b/>
                            <w:sz w:val="24"/>
                          </w:rPr>
                          <w:t>1</w:t>
                        </w:r>
                        <w:r>
                          <w:rPr>
                            <w:b/>
                            <w:position w:val="8"/>
                            <w:sz w:val="16"/>
                          </w:rPr>
                          <w:t>ST</w:t>
                        </w:r>
                        <w:r>
                          <w:rPr>
                            <w:b/>
                            <w:spacing w:val="19"/>
                            <w:position w:val="8"/>
                            <w:sz w:val="16"/>
                          </w:rPr>
                          <w:t xml:space="preserve"> </w:t>
                        </w:r>
                        <w:r>
                          <w:rPr>
                            <w:b/>
                            <w:spacing w:val="-2"/>
                            <w:sz w:val="24"/>
                          </w:rPr>
                          <w:t>RESPONDENT</w:t>
                        </w:r>
                      </w:p>
                    </w:txbxContent>
                  </v:textbox>
                </v:shape>
                <v:shape id="Textbox 5" o:spid="_x0000_s1029" type="#_x0000_t202" style="position:absolute;top:10572;width:16084;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57760705" w14:textId="77777777" w:rsidR="00713231" w:rsidRDefault="00000000">
                        <w:pPr>
                          <w:spacing w:line="266" w:lineRule="exact"/>
                          <w:rPr>
                            <w:b/>
                            <w:sz w:val="24"/>
                          </w:rPr>
                        </w:pPr>
                        <w:r>
                          <w:rPr>
                            <w:b/>
                            <w:sz w:val="24"/>
                          </w:rPr>
                          <w:t>DOROTHY</w:t>
                        </w:r>
                        <w:r>
                          <w:rPr>
                            <w:b/>
                            <w:spacing w:val="-2"/>
                            <w:sz w:val="24"/>
                          </w:rPr>
                          <w:t xml:space="preserve"> MASENDA</w:t>
                        </w:r>
                      </w:p>
                    </w:txbxContent>
                  </v:textbox>
                </v:shape>
                <v:shape id="Textbox 6" o:spid="_x0000_s1030" type="#_x0000_t202" style="position:absolute;left:36581;top:10518;width:13158;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7C01EE6F" w14:textId="77777777" w:rsidR="00713231" w:rsidRDefault="00000000">
                        <w:pPr>
                          <w:spacing w:line="274" w:lineRule="exact"/>
                          <w:rPr>
                            <w:b/>
                            <w:sz w:val="24"/>
                          </w:rPr>
                        </w:pPr>
                        <w:r>
                          <w:rPr>
                            <w:b/>
                            <w:sz w:val="24"/>
                          </w:rPr>
                          <w:t>2</w:t>
                        </w:r>
                        <w:r>
                          <w:rPr>
                            <w:b/>
                            <w:position w:val="8"/>
                            <w:sz w:val="16"/>
                          </w:rPr>
                          <w:t>ND</w:t>
                        </w:r>
                        <w:r>
                          <w:rPr>
                            <w:b/>
                            <w:spacing w:val="18"/>
                            <w:position w:val="8"/>
                            <w:sz w:val="16"/>
                          </w:rPr>
                          <w:t xml:space="preserve"> </w:t>
                        </w:r>
                        <w:r>
                          <w:rPr>
                            <w:b/>
                            <w:spacing w:val="-2"/>
                            <w:sz w:val="24"/>
                          </w:rPr>
                          <w:t>RESPONDENT</w:t>
                        </w:r>
                      </w:p>
                    </w:txbxContent>
                  </v:textbox>
                </v:shape>
                <w10:wrap type="topAndBottom" anchorx="page"/>
              </v:group>
            </w:pict>
          </mc:Fallback>
        </mc:AlternateContent>
      </w:r>
    </w:p>
    <w:p w14:paraId="0E0AC012" w14:textId="77777777" w:rsidR="00713231" w:rsidRDefault="00713231">
      <w:pPr>
        <w:pStyle w:val="BodyText"/>
        <w:rPr>
          <w:b/>
        </w:rPr>
      </w:pPr>
    </w:p>
    <w:p w14:paraId="4D771A2D" w14:textId="77777777" w:rsidR="00713231" w:rsidRDefault="00713231">
      <w:pPr>
        <w:pStyle w:val="BodyText"/>
        <w:rPr>
          <w:b/>
        </w:rPr>
      </w:pPr>
    </w:p>
    <w:p w14:paraId="6D340D8E" w14:textId="77777777" w:rsidR="00713231" w:rsidRDefault="00713231">
      <w:pPr>
        <w:pStyle w:val="BodyText"/>
        <w:rPr>
          <w:b/>
        </w:rPr>
      </w:pPr>
    </w:p>
    <w:p w14:paraId="00F8FF4B" w14:textId="77777777" w:rsidR="00713231" w:rsidRDefault="00713231">
      <w:pPr>
        <w:pStyle w:val="BodyText"/>
        <w:spacing w:before="270"/>
        <w:rPr>
          <w:b/>
        </w:rPr>
      </w:pPr>
    </w:p>
    <w:p w14:paraId="6B6699B7" w14:textId="77777777" w:rsidR="00713231" w:rsidRDefault="00000000">
      <w:pPr>
        <w:tabs>
          <w:tab w:val="left" w:pos="5761"/>
        </w:tabs>
        <w:spacing w:before="1"/>
        <w:rPr>
          <w:b/>
          <w:sz w:val="24"/>
        </w:rPr>
      </w:pPr>
      <w:r>
        <w:rPr>
          <w:b/>
          <w:sz w:val="24"/>
        </w:rPr>
        <w:t>SIMON</w:t>
      </w:r>
      <w:r>
        <w:rPr>
          <w:b/>
          <w:spacing w:val="-3"/>
          <w:sz w:val="24"/>
        </w:rPr>
        <w:t xml:space="preserve"> </w:t>
      </w:r>
      <w:r>
        <w:rPr>
          <w:b/>
          <w:spacing w:val="-2"/>
          <w:sz w:val="24"/>
        </w:rPr>
        <w:t>MUNGATE</w:t>
      </w:r>
      <w:r>
        <w:rPr>
          <w:b/>
          <w:sz w:val="24"/>
        </w:rPr>
        <w:tab/>
        <w:t>3</w:t>
      </w:r>
      <w:r>
        <w:rPr>
          <w:b/>
          <w:position w:val="8"/>
          <w:sz w:val="16"/>
        </w:rPr>
        <w:t>RD</w:t>
      </w:r>
      <w:r>
        <w:rPr>
          <w:b/>
          <w:spacing w:val="16"/>
          <w:position w:val="8"/>
          <w:sz w:val="16"/>
        </w:rPr>
        <w:t xml:space="preserve"> </w:t>
      </w:r>
      <w:r>
        <w:rPr>
          <w:b/>
          <w:spacing w:val="-2"/>
          <w:sz w:val="24"/>
        </w:rPr>
        <w:t>RESPONDENT</w:t>
      </w:r>
    </w:p>
    <w:p w14:paraId="5A23E788" w14:textId="77777777" w:rsidR="00713231" w:rsidRDefault="00713231">
      <w:pPr>
        <w:pStyle w:val="BodyText"/>
        <w:rPr>
          <w:b/>
        </w:rPr>
      </w:pPr>
    </w:p>
    <w:p w14:paraId="2E7640EC" w14:textId="77777777" w:rsidR="00713231" w:rsidRDefault="00713231">
      <w:pPr>
        <w:pStyle w:val="BodyText"/>
        <w:rPr>
          <w:b/>
        </w:rPr>
      </w:pPr>
    </w:p>
    <w:p w14:paraId="09A56286" w14:textId="77777777" w:rsidR="00713231" w:rsidRDefault="00713231">
      <w:pPr>
        <w:pStyle w:val="BodyText"/>
        <w:spacing w:before="137"/>
        <w:rPr>
          <w:b/>
        </w:rPr>
      </w:pPr>
    </w:p>
    <w:p w14:paraId="28C1586B" w14:textId="77777777" w:rsidR="00713231" w:rsidRDefault="00000000">
      <w:pPr>
        <w:pStyle w:val="BodyText"/>
      </w:pPr>
      <w:r>
        <w:t>Before</w:t>
      </w:r>
      <w:r>
        <w:rPr>
          <w:spacing w:val="-2"/>
        </w:rPr>
        <w:t xml:space="preserve"> </w:t>
      </w:r>
      <w:r>
        <w:t>the</w:t>
      </w:r>
      <w:r>
        <w:rPr>
          <w:spacing w:val="-1"/>
        </w:rPr>
        <w:t xml:space="preserve"> </w:t>
      </w:r>
      <w:r>
        <w:t>Honourable G.</w:t>
      </w:r>
      <w:r>
        <w:rPr>
          <w:spacing w:val="-1"/>
        </w:rPr>
        <w:t xml:space="preserve"> </w:t>
      </w:r>
      <w:r>
        <w:t>Musariri,</w:t>
      </w:r>
      <w:r>
        <w:rPr>
          <w:spacing w:val="-1"/>
        </w:rPr>
        <w:t xml:space="preserve"> </w:t>
      </w:r>
      <w:r>
        <w:rPr>
          <w:spacing w:val="-2"/>
        </w:rPr>
        <w:t>Judge:</w:t>
      </w:r>
    </w:p>
    <w:p w14:paraId="1C69BB05" w14:textId="77777777" w:rsidR="00713231" w:rsidRDefault="00713231">
      <w:pPr>
        <w:pStyle w:val="BodyText"/>
        <w:spacing w:before="62"/>
      </w:pPr>
    </w:p>
    <w:p w14:paraId="1F38607F" w14:textId="77777777" w:rsidR="00713231" w:rsidRDefault="00000000">
      <w:pPr>
        <w:pStyle w:val="BodyText"/>
        <w:tabs>
          <w:tab w:val="left" w:pos="2880"/>
        </w:tabs>
        <w:spacing w:line="360" w:lineRule="auto"/>
        <w:ind w:right="4225"/>
      </w:pPr>
      <w:r>
        <w:t>For Applicants</w:t>
      </w:r>
      <w:r>
        <w:tab/>
        <w:t>- P. Ngwenya</w:t>
      </w:r>
      <w:r>
        <w:rPr>
          <w:i/>
        </w:rPr>
        <w:t xml:space="preserve">, </w:t>
      </w:r>
      <w:r>
        <w:t>Attorney For 1</w:t>
      </w:r>
      <w:r>
        <w:rPr>
          <w:vertAlign w:val="superscript"/>
        </w:rPr>
        <w:t>st</w:t>
      </w:r>
      <w:r>
        <w:t xml:space="preserve"> Respondent</w:t>
      </w:r>
      <w:r>
        <w:tab/>
        <w:t>-</w:t>
      </w:r>
      <w:r>
        <w:rPr>
          <w:spacing w:val="-13"/>
        </w:rPr>
        <w:t xml:space="preserve"> </w:t>
      </w:r>
      <w:r>
        <w:t>No</w:t>
      </w:r>
      <w:r>
        <w:rPr>
          <w:spacing w:val="-13"/>
        </w:rPr>
        <w:t xml:space="preserve"> </w:t>
      </w:r>
      <w:r>
        <w:t>Appearance,</w:t>
      </w:r>
      <w:r>
        <w:rPr>
          <w:spacing w:val="-13"/>
        </w:rPr>
        <w:t xml:space="preserve"> </w:t>
      </w:r>
      <w:r>
        <w:t>Absentia For 2</w:t>
      </w:r>
      <w:r>
        <w:rPr>
          <w:vertAlign w:val="superscript"/>
        </w:rPr>
        <w:t>nd</w:t>
      </w:r>
      <w:r>
        <w:t xml:space="preserve"> Respondent</w:t>
      </w:r>
      <w:r>
        <w:tab/>
        <w:t>- D. Masenda, Respondent</w:t>
      </w:r>
    </w:p>
    <w:p w14:paraId="50DAAC05" w14:textId="77777777" w:rsidR="00713231" w:rsidRDefault="00713231">
      <w:pPr>
        <w:pStyle w:val="BodyText"/>
      </w:pPr>
    </w:p>
    <w:p w14:paraId="70062B62" w14:textId="77777777" w:rsidR="00713231" w:rsidRDefault="00713231">
      <w:pPr>
        <w:pStyle w:val="BodyText"/>
        <w:spacing w:before="76"/>
      </w:pPr>
    </w:p>
    <w:p w14:paraId="37BB3A33" w14:textId="77777777" w:rsidR="00713231" w:rsidRDefault="00000000">
      <w:pPr>
        <w:pStyle w:val="BodyText"/>
        <w:ind w:left="52" w:right="409"/>
        <w:jc w:val="center"/>
      </w:pPr>
      <w:r>
        <w:rPr>
          <w:spacing w:val="-10"/>
        </w:rPr>
        <w:t>1</w:t>
      </w:r>
    </w:p>
    <w:p w14:paraId="24B48A13" w14:textId="77777777" w:rsidR="00713231" w:rsidRDefault="00713231">
      <w:pPr>
        <w:pStyle w:val="BodyText"/>
        <w:jc w:val="center"/>
        <w:sectPr w:rsidR="00713231">
          <w:type w:val="continuous"/>
          <w:pgSz w:w="12240" w:h="15840"/>
          <w:pgMar w:top="1360" w:right="1080" w:bottom="280" w:left="1440" w:header="720" w:footer="720" w:gutter="0"/>
          <w:cols w:space="720"/>
        </w:sectPr>
      </w:pPr>
    </w:p>
    <w:p w14:paraId="3D21C2AF" w14:textId="77777777" w:rsidR="00713231" w:rsidRDefault="00000000">
      <w:pPr>
        <w:pStyle w:val="BodyText"/>
        <w:tabs>
          <w:tab w:val="left" w:pos="2880"/>
        </w:tabs>
        <w:spacing w:before="101"/>
        <w:jc w:val="both"/>
      </w:pPr>
      <w:r>
        <w:lastRenderedPageBreak/>
        <w:t>For</w:t>
      </w:r>
      <w:r>
        <w:rPr>
          <w:spacing w:val="-2"/>
        </w:rPr>
        <w:t xml:space="preserve"> </w:t>
      </w:r>
      <w:r>
        <w:t>3</w:t>
      </w:r>
      <w:r>
        <w:rPr>
          <w:vertAlign w:val="superscript"/>
        </w:rPr>
        <w:t>rd</w:t>
      </w:r>
      <w:r>
        <w:t xml:space="preserve"> </w:t>
      </w:r>
      <w:r>
        <w:rPr>
          <w:spacing w:val="-2"/>
        </w:rPr>
        <w:t>Respondent</w:t>
      </w:r>
      <w:r>
        <w:tab/>
        <w:t>-</w:t>
      </w:r>
      <w:r>
        <w:rPr>
          <w:spacing w:val="-4"/>
        </w:rPr>
        <w:t xml:space="preserve"> </w:t>
      </w:r>
      <w:r>
        <w:t xml:space="preserve">S. Mungate, </w:t>
      </w:r>
      <w:r>
        <w:rPr>
          <w:spacing w:val="-2"/>
        </w:rPr>
        <w:t>Respondent</w:t>
      </w:r>
    </w:p>
    <w:p w14:paraId="53368DDD" w14:textId="77777777" w:rsidR="00713231" w:rsidRDefault="00713231">
      <w:pPr>
        <w:pStyle w:val="BodyText"/>
      </w:pPr>
    </w:p>
    <w:p w14:paraId="6EED2C67" w14:textId="77777777" w:rsidR="00713231" w:rsidRDefault="00713231">
      <w:pPr>
        <w:pStyle w:val="BodyText"/>
      </w:pPr>
    </w:p>
    <w:p w14:paraId="1BCD5272" w14:textId="77777777" w:rsidR="00713231" w:rsidRDefault="00713231">
      <w:pPr>
        <w:pStyle w:val="BodyText"/>
      </w:pPr>
    </w:p>
    <w:p w14:paraId="2EE0AFF7" w14:textId="77777777" w:rsidR="00713231" w:rsidRDefault="00713231">
      <w:pPr>
        <w:pStyle w:val="BodyText"/>
        <w:spacing w:before="261"/>
      </w:pPr>
    </w:p>
    <w:p w14:paraId="7CCB5451" w14:textId="77777777" w:rsidR="00713231" w:rsidRDefault="00000000">
      <w:pPr>
        <w:jc w:val="both"/>
        <w:rPr>
          <w:b/>
          <w:sz w:val="24"/>
        </w:rPr>
      </w:pPr>
      <w:r>
        <w:rPr>
          <w:b/>
          <w:sz w:val="24"/>
        </w:rPr>
        <w:t>MUSARIRI,</w:t>
      </w:r>
      <w:r>
        <w:rPr>
          <w:b/>
          <w:spacing w:val="-7"/>
          <w:sz w:val="24"/>
        </w:rPr>
        <w:t xml:space="preserve"> </w:t>
      </w:r>
      <w:r>
        <w:rPr>
          <w:b/>
          <w:spacing w:val="-5"/>
          <w:sz w:val="24"/>
        </w:rPr>
        <w:t>J:</w:t>
      </w:r>
    </w:p>
    <w:p w14:paraId="1F6EB378" w14:textId="77777777" w:rsidR="00713231" w:rsidRDefault="00713231">
      <w:pPr>
        <w:pStyle w:val="BodyText"/>
        <w:rPr>
          <w:b/>
        </w:rPr>
      </w:pPr>
    </w:p>
    <w:p w14:paraId="74E7C8CC" w14:textId="77777777" w:rsidR="00713231" w:rsidRDefault="00713231">
      <w:pPr>
        <w:pStyle w:val="BodyText"/>
        <w:rPr>
          <w:b/>
        </w:rPr>
      </w:pPr>
    </w:p>
    <w:p w14:paraId="7B0F41E0" w14:textId="77777777" w:rsidR="00713231" w:rsidRDefault="00713231">
      <w:pPr>
        <w:pStyle w:val="BodyText"/>
        <w:spacing w:before="125"/>
        <w:rPr>
          <w:b/>
        </w:rPr>
      </w:pPr>
    </w:p>
    <w:p w14:paraId="135F33AD" w14:textId="77777777" w:rsidR="00713231" w:rsidRDefault="00000000">
      <w:pPr>
        <w:pStyle w:val="BodyText"/>
        <w:spacing w:line="360" w:lineRule="auto"/>
        <w:ind w:right="356" w:firstLine="719"/>
        <w:jc w:val="both"/>
      </w:pPr>
      <w:r>
        <w:t xml:space="preserve">Applicants applied for the rescission of a default judgment issued against them by this Court. The application was made in terms of Rule 40 of the </w:t>
      </w:r>
      <w:r>
        <w:rPr>
          <w:u w:val="single"/>
        </w:rPr>
        <w:t>Labour Court Rules</w:t>
      </w:r>
      <w:r>
        <w:t>, 2017. Respondents opposed the application.</w:t>
      </w:r>
    </w:p>
    <w:p w14:paraId="464E2CB8" w14:textId="77777777" w:rsidR="00713231" w:rsidRDefault="00000000">
      <w:pPr>
        <w:pStyle w:val="BodyText"/>
        <w:spacing w:line="275" w:lineRule="exact"/>
        <w:jc w:val="both"/>
      </w:pPr>
      <w:r>
        <w:t>Applicants’</w:t>
      </w:r>
      <w:r>
        <w:rPr>
          <w:spacing w:val="-4"/>
        </w:rPr>
        <w:t xml:space="preserve"> </w:t>
      </w:r>
      <w:r>
        <w:t>founding</w:t>
      </w:r>
      <w:r>
        <w:rPr>
          <w:spacing w:val="-1"/>
        </w:rPr>
        <w:t xml:space="preserve"> </w:t>
      </w:r>
      <w:r>
        <w:t>affidavit</w:t>
      </w:r>
      <w:r>
        <w:rPr>
          <w:spacing w:val="-2"/>
        </w:rPr>
        <w:t xml:space="preserve"> </w:t>
      </w:r>
      <w:r>
        <w:t>stated</w:t>
      </w:r>
      <w:r>
        <w:rPr>
          <w:spacing w:val="-1"/>
        </w:rPr>
        <w:t xml:space="preserve"> </w:t>
      </w:r>
      <w:r>
        <w:rPr>
          <w:spacing w:val="-2"/>
        </w:rPr>
        <w:t>that,</w:t>
      </w:r>
    </w:p>
    <w:p w14:paraId="40166383" w14:textId="77777777" w:rsidR="00713231" w:rsidRDefault="00713231">
      <w:pPr>
        <w:pStyle w:val="BodyText"/>
        <w:spacing w:before="62"/>
      </w:pPr>
    </w:p>
    <w:p w14:paraId="35F47C2C" w14:textId="77777777" w:rsidR="00713231" w:rsidRDefault="00000000">
      <w:pPr>
        <w:pStyle w:val="BodyText"/>
        <w:spacing w:before="1" w:line="360" w:lineRule="auto"/>
        <w:ind w:left="720" w:right="359"/>
        <w:jc w:val="both"/>
      </w:pPr>
      <w:r>
        <w:t>“8.</w:t>
      </w:r>
      <w:r>
        <w:rPr>
          <w:spacing w:val="-15"/>
        </w:rPr>
        <w:t xml:space="preserve"> </w:t>
      </w:r>
      <w:r>
        <w:t>The</w:t>
      </w:r>
      <w:r>
        <w:rPr>
          <w:spacing w:val="-15"/>
        </w:rPr>
        <w:t xml:space="preserve"> </w:t>
      </w:r>
      <w:r>
        <w:t>Labour</w:t>
      </w:r>
      <w:r>
        <w:rPr>
          <w:spacing w:val="-15"/>
        </w:rPr>
        <w:t xml:space="preserve"> </w:t>
      </w:r>
      <w:r>
        <w:t>Court</w:t>
      </w:r>
      <w:r>
        <w:rPr>
          <w:spacing w:val="-15"/>
        </w:rPr>
        <w:t xml:space="preserve"> </w:t>
      </w:r>
      <w:r>
        <w:t>order</w:t>
      </w:r>
      <w:r>
        <w:rPr>
          <w:spacing w:val="-15"/>
        </w:rPr>
        <w:t xml:space="preserve"> </w:t>
      </w:r>
      <w:r>
        <w:t>was</w:t>
      </w:r>
      <w:r>
        <w:rPr>
          <w:spacing w:val="-15"/>
        </w:rPr>
        <w:t xml:space="preserve"> </w:t>
      </w:r>
      <w:r>
        <w:t>granted</w:t>
      </w:r>
      <w:r>
        <w:rPr>
          <w:spacing w:val="-15"/>
        </w:rPr>
        <w:t xml:space="preserve"> </w:t>
      </w:r>
      <w:r>
        <w:t>on</w:t>
      </w:r>
      <w:r>
        <w:rPr>
          <w:spacing w:val="-15"/>
        </w:rPr>
        <w:t xml:space="preserve"> </w:t>
      </w:r>
      <w:r>
        <w:t>the</w:t>
      </w:r>
      <w:r>
        <w:rPr>
          <w:spacing w:val="-15"/>
        </w:rPr>
        <w:t xml:space="preserve"> </w:t>
      </w:r>
      <w:r>
        <w:t>21</w:t>
      </w:r>
      <w:r>
        <w:rPr>
          <w:vertAlign w:val="superscript"/>
        </w:rPr>
        <w:t>st</w:t>
      </w:r>
      <w:r>
        <w:rPr>
          <w:spacing w:val="-14"/>
        </w:rPr>
        <w:t xml:space="preserve"> </w:t>
      </w:r>
      <w:r>
        <w:t>of</w:t>
      </w:r>
      <w:r>
        <w:rPr>
          <w:spacing w:val="-15"/>
        </w:rPr>
        <w:t xml:space="preserve"> </w:t>
      </w:r>
      <w:r>
        <w:t>March</w:t>
      </w:r>
      <w:r>
        <w:rPr>
          <w:spacing w:val="-14"/>
        </w:rPr>
        <w:t xml:space="preserve"> </w:t>
      </w:r>
      <w:r>
        <w:t>2025</w:t>
      </w:r>
      <w:r>
        <w:rPr>
          <w:spacing w:val="-15"/>
        </w:rPr>
        <w:t xml:space="preserve"> </w:t>
      </w:r>
      <w:r>
        <w:t>and</w:t>
      </w:r>
      <w:r>
        <w:rPr>
          <w:spacing w:val="-14"/>
        </w:rPr>
        <w:t xml:space="preserve"> </w:t>
      </w:r>
      <w:r>
        <w:t>the</w:t>
      </w:r>
      <w:r>
        <w:rPr>
          <w:spacing w:val="-15"/>
        </w:rPr>
        <w:t xml:space="preserve"> </w:t>
      </w:r>
      <w:r>
        <w:t>order</w:t>
      </w:r>
      <w:r>
        <w:rPr>
          <w:spacing w:val="-15"/>
        </w:rPr>
        <w:t xml:space="preserve"> </w:t>
      </w:r>
      <w:r>
        <w:t>was</w:t>
      </w:r>
      <w:r>
        <w:rPr>
          <w:spacing w:val="-15"/>
        </w:rPr>
        <w:t xml:space="preserve"> </w:t>
      </w:r>
      <w:r>
        <w:t>served and received by the Applicants on the 28</w:t>
      </w:r>
      <w:r>
        <w:rPr>
          <w:vertAlign w:val="superscript"/>
        </w:rPr>
        <w:t>th</w:t>
      </w:r>
      <w:r>
        <w:t xml:space="preserve"> of March 2025…</w:t>
      </w:r>
    </w:p>
    <w:p w14:paraId="7F4C66D1" w14:textId="77777777" w:rsidR="00713231" w:rsidRDefault="00000000">
      <w:pPr>
        <w:pStyle w:val="ListParagraph"/>
        <w:numPr>
          <w:ilvl w:val="0"/>
          <w:numId w:val="6"/>
        </w:numPr>
        <w:tabs>
          <w:tab w:val="left" w:pos="966"/>
        </w:tabs>
        <w:spacing w:before="199" w:line="360" w:lineRule="auto"/>
        <w:ind w:right="357" w:firstLine="0"/>
        <w:jc w:val="both"/>
        <w:rPr>
          <w:sz w:val="24"/>
        </w:rPr>
      </w:pPr>
      <w:r>
        <w:rPr>
          <w:sz w:val="24"/>
        </w:rPr>
        <w:t>The Applicants indeed received the Notice of appeal on 14 February 2025 as correctly shown by the record. However, the representatives of the Applicants as shown in the proceedings before the NEC, the National Association of School Development Associations and Committees (NASDAC) did not act.</w:t>
      </w:r>
    </w:p>
    <w:p w14:paraId="31116107" w14:textId="77777777" w:rsidR="00713231" w:rsidRDefault="00000000">
      <w:pPr>
        <w:pStyle w:val="ListParagraph"/>
        <w:numPr>
          <w:ilvl w:val="0"/>
          <w:numId w:val="6"/>
        </w:numPr>
        <w:tabs>
          <w:tab w:val="left" w:pos="1084"/>
        </w:tabs>
        <w:spacing w:before="202" w:line="360" w:lineRule="auto"/>
        <w:ind w:right="362" w:firstLine="0"/>
        <w:jc w:val="both"/>
        <w:rPr>
          <w:sz w:val="24"/>
        </w:rPr>
      </w:pPr>
      <w:r>
        <w:rPr>
          <w:sz w:val="24"/>
        </w:rPr>
        <w:t>I</w:t>
      </w:r>
      <w:r>
        <w:rPr>
          <w:spacing w:val="-1"/>
          <w:sz w:val="24"/>
        </w:rPr>
        <w:t xml:space="preserve"> </w:t>
      </w:r>
      <w:r>
        <w:rPr>
          <w:sz w:val="24"/>
        </w:rPr>
        <w:t>confirm that on 14</w:t>
      </w:r>
      <w:r>
        <w:rPr>
          <w:sz w:val="24"/>
          <w:vertAlign w:val="superscript"/>
        </w:rPr>
        <w:t>th</w:t>
      </w:r>
      <w:r>
        <w:rPr>
          <w:sz w:val="24"/>
        </w:rPr>
        <w:t xml:space="preserve"> of February 2025, I</w:t>
      </w:r>
      <w:r>
        <w:rPr>
          <w:spacing w:val="-1"/>
          <w:sz w:val="24"/>
        </w:rPr>
        <w:t xml:space="preserve"> </w:t>
      </w:r>
      <w:r>
        <w:rPr>
          <w:sz w:val="24"/>
        </w:rPr>
        <w:t>handed over the notice of appeal which had been</w:t>
      </w:r>
      <w:r>
        <w:rPr>
          <w:spacing w:val="-4"/>
          <w:sz w:val="24"/>
        </w:rPr>
        <w:t xml:space="preserve"> </w:t>
      </w:r>
      <w:r>
        <w:rPr>
          <w:sz w:val="24"/>
        </w:rPr>
        <w:t>served</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1</w:t>
      </w:r>
      <w:r>
        <w:rPr>
          <w:sz w:val="24"/>
          <w:vertAlign w:val="superscript"/>
        </w:rPr>
        <w:t>st</w:t>
      </w:r>
      <w:r>
        <w:rPr>
          <w:spacing w:val="-4"/>
          <w:sz w:val="24"/>
        </w:rPr>
        <w:t xml:space="preserve"> </w:t>
      </w:r>
      <w:r>
        <w:rPr>
          <w:sz w:val="24"/>
        </w:rPr>
        <w:t>Applicant</w:t>
      </w:r>
      <w:r>
        <w:rPr>
          <w:spacing w:val="-4"/>
          <w:sz w:val="24"/>
        </w:rPr>
        <w:t xml:space="preserve"> </w:t>
      </w:r>
      <w:r>
        <w:rPr>
          <w:sz w:val="24"/>
        </w:rPr>
        <w:t>to</w:t>
      </w:r>
      <w:r>
        <w:rPr>
          <w:spacing w:val="-4"/>
          <w:sz w:val="24"/>
        </w:rPr>
        <w:t xml:space="preserve"> </w:t>
      </w:r>
      <w:r>
        <w:rPr>
          <w:sz w:val="24"/>
        </w:rPr>
        <w:t>one</w:t>
      </w:r>
      <w:r>
        <w:rPr>
          <w:spacing w:val="-5"/>
          <w:sz w:val="24"/>
        </w:rPr>
        <w:t xml:space="preserve"> </w:t>
      </w:r>
      <w:r>
        <w:rPr>
          <w:sz w:val="24"/>
        </w:rPr>
        <w:t>Mr</w:t>
      </w:r>
      <w:r>
        <w:rPr>
          <w:spacing w:val="-7"/>
          <w:sz w:val="24"/>
        </w:rPr>
        <w:t xml:space="preserve"> </w:t>
      </w:r>
      <w:r>
        <w:rPr>
          <w:sz w:val="24"/>
        </w:rPr>
        <w:t>Banny</w:t>
      </w:r>
      <w:r>
        <w:rPr>
          <w:spacing w:val="-7"/>
          <w:sz w:val="24"/>
        </w:rPr>
        <w:t xml:space="preserve"> </w:t>
      </w:r>
      <w:r>
        <w:rPr>
          <w:sz w:val="24"/>
        </w:rPr>
        <w:t>Manokora</w:t>
      </w:r>
      <w:r>
        <w:rPr>
          <w:spacing w:val="-5"/>
          <w:sz w:val="24"/>
        </w:rPr>
        <w:t xml:space="preserve"> </w:t>
      </w:r>
      <w:r>
        <w:rPr>
          <w:sz w:val="24"/>
        </w:rPr>
        <w:t>who</w:t>
      </w:r>
      <w:r>
        <w:rPr>
          <w:spacing w:val="-4"/>
          <w:sz w:val="24"/>
        </w:rPr>
        <w:t xml:space="preserve"> </w:t>
      </w:r>
      <w:r>
        <w:rPr>
          <w:sz w:val="24"/>
        </w:rPr>
        <w:t>is</w:t>
      </w:r>
      <w:r>
        <w:rPr>
          <w:spacing w:val="-5"/>
          <w:sz w:val="24"/>
        </w:rPr>
        <w:t xml:space="preserve"> </w:t>
      </w:r>
      <w:r>
        <w:rPr>
          <w:sz w:val="24"/>
        </w:rPr>
        <w:t>the</w:t>
      </w:r>
      <w:r>
        <w:rPr>
          <w:spacing w:val="-5"/>
          <w:sz w:val="24"/>
        </w:rPr>
        <w:t xml:space="preserve"> </w:t>
      </w:r>
      <w:r>
        <w:rPr>
          <w:sz w:val="24"/>
        </w:rPr>
        <w:t>Secretary</w:t>
      </w:r>
      <w:r>
        <w:rPr>
          <w:spacing w:val="-4"/>
          <w:sz w:val="24"/>
        </w:rPr>
        <w:t xml:space="preserve"> </w:t>
      </w:r>
      <w:r>
        <w:rPr>
          <w:sz w:val="24"/>
        </w:rPr>
        <w:t>General of the Association.</w:t>
      </w:r>
    </w:p>
    <w:p w14:paraId="02C42230" w14:textId="77777777" w:rsidR="00713231" w:rsidRDefault="00000000">
      <w:pPr>
        <w:pStyle w:val="ListParagraph"/>
        <w:numPr>
          <w:ilvl w:val="0"/>
          <w:numId w:val="6"/>
        </w:numPr>
        <w:tabs>
          <w:tab w:val="left" w:pos="1077"/>
        </w:tabs>
        <w:spacing w:before="198" w:line="360" w:lineRule="auto"/>
        <w:ind w:right="358" w:firstLine="0"/>
        <w:jc w:val="both"/>
        <w:rPr>
          <w:sz w:val="24"/>
        </w:rPr>
      </w:pPr>
      <w:r>
        <w:rPr>
          <w:sz w:val="24"/>
        </w:rPr>
        <w:t>I</w:t>
      </w:r>
      <w:r>
        <w:rPr>
          <w:spacing w:val="-8"/>
          <w:sz w:val="24"/>
        </w:rPr>
        <w:t xml:space="preserve"> </w:t>
      </w:r>
      <w:r>
        <w:rPr>
          <w:sz w:val="24"/>
        </w:rPr>
        <w:t>was</w:t>
      </w:r>
      <w:r>
        <w:rPr>
          <w:spacing w:val="-5"/>
          <w:sz w:val="24"/>
        </w:rPr>
        <w:t xml:space="preserve"> </w:t>
      </w:r>
      <w:r>
        <w:rPr>
          <w:sz w:val="24"/>
        </w:rPr>
        <w:t>made</w:t>
      </w:r>
      <w:r>
        <w:rPr>
          <w:spacing w:val="-6"/>
          <w:sz w:val="24"/>
        </w:rPr>
        <w:t xml:space="preserve"> </w:t>
      </w:r>
      <w:r>
        <w:rPr>
          <w:sz w:val="24"/>
        </w:rPr>
        <w:t>to</w:t>
      </w:r>
      <w:r>
        <w:rPr>
          <w:spacing w:val="-4"/>
          <w:sz w:val="24"/>
        </w:rPr>
        <w:t xml:space="preserve"> </w:t>
      </w:r>
      <w:r>
        <w:rPr>
          <w:sz w:val="24"/>
        </w:rPr>
        <w:t>believe</w:t>
      </w:r>
      <w:r>
        <w:rPr>
          <w:spacing w:val="-4"/>
          <w:sz w:val="24"/>
        </w:rPr>
        <w:t xml:space="preserve"> </w:t>
      </w:r>
      <w:r>
        <w:rPr>
          <w:sz w:val="24"/>
        </w:rPr>
        <w:t>that</w:t>
      </w:r>
      <w:r>
        <w:rPr>
          <w:spacing w:val="-5"/>
          <w:sz w:val="24"/>
        </w:rPr>
        <w:t xml:space="preserve"> </w:t>
      </w:r>
      <w:r>
        <w:rPr>
          <w:sz w:val="24"/>
        </w:rPr>
        <w:t>the</w:t>
      </w:r>
      <w:r>
        <w:rPr>
          <w:spacing w:val="-5"/>
          <w:sz w:val="24"/>
        </w:rPr>
        <w:t xml:space="preserve"> </w:t>
      </w:r>
      <w:r>
        <w:rPr>
          <w:sz w:val="24"/>
        </w:rPr>
        <w:t>matter</w:t>
      </w:r>
      <w:r>
        <w:rPr>
          <w:spacing w:val="-6"/>
          <w:sz w:val="24"/>
        </w:rPr>
        <w:t xml:space="preserve"> </w:t>
      </w:r>
      <w:r>
        <w:rPr>
          <w:sz w:val="24"/>
        </w:rPr>
        <w:t>was</w:t>
      </w:r>
      <w:r>
        <w:rPr>
          <w:spacing w:val="-5"/>
          <w:sz w:val="24"/>
        </w:rPr>
        <w:t xml:space="preserve"> </w:t>
      </w:r>
      <w:r>
        <w:rPr>
          <w:sz w:val="24"/>
        </w:rPr>
        <w:t>still</w:t>
      </w:r>
      <w:r>
        <w:rPr>
          <w:spacing w:val="-7"/>
          <w:sz w:val="24"/>
        </w:rPr>
        <w:t xml:space="preserve"> </w:t>
      </w:r>
      <w:r>
        <w:rPr>
          <w:sz w:val="24"/>
        </w:rPr>
        <w:t>pending</w:t>
      </w:r>
      <w:r>
        <w:rPr>
          <w:spacing w:val="-4"/>
          <w:sz w:val="24"/>
        </w:rPr>
        <w:t xml:space="preserve"> </w:t>
      </w:r>
      <w:r>
        <w:rPr>
          <w:sz w:val="24"/>
        </w:rPr>
        <w:t>until</w:t>
      </w:r>
      <w:r>
        <w:rPr>
          <w:spacing w:val="-4"/>
          <w:sz w:val="24"/>
        </w:rPr>
        <w:t xml:space="preserve"> </w:t>
      </w:r>
      <w:r>
        <w:rPr>
          <w:sz w:val="24"/>
        </w:rPr>
        <w:t>on</w:t>
      </w:r>
      <w:r>
        <w:rPr>
          <w:spacing w:val="-5"/>
          <w:sz w:val="24"/>
        </w:rPr>
        <w:t xml:space="preserve"> </w:t>
      </w:r>
      <w:r>
        <w:rPr>
          <w:sz w:val="24"/>
        </w:rPr>
        <w:t>the</w:t>
      </w:r>
      <w:r>
        <w:rPr>
          <w:spacing w:val="-5"/>
          <w:sz w:val="24"/>
        </w:rPr>
        <w:t xml:space="preserve"> </w:t>
      </w:r>
      <w:r>
        <w:rPr>
          <w:sz w:val="24"/>
        </w:rPr>
        <w:t>28</w:t>
      </w:r>
      <w:r>
        <w:rPr>
          <w:sz w:val="24"/>
          <w:vertAlign w:val="superscript"/>
        </w:rPr>
        <w:t>th</w:t>
      </w:r>
      <w:r>
        <w:rPr>
          <w:spacing w:val="-5"/>
          <w:sz w:val="24"/>
        </w:rPr>
        <w:t xml:space="preserve"> </w:t>
      </w:r>
      <w:r>
        <w:rPr>
          <w:sz w:val="24"/>
        </w:rPr>
        <w:t>of</w:t>
      </w:r>
      <w:r>
        <w:rPr>
          <w:spacing w:val="-6"/>
          <w:sz w:val="24"/>
        </w:rPr>
        <w:t xml:space="preserve"> </w:t>
      </w:r>
      <w:r>
        <w:rPr>
          <w:sz w:val="24"/>
        </w:rPr>
        <w:t>March</w:t>
      </w:r>
      <w:r>
        <w:rPr>
          <w:spacing w:val="-5"/>
          <w:sz w:val="24"/>
        </w:rPr>
        <w:t xml:space="preserve"> </w:t>
      </w:r>
      <w:r>
        <w:rPr>
          <w:sz w:val="24"/>
        </w:rPr>
        <w:t>when I received the default order.</w:t>
      </w:r>
    </w:p>
    <w:p w14:paraId="39603A58" w14:textId="77777777" w:rsidR="00713231" w:rsidRDefault="00000000">
      <w:pPr>
        <w:pStyle w:val="ListParagraph"/>
        <w:numPr>
          <w:ilvl w:val="0"/>
          <w:numId w:val="5"/>
        </w:numPr>
        <w:tabs>
          <w:tab w:val="left" w:pos="1091"/>
        </w:tabs>
        <w:spacing w:before="202" w:line="360" w:lineRule="auto"/>
        <w:ind w:right="362" w:firstLine="0"/>
        <w:jc w:val="both"/>
        <w:rPr>
          <w:sz w:val="24"/>
        </w:rPr>
      </w:pPr>
      <w:r>
        <w:rPr>
          <w:sz w:val="24"/>
        </w:rPr>
        <w:t>It therefore means that my erstwhile representatives were ignorant of the functioning of the new system (IECMS) hence the default. The Applicants’ failure to appear in court or oppose the matter was therefore not willful.</w:t>
      </w:r>
    </w:p>
    <w:p w14:paraId="3BAB1092" w14:textId="77777777" w:rsidR="00713231" w:rsidRDefault="00000000">
      <w:pPr>
        <w:pStyle w:val="ListParagraph"/>
        <w:numPr>
          <w:ilvl w:val="0"/>
          <w:numId w:val="4"/>
        </w:numPr>
        <w:tabs>
          <w:tab w:val="left" w:pos="1091"/>
        </w:tabs>
        <w:spacing w:before="198" w:line="360" w:lineRule="auto"/>
        <w:ind w:right="361" w:firstLine="0"/>
        <w:jc w:val="both"/>
        <w:rPr>
          <w:sz w:val="24"/>
        </w:rPr>
      </w:pPr>
      <w:r>
        <w:rPr>
          <w:sz w:val="24"/>
        </w:rPr>
        <w:t>The Applicants respectfully submit that it has good prospects of success on the main matter as the appeal was hopeless. More particularly: -</w:t>
      </w:r>
    </w:p>
    <w:p w14:paraId="2CA79046" w14:textId="77777777" w:rsidR="00713231" w:rsidRDefault="00713231">
      <w:pPr>
        <w:pStyle w:val="ListParagraph"/>
        <w:spacing w:line="360" w:lineRule="auto"/>
        <w:rPr>
          <w:sz w:val="24"/>
        </w:rPr>
        <w:sectPr w:rsidR="00713231">
          <w:headerReference w:type="default" r:id="rId7"/>
          <w:footerReference w:type="default" r:id="rId8"/>
          <w:pgSz w:w="12240" w:h="15840"/>
          <w:pgMar w:top="1320" w:right="1080" w:bottom="1580" w:left="1440" w:header="729" w:footer="1399" w:gutter="0"/>
          <w:pgNumType w:start="2"/>
          <w:cols w:space="720"/>
        </w:sectPr>
      </w:pPr>
    </w:p>
    <w:p w14:paraId="3356A21A" w14:textId="77777777" w:rsidR="00713231" w:rsidRDefault="00000000">
      <w:pPr>
        <w:pStyle w:val="ListParagraph"/>
        <w:numPr>
          <w:ilvl w:val="1"/>
          <w:numId w:val="4"/>
        </w:numPr>
        <w:tabs>
          <w:tab w:val="left" w:pos="1211"/>
        </w:tabs>
        <w:spacing w:before="101" w:line="360" w:lineRule="auto"/>
        <w:ind w:right="361" w:firstLine="0"/>
        <w:rPr>
          <w:sz w:val="24"/>
        </w:rPr>
      </w:pPr>
      <w:r>
        <w:rPr>
          <w:sz w:val="24"/>
        </w:rPr>
        <w:lastRenderedPageBreak/>
        <w:t>Ground of appeal 1.1 was not an appeal ground by a review ground. As such, same ought to be struck off the appeal.</w:t>
      </w:r>
    </w:p>
    <w:p w14:paraId="1D957CAA" w14:textId="77777777" w:rsidR="00713231" w:rsidRDefault="00000000">
      <w:pPr>
        <w:pStyle w:val="ListParagraph"/>
        <w:numPr>
          <w:ilvl w:val="1"/>
          <w:numId w:val="4"/>
        </w:numPr>
        <w:tabs>
          <w:tab w:val="left" w:pos="1200"/>
        </w:tabs>
        <w:spacing w:before="199" w:line="360" w:lineRule="auto"/>
        <w:ind w:right="361" w:firstLine="0"/>
        <w:rPr>
          <w:sz w:val="24"/>
        </w:rPr>
      </w:pPr>
      <w:r>
        <w:rPr>
          <w:sz w:val="24"/>
        </w:rPr>
        <w:t>Most</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claims</w:t>
      </w:r>
      <w:r>
        <w:rPr>
          <w:spacing w:val="-3"/>
          <w:sz w:val="24"/>
        </w:rPr>
        <w:t xml:space="preserve"> </w:t>
      </w:r>
      <w:r>
        <w:rPr>
          <w:sz w:val="24"/>
        </w:rPr>
        <w:t>made</w:t>
      </w:r>
      <w:r>
        <w:rPr>
          <w:spacing w:val="-5"/>
          <w:sz w:val="24"/>
        </w:rPr>
        <w:t xml:space="preserve"> </w:t>
      </w:r>
      <w:r>
        <w:rPr>
          <w:sz w:val="24"/>
        </w:rPr>
        <w:t>by</w:t>
      </w:r>
      <w:r>
        <w:rPr>
          <w:spacing w:val="-3"/>
          <w:sz w:val="24"/>
        </w:rPr>
        <w:t xml:space="preserve"> </w:t>
      </w:r>
      <w:r>
        <w:rPr>
          <w:sz w:val="24"/>
        </w:rPr>
        <w:t>the</w:t>
      </w:r>
      <w:r>
        <w:rPr>
          <w:spacing w:val="-2"/>
          <w:sz w:val="24"/>
        </w:rPr>
        <w:t xml:space="preserve"> </w:t>
      </w:r>
      <w:r>
        <w:rPr>
          <w:sz w:val="24"/>
        </w:rPr>
        <w:t>Respondents</w:t>
      </w:r>
      <w:r>
        <w:rPr>
          <w:spacing w:val="-4"/>
          <w:sz w:val="24"/>
        </w:rPr>
        <w:t xml:space="preserve"> </w:t>
      </w:r>
      <w:r>
        <w:rPr>
          <w:sz w:val="24"/>
        </w:rPr>
        <w:t>before</w:t>
      </w:r>
      <w:r>
        <w:rPr>
          <w:spacing w:val="-4"/>
          <w:sz w:val="24"/>
        </w:rPr>
        <w:t xml:space="preserve"> </w:t>
      </w:r>
      <w:r>
        <w:rPr>
          <w:sz w:val="24"/>
        </w:rPr>
        <w:t>the</w:t>
      </w:r>
      <w:r>
        <w:rPr>
          <w:spacing w:val="-3"/>
          <w:sz w:val="24"/>
        </w:rPr>
        <w:t xml:space="preserve"> </w:t>
      </w:r>
      <w:r>
        <w:rPr>
          <w:sz w:val="24"/>
        </w:rPr>
        <w:t>NEC</w:t>
      </w:r>
      <w:r>
        <w:rPr>
          <w:spacing w:val="-3"/>
          <w:sz w:val="24"/>
        </w:rPr>
        <w:t xml:space="preserve"> </w:t>
      </w:r>
      <w:r>
        <w:rPr>
          <w:sz w:val="24"/>
        </w:rPr>
        <w:t>had</w:t>
      </w:r>
      <w:r>
        <w:rPr>
          <w:spacing w:val="-3"/>
          <w:sz w:val="24"/>
        </w:rPr>
        <w:t xml:space="preserve"> </w:t>
      </w:r>
      <w:r>
        <w:rPr>
          <w:sz w:val="24"/>
        </w:rPr>
        <w:t>prescribed</w:t>
      </w:r>
      <w:r>
        <w:rPr>
          <w:spacing w:val="-3"/>
          <w:sz w:val="24"/>
        </w:rPr>
        <w:t xml:space="preserve"> </w:t>
      </w:r>
      <w:r>
        <w:rPr>
          <w:sz w:val="24"/>
        </w:rPr>
        <w:t>through the lapse of two years. As such, same could not find a cause of action in appeal.</w:t>
      </w:r>
    </w:p>
    <w:p w14:paraId="0ADC4899" w14:textId="77777777" w:rsidR="00713231" w:rsidRDefault="00000000">
      <w:pPr>
        <w:pStyle w:val="ListParagraph"/>
        <w:numPr>
          <w:ilvl w:val="1"/>
          <w:numId w:val="4"/>
        </w:numPr>
        <w:tabs>
          <w:tab w:val="left" w:pos="1200"/>
        </w:tabs>
        <w:spacing w:before="201"/>
        <w:ind w:left="1200" w:hanging="480"/>
        <w:rPr>
          <w:sz w:val="24"/>
        </w:rPr>
      </w:pPr>
      <w:r>
        <w:rPr>
          <w:sz w:val="24"/>
        </w:rPr>
        <w:t>There</w:t>
      </w:r>
      <w:r>
        <w:rPr>
          <w:spacing w:val="-3"/>
          <w:sz w:val="24"/>
        </w:rPr>
        <w:t xml:space="preserve"> </w:t>
      </w:r>
      <w:r>
        <w:rPr>
          <w:sz w:val="24"/>
        </w:rPr>
        <w:t>was</w:t>
      </w:r>
      <w:r>
        <w:rPr>
          <w:spacing w:val="-1"/>
          <w:sz w:val="24"/>
        </w:rPr>
        <w:t xml:space="preserve"> </w:t>
      </w:r>
      <w:r>
        <w:rPr>
          <w:sz w:val="24"/>
        </w:rPr>
        <w:t>no basis for</w:t>
      </w:r>
      <w:r>
        <w:rPr>
          <w:spacing w:val="-1"/>
          <w:sz w:val="24"/>
        </w:rPr>
        <w:t xml:space="preserve"> </w:t>
      </w:r>
      <w:r>
        <w:rPr>
          <w:sz w:val="24"/>
        </w:rPr>
        <w:t>the</w:t>
      </w:r>
      <w:r>
        <w:rPr>
          <w:spacing w:val="-2"/>
          <w:sz w:val="24"/>
        </w:rPr>
        <w:t xml:space="preserve"> </w:t>
      </w:r>
      <w:r>
        <w:rPr>
          <w:sz w:val="24"/>
        </w:rPr>
        <w:t>2</w:t>
      </w:r>
      <w:r>
        <w:rPr>
          <w:sz w:val="24"/>
          <w:vertAlign w:val="superscript"/>
        </w:rPr>
        <w:t>nd</w:t>
      </w:r>
      <w:r>
        <w:rPr>
          <w:spacing w:val="1"/>
          <w:sz w:val="24"/>
        </w:rPr>
        <w:t xml:space="preserve"> </w:t>
      </w:r>
      <w:r>
        <w:rPr>
          <w:sz w:val="24"/>
        </w:rPr>
        <w:t>Respondent to</w:t>
      </w:r>
      <w:r>
        <w:rPr>
          <w:spacing w:val="-3"/>
          <w:sz w:val="24"/>
        </w:rPr>
        <w:t xml:space="preserve"> </w:t>
      </w:r>
      <w:r>
        <w:rPr>
          <w:sz w:val="24"/>
        </w:rPr>
        <w:t>be</w:t>
      </w:r>
      <w:r>
        <w:rPr>
          <w:spacing w:val="-2"/>
          <w:sz w:val="24"/>
        </w:rPr>
        <w:t xml:space="preserve"> </w:t>
      </w:r>
      <w:r>
        <w:rPr>
          <w:sz w:val="24"/>
        </w:rPr>
        <w:t>sued and hence</w:t>
      </w:r>
      <w:r>
        <w:rPr>
          <w:spacing w:val="-1"/>
          <w:sz w:val="24"/>
        </w:rPr>
        <w:t xml:space="preserve"> </w:t>
      </w:r>
      <w:r>
        <w:rPr>
          <w:sz w:val="24"/>
        </w:rPr>
        <w:t>this</w:t>
      </w:r>
      <w:r>
        <w:rPr>
          <w:spacing w:val="-1"/>
          <w:sz w:val="24"/>
        </w:rPr>
        <w:t xml:space="preserve"> </w:t>
      </w:r>
      <w:r>
        <w:rPr>
          <w:sz w:val="24"/>
        </w:rPr>
        <w:t>ground</w:t>
      </w:r>
      <w:r>
        <w:rPr>
          <w:spacing w:val="-1"/>
          <w:sz w:val="24"/>
        </w:rPr>
        <w:t xml:space="preserve"> </w:t>
      </w:r>
      <w:r>
        <w:rPr>
          <w:sz w:val="24"/>
        </w:rPr>
        <w:t xml:space="preserve">will </w:t>
      </w:r>
      <w:r>
        <w:rPr>
          <w:spacing w:val="-2"/>
          <w:sz w:val="24"/>
        </w:rPr>
        <w:t>fail.</w:t>
      </w:r>
    </w:p>
    <w:p w14:paraId="3FD9C9F5" w14:textId="77777777" w:rsidR="00713231" w:rsidRDefault="00713231">
      <w:pPr>
        <w:pStyle w:val="BodyText"/>
        <w:spacing w:before="60"/>
      </w:pPr>
    </w:p>
    <w:p w14:paraId="21259492" w14:textId="77777777" w:rsidR="00713231" w:rsidRDefault="00000000">
      <w:pPr>
        <w:pStyle w:val="ListParagraph"/>
        <w:numPr>
          <w:ilvl w:val="1"/>
          <w:numId w:val="4"/>
        </w:numPr>
        <w:tabs>
          <w:tab w:val="left" w:pos="1238"/>
        </w:tabs>
        <w:spacing w:before="1" w:line="360" w:lineRule="auto"/>
        <w:ind w:right="360" w:firstLine="0"/>
        <w:jc w:val="both"/>
        <w:rPr>
          <w:sz w:val="24"/>
        </w:rPr>
      </w:pPr>
      <w:r>
        <w:rPr>
          <w:sz w:val="24"/>
        </w:rPr>
        <w:t>The Respondents did not submit or argue any lawful basis for the claim for 1% recognition of service when they had monthly contracts.</w:t>
      </w:r>
    </w:p>
    <w:p w14:paraId="39C17357" w14:textId="77777777" w:rsidR="00713231" w:rsidRDefault="00000000">
      <w:pPr>
        <w:pStyle w:val="ListParagraph"/>
        <w:numPr>
          <w:ilvl w:val="1"/>
          <w:numId w:val="4"/>
        </w:numPr>
        <w:tabs>
          <w:tab w:val="left" w:pos="1206"/>
        </w:tabs>
        <w:spacing w:before="202" w:line="360" w:lineRule="auto"/>
        <w:ind w:right="356" w:firstLine="0"/>
        <w:jc w:val="both"/>
        <w:rPr>
          <w:sz w:val="24"/>
        </w:rPr>
      </w:pPr>
      <w:r>
        <w:rPr>
          <w:sz w:val="24"/>
        </w:rPr>
        <w:t>The 1</w:t>
      </w:r>
      <w:r>
        <w:rPr>
          <w:sz w:val="24"/>
          <w:vertAlign w:val="superscript"/>
        </w:rPr>
        <w:t>st</w:t>
      </w:r>
      <w:r>
        <w:rPr>
          <w:sz w:val="24"/>
        </w:rPr>
        <w:t xml:space="preserve"> Respondent’s grounds of appeal seek to impugn a factual finding of the post which</w:t>
      </w:r>
      <w:r>
        <w:rPr>
          <w:spacing w:val="-8"/>
          <w:sz w:val="24"/>
        </w:rPr>
        <w:t xml:space="preserve"> </w:t>
      </w:r>
      <w:r>
        <w:rPr>
          <w:sz w:val="24"/>
        </w:rPr>
        <w:t>was</w:t>
      </w:r>
      <w:r>
        <w:rPr>
          <w:spacing w:val="-8"/>
          <w:sz w:val="24"/>
        </w:rPr>
        <w:t xml:space="preserve"> </w:t>
      </w:r>
      <w:r>
        <w:rPr>
          <w:sz w:val="24"/>
        </w:rPr>
        <w:t>in</w:t>
      </w:r>
      <w:r>
        <w:rPr>
          <w:spacing w:val="-8"/>
          <w:sz w:val="24"/>
        </w:rPr>
        <w:t xml:space="preserve"> </w:t>
      </w:r>
      <w:r>
        <w:rPr>
          <w:sz w:val="24"/>
        </w:rPr>
        <w:t>the</w:t>
      </w:r>
      <w:r>
        <w:rPr>
          <w:spacing w:val="-9"/>
          <w:sz w:val="24"/>
        </w:rPr>
        <w:t xml:space="preserve"> </w:t>
      </w:r>
      <w:r>
        <w:rPr>
          <w:sz w:val="24"/>
        </w:rPr>
        <w:t>contract.</w:t>
      </w:r>
      <w:r>
        <w:rPr>
          <w:spacing w:val="-8"/>
          <w:sz w:val="24"/>
        </w:rPr>
        <w:t xml:space="preserve"> </w:t>
      </w:r>
      <w:r>
        <w:rPr>
          <w:sz w:val="24"/>
        </w:rPr>
        <w:t>In</w:t>
      </w:r>
      <w:r>
        <w:rPr>
          <w:spacing w:val="-8"/>
          <w:sz w:val="24"/>
        </w:rPr>
        <w:t xml:space="preserve"> </w:t>
      </w:r>
      <w:r>
        <w:rPr>
          <w:sz w:val="24"/>
        </w:rPr>
        <w:t>actual</w:t>
      </w:r>
      <w:r>
        <w:rPr>
          <w:spacing w:val="-8"/>
          <w:sz w:val="24"/>
        </w:rPr>
        <w:t xml:space="preserve"> </w:t>
      </w:r>
      <w:r>
        <w:rPr>
          <w:sz w:val="24"/>
        </w:rPr>
        <w:t>fact,</w:t>
      </w:r>
      <w:r>
        <w:rPr>
          <w:spacing w:val="-8"/>
          <w:sz w:val="24"/>
        </w:rPr>
        <w:t xml:space="preserve"> </w:t>
      </w:r>
      <w:r>
        <w:rPr>
          <w:sz w:val="24"/>
        </w:rPr>
        <w:t>she</w:t>
      </w:r>
      <w:r>
        <w:rPr>
          <w:spacing w:val="-9"/>
          <w:sz w:val="24"/>
        </w:rPr>
        <w:t xml:space="preserve"> </w:t>
      </w:r>
      <w:r>
        <w:rPr>
          <w:sz w:val="24"/>
        </w:rPr>
        <w:t>seeks</w:t>
      </w:r>
      <w:r>
        <w:rPr>
          <w:spacing w:val="-6"/>
          <w:sz w:val="24"/>
        </w:rPr>
        <w:t xml:space="preserve"> </w:t>
      </w:r>
      <w:r>
        <w:rPr>
          <w:sz w:val="24"/>
        </w:rPr>
        <w:t>for</w:t>
      </w:r>
      <w:r>
        <w:rPr>
          <w:spacing w:val="-10"/>
          <w:sz w:val="24"/>
        </w:rPr>
        <w:t xml:space="preserve"> </w:t>
      </w:r>
      <w:r>
        <w:rPr>
          <w:sz w:val="24"/>
        </w:rPr>
        <w:t>the</w:t>
      </w:r>
      <w:r>
        <w:rPr>
          <w:spacing w:val="-9"/>
          <w:sz w:val="24"/>
        </w:rPr>
        <w:t xml:space="preserve"> </w:t>
      </w:r>
      <w:r>
        <w:rPr>
          <w:sz w:val="24"/>
        </w:rPr>
        <w:t>court</w:t>
      </w:r>
      <w:r>
        <w:rPr>
          <w:spacing w:val="-8"/>
          <w:sz w:val="24"/>
        </w:rPr>
        <w:t xml:space="preserve"> </w:t>
      </w:r>
      <w:r>
        <w:rPr>
          <w:sz w:val="24"/>
        </w:rPr>
        <w:t>to</w:t>
      </w:r>
      <w:r>
        <w:rPr>
          <w:spacing w:val="-8"/>
          <w:sz w:val="24"/>
        </w:rPr>
        <w:t xml:space="preserve"> </w:t>
      </w:r>
      <w:r>
        <w:rPr>
          <w:sz w:val="24"/>
        </w:rPr>
        <w:t>make</w:t>
      </w:r>
      <w:r>
        <w:rPr>
          <w:spacing w:val="-10"/>
          <w:sz w:val="24"/>
        </w:rPr>
        <w:t xml:space="preserve"> </w:t>
      </w:r>
      <w:r>
        <w:rPr>
          <w:sz w:val="24"/>
        </w:rPr>
        <w:t>her</w:t>
      </w:r>
      <w:r>
        <w:rPr>
          <w:spacing w:val="-9"/>
          <w:sz w:val="24"/>
        </w:rPr>
        <w:t xml:space="preserve"> </w:t>
      </w:r>
      <w:r>
        <w:rPr>
          <w:sz w:val="24"/>
        </w:rPr>
        <w:t>a</w:t>
      </w:r>
      <w:r>
        <w:rPr>
          <w:spacing w:val="-9"/>
          <w:sz w:val="24"/>
        </w:rPr>
        <w:t xml:space="preserve"> </w:t>
      </w:r>
      <w:r>
        <w:rPr>
          <w:sz w:val="24"/>
        </w:rPr>
        <w:t>new</w:t>
      </w:r>
      <w:r>
        <w:rPr>
          <w:spacing w:val="-9"/>
          <w:sz w:val="24"/>
        </w:rPr>
        <w:t xml:space="preserve"> </w:t>
      </w:r>
      <w:r>
        <w:rPr>
          <w:sz w:val="24"/>
        </w:rPr>
        <w:t>contract as</w:t>
      </w:r>
      <w:r>
        <w:rPr>
          <w:spacing w:val="-6"/>
          <w:sz w:val="24"/>
        </w:rPr>
        <w:t xml:space="preserve"> </w:t>
      </w:r>
      <w:r>
        <w:rPr>
          <w:sz w:val="24"/>
        </w:rPr>
        <w:t>a</w:t>
      </w:r>
      <w:r>
        <w:rPr>
          <w:spacing w:val="-7"/>
          <w:sz w:val="24"/>
        </w:rPr>
        <w:t xml:space="preserve"> </w:t>
      </w:r>
      <w:r>
        <w:rPr>
          <w:sz w:val="24"/>
        </w:rPr>
        <w:t>teacher</w:t>
      </w:r>
      <w:r>
        <w:rPr>
          <w:spacing w:val="-7"/>
          <w:sz w:val="24"/>
        </w:rPr>
        <w:t xml:space="preserve"> </w:t>
      </w:r>
      <w:r>
        <w:rPr>
          <w:sz w:val="24"/>
        </w:rPr>
        <w:t>when</w:t>
      </w:r>
      <w:r>
        <w:rPr>
          <w:spacing w:val="-6"/>
          <w:sz w:val="24"/>
        </w:rPr>
        <w:t xml:space="preserve"> </w:t>
      </w:r>
      <w:r>
        <w:rPr>
          <w:sz w:val="24"/>
        </w:rPr>
        <w:t>she</w:t>
      </w:r>
      <w:r>
        <w:rPr>
          <w:spacing w:val="-7"/>
          <w:sz w:val="24"/>
        </w:rPr>
        <w:t xml:space="preserve"> </w:t>
      </w:r>
      <w:r>
        <w:rPr>
          <w:sz w:val="24"/>
        </w:rPr>
        <w:t>signed</w:t>
      </w:r>
      <w:r>
        <w:rPr>
          <w:spacing w:val="-6"/>
          <w:sz w:val="24"/>
        </w:rPr>
        <w:t xml:space="preserve"> </w:t>
      </w:r>
      <w:r>
        <w:rPr>
          <w:sz w:val="24"/>
        </w:rPr>
        <w:t>one</w:t>
      </w:r>
      <w:r>
        <w:rPr>
          <w:spacing w:val="-7"/>
          <w:sz w:val="24"/>
        </w:rPr>
        <w:t xml:space="preserve"> </w:t>
      </w:r>
      <w:r>
        <w:rPr>
          <w:sz w:val="24"/>
        </w:rPr>
        <w:t>as</w:t>
      </w:r>
      <w:r>
        <w:rPr>
          <w:spacing w:val="-6"/>
          <w:sz w:val="24"/>
        </w:rPr>
        <w:t xml:space="preserve"> </w:t>
      </w:r>
      <w:r>
        <w:rPr>
          <w:sz w:val="24"/>
        </w:rPr>
        <w:t>a</w:t>
      </w:r>
      <w:r>
        <w:rPr>
          <w:spacing w:val="-7"/>
          <w:sz w:val="24"/>
        </w:rPr>
        <w:t xml:space="preserve"> </w:t>
      </w:r>
      <w:r>
        <w:rPr>
          <w:sz w:val="24"/>
        </w:rPr>
        <w:t>facilitator.</w:t>
      </w:r>
      <w:r>
        <w:rPr>
          <w:spacing w:val="-6"/>
          <w:sz w:val="24"/>
        </w:rPr>
        <w:t xml:space="preserve"> </w:t>
      </w:r>
      <w:r>
        <w:rPr>
          <w:sz w:val="24"/>
        </w:rPr>
        <w:t>…</w:t>
      </w:r>
      <w:r>
        <w:rPr>
          <w:spacing w:val="-6"/>
          <w:sz w:val="24"/>
        </w:rPr>
        <w:t xml:space="preserve"> </w:t>
      </w:r>
      <w:r>
        <w:rPr>
          <w:sz w:val="24"/>
        </w:rPr>
        <w:t>The</w:t>
      </w:r>
      <w:r>
        <w:rPr>
          <w:spacing w:val="-7"/>
          <w:sz w:val="24"/>
        </w:rPr>
        <w:t xml:space="preserve"> </w:t>
      </w:r>
      <w:r>
        <w:rPr>
          <w:sz w:val="24"/>
        </w:rPr>
        <w:t>Designated</w:t>
      </w:r>
      <w:r>
        <w:rPr>
          <w:spacing w:val="-6"/>
          <w:sz w:val="24"/>
        </w:rPr>
        <w:t xml:space="preserve"> </w:t>
      </w:r>
      <w:r>
        <w:rPr>
          <w:sz w:val="24"/>
        </w:rPr>
        <w:t>Agent</w:t>
      </w:r>
      <w:r>
        <w:rPr>
          <w:spacing w:val="-3"/>
          <w:sz w:val="24"/>
        </w:rPr>
        <w:t xml:space="preserve"> </w:t>
      </w:r>
      <w:r>
        <w:rPr>
          <w:sz w:val="24"/>
        </w:rPr>
        <w:t>therefore</w:t>
      </w:r>
      <w:r>
        <w:rPr>
          <w:spacing w:val="-7"/>
          <w:sz w:val="24"/>
        </w:rPr>
        <w:t xml:space="preserve"> </w:t>
      </w:r>
      <w:r>
        <w:rPr>
          <w:sz w:val="24"/>
        </w:rPr>
        <w:t>could not exercise jurisdiction as the binding CBA did not have a grade for her post…</w:t>
      </w:r>
    </w:p>
    <w:p w14:paraId="4D72A353" w14:textId="77777777" w:rsidR="00713231" w:rsidRDefault="00000000">
      <w:pPr>
        <w:pStyle w:val="ListParagraph"/>
        <w:numPr>
          <w:ilvl w:val="1"/>
          <w:numId w:val="4"/>
        </w:numPr>
        <w:tabs>
          <w:tab w:val="left" w:pos="1221"/>
        </w:tabs>
        <w:spacing w:before="199"/>
        <w:ind w:left="1221" w:hanging="501"/>
        <w:jc w:val="both"/>
        <w:rPr>
          <w:sz w:val="24"/>
        </w:rPr>
      </w:pPr>
      <w:r>
        <w:rPr>
          <w:sz w:val="24"/>
        </w:rPr>
        <w:t>For</w:t>
      </w:r>
      <w:r>
        <w:rPr>
          <w:spacing w:val="19"/>
          <w:sz w:val="24"/>
        </w:rPr>
        <w:t xml:space="preserve"> </w:t>
      </w:r>
      <w:r>
        <w:rPr>
          <w:sz w:val="24"/>
        </w:rPr>
        <w:t>the</w:t>
      </w:r>
      <w:r>
        <w:rPr>
          <w:spacing w:val="19"/>
          <w:sz w:val="24"/>
        </w:rPr>
        <w:t xml:space="preserve"> </w:t>
      </w:r>
      <w:r>
        <w:rPr>
          <w:sz w:val="24"/>
        </w:rPr>
        <w:t>3</w:t>
      </w:r>
      <w:r>
        <w:rPr>
          <w:sz w:val="24"/>
          <w:vertAlign w:val="superscript"/>
        </w:rPr>
        <w:t>rd</w:t>
      </w:r>
      <w:r>
        <w:rPr>
          <w:spacing w:val="21"/>
          <w:sz w:val="24"/>
        </w:rPr>
        <w:t xml:space="preserve"> </w:t>
      </w:r>
      <w:r>
        <w:rPr>
          <w:sz w:val="24"/>
        </w:rPr>
        <w:t>Respondent,</w:t>
      </w:r>
      <w:r>
        <w:rPr>
          <w:spacing w:val="20"/>
          <w:sz w:val="24"/>
        </w:rPr>
        <w:t xml:space="preserve"> </w:t>
      </w:r>
      <w:r>
        <w:rPr>
          <w:sz w:val="24"/>
        </w:rPr>
        <w:t>the</w:t>
      </w:r>
      <w:r>
        <w:rPr>
          <w:spacing w:val="19"/>
          <w:sz w:val="24"/>
        </w:rPr>
        <w:t xml:space="preserve"> </w:t>
      </w:r>
      <w:r>
        <w:rPr>
          <w:sz w:val="24"/>
        </w:rPr>
        <w:t>Designated</w:t>
      </w:r>
      <w:r>
        <w:rPr>
          <w:spacing w:val="20"/>
          <w:sz w:val="24"/>
        </w:rPr>
        <w:t xml:space="preserve"> </w:t>
      </w:r>
      <w:r>
        <w:rPr>
          <w:sz w:val="24"/>
        </w:rPr>
        <w:t>agent</w:t>
      </w:r>
      <w:r>
        <w:rPr>
          <w:spacing w:val="20"/>
          <w:sz w:val="24"/>
        </w:rPr>
        <w:t xml:space="preserve"> </w:t>
      </w:r>
      <w:r>
        <w:rPr>
          <w:sz w:val="24"/>
        </w:rPr>
        <w:t>clearly</w:t>
      </w:r>
      <w:r>
        <w:rPr>
          <w:spacing w:val="20"/>
          <w:sz w:val="24"/>
        </w:rPr>
        <w:t xml:space="preserve"> </w:t>
      </w:r>
      <w:r>
        <w:rPr>
          <w:sz w:val="24"/>
        </w:rPr>
        <w:t>stated</w:t>
      </w:r>
      <w:r>
        <w:rPr>
          <w:spacing w:val="20"/>
          <w:sz w:val="24"/>
        </w:rPr>
        <w:t xml:space="preserve"> </w:t>
      </w:r>
      <w:r>
        <w:rPr>
          <w:sz w:val="24"/>
        </w:rPr>
        <w:t>that</w:t>
      </w:r>
      <w:r>
        <w:rPr>
          <w:spacing w:val="20"/>
          <w:sz w:val="24"/>
        </w:rPr>
        <w:t xml:space="preserve"> </w:t>
      </w:r>
      <w:r>
        <w:rPr>
          <w:sz w:val="24"/>
        </w:rPr>
        <w:t>notice</w:t>
      </w:r>
      <w:r>
        <w:rPr>
          <w:spacing w:val="19"/>
          <w:sz w:val="24"/>
        </w:rPr>
        <w:t xml:space="preserve"> </w:t>
      </w:r>
      <w:r>
        <w:rPr>
          <w:sz w:val="24"/>
        </w:rPr>
        <w:t>pay</w:t>
      </w:r>
      <w:r>
        <w:rPr>
          <w:spacing w:val="20"/>
          <w:sz w:val="24"/>
        </w:rPr>
        <w:t xml:space="preserve"> </w:t>
      </w:r>
      <w:r>
        <w:rPr>
          <w:sz w:val="24"/>
        </w:rPr>
        <w:t>did</w:t>
      </w:r>
      <w:r>
        <w:rPr>
          <w:spacing w:val="20"/>
          <w:sz w:val="24"/>
        </w:rPr>
        <w:t xml:space="preserve"> </w:t>
      </w:r>
      <w:r>
        <w:rPr>
          <w:spacing w:val="-5"/>
          <w:sz w:val="24"/>
        </w:rPr>
        <w:t>not</w:t>
      </w:r>
    </w:p>
    <w:p w14:paraId="41F0955F" w14:textId="77777777" w:rsidR="00713231" w:rsidRDefault="00000000">
      <w:pPr>
        <w:pStyle w:val="BodyText"/>
        <w:spacing w:before="137"/>
        <w:ind w:left="720"/>
        <w:jc w:val="both"/>
      </w:pPr>
      <w:r>
        <w:t>apply</w:t>
      </w:r>
      <w:r>
        <w:rPr>
          <w:spacing w:val="-3"/>
        </w:rPr>
        <w:t xml:space="preserve"> </w:t>
      </w:r>
      <w:r>
        <w:t>as</w:t>
      </w:r>
      <w:r>
        <w:rPr>
          <w:spacing w:val="-2"/>
        </w:rPr>
        <w:t xml:space="preserve"> </w:t>
      </w:r>
      <w:r>
        <w:t>the</w:t>
      </w:r>
      <w:r>
        <w:rPr>
          <w:spacing w:val="-2"/>
        </w:rPr>
        <w:t xml:space="preserve"> </w:t>
      </w:r>
      <w:r>
        <w:t>contract</w:t>
      </w:r>
      <w:r>
        <w:rPr>
          <w:spacing w:val="-1"/>
        </w:rPr>
        <w:t xml:space="preserve"> </w:t>
      </w:r>
      <w:r>
        <w:t>terminated</w:t>
      </w:r>
      <w:r>
        <w:rPr>
          <w:spacing w:val="-1"/>
        </w:rPr>
        <w:t xml:space="preserve"> </w:t>
      </w:r>
      <w:r>
        <w:t>by</w:t>
      </w:r>
      <w:r>
        <w:rPr>
          <w:spacing w:val="-1"/>
        </w:rPr>
        <w:t xml:space="preserve"> </w:t>
      </w:r>
      <w:r>
        <w:t>the</w:t>
      </w:r>
      <w:r>
        <w:rPr>
          <w:spacing w:val="-2"/>
        </w:rPr>
        <w:t xml:space="preserve"> </w:t>
      </w:r>
      <w:r>
        <w:t>effluxion</w:t>
      </w:r>
      <w:r>
        <w:rPr>
          <w:spacing w:val="1"/>
        </w:rPr>
        <w:t xml:space="preserve"> </w:t>
      </w:r>
      <w:r>
        <w:t xml:space="preserve">of </w:t>
      </w:r>
      <w:r>
        <w:rPr>
          <w:spacing w:val="-2"/>
        </w:rPr>
        <w:t>time…</w:t>
      </w:r>
    </w:p>
    <w:p w14:paraId="459F3EC5" w14:textId="77777777" w:rsidR="00713231" w:rsidRDefault="00713231">
      <w:pPr>
        <w:pStyle w:val="BodyText"/>
        <w:spacing w:before="62"/>
      </w:pPr>
    </w:p>
    <w:p w14:paraId="0937DC91" w14:textId="77777777" w:rsidR="00713231" w:rsidRDefault="00000000">
      <w:pPr>
        <w:pStyle w:val="ListParagraph"/>
        <w:numPr>
          <w:ilvl w:val="1"/>
          <w:numId w:val="4"/>
        </w:numPr>
        <w:tabs>
          <w:tab w:val="left" w:pos="1204"/>
        </w:tabs>
        <w:spacing w:line="360" w:lineRule="auto"/>
        <w:ind w:right="355" w:firstLine="0"/>
        <w:jc w:val="both"/>
        <w:rPr>
          <w:sz w:val="24"/>
        </w:rPr>
      </w:pPr>
      <w:r>
        <w:rPr>
          <w:sz w:val="24"/>
        </w:rPr>
        <w:t>In their</w:t>
      </w:r>
      <w:r>
        <w:rPr>
          <w:spacing w:val="-1"/>
          <w:sz w:val="24"/>
        </w:rPr>
        <w:t xml:space="preserve"> </w:t>
      </w:r>
      <w:r>
        <w:rPr>
          <w:sz w:val="24"/>
        </w:rPr>
        <w:t>affidavits before</w:t>
      </w:r>
      <w:r>
        <w:rPr>
          <w:spacing w:val="-1"/>
          <w:sz w:val="24"/>
        </w:rPr>
        <w:t xml:space="preserve"> </w:t>
      </w:r>
      <w:r>
        <w:rPr>
          <w:sz w:val="24"/>
        </w:rPr>
        <w:t>the appeal court, the Respondents just</w:t>
      </w:r>
      <w:r>
        <w:rPr>
          <w:spacing w:val="-1"/>
          <w:sz w:val="24"/>
        </w:rPr>
        <w:t xml:space="preserve"> </w:t>
      </w:r>
      <w:r>
        <w:rPr>
          <w:sz w:val="24"/>
        </w:rPr>
        <w:t>plucked figures from the air. There</w:t>
      </w:r>
      <w:r>
        <w:rPr>
          <w:spacing w:val="-1"/>
          <w:sz w:val="24"/>
        </w:rPr>
        <w:t xml:space="preserve"> </w:t>
      </w:r>
      <w:r>
        <w:rPr>
          <w:sz w:val="24"/>
        </w:rPr>
        <w:t>is no explanation as to which CBA</w:t>
      </w:r>
      <w:r>
        <w:rPr>
          <w:spacing w:val="-2"/>
          <w:sz w:val="24"/>
        </w:rPr>
        <w:t xml:space="preserve"> </w:t>
      </w:r>
      <w:r>
        <w:rPr>
          <w:sz w:val="24"/>
        </w:rPr>
        <w:t>they rely on for the minimum salary the 1</w:t>
      </w:r>
      <w:r>
        <w:rPr>
          <w:sz w:val="24"/>
          <w:vertAlign w:val="superscript"/>
        </w:rPr>
        <w:t>st</w:t>
      </w:r>
      <w:r>
        <w:rPr>
          <w:sz w:val="24"/>
        </w:rPr>
        <w:t xml:space="preserve"> Applicant ought to pay ….</w:t>
      </w:r>
    </w:p>
    <w:p w14:paraId="3F1567B7" w14:textId="77777777" w:rsidR="00713231" w:rsidRDefault="00000000">
      <w:pPr>
        <w:pStyle w:val="ListParagraph"/>
        <w:numPr>
          <w:ilvl w:val="1"/>
          <w:numId w:val="4"/>
        </w:numPr>
        <w:tabs>
          <w:tab w:val="left" w:pos="1211"/>
        </w:tabs>
        <w:spacing w:before="201"/>
        <w:ind w:left="1211" w:hanging="491"/>
        <w:jc w:val="both"/>
        <w:rPr>
          <w:sz w:val="24"/>
        </w:rPr>
      </w:pPr>
      <w:r>
        <w:rPr>
          <w:sz w:val="24"/>
        </w:rPr>
        <w:t>The</w:t>
      </w:r>
      <w:r>
        <w:rPr>
          <w:spacing w:val="9"/>
          <w:sz w:val="24"/>
        </w:rPr>
        <w:t xml:space="preserve"> </w:t>
      </w:r>
      <w:r>
        <w:rPr>
          <w:sz w:val="24"/>
        </w:rPr>
        <w:t>issue</w:t>
      </w:r>
      <w:r>
        <w:rPr>
          <w:spacing w:val="9"/>
          <w:sz w:val="24"/>
        </w:rPr>
        <w:t xml:space="preserve"> </w:t>
      </w:r>
      <w:r>
        <w:rPr>
          <w:sz w:val="24"/>
        </w:rPr>
        <w:t>of</w:t>
      </w:r>
      <w:r>
        <w:rPr>
          <w:spacing w:val="10"/>
          <w:sz w:val="24"/>
        </w:rPr>
        <w:t xml:space="preserve"> </w:t>
      </w:r>
      <w:r>
        <w:rPr>
          <w:sz w:val="24"/>
        </w:rPr>
        <w:t>calculations</w:t>
      </w:r>
      <w:r>
        <w:rPr>
          <w:spacing w:val="10"/>
          <w:sz w:val="24"/>
        </w:rPr>
        <w:t xml:space="preserve"> </w:t>
      </w:r>
      <w:r>
        <w:rPr>
          <w:sz w:val="24"/>
        </w:rPr>
        <w:t>was</w:t>
      </w:r>
      <w:r>
        <w:rPr>
          <w:spacing w:val="10"/>
          <w:sz w:val="24"/>
        </w:rPr>
        <w:t xml:space="preserve"> </w:t>
      </w:r>
      <w:r>
        <w:rPr>
          <w:sz w:val="24"/>
        </w:rPr>
        <w:t>properly</w:t>
      </w:r>
      <w:r>
        <w:rPr>
          <w:spacing w:val="10"/>
          <w:sz w:val="24"/>
        </w:rPr>
        <w:t xml:space="preserve"> </w:t>
      </w:r>
      <w:r>
        <w:rPr>
          <w:sz w:val="24"/>
        </w:rPr>
        <w:t>done</w:t>
      </w:r>
      <w:r>
        <w:rPr>
          <w:spacing w:val="12"/>
          <w:sz w:val="24"/>
        </w:rPr>
        <w:t xml:space="preserve"> </w:t>
      </w:r>
      <w:r>
        <w:rPr>
          <w:sz w:val="24"/>
        </w:rPr>
        <w:t>by</w:t>
      </w:r>
      <w:r>
        <w:rPr>
          <w:spacing w:val="10"/>
          <w:sz w:val="24"/>
        </w:rPr>
        <w:t xml:space="preserve"> </w:t>
      </w:r>
      <w:r>
        <w:rPr>
          <w:sz w:val="24"/>
        </w:rPr>
        <w:t>the</w:t>
      </w:r>
      <w:r>
        <w:rPr>
          <w:spacing w:val="10"/>
          <w:sz w:val="24"/>
        </w:rPr>
        <w:t xml:space="preserve"> </w:t>
      </w:r>
      <w:r>
        <w:rPr>
          <w:sz w:val="24"/>
        </w:rPr>
        <w:t>Designated</w:t>
      </w:r>
      <w:r>
        <w:rPr>
          <w:spacing w:val="13"/>
          <w:sz w:val="24"/>
        </w:rPr>
        <w:t xml:space="preserve"> </w:t>
      </w:r>
      <w:r>
        <w:rPr>
          <w:sz w:val="24"/>
        </w:rPr>
        <w:t>agent</w:t>
      </w:r>
      <w:r>
        <w:rPr>
          <w:spacing w:val="13"/>
          <w:sz w:val="24"/>
        </w:rPr>
        <w:t xml:space="preserve"> </w:t>
      </w:r>
      <w:r>
        <w:rPr>
          <w:sz w:val="24"/>
        </w:rPr>
        <w:t>and</w:t>
      </w:r>
      <w:r>
        <w:rPr>
          <w:spacing w:val="10"/>
          <w:sz w:val="24"/>
        </w:rPr>
        <w:t xml:space="preserve"> </w:t>
      </w:r>
      <w:r>
        <w:rPr>
          <w:sz w:val="24"/>
        </w:rPr>
        <w:t>will</w:t>
      </w:r>
      <w:r>
        <w:rPr>
          <w:spacing w:val="11"/>
          <w:sz w:val="24"/>
        </w:rPr>
        <w:t xml:space="preserve"> </w:t>
      </w:r>
      <w:r>
        <w:rPr>
          <w:spacing w:val="-2"/>
          <w:sz w:val="24"/>
        </w:rPr>
        <w:t>stand</w:t>
      </w:r>
    </w:p>
    <w:p w14:paraId="3338A46F" w14:textId="77777777" w:rsidR="00713231" w:rsidRDefault="00000000">
      <w:pPr>
        <w:pStyle w:val="BodyText"/>
        <w:spacing w:before="140"/>
        <w:ind w:left="720"/>
        <w:jc w:val="both"/>
      </w:pPr>
      <w:r>
        <w:t xml:space="preserve">by the </w:t>
      </w:r>
      <w:r>
        <w:rPr>
          <w:spacing w:val="-2"/>
        </w:rPr>
        <w:t>findings.”</w:t>
      </w:r>
    </w:p>
    <w:p w14:paraId="1F08FEB5" w14:textId="77777777" w:rsidR="00713231" w:rsidRDefault="00713231">
      <w:pPr>
        <w:pStyle w:val="BodyText"/>
        <w:spacing w:before="59"/>
      </w:pPr>
    </w:p>
    <w:p w14:paraId="37202B10" w14:textId="77777777" w:rsidR="00713231" w:rsidRDefault="00000000">
      <w:pPr>
        <w:pStyle w:val="BodyText"/>
        <w:spacing w:before="1"/>
      </w:pPr>
      <w:r>
        <w:t>Per</w:t>
      </w:r>
      <w:r>
        <w:rPr>
          <w:spacing w:val="-5"/>
        </w:rPr>
        <w:t xml:space="preserve"> </w:t>
      </w:r>
      <w:r>
        <w:rPr>
          <w:u w:val="single"/>
        </w:rPr>
        <w:t>contra</w:t>
      </w:r>
      <w:r>
        <w:rPr>
          <w:spacing w:val="-3"/>
        </w:rPr>
        <w:t xml:space="preserve"> </w:t>
      </w:r>
      <w:r>
        <w:t>respondents’</w:t>
      </w:r>
      <w:r>
        <w:rPr>
          <w:spacing w:val="-1"/>
        </w:rPr>
        <w:t xml:space="preserve"> </w:t>
      </w:r>
      <w:r>
        <w:t>opposing</w:t>
      </w:r>
      <w:r>
        <w:rPr>
          <w:spacing w:val="-2"/>
        </w:rPr>
        <w:t xml:space="preserve"> </w:t>
      </w:r>
      <w:r>
        <w:t>affidavit</w:t>
      </w:r>
      <w:r>
        <w:rPr>
          <w:spacing w:val="-1"/>
        </w:rPr>
        <w:t xml:space="preserve"> </w:t>
      </w:r>
      <w:r>
        <w:t>countered</w:t>
      </w:r>
      <w:r>
        <w:rPr>
          <w:spacing w:val="-1"/>
        </w:rPr>
        <w:t xml:space="preserve"> </w:t>
      </w:r>
      <w:r>
        <w:rPr>
          <w:spacing w:val="-2"/>
        </w:rPr>
        <w:t>that,</w:t>
      </w:r>
    </w:p>
    <w:p w14:paraId="6820DF53" w14:textId="77777777" w:rsidR="00713231" w:rsidRDefault="00713231">
      <w:pPr>
        <w:pStyle w:val="BodyText"/>
        <w:spacing w:before="62"/>
      </w:pPr>
    </w:p>
    <w:p w14:paraId="50245D2D" w14:textId="77777777" w:rsidR="00713231" w:rsidRDefault="00000000">
      <w:pPr>
        <w:pStyle w:val="BodyText"/>
        <w:ind w:left="720"/>
      </w:pPr>
      <w:r>
        <w:t>“5.</w:t>
      </w:r>
      <w:r>
        <w:rPr>
          <w:spacing w:val="16"/>
        </w:rPr>
        <w:t xml:space="preserve"> </w:t>
      </w:r>
      <w:r>
        <w:t>The</w:t>
      </w:r>
      <w:r>
        <w:rPr>
          <w:spacing w:val="19"/>
        </w:rPr>
        <w:t xml:space="preserve"> </w:t>
      </w:r>
      <w:r>
        <w:t>attempt</w:t>
      </w:r>
      <w:r>
        <w:rPr>
          <w:spacing w:val="18"/>
        </w:rPr>
        <w:t xml:space="preserve"> </w:t>
      </w:r>
      <w:r>
        <w:t>by</w:t>
      </w:r>
      <w:r>
        <w:rPr>
          <w:spacing w:val="17"/>
        </w:rPr>
        <w:t xml:space="preserve"> </w:t>
      </w:r>
      <w:r>
        <w:t>the</w:t>
      </w:r>
      <w:r>
        <w:rPr>
          <w:spacing w:val="19"/>
        </w:rPr>
        <w:t xml:space="preserve"> </w:t>
      </w:r>
      <w:r>
        <w:t>Respondents</w:t>
      </w:r>
      <w:r>
        <w:rPr>
          <w:spacing w:val="18"/>
        </w:rPr>
        <w:t xml:space="preserve"> </w:t>
      </w:r>
      <w:r>
        <w:t>to</w:t>
      </w:r>
      <w:r>
        <w:rPr>
          <w:spacing w:val="18"/>
        </w:rPr>
        <w:t xml:space="preserve"> </w:t>
      </w:r>
      <w:r>
        <w:t>explain</w:t>
      </w:r>
      <w:r>
        <w:rPr>
          <w:spacing w:val="19"/>
        </w:rPr>
        <w:t xml:space="preserve"> </w:t>
      </w:r>
      <w:r>
        <w:t>away</w:t>
      </w:r>
      <w:r>
        <w:rPr>
          <w:spacing w:val="17"/>
        </w:rPr>
        <w:t xml:space="preserve"> </w:t>
      </w:r>
      <w:r>
        <w:t>their</w:t>
      </w:r>
      <w:r>
        <w:rPr>
          <w:spacing w:val="19"/>
        </w:rPr>
        <w:t xml:space="preserve"> </w:t>
      </w:r>
      <w:r>
        <w:t>default</w:t>
      </w:r>
      <w:r>
        <w:rPr>
          <w:spacing w:val="18"/>
        </w:rPr>
        <w:t xml:space="preserve"> </w:t>
      </w:r>
      <w:r>
        <w:t>tends</w:t>
      </w:r>
      <w:r>
        <w:rPr>
          <w:spacing w:val="20"/>
        </w:rPr>
        <w:t xml:space="preserve"> </w:t>
      </w:r>
      <w:r>
        <w:t>to</w:t>
      </w:r>
      <w:r>
        <w:rPr>
          <w:spacing w:val="18"/>
        </w:rPr>
        <w:t xml:space="preserve"> </w:t>
      </w:r>
      <w:r>
        <w:t>prove</w:t>
      </w:r>
      <w:r>
        <w:rPr>
          <w:spacing w:val="16"/>
        </w:rPr>
        <w:t xml:space="preserve"> </w:t>
      </w:r>
      <w:r>
        <w:rPr>
          <w:spacing w:val="-2"/>
        </w:rPr>
        <w:t>willful</w:t>
      </w:r>
    </w:p>
    <w:p w14:paraId="1E176203" w14:textId="77777777" w:rsidR="00713231" w:rsidRDefault="00000000">
      <w:pPr>
        <w:pStyle w:val="BodyText"/>
        <w:spacing w:before="139"/>
        <w:ind w:left="720"/>
      </w:pPr>
      <w:r>
        <w:t>disregard</w:t>
      </w:r>
      <w:r>
        <w:rPr>
          <w:spacing w:val="-3"/>
        </w:rPr>
        <w:t xml:space="preserve"> </w:t>
      </w:r>
      <w:r>
        <w:t>of court</w:t>
      </w:r>
      <w:r>
        <w:rPr>
          <w:spacing w:val="-1"/>
        </w:rPr>
        <w:t xml:space="preserve"> </w:t>
      </w:r>
      <w:r>
        <w:t>process</w:t>
      </w:r>
      <w:r>
        <w:rPr>
          <w:spacing w:val="-1"/>
        </w:rPr>
        <w:t xml:space="preserve"> </w:t>
      </w:r>
      <w:r>
        <w:t>by</w:t>
      </w:r>
      <w:r>
        <w:rPr>
          <w:spacing w:val="-1"/>
        </w:rPr>
        <w:t xml:space="preserve"> </w:t>
      </w:r>
      <w:r>
        <w:t>the</w:t>
      </w:r>
      <w:r>
        <w:rPr>
          <w:spacing w:val="-1"/>
        </w:rPr>
        <w:t xml:space="preserve"> </w:t>
      </w:r>
      <w:r>
        <w:t>Respondents.</w:t>
      </w:r>
      <w:r>
        <w:rPr>
          <w:spacing w:val="1"/>
        </w:rPr>
        <w:t xml:space="preserve"> </w:t>
      </w:r>
      <w:r>
        <w:t>I</w:t>
      </w:r>
      <w:r>
        <w:rPr>
          <w:spacing w:val="-4"/>
        </w:rPr>
        <w:t xml:space="preserve"> </w:t>
      </w:r>
      <w:r>
        <w:t>say</w:t>
      </w:r>
      <w:r>
        <w:rPr>
          <w:spacing w:val="-1"/>
        </w:rPr>
        <w:t xml:space="preserve"> </w:t>
      </w:r>
      <w:r>
        <w:t>this</w:t>
      </w:r>
      <w:r>
        <w:rPr>
          <w:spacing w:val="-1"/>
        </w:rPr>
        <w:t xml:space="preserve"> </w:t>
      </w:r>
      <w:r>
        <w:rPr>
          <w:spacing w:val="-2"/>
        </w:rPr>
        <w:t>because;</w:t>
      </w:r>
    </w:p>
    <w:p w14:paraId="0217DEB1" w14:textId="77777777" w:rsidR="00713231" w:rsidRDefault="00713231">
      <w:pPr>
        <w:pStyle w:val="BodyText"/>
        <w:spacing w:before="63"/>
      </w:pPr>
    </w:p>
    <w:p w14:paraId="68C6D85B" w14:textId="77777777" w:rsidR="00713231" w:rsidRDefault="00000000">
      <w:pPr>
        <w:pStyle w:val="ListParagraph"/>
        <w:numPr>
          <w:ilvl w:val="1"/>
          <w:numId w:val="3"/>
        </w:numPr>
        <w:tabs>
          <w:tab w:val="left" w:pos="1130"/>
        </w:tabs>
        <w:spacing w:line="360" w:lineRule="auto"/>
        <w:ind w:right="357" w:firstLine="0"/>
        <w:jc w:val="both"/>
        <w:rPr>
          <w:sz w:val="24"/>
        </w:rPr>
      </w:pPr>
      <w:r>
        <w:rPr>
          <w:sz w:val="24"/>
        </w:rPr>
        <w:t xml:space="preserve">Firstly the Respondents swear positively that the National Association of School Development Associations and Committees were their self-appointed representatives and </w:t>
      </w:r>
      <w:r>
        <w:rPr>
          <w:spacing w:val="-2"/>
          <w:sz w:val="24"/>
        </w:rPr>
        <w:t>agents;</w:t>
      </w:r>
    </w:p>
    <w:p w14:paraId="2F6713C6" w14:textId="77777777" w:rsidR="00713231" w:rsidRDefault="00713231">
      <w:pPr>
        <w:pStyle w:val="ListParagraph"/>
        <w:spacing w:line="360" w:lineRule="auto"/>
        <w:rPr>
          <w:sz w:val="24"/>
        </w:rPr>
        <w:sectPr w:rsidR="00713231">
          <w:pgSz w:w="12240" w:h="15840"/>
          <w:pgMar w:top="1320" w:right="1080" w:bottom="1580" w:left="1440" w:header="729" w:footer="1399" w:gutter="0"/>
          <w:cols w:space="720"/>
        </w:sectPr>
      </w:pPr>
    </w:p>
    <w:p w14:paraId="206E4EF3" w14:textId="77777777" w:rsidR="00713231" w:rsidRDefault="00713231">
      <w:pPr>
        <w:pStyle w:val="BodyText"/>
      </w:pPr>
    </w:p>
    <w:p w14:paraId="42D786B6" w14:textId="77777777" w:rsidR="00713231" w:rsidRDefault="00713231">
      <w:pPr>
        <w:pStyle w:val="BodyText"/>
      </w:pPr>
    </w:p>
    <w:p w14:paraId="6157C410" w14:textId="77777777" w:rsidR="00713231" w:rsidRDefault="00713231">
      <w:pPr>
        <w:pStyle w:val="BodyText"/>
      </w:pPr>
    </w:p>
    <w:p w14:paraId="7F0992BE" w14:textId="77777777" w:rsidR="00713231" w:rsidRDefault="00713231">
      <w:pPr>
        <w:pStyle w:val="BodyText"/>
        <w:spacing w:before="225"/>
      </w:pPr>
    </w:p>
    <w:p w14:paraId="2D4F89AC" w14:textId="77777777" w:rsidR="00713231" w:rsidRDefault="00000000">
      <w:pPr>
        <w:pStyle w:val="ListParagraph"/>
        <w:numPr>
          <w:ilvl w:val="1"/>
          <w:numId w:val="3"/>
        </w:numPr>
        <w:tabs>
          <w:tab w:val="left" w:pos="1089"/>
        </w:tabs>
        <w:spacing w:line="360" w:lineRule="auto"/>
        <w:ind w:right="356" w:firstLine="0"/>
        <w:jc w:val="both"/>
        <w:rPr>
          <w:sz w:val="24"/>
        </w:rPr>
      </w:pPr>
      <w:r>
        <w:rPr>
          <w:sz w:val="24"/>
        </w:rPr>
        <w:t>Secondly the Respondents have not bothered to obtain an affidavit from the National Association of School Development Associations and Committees explaining what date they received the appeals papers from the Respondents and what they did when they received those court papers from the Respondents; and</w:t>
      </w:r>
    </w:p>
    <w:p w14:paraId="5F614EB2" w14:textId="77777777" w:rsidR="00713231" w:rsidRDefault="00000000">
      <w:pPr>
        <w:pStyle w:val="ListParagraph"/>
        <w:numPr>
          <w:ilvl w:val="1"/>
          <w:numId w:val="3"/>
        </w:numPr>
        <w:tabs>
          <w:tab w:val="left" w:pos="1084"/>
        </w:tabs>
        <w:spacing w:before="200" w:line="360" w:lineRule="auto"/>
        <w:ind w:right="361" w:firstLine="0"/>
        <w:jc w:val="both"/>
        <w:rPr>
          <w:sz w:val="24"/>
        </w:rPr>
      </w:pPr>
      <w:r>
        <w:rPr>
          <w:sz w:val="24"/>
        </w:rPr>
        <w:t>Thirdly, having received the appeal papers and being aware that a response needed to be filed within ten working days, the Respondents are however not bothered to explain what efforts they made to make sure that a response was filed, even out of time.</w:t>
      </w:r>
    </w:p>
    <w:p w14:paraId="3314D9E2" w14:textId="77777777" w:rsidR="00713231" w:rsidRDefault="00000000">
      <w:pPr>
        <w:pStyle w:val="ListParagraph"/>
        <w:numPr>
          <w:ilvl w:val="0"/>
          <w:numId w:val="5"/>
        </w:numPr>
        <w:tabs>
          <w:tab w:val="left" w:pos="1080"/>
        </w:tabs>
        <w:spacing w:before="201"/>
        <w:ind w:left="1080" w:hanging="360"/>
        <w:jc w:val="both"/>
        <w:rPr>
          <w:sz w:val="24"/>
        </w:rPr>
      </w:pPr>
      <w:r>
        <w:rPr>
          <w:sz w:val="24"/>
        </w:rPr>
        <w:t>Ad</w:t>
      </w:r>
      <w:r>
        <w:rPr>
          <w:spacing w:val="-4"/>
          <w:sz w:val="24"/>
        </w:rPr>
        <w:t xml:space="preserve"> </w:t>
      </w:r>
      <w:r>
        <w:rPr>
          <w:sz w:val="24"/>
        </w:rPr>
        <w:t>paragraph</w:t>
      </w:r>
      <w:r>
        <w:rPr>
          <w:spacing w:val="-2"/>
          <w:sz w:val="24"/>
        </w:rPr>
        <w:t xml:space="preserve"> </w:t>
      </w:r>
      <w:r>
        <w:rPr>
          <w:spacing w:val="-4"/>
          <w:sz w:val="24"/>
        </w:rPr>
        <w:t>21.1</w:t>
      </w:r>
    </w:p>
    <w:p w14:paraId="41F77710" w14:textId="77777777" w:rsidR="00713231" w:rsidRDefault="00000000">
      <w:pPr>
        <w:pStyle w:val="BodyText"/>
        <w:spacing w:before="137" w:line="360" w:lineRule="auto"/>
        <w:ind w:left="720" w:right="363"/>
        <w:jc w:val="both"/>
      </w:pPr>
      <w:r>
        <w:t>This is denied. In any case even if this ground was struck off, that would have no effect whatsoever on the appeal itself. The rest of the grounds would remain intact.</w:t>
      </w:r>
    </w:p>
    <w:p w14:paraId="4D9F70FC" w14:textId="77777777" w:rsidR="00713231" w:rsidRDefault="00000000">
      <w:pPr>
        <w:pStyle w:val="ListParagraph"/>
        <w:numPr>
          <w:ilvl w:val="0"/>
          <w:numId w:val="5"/>
        </w:numPr>
        <w:tabs>
          <w:tab w:val="left" w:pos="1080"/>
        </w:tabs>
        <w:spacing w:before="199"/>
        <w:ind w:left="1080" w:hanging="360"/>
        <w:jc w:val="both"/>
        <w:rPr>
          <w:sz w:val="24"/>
        </w:rPr>
      </w:pPr>
      <w:r>
        <w:rPr>
          <w:sz w:val="24"/>
        </w:rPr>
        <w:t>Ad</w:t>
      </w:r>
      <w:r>
        <w:rPr>
          <w:spacing w:val="-4"/>
          <w:sz w:val="24"/>
        </w:rPr>
        <w:t xml:space="preserve"> </w:t>
      </w:r>
      <w:r>
        <w:rPr>
          <w:sz w:val="24"/>
        </w:rPr>
        <w:t>paragraph</w:t>
      </w:r>
      <w:r>
        <w:rPr>
          <w:spacing w:val="-2"/>
          <w:sz w:val="24"/>
        </w:rPr>
        <w:t xml:space="preserve"> </w:t>
      </w:r>
      <w:r>
        <w:rPr>
          <w:spacing w:val="-4"/>
          <w:sz w:val="24"/>
        </w:rPr>
        <w:t>21.2</w:t>
      </w:r>
    </w:p>
    <w:p w14:paraId="78BE5B05" w14:textId="77777777" w:rsidR="00713231" w:rsidRDefault="00000000">
      <w:pPr>
        <w:pStyle w:val="BodyText"/>
        <w:spacing w:before="139" w:line="360" w:lineRule="auto"/>
        <w:ind w:left="720" w:right="355"/>
        <w:jc w:val="both"/>
      </w:pPr>
      <w:r>
        <w:t>This is denied. The Respondents simply say that ‘most of the claims’ made by the appellants</w:t>
      </w:r>
      <w:r>
        <w:rPr>
          <w:spacing w:val="-11"/>
        </w:rPr>
        <w:t xml:space="preserve"> </w:t>
      </w:r>
      <w:r>
        <w:t>before</w:t>
      </w:r>
      <w:r>
        <w:rPr>
          <w:spacing w:val="-12"/>
        </w:rPr>
        <w:t xml:space="preserve"> </w:t>
      </w:r>
      <w:r>
        <w:t>the</w:t>
      </w:r>
      <w:r>
        <w:rPr>
          <w:spacing w:val="-13"/>
        </w:rPr>
        <w:t xml:space="preserve"> </w:t>
      </w:r>
      <w:r>
        <w:t>NEC</w:t>
      </w:r>
      <w:r>
        <w:rPr>
          <w:spacing w:val="-12"/>
        </w:rPr>
        <w:t xml:space="preserve"> </w:t>
      </w:r>
      <w:r>
        <w:t>had</w:t>
      </w:r>
      <w:r>
        <w:rPr>
          <w:spacing w:val="-12"/>
        </w:rPr>
        <w:t xml:space="preserve"> </w:t>
      </w:r>
      <w:r>
        <w:t>prescribed.</w:t>
      </w:r>
      <w:r>
        <w:rPr>
          <w:spacing w:val="-10"/>
        </w:rPr>
        <w:t xml:space="preserve"> </w:t>
      </w:r>
      <w:r>
        <w:t>Yet</w:t>
      </w:r>
      <w:r>
        <w:rPr>
          <w:spacing w:val="-12"/>
        </w:rPr>
        <w:t xml:space="preserve"> </w:t>
      </w:r>
      <w:r>
        <w:t>this</w:t>
      </w:r>
      <w:r>
        <w:rPr>
          <w:spacing w:val="-12"/>
        </w:rPr>
        <w:t xml:space="preserve"> </w:t>
      </w:r>
      <w:r>
        <w:t>was</w:t>
      </w:r>
      <w:r>
        <w:rPr>
          <w:spacing w:val="-12"/>
        </w:rPr>
        <w:t xml:space="preserve"> </w:t>
      </w:r>
      <w:r>
        <w:t>never</w:t>
      </w:r>
      <w:r>
        <w:rPr>
          <w:spacing w:val="-11"/>
        </w:rPr>
        <w:t xml:space="preserve"> </w:t>
      </w:r>
      <w:r>
        <w:t>an</w:t>
      </w:r>
      <w:r>
        <w:rPr>
          <w:spacing w:val="-10"/>
        </w:rPr>
        <w:t xml:space="preserve"> </w:t>
      </w:r>
      <w:r>
        <w:t>argument</w:t>
      </w:r>
      <w:r>
        <w:rPr>
          <w:spacing w:val="-9"/>
        </w:rPr>
        <w:t xml:space="preserve"> </w:t>
      </w:r>
      <w:r>
        <w:t>made</w:t>
      </w:r>
      <w:r>
        <w:rPr>
          <w:spacing w:val="-13"/>
        </w:rPr>
        <w:t xml:space="preserve"> </w:t>
      </w:r>
      <w:r>
        <w:t>before</w:t>
      </w:r>
      <w:r>
        <w:rPr>
          <w:spacing w:val="-11"/>
        </w:rPr>
        <w:t xml:space="preserve"> </w:t>
      </w:r>
      <w:r>
        <w:t>the NEC and the decision of the NEC does not address this issue…</w:t>
      </w:r>
    </w:p>
    <w:p w14:paraId="39B6C91A" w14:textId="77777777" w:rsidR="00713231" w:rsidRDefault="00000000">
      <w:pPr>
        <w:pStyle w:val="ListParagraph"/>
        <w:numPr>
          <w:ilvl w:val="0"/>
          <w:numId w:val="5"/>
        </w:numPr>
        <w:tabs>
          <w:tab w:val="left" w:pos="1080"/>
        </w:tabs>
        <w:spacing w:before="201"/>
        <w:ind w:left="1080" w:hanging="360"/>
        <w:jc w:val="both"/>
        <w:rPr>
          <w:sz w:val="24"/>
        </w:rPr>
      </w:pPr>
      <w:r>
        <w:rPr>
          <w:sz w:val="24"/>
        </w:rPr>
        <w:t>Ad</w:t>
      </w:r>
      <w:r>
        <w:rPr>
          <w:spacing w:val="-4"/>
          <w:sz w:val="24"/>
        </w:rPr>
        <w:t xml:space="preserve"> </w:t>
      </w:r>
      <w:r>
        <w:rPr>
          <w:sz w:val="24"/>
        </w:rPr>
        <w:t>paragraph</w:t>
      </w:r>
      <w:r>
        <w:rPr>
          <w:spacing w:val="-2"/>
          <w:sz w:val="24"/>
        </w:rPr>
        <w:t xml:space="preserve"> </w:t>
      </w:r>
      <w:r>
        <w:rPr>
          <w:spacing w:val="-4"/>
          <w:sz w:val="24"/>
        </w:rPr>
        <w:t>21.3</w:t>
      </w:r>
    </w:p>
    <w:p w14:paraId="344DAEB5" w14:textId="77777777" w:rsidR="00713231" w:rsidRDefault="00000000">
      <w:pPr>
        <w:pStyle w:val="BodyText"/>
        <w:spacing w:before="137" w:line="360" w:lineRule="auto"/>
        <w:ind w:left="720" w:right="363"/>
        <w:jc w:val="both"/>
      </w:pPr>
      <w:r>
        <w:t>This is denied. In paragraph 1.4 of the Notice of Appeal, we clearly outline our basis in law for alleging that the NEC erred in absolving the 2</w:t>
      </w:r>
      <w:r>
        <w:rPr>
          <w:vertAlign w:val="superscript"/>
        </w:rPr>
        <w:t>nd</w:t>
      </w:r>
      <w:r>
        <w:t xml:space="preserve"> Respondent of liability.</w:t>
      </w:r>
    </w:p>
    <w:p w14:paraId="23341B70" w14:textId="77777777" w:rsidR="00713231" w:rsidRDefault="00000000">
      <w:pPr>
        <w:pStyle w:val="ListParagraph"/>
        <w:numPr>
          <w:ilvl w:val="0"/>
          <w:numId w:val="5"/>
        </w:numPr>
        <w:tabs>
          <w:tab w:val="left" w:pos="1080"/>
        </w:tabs>
        <w:spacing w:before="202"/>
        <w:ind w:left="1080" w:hanging="360"/>
        <w:jc w:val="both"/>
        <w:rPr>
          <w:sz w:val="24"/>
        </w:rPr>
      </w:pPr>
      <w:r>
        <w:rPr>
          <w:sz w:val="24"/>
        </w:rPr>
        <w:t>Ad</w:t>
      </w:r>
      <w:r>
        <w:rPr>
          <w:spacing w:val="-4"/>
          <w:sz w:val="24"/>
        </w:rPr>
        <w:t xml:space="preserve"> </w:t>
      </w:r>
      <w:r>
        <w:rPr>
          <w:sz w:val="24"/>
        </w:rPr>
        <w:t>paragraph</w:t>
      </w:r>
      <w:r>
        <w:rPr>
          <w:spacing w:val="-2"/>
          <w:sz w:val="24"/>
        </w:rPr>
        <w:t xml:space="preserve"> </w:t>
      </w:r>
      <w:r>
        <w:rPr>
          <w:spacing w:val="-4"/>
          <w:sz w:val="24"/>
        </w:rPr>
        <w:t>21.4</w:t>
      </w:r>
    </w:p>
    <w:p w14:paraId="210D6EAE" w14:textId="77777777" w:rsidR="00713231" w:rsidRDefault="00000000">
      <w:pPr>
        <w:pStyle w:val="BodyText"/>
        <w:spacing w:before="136" w:line="360" w:lineRule="auto"/>
        <w:ind w:left="720" w:right="360"/>
        <w:jc w:val="both"/>
      </w:pPr>
      <w:r>
        <w:t>This is denied. It is not correct that the Appellants were on monthly contracts. The Collective Bargaining Agreements, which Appellants rely on provide for the 1% recognition of service.</w:t>
      </w:r>
    </w:p>
    <w:p w14:paraId="1B5BDEA2" w14:textId="77777777" w:rsidR="00713231" w:rsidRDefault="00000000">
      <w:pPr>
        <w:pStyle w:val="ListParagraph"/>
        <w:numPr>
          <w:ilvl w:val="0"/>
          <w:numId w:val="5"/>
        </w:numPr>
        <w:tabs>
          <w:tab w:val="left" w:pos="1080"/>
        </w:tabs>
        <w:spacing w:before="202"/>
        <w:ind w:left="1080" w:hanging="360"/>
        <w:jc w:val="both"/>
        <w:rPr>
          <w:sz w:val="24"/>
        </w:rPr>
      </w:pPr>
      <w:r>
        <w:rPr>
          <w:sz w:val="24"/>
        </w:rPr>
        <w:t>Ad</w:t>
      </w:r>
      <w:r>
        <w:rPr>
          <w:spacing w:val="-4"/>
          <w:sz w:val="24"/>
        </w:rPr>
        <w:t xml:space="preserve"> </w:t>
      </w:r>
      <w:r>
        <w:rPr>
          <w:sz w:val="24"/>
        </w:rPr>
        <w:t>paragraph</w:t>
      </w:r>
      <w:r>
        <w:rPr>
          <w:spacing w:val="-2"/>
          <w:sz w:val="24"/>
        </w:rPr>
        <w:t xml:space="preserve"> </w:t>
      </w:r>
      <w:r>
        <w:rPr>
          <w:spacing w:val="-4"/>
          <w:sz w:val="24"/>
        </w:rPr>
        <w:t>21.5</w:t>
      </w:r>
    </w:p>
    <w:p w14:paraId="2E78A307" w14:textId="77777777" w:rsidR="00713231" w:rsidRDefault="00000000">
      <w:pPr>
        <w:pStyle w:val="BodyText"/>
        <w:spacing w:before="136" w:line="360" w:lineRule="auto"/>
        <w:ind w:left="720"/>
      </w:pPr>
      <w:r>
        <w:t>This</w:t>
      </w:r>
      <w:r>
        <w:rPr>
          <w:spacing w:val="40"/>
        </w:rPr>
        <w:t xml:space="preserve"> </w:t>
      </w:r>
      <w:r>
        <w:t>is</w:t>
      </w:r>
      <w:r>
        <w:rPr>
          <w:spacing w:val="40"/>
        </w:rPr>
        <w:t xml:space="preserve"> </w:t>
      </w:r>
      <w:r>
        <w:t>denied.</w:t>
      </w:r>
      <w:r>
        <w:rPr>
          <w:spacing w:val="40"/>
        </w:rPr>
        <w:t xml:space="preserve"> </w:t>
      </w:r>
      <w:r>
        <w:t>Surely</w:t>
      </w:r>
      <w:r>
        <w:rPr>
          <w:spacing w:val="40"/>
        </w:rPr>
        <w:t xml:space="preserve"> </w:t>
      </w:r>
      <w:r>
        <w:t>the</w:t>
      </w:r>
      <w:r>
        <w:rPr>
          <w:spacing w:val="40"/>
        </w:rPr>
        <w:t xml:space="preserve"> </w:t>
      </w:r>
      <w:r>
        <w:t>Respondents</w:t>
      </w:r>
      <w:r>
        <w:rPr>
          <w:spacing w:val="40"/>
        </w:rPr>
        <w:t xml:space="preserve"> </w:t>
      </w:r>
      <w:r>
        <w:t>are</w:t>
      </w:r>
      <w:r>
        <w:rPr>
          <w:spacing w:val="40"/>
        </w:rPr>
        <w:t xml:space="preserve"> </w:t>
      </w:r>
      <w:r>
        <w:t>aware</w:t>
      </w:r>
      <w:r>
        <w:rPr>
          <w:spacing w:val="40"/>
        </w:rPr>
        <w:t xml:space="preserve"> </w:t>
      </w:r>
      <w:r>
        <w:t>that</w:t>
      </w:r>
      <w:r>
        <w:rPr>
          <w:spacing w:val="40"/>
        </w:rPr>
        <w:t xml:space="preserve"> </w:t>
      </w:r>
      <w:r>
        <w:t>the</w:t>
      </w:r>
      <w:r>
        <w:rPr>
          <w:spacing w:val="40"/>
        </w:rPr>
        <w:t xml:space="preserve"> </w:t>
      </w:r>
      <w:r>
        <w:t>term</w:t>
      </w:r>
      <w:r>
        <w:rPr>
          <w:spacing w:val="40"/>
        </w:rPr>
        <w:t xml:space="preserve"> </w:t>
      </w:r>
      <w:r>
        <w:t>‘Facilitator’</w:t>
      </w:r>
      <w:r>
        <w:rPr>
          <w:spacing w:val="40"/>
        </w:rPr>
        <w:t xml:space="preserve"> </w:t>
      </w:r>
      <w:r>
        <w:t>refers</w:t>
      </w:r>
      <w:r>
        <w:rPr>
          <w:spacing w:val="40"/>
        </w:rPr>
        <w:t xml:space="preserve"> </w:t>
      </w:r>
      <w:r>
        <w:t xml:space="preserve">to </w:t>
      </w:r>
      <w:r>
        <w:rPr>
          <w:spacing w:val="-2"/>
        </w:rPr>
        <w:t>‘teacher’</w:t>
      </w:r>
      <w:r>
        <w:rPr>
          <w:spacing w:val="-10"/>
        </w:rPr>
        <w:t xml:space="preserve"> </w:t>
      </w:r>
      <w:r>
        <w:rPr>
          <w:spacing w:val="-2"/>
        </w:rPr>
        <w:t>under</w:t>
      </w:r>
      <w:r>
        <w:rPr>
          <w:spacing w:val="-7"/>
        </w:rPr>
        <w:t xml:space="preserve"> </w:t>
      </w:r>
      <w:r>
        <w:rPr>
          <w:spacing w:val="-2"/>
        </w:rPr>
        <w:t>the</w:t>
      </w:r>
      <w:r>
        <w:rPr>
          <w:spacing w:val="-7"/>
        </w:rPr>
        <w:t xml:space="preserve"> </w:t>
      </w:r>
      <w:r>
        <w:rPr>
          <w:spacing w:val="-2"/>
        </w:rPr>
        <w:t>new</w:t>
      </w:r>
      <w:r>
        <w:rPr>
          <w:spacing w:val="-6"/>
        </w:rPr>
        <w:t xml:space="preserve"> </w:t>
      </w:r>
      <w:r>
        <w:rPr>
          <w:spacing w:val="-2"/>
        </w:rPr>
        <w:t>curriculum.</w:t>
      </w:r>
      <w:r>
        <w:rPr>
          <w:spacing w:val="-5"/>
        </w:rPr>
        <w:t xml:space="preserve"> </w:t>
      </w:r>
      <w:r>
        <w:rPr>
          <w:spacing w:val="-2"/>
        </w:rPr>
        <w:t>I</w:t>
      </w:r>
      <w:r>
        <w:rPr>
          <w:spacing w:val="-7"/>
        </w:rPr>
        <w:t xml:space="preserve"> </w:t>
      </w:r>
      <w:r>
        <w:rPr>
          <w:spacing w:val="-2"/>
        </w:rPr>
        <w:t>explained</w:t>
      </w:r>
      <w:r>
        <w:rPr>
          <w:spacing w:val="-6"/>
        </w:rPr>
        <w:t xml:space="preserve"> </w:t>
      </w:r>
      <w:r>
        <w:rPr>
          <w:spacing w:val="-2"/>
        </w:rPr>
        <w:t>this</w:t>
      </w:r>
      <w:r>
        <w:rPr>
          <w:spacing w:val="-7"/>
        </w:rPr>
        <w:t xml:space="preserve"> </w:t>
      </w:r>
      <w:r>
        <w:rPr>
          <w:spacing w:val="-2"/>
        </w:rPr>
        <w:t>in</w:t>
      </w:r>
      <w:r>
        <w:rPr>
          <w:spacing w:val="-5"/>
        </w:rPr>
        <w:t xml:space="preserve"> </w:t>
      </w:r>
      <w:r>
        <w:rPr>
          <w:spacing w:val="-2"/>
        </w:rPr>
        <w:t>my</w:t>
      </w:r>
      <w:r>
        <w:rPr>
          <w:spacing w:val="-5"/>
        </w:rPr>
        <w:t xml:space="preserve"> </w:t>
      </w:r>
      <w:r>
        <w:rPr>
          <w:spacing w:val="-2"/>
        </w:rPr>
        <w:t>affidavit</w:t>
      </w:r>
      <w:r>
        <w:rPr>
          <w:spacing w:val="-5"/>
        </w:rPr>
        <w:t xml:space="preserve"> </w:t>
      </w:r>
      <w:r>
        <w:rPr>
          <w:spacing w:val="-2"/>
        </w:rPr>
        <w:t>in</w:t>
      </w:r>
      <w:r>
        <w:rPr>
          <w:spacing w:val="-5"/>
        </w:rPr>
        <w:t xml:space="preserve"> </w:t>
      </w:r>
      <w:r>
        <w:rPr>
          <w:spacing w:val="-2"/>
        </w:rPr>
        <w:t>support</w:t>
      </w:r>
      <w:r>
        <w:rPr>
          <w:spacing w:val="-6"/>
        </w:rPr>
        <w:t xml:space="preserve"> </w:t>
      </w:r>
      <w:r>
        <w:rPr>
          <w:spacing w:val="-2"/>
        </w:rPr>
        <w:t>of</w:t>
      </w:r>
      <w:r>
        <w:rPr>
          <w:spacing w:val="-7"/>
        </w:rPr>
        <w:t xml:space="preserve"> </w:t>
      </w:r>
      <w:r>
        <w:rPr>
          <w:spacing w:val="-2"/>
        </w:rPr>
        <w:t>the</w:t>
      </w:r>
      <w:r>
        <w:rPr>
          <w:spacing w:val="-6"/>
        </w:rPr>
        <w:t xml:space="preserve"> </w:t>
      </w:r>
      <w:r>
        <w:rPr>
          <w:spacing w:val="-2"/>
        </w:rPr>
        <w:t>Appeal</w:t>
      </w:r>
    </w:p>
    <w:p w14:paraId="65130388" w14:textId="77777777" w:rsidR="00713231" w:rsidRDefault="00000000">
      <w:pPr>
        <w:ind w:left="720"/>
        <w:rPr>
          <w:sz w:val="24"/>
        </w:rPr>
      </w:pPr>
      <w:r>
        <w:rPr>
          <w:spacing w:val="-5"/>
          <w:sz w:val="24"/>
        </w:rPr>
        <w:t>….</w:t>
      </w:r>
    </w:p>
    <w:p w14:paraId="257B56E5" w14:textId="77777777" w:rsidR="00713231" w:rsidRDefault="00713231">
      <w:pPr>
        <w:rPr>
          <w:sz w:val="24"/>
        </w:rPr>
        <w:sectPr w:rsidR="00713231">
          <w:pgSz w:w="12240" w:h="15840"/>
          <w:pgMar w:top="1320" w:right="1080" w:bottom="1580" w:left="1440" w:header="729" w:footer="1399" w:gutter="0"/>
          <w:cols w:space="720"/>
        </w:sectPr>
      </w:pPr>
    </w:p>
    <w:p w14:paraId="07C1448B" w14:textId="77777777" w:rsidR="00713231" w:rsidRDefault="00713231">
      <w:pPr>
        <w:pStyle w:val="BodyText"/>
      </w:pPr>
    </w:p>
    <w:p w14:paraId="1C6F4890" w14:textId="77777777" w:rsidR="00713231" w:rsidRDefault="00713231">
      <w:pPr>
        <w:pStyle w:val="BodyText"/>
        <w:spacing w:before="163"/>
      </w:pPr>
    </w:p>
    <w:p w14:paraId="743F7B66" w14:textId="77777777" w:rsidR="00713231" w:rsidRDefault="00000000">
      <w:pPr>
        <w:pStyle w:val="ListParagraph"/>
        <w:numPr>
          <w:ilvl w:val="0"/>
          <w:numId w:val="5"/>
        </w:numPr>
        <w:tabs>
          <w:tab w:val="left" w:pos="1080"/>
        </w:tabs>
        <w:ind w:left="1080" w:hanging="360"/>
        <w:jc w:val="both"/>
        <w:rPr>
          <w:sz w:val="24"/>
        </w:rPr>
      </w:pPr>
      <w:r>
        <w:rPr>
          <w:sz w:val="24"/>
        </w:rPr>
        <w:t>Ad</w:t>
      </w:r>
      <w:r>
        <w:rPr>
          <w:spacing w:val="-4"/>
          <w:sz w:val="24"/>
        </w:rPr>
        <w:t xml:space="preserve"> </w:t>
      </w:r>
      <w:r>
        <w:rPr>
          <w:sz w:val="24"/>
        </w:rPr>
        <w:t>paragraph</w:t>
      </w:r>
      <w:r>
        <w:rPr>
          <w:spacing w:val="-2"/>
          <w:sz w:val="24"/>
        </w:rPr>
        <w:t xml:space="preserve"> </w:t>
      </w:r>
      <w:r>
        <w:rPr>
          <w:spacing w:val="-4"/>
          <w:sz w:val="24"/>
        </w:rPr>
        <w:t>21.6</w:t>
      </w:r>
    </w:p>
    <w:p w14:paraId="426DF602" w14:textId="77777777" w:rsidR="00713231" w:rsidRDefault="00713231">
      <w:pPr>
        <w:pStyle w:val="BodyText"/>
        <w:spacing w:before="62"/>
      </w:pPr>
    </w:p>
    <w:p w14:paraId="0F83919B" w14:textId="77777777" w:rsidR="00713231" w:rsidRDefault="00000000">
      <w:pPr>
        <w:pStyle w:val="BodyText"/>
        <w:spacing w:line="360" w:lineRule="auto"/>
        <w:ind w:left="720" w:right="359"/>
        <w:jc w:val="both"/>
      </w:pPr>
      <w:r>
        <w:t>There</w:t>
      </w:r>
      <w:r>
        <w:rPr>
          <w:spacing w:val="-3"/>
        </w:rPr>
        <w:t xml:space="preserve"> </w:t>
      </w:r>
      <w:r>
        <w:t>was</w:t>
      </w:r>
      <w:r>
        <w:rPr>
          <w:spacing w:val="-1"/>
        </w:rPr>
        <w:t xml:space="preserve"> </w:t>
      </w:r>
      <w:r>
        <w:t>never</w:t>
      </w:r>
      <w:r>
        <w:rPr>
          <w:spacing w:val="-2"/>
        </w:rPr>
        <w:t xml:space="preserve"> </w:t>
      </w:r>
      <w:r>
        <w:t>a</w:t>
      </w:r>
      <w:r>
        <w:rPr>
          <w:spacing w:val="-2"/>
        </w:rPr>
        <w:t xml:space="preserve"> </w:t>
      </w:r>
      <w:r>
        <w:t>claim</w:t>
      </w:r>
      <w:r>
        <w:rPr>
          <w:spacing w:val="-1"/>
        </w:rPr>
        <w:t xml:space="preserve"> </w:t>
      </w:r>
      <w:r>
        <w:t>for</w:t>
      </w:r>
      <w:r>
        <w:rPr>
          <w:spacing w:val="-3"/>
        </w:rPr>
        <w:t xml:space="preserve"> </w:t>
      </w:r>
      <w:r>
        <w:t>notice</w:t>
      </w:r>
      <w:r>
        <w:rPr>
          <w:spacing w:val="-2"/>
        </w:rPr>
        <w:t xml:space="preserve"> </w:t>
      </w:r>
      <w:r>
        <w:t>pay.</w:t>
      </w:r>
      <w:r>
        <w:rPr>
          <w:spacing w:val="-1"/>
        </w:rPr>
        <w:t xml:space="preserve"> </w:t>
      </w:r>
      <w:r>
        <w:t>The</w:t>
      </w:r>
      <w:r>
        <w:rPr>
          <w:spacing w:val="-2"/>
        </w:rPr>
        <w:t xml:space="preserve"> </w:t>
      </w:r>
      <w:r>
        <w:t>Designated</w:t>
      </w:r>
      <w:r>
        <w:rPr>
          <w:spacing w:val="-2"/>
        </w:rPr>
        <w:t xml:space="preserve"> </w:t>
      </w:r>
      <w:r>
        <w:t>Agent</w:t>
      </w:r>
      <w:r>
        <w:rPr>
          <w:spacing w:val="-1"/>
        </w:rPr>
        <w:t xml:space="preserve"> </w:t>
      </w:r>
      <w:r>
        <w:t>clearly</w:t>
      </w:r>
      <w:r>
        <w:rPr>
          <w:spacing w:val="-2"/>
        </w:rPr>
        <w:t xml:space="preserve"> </w:t>
      </w:r>
      <w:r>
        <w:t>did</w:t>
      </w:r>
      <w:r>
        <w:rPr>
          <w:spacing w:val="-1"/>
        </w:rPr>
        <w:t xml:space="preserve"> </w:t>
      </w:r>
      <w:r>
        <w:t>not</w:t>
      </w:r>
      <w:r>
        <w:rPr>
          <w:spacing w:val="-1"/>
        </w:rPr>
        <w:t xml:space="preserve"> </w:t>
      </w:r>
      <w:r>
        <w:t xml:space="preserve">sufficiently consider the provisions of the Collective Bargaining Agreements on the recognition of </w:t>
      </w:r>
      <w:r>
        <w:rPr>
          <w:spacing w:val="-2"/>
        </w:rPr>
        <w:t>service.</w:t>
      </w:r>
    </w:p>
    <w:p w14:paraId="4575A9D8" w14:textId="77777777" w:rsidR="00713231" w:rsidRDefault="00000000">
      <w:pPr>
        <w:pStyle w:val="ListParagraph"/>
        <w:numPr>
          <w:ilvl w:val="0"/>
          <w:numId w:val="5"/>
        </w:numPr>
        <w:tabs>
          <w:tab w:val="left" w:pos="1080"/>
        </w:tabs>
        <w:spacing w:before="199"/>
        <w:ind w:left="1080" w:hanging="360"/>
        <w:jc w:val="both"/>
        <w:rPr>
          <w:sz w:val="24"/>
        </w:rPr>
      </w:pPr>
      <w:r>
        <w:rPr>
          <w:sz w:val="24"/>
        </w:rPr>
        <w:t>Ad</w:t>
      </w:r>
      <w:r>
        <w:rPr>
          <w:spacing w:val="-4"/>
          <w:sz w:val="24"/>
        </w:rPr>
        <w:t xml:space="preserve"> </w:t>
      </w:r>
      <w:r>
        <w:rPr>
          <w:sz w:val="24"/>
        </w:rPr>
        <w:t>paragraph</w:t>
      </w:r>
      <w:r>
        <w:rPr>
          <w:spacing w:val="-2"/>
          <w:sz w:val="24"/>
        </w:rPr>
        <w:t xml:space="preserve"> </w:t>
      </w:r>
      <w:r>
        <w:rPr>
          <w:spacing w:val="-4"/>
          <w:sz w:val="24"/>
        </w:rPr>
        <w:t>21.7</w:t>
      </w:r>
    </w:p>
    <w:p w14:paraId="4E01A8B2" w14:textId="77777777" w:rsidR="00713231" w:rsidRDefault="00000000">
      <w:pPr>
        <w:pStyle w:val="BodyText"/>
        <w:spacing w:before="139"/>
        <w:ind w:left="720"/>
      </w:pPr>
      <w:r>
        <w:t>…</w:t>
      </w:r>
      <w:r>
        <w:rPr>
          <w:spacing w:val="-12"/>
        </w:rPr>
        <w:t xml:space="preserve"> </w:t>
      </w:r>
      <w:r>
        <w:t>It</w:t>
      </w:r>
      <w:r>
        <w:rPr>
          <w:spacing w:val="-9"/>
        </w:rPr>
        <w:t xml:space="preserve"> </w:t>
      </w:r>
      <w:r>
        <w:t>is</w:t>
      </w:r>
      <w:r>
        <w:rPr>
          <w:spacing w:val="-8"/>
        </w:rPr>
        <w:t xml:space="preserve"> </w:t>
      </w:r>
      <w:r>
        <w:t>surprising</w:t>
      </w:r>
      <w:r>
        <w:rPr>
          <w:spacing w:val="-10"/>
        </w:rPr>
        <w:t xml:space="preserve"> </w:t>
      </w:r>
      <w:r>
        <w:t>that</w:t>
      </w:r>
      <w:r>
        <w:rPr>
          <w:spacing w:val="-11"/>
        </w:rPr>
        <w:t xml:space="preserve"> </w:t>
      </w:r>
      <w:r>
        <w:t>the</w:t>
      </w:r>
      <w:r>
        <w:rPr>
          <w:spacing w:val="-10"/>
        </w:rPr>
        <w:t xml:space="preserve"> </w:t>
      </w:r>
      <w:r>
        <w:t>Respondents</w:t>
      </w:r>
      <w:r>
        <w:rPr>
          <w:spacing w:val="-9"/>
        </w:rPr>
        <w:t xml:space="preserve"> </w:t>
      </w:r>
      <w:r>
        <w:t>are</w:t>
      </w:r>
      <w:r>
        <w:rPr>
          <w:spacing w:val="-10"/>
        </w:rPr>
        <w:t xml:space="preserve"> </w:t>
      </w:r>
      <w:r>
        <w:t>saying</w:t>
      </w:r>
      <w:r>
        <w:rPr>
          <w:spacing w:val="-9"/>
        </w:rPr>
        <w:t xml:space="preserve"> </w:t>
      </w:r>
      <w:r>
        <w:t>this</w:t>
      </w:r>
      <w:r>
        <w:rPr>
          <w:spacing w:val="-9"/>
        </w:rPr>
        <w:t xml:space="preserve"> </w:t>
      </w:r>
      <w:r>
        <w:t>when</w:t>
      </w:r>
      <w:r>
        <w:rPr>
          <w:spacing w:val="-9"/>
        </w:rPr>
        <w:t xml:space="preserve"> </w:t>
      </w:r>
      <w:r>
        <w:t>in</w:t>
      </w:r>
      <w:r>
        <w:rPr>
          <w:spacing w:val="-12"/>
        </w:rPr>
        <w:t xml:space="preserve"> </w:t>
      </w:r>
      <w:r>
        <w:t>their</w:t>
      </w:r>
      <w:r>
        <w:rPr>
          <w:spacing w:val="-9"/>
        </w:rPr>
        <w:t xml:space="preserve"> </w:t>
      </w:r>
      <w:r>
        <w:t>own</w:t>
      </w:r>
      <w:r>
        <w:rPr>
          <w:spacing w:val="-10"/>
        </w:rPr>
        <w:t xml:space="preserve"> </w:t>
      </w:r>
      <w:r>
        <w:t>documents</w:t>
      </w:r>
      <w:r>
        <w:rPr>
          <w:spacing w:val="-8"/>
        </w:rPr>
        <w:t xml:space="preserve"> </w:t>
      </w:r>
      <w:r>
        <w:rPr>
          <w:spacing w:val="-2"/>
        </w:rPr>
        <w:t>before</w:t>
      </w:r>
    </w:p>
    <w:p w14:paraId="30B19DB7" w14:textId="77777777" w:rsidR="00713231" w:rsidRDefault="00000000">
      <w:pPr>
        <w:pStyle w:val="BodyText"/>
        <w:spacing w:before="137"/>
        <w:ind w:left="720"/>
      </w:pPr>
      <w:r>
        <w:t>the</w:t>
      </w:r>
      <w:r>
        <w:rPr>
          <w:spacing w:val="-1"/>
        </w:rPr>
        <w:t xml:space="preserve"> </w:t>
      </w:r>
      <w:r>
        <w:t>NEC, they</w:t>
      </w:r>
      <w:r>
        <w:rPr>
          <w:spacing w:val="-1"/>
        </w:rPr>
        <w:t xml:space="preserve"> </w:t>
      </w:r>
      <w:r>
        <w:t>acknowledge</w:t>
      </w:r>
      <w:r>
        <w:rPr>
          <w:spacing w:val="-1"/>
        </w:rPr>
        <w:t xml:space="preserve"> </w:t>
      </w:r>
      <w:r>
        <w:t>that they</w:t>
      </w:r>
      <w:r>
        <w:rPr>
          <w:spacing w:val="-1"/>
        </w:rPr>
        <w:t xml:space="preserve"> </w:t>
      </w:r>
      <w:r>
        <w:t>underpaid the</w:t>
      </w:r>
      <w:r>
        <w:rPr>
          <w:spacing w:val="-1"/>
        </w:rPr>
        <w:t xml:space="preserve"> </w:t>
      </w:r>
      <w:r>
        <w:rPr>
          <w:spacing w:val="-2"/>
        </w:rPr>
        <w:t>Appellants.</w:t>
      </w:r>
    </w:p>
    <w:p w14:paraId="28FC4249" w14:textId="77777777" w:rsidR="00713231" w:rsidRDefault="00713231">
      <w:pPr>
        <w:pStyle w:val="BodyText"/>
        <w:spacing w:before="62"/>
      </w:pPr>
    </w:p>
    <w:p w14:paraId="7087A4F6" w14:textId="77777777" w:rsidR="00713231" w:rsidRDefault="00000000">
      <w:pPr>
        <w:pStyle w:val="ListParagraph"/>
        <w:numPr>
          <w:ilvl w:val="0"/>
          <w:numId w:val="5"/>
        </w:numPr>
        <w:tabs>
          <w:tab w:val="left" w:pos="1080"/>
        </w:tabs>
        <w:spacing w:before="1"/>
        <w:ind w:left="1080" w:hanging="360"/>
        <w:jc w:val="both"/>
        <w:rPr>
          <w:sz w:val="24"/>
        </w:rPr>
      </w:pPr>
      <w:r>
        <w:rPr>
          <w:sz w:val="24"/>
        </w:rPr>
        <w:t>Ad</w:t>
      </w:r>
      <w:r>
        <w:rPr>
          <w:spacing w:val="-4"/>
          <w:sz w:val="24"/>
        </w:rPr>
        <w:t xml:space="preserve"> </w:t>
      </w:r>
      <w:r>
        <w:rPr>
          <w:sz w:val="24"/>
        </w:rPr>
        <w:t>paragraph</w:t>
      </w:r>
      <w:r>
        <w:rPr>
          <w:spacing w:val="-2"/>
          <w:sz w:val="24"/>
        </w:rPr>
        <w:t xml:space="preserve"> </w:t>
      </w:r>
      <w:r>
        <w:rPr>
          <w:spacing w:val="-4"/>
          <w:sz w:val="24"/>
        </w:rPr>
        <w:t>21.8</w:t>
      </w:r>
    </w:p>
    <w:p w14:paraId="1ED06549" w14:textId="77777777" w:rsidR="00713231" w:rsidRDefault="00000000">
      <w:pPr>
        <w:pStyle w:val="BodyText"/>
        <w:spacing w:before="139"/>
        <w:ind w:left="720"/>
      </w:pPr>
      <w:r>
        <w:t>This</w:t>
      </w:r>
      <w:r>
        <w:rPr>
          <w:spacing w:val="16"/>
        </w:rPr>
        <w:t xml:space="preserve"> </w:t>
      </w:r>
      <w:r>
        <w:t>is</w:t>
      </w:r>
      <w:r>
        <w:rPr>
          <w:spacing w:val="18"/>
        </w:rPr>
        <w:t xml:space="preserve"> </w:t>
      </w:r>
      <w:r>
        <w:t>denied.</w:t>
      </w:r>
      <w:r>
        <w:rPr>
          <w:spacing w:val="17"/>
        </w:rPr>
        <w:t xml:space="preserve"> </w:t>
      </w:r>
      <w:r>
        <w:t>The</w:t>
      </w:r>
      <w:r>
        <w:rPr>
          <w:spacing w:val="18"/>
        </w:rPr>
        <w:t xml:space="preserve"> </w:t>
      </w:r>
      <w:r>
        <w:t>Appellants</w:t>
      </w:r>
      <w:r>
        <w:rPr>
          <w:spacing w:val="18"/>
        </w:rPr>
        <w:t xml:space="preserve"> </w:t>
      </w:r>
      <w:r>
        <w:t>clearly</w:t>
      </w:r>
      <w:r>
        <w:rPr>
          <w:spacing w:val="18"/>
        </w:rPr>
        <w:t xml:space="preserve"> </w:t>
      </w:r>
      <w:r>
        <w:t>outlined</w:t>
      </w:r>
      <w:r>
        <w:rPr>
          <w:spacing w:val="17"/>
        </w:rPr>
        <w:t xml:space="preserve"> </w:t>
      </w:r>
      <w:r>
        <w:t>in</w:t>
      </w:r>
      <w:r>
        <w:rPr>
          <w:spacing w:val="18"/>
        </w:rPr>
        <w:t xml:space="preserve"> </w:t>
      </w:r>
      <w:r>
        <w:t>detail</w:t>
      </w:r>
      <w:r>
        <w:rPr>
          <w:spacing w:val="18"/>
        </w:rPr>
        <w:t xml:space="preserve"> </w:t>
      </w:r>
      <w:r>
        <w:t>the</w:t>
      </w:r>
      <w:r>
        <w:rPr>
          <w:spacing w:val="17"/>
        </w:rPr>
        <w:t xml:space="preserve"> </w:t>
      </w:r>
      <w:r>
        <w:t>calculations</w:t>
      </w:r>
      <w:r>
        <w:rPr>
          <w:spacing w:val="19"/>
        </w:rPr>
        <w:t xml:space="preserve"> </w:t>
      </w:r>
      <w:r>
        <w:t>of</w:t>
      </w:r>
      <w:r>
        <w:rPr>
          <w:spacing w:val="18"/>
        </w:rPr>
        <w:t xml:space="preserve"> </w:t>
      </w:r>
      <w:r>
        <w:t>the</w:t>
      </w:r>
      <w:r>
        <w:rPr>
          <w:spacing w:val="17"/>
        </w:rPr>
        <w:t xml:space="preserve"> </w:t>
      </w:r>
      <w:r>
        <w:rPr>
          <w:spacing w:val="-2"/>
        </w:rPr>
        <w:t>amounts</w:t>
      </w:r>
    </w:p>
    <w:p w14:paraId="3BCA54FF" w14:textId="77777777" w:rsidR="00713231" w:rsidRDefault="00000000">
      <w:pPr>
        <w:pStyle w:val="BodyText"/>
        <w:spacing w:before="137"/>
        <w:ind w:left="720"/>
      </w:pPr>
      <w:r>
        <w:t>due</w:t>
      </w:r>
      <w:r>
        <w:rPr>
          <w:spacing w:val="-3"/>
        </w:rPr>
        <w:t xml:space="preserve"> </w:t>
      </w:r>
      <w:r>
        <w:t xml:space="preserve">to </w:t>
      </w:r>
      <w:r>
        <w:rPr>
          <w:spacing w:val="-2"/>
        </w:rPr>
        <w:t>them.”</w:t>
      </w:r>
    </w:p>
    <w:p w14:paraId="5C2B8C4F" w14:textId="77777777" w:rsidR="00713231" w:rsidRDefault="00713231">
      <w:pPr>
        <w:pStyle w:val="BodyText"/>
      </w:pPr>
    </w:p>
    <w:p w14:paraId="0DB28C18" w14:textId="77777777" w:rsidR="00713231" w:rsidRDefault="00713231">
      <w:pPr>
        <w:pStyle w:val="BodyText"/>
      </w:pPr>
    </w:p>
    <w:p w14:paraId="15B51C95" w14:textId="77777777" w:rsidR="00713231" w:rsidRDefault="00000000">
      <w:pPr>
        <w:rPr>
          <w:b/>
          <w:sz w:val="24"/>
        </w:rPr>
      </w:pPr>
      <w:r>
        <w:rPr>
          <w:b/>
          <w:spacing w:val="-2"/>
          <w:sz w:val="24"/>
          <w:u w:val="single"/>
        </w:rPr>
        <w:t>Analysis</w:t>
      </w:r>
    </w:p>
    <w:p w14:paraId="60164BE1" w14:textId="77777777" w:rsidR="00713231" w:rsidRDefault="00713231">
      <w:pPr>
        <w:pStyle w:val="BodyText"/>
        <w:spacing w:before="62"/>
        <w:rPr>
          <w:b/>
        </w:rPr>
      </w:pPr>
    </w:p>
    <w:p w14:paraId="5269E914" w14:textId="77777777" w:rsidR="00713231" w:rsidRDefault="00000000">
      <w:pPr>
        <w:pStyle w:val="ListParagraph"/>
        <w:numPr>
          <w:ilvl w:val="0"/>
          <w:numId w:val="2"/>
        </w:numPr>
        <w:tabs>
          <w:tab w:val="left" w:pos="296"/>
        </w:tabs>
        <w:spacing w:line="360" w:lineRule="auto"/>
        <w:ind w:right="354" w:firstLine="0"/>
        <w:jc w:val="both"/>
        <w:rPr>
          <w:sz w:val="24"/>
        </w:rPr>
      </w:pPr>
      <w:r>
        <w:rPr>
          <w:sz w:val="24"/>
        </w:rPr>
        <w:t>Default:</w:t>
      </w:r>
      <w:r>
        <w:rPr>
          <w:spacing w:val="80"/>
          <w:sz w:val="24"/>
        </w:rPr>
        <w:t xml:space="preserve"> </w:t>
      </w:r>
      <w:r>
        <w:rPr>
          <w:sz w:val="24"/>
        </w:rPr>
        <w:t>The applicants failed to appear in court on the date of hearing that is the 21</w:t>
      </w:r>
      <w:r>
        <w:rPr>
          <w:sz w:val="24"/>
          <w:vertAlign w:val="superscript"/>
        </w:rPr>
        <w:t>st</w:t>
      </w:r>
      <w:r>
        <w:rPr>
          <w:sz w:val="24"/>
        </w:rPr>
        <w:t xml:space="preserve"> March 2025. As a result of their non-appearance, a default judgment was issued in favor of the respondents. Applicants stated that they handed over the notice of appeal to their representatives NASDAC.</w:t>
      </w:r>
      <w:r>
        <w:rPr>
          <w:spacing w:val="-8"/>
          <w:sz w:val="24"/>
        </w:rPr>
        <w:t xml:space="preserve"> </w:t>
      </w:r>
      <w:r>
        <w:rPr>
          <w:sz w:val="24"/>
        </w:rPr>
        <w:t>The</w:t>
      </w:r>
      <w:r>
        <w:rPr>
          <w:spacing w:val="-8"/>
          <w:sz w:val="24"/>
        </w:rPr>
        <w:t xml:space="preserve"> </w:t>
      </w:r>
      <w:r>
        <w:rPr>
          <w:sz w:val="24"/>
        </w:rPr>
        <w:t>latter</w:t>
      </w:r>
      <w:r>
        <w:rPr>
          <w:spacing w:val="-8"/>
          <w:sz w:val="24"/>
        </w:rPr>
        <w:t xml:space="preserve"> </w:t>
      </w:r>
      <w:r>
        <w:rPr>
          <w:sz w:val="24"/>
        </w:rPr>
        <w:t>failed</w:t>
      </w:r>
      <w:r>
        <w:rPr>
          <w:spacing w:val="-8"/>
          <w:sz w:val="24"/>
        </w:rPr>
        <w:t xml:space="preserve"> </w:t>
      </w:r>
      <w:r>
        <w:rPr>
          <w:sz w:val="24"/>
        </w:rPr>
        <w:t>to</w:t>
      </w:r>
      <w:r>
        <w:rPr>
          <w:spacing w:val="-8"/>
          <w:sz w:val="24"/>
        </w:rPr>
        <w:t xml:space="preserve"> </w:t>
      </w:r>
      <w:r>
        <w:rPr>
          <w:sz w:val="24"/>
        </w:rPr>
        <w:t>file</w:t>
      </w:r>
      <w:r>
        <w:rPr>
          <w:spacing w:val="-8"/>
          <w:sz w:val="24"/>
        </w:rPr>
        <w:t xml:space="preserve"> </w:t>
      </w:r>
      <w:r>
        <w:rPr>
          <w:sz w:val="24"/>
        </w:rPr>
        <w:t>a</w:t>
      </w:r>
      <w:r>
        <w:rPr>
          <w:spacing w:val="-8"/>
          <w:sz w:val="24"/>
        </w:rPr>
        <w:t xml:space="preserve"> </w:t>
      </w:r>
      <w:r>
        <w:rPr>
          <w:sz w:val="24"/>
        </w:rPr>
        <w:t>response</w:t>
      </w:r>
      <w:r>
        <w:rPr>
          <w:spacing w:val="-8"/>
          <w:sz w:val="24"/>
        </w:rPr>
        <w:t xml:space="preserve"> </w:t>
      </w:r>
      <w:r>
        <w:rPr>
          <w:sz w:val="24"/>
        </w:rPr>
        <w:t>or</w:t>
      </w:r>
      <w:r>
        <w:rPr>
          <w:spacing w:val="-9"/>
          <w:sz w:val="24"/>
        </w:rPr>
        <w:t xml:space="preserve"> </w:t>
      </w:r>
      <w:r>
        <w:rPr>
          <w:sz w:val="24"/>
        </w:rPr>
        <w:t>appear</w:t>
      </w:r>
      <w:r>
        <w:rPr>
          <w:spacing w:val="-8"/>
          <w:sz w:val="24"/>
        </w:rPr>
        <w:t xml:space="preserve"> </w:t>
      </w:r>
      <w:r>
        <w:rPr>
          <w:sz w:val="24"/>
        </w:rPr>
        <w:t>in</w:t>
      </w:r>
      <w:r>
        <w:rPr>
          <w:spacing w:val="-8"/>
          <w:sz w:val="24"/>
        </w:rPr>
        <w:t xml:space="preserve"> </w:t>
      </w:r>
      <w:r>
        <w:rPr>
          <w:sz w:val="24"/>
        </w:rPr>
        <w:t>Court</w:t>
      </w:r>
      <w:r>
        <w:rPr>
          <w:spacing w:val="-8"/>
          <w:sz w:val="24"/>
        </w:rPr>
        <w:t xml:space="preserve"> </w:t>
      </w:r>
      <w:r>
        <w:rPr>
          <w:sz w:val="24"/>
        </w:rPr>
        <w:t>for</w:t>
      </w:r>
      <w:r>
        <w:rPr>
          <w:spacing w:val="-9"/>
          <w:sz w:val="24"/>
        </w:rPr>
        <w:t xml:space="preserve"> </w:t>
      </w:r>
      <w:r>
        <w:rPr>
          <w:sz w:val="24"/>
        </w:rPr>
        <w:t>the</w:t>
      </w:r>
      <w:r>
        <w:rPr>
          <w:spacing w:val="-8"/>
          <w:sz w:val="24"/>
        </w:rPr>
        <w:t xml:space="preserve"> </w:t>
      </w:r>
      <w:r>
        <w:rPr>
          <w:sz w:val="24"/>
        </w:rPr>
        <w:t>hearing.</w:t>
      </w:r>
      <w:r>
        <w:rPr>
          <w:spacing w:val="-8"/>
          <w:sz w:val="24"/>
        </w:rPr>
        <w:t xml:space="preserve"> </w:t>
      </w:r>
      <w:r>
        <w:rPr>
          <w:sz w:val="24"/>
        </w:rPr>
        <w:t>However</w:t>
      </w:r>
      <w:r>
        <w:rPr>
          <w:spacing w:val="-8"/>
          <w:sz w:val="24"/>
        </w:rPr>
        <w:t xml:space="preserve"> </w:t>
      </w:r>
      <w:r>
        <w:rPr>
          <w:sz w:val="24"/>
        </w:rPr>
        <w:t>they</w:t>
      </w:r>
      <w:r>
        <w:rPr>
          <w:spacing w:val="-8"/>
          <w:sz w:val="24"/>
        </w:rPr>
        <w:t xml:space="preserve"> </w:t>
      </w:r>
      <w:r>
        <w:rPr>
          <w:sz w:val="24"/>
        </w:rPr>
        <w:t>did not</w:t>
      </w:r>
      <w:r>
        <w:rPr>
          <w:spacing w:val="-8"/>
          <w:sz w:val="24"/>
        </w:rPr>
        <w:t xml:space="preserve"> </w:t>
      </w:r>
      <w:r>
        <w:rPr>
          <w:sz w:val="24"/>
        </w:rPr>
        <w:t>get</w:t>
      </w:r>
      <w:r>
        <w:rPr>
          <w:spacing w:val="-8"/>
          <w:sz w:val="24"/>
        </w:rPr>
        <w:t xml:space="preserve"> </w:t>
      </w:r>
      <w:r>
        <w:rPr>
          <w:sz w:val="24"/>
        </w:rPr>
        <w:t>a</w:t>
      </w:r>
      <w:r>
        <w:rPr>
          <w:spacing w:val="-9"/>
          <w:sz w:val="24"/>
        </w:rPr>
        <w:t xml:space="preserve"> </w:t>
      </w:r>
      <w:r>
        <w:rPr>
          <w:sz w:val="24"/>
        </w:rPr>
        <w:t>supporting</w:t>
      </w:r>
      <w:r>
        <w:rPr>
          <w:spacing w:val="-8"/>
          <w:sz w:val="24"/>
        </w:rPr>
        <w:t xml:space="preserve"> </w:t>
      </w:r>
      <w:r>
        <w:rPr>
          <w:sz w:val="24"/>
        </w:rPr>
        <w:t>affidavit</w:t>
      </w:r>
      <w:r>
        <w:rPr>
          <w:spacing w:val="-8"/>
          <w:sz w:val="24"/>
        </w:rPr>
        <w:t xml:space="preserve"> </w:t>
      </w:r>
      <w:r>
        <w:rPr>
          <w:sz w:val="24"/>
        </w:rPr>
        <w:t>from</w:t>
      </w:r>
      <w:r>
        <w:rPr>
          <w:spacing w:val="-8"/>
          <w:sz w:val="24"/>
        </w:rPr>
        <w:t xml:space="preserve"> </w:t>
      </w:r>
      <w:r>
        <w:rPr>
          <w:sz w:val="24"/>
        </w:rPr>
        <w:t>NASDAC</w:t>
      </w:r>
      <w:r>
        <w:rPr>
          <w:spacing w:val="-8"/>
          <w:sz w:val="24"/>
        </w:rPr>
        <w:t xml:space="preserve"> </w:t>
      </w:r>
      <w:r>
        <w:rPr>
          <w:sz w:val="24"/>
        </w:rPr>
        <w:t>explaining</w:t>
      </w:r>
      <w:r>
        <w:rPr>
          <w:spacing w:val="-8"/>
          <w:sz w:val="24"/>
        </w:rPr>
        <w:t xml:space="preserve"> </w:t>
      </w:r>
      <w:r>
        <w:rPr>
          <w:sz w:val="24"/>
        </w:rPr>
        <w:t>why</w:t>
      </w:r>
      <w:r>
        <w:rPr>
          <w:spacing w:val="-9"/>
          <w:sz w:val="24"/>
        </w:rPr>
        <w:t xml:space="preserve"> </w:t>
      </w:r>
      <w:r>
        <w:rPr>
          <w:sz w:val="24"/>
        </w:rPr>
        <w:t>their</w:t>
      </w:r>
      <w:r>
        <w:rPr>
          <w:spacing w:val="-9"/>
          <w:sz w:val="24"/>
        </w:rPr>
        <w:t xml:space="preserve"> </w:t>
      </w:r>
      <w:r>
        <w:rPr>
          <w:sz w:val="24"/>
        </w:rPr>
        <w:t>response</w:t>
      </w:r>
      <w:r>
        <w:rPr>
          <w:spacing w:val="-9"/>
          <w:sz w:val="24"/>
        </w:rPr>
        <w:t xml:space="preserve"> </w:t>
      </w:r>
      <w:r>
        <w:rPr>
          <w:sz w:val="24"/>
        </w:rPr>
        <w:t>was</w:t>
      </w:r>
      <w:r>
        <w:rPr>
          <w:spacing w:val="-8"/>
          <w:sz w:val="24"/>
        </w:rPr>
        <w:t xml:space="preserve"> </w:t>
      </w:r>
      <w:r>
        <w:rPr>
          <w:sz w:val="24"/>
        </w:rPr>
        <w:t>not</w:t>
      </w:r>
      <w:r>
        <w:rPr>
          <w:spacing w:val="-8"/>
          <w:sz w:val="24"/>
        </w:rPr>
        <w:t xml:space="preserve"> </w:t>
      </w:r>
      <w:r>
        <w:rPr>
          <w:sz w:val="24"/>
        </w:rPr>
        <w:t>filed</w:t>
      </w:r>
      <w:r>
        <w:rPr>
          <w:spacing w:val="-8"/>
          <w:sz w:val="24"/>
        </w:rPr>
        <w:t xml:space="preserve"> </w:t>
      </w:r>
      <w:r>
        <w:rPr>
          <w:sz w:val="24"/>
        </w:rPr>
        <w:t>with</w:t>
      </w:r>
      <w:r>
        <w:rPr>
          <w:spacing w:val="-10"/>
          <w:sz w:val="24"/>
        </w:rPr>
        <w:t xml:space="preserve"> </w:t>
      </w:r>
      <w:r>
        <w:rPr>
          <w:sz w:val="24"/>
        </w:rPr>
        <w:t>the Court. They sought to rely on a letter purportedly written by NASDAC to the Registrar of this Court on 28 March 2025 which was a week after the default judgment. The contents do not say they</w:t>
      </w:r>
      <w:r>
        <w:rPr>
          <w:spacing w:val="-10"/>
          <w:sz w:val="24"/>
        </w:rPr>
        <w:t xml:space="preserve"> </w:t>
      </w:r>
      <w:r>
        <w:rPr>
          <w:sz w:val="24"/>
        </w:rPr>
        <w:t>received</w:t>
      </w:r>
      <w:r>
        <w:rPr>
          <w:spacing w:val="-8"/>
          <w:sz w:val="24"/>
        </w:rPr>
        <w:t xml:space="preserve"> </w:t>
      </w:r>
      <w:r>
        <w:rPr>
          <w:sz w:val="24"/>
        </w:rPr>
        <w:t>the</w:t>
      </w:r>
      <w:r>
        <w:rPr>
          <w:spacing w:val="-10"/>
          <w:sz w:val="24"/>
        </w:rPr>
        <w:t xml:space="preserve"> </w:t>
      </w:r>
      <w:r>
        <w:rPr>
          <w:sz w:val="24"/>
        </w:rPr>
        <w:t>notice</w:t>
      </w:r>
      <w:r>
        <w:rPr>
          <w:spacing w:val="-8"/>
          <w:sz w:val="24"/>
        </w:rPr>
        <w:t xml:space="preserve"> </w:t>
      </w:r>
      <w:r>
        <w:rPr>
          <w:sz w:val="24"/>
        </w:rPr>
        <w:t>of</w:t>
      </w:r>
      <w:r>
        <w:rPr>
          <w:spacing w:val="-10"/>
          <w:sz w:val="24"/>
        </w:rPr>
        <w:t xml:space="preserve"> </w:t>
      </w:r>
      <w:r>
        <w:rPr>
          <w:sz w:val="24"/>
        </w:rPr>
        <w:t>appeal</w:t>
      </w:r>
      <w:r>
        <w:rPr>
          <w:spacing w:val="-9"/>
          <w:sz w:val="24"/>
        </w:rPr>
        <w:t xml:space="preserve"> </w:t>
      </w:r>
      <w:r>
        <w:rPr>
          <w:sz w:val="24"/>
        </w:rPr>
        <w:t>on</w:t>
      </w:r>
      <w:r>
        <w:rPr>
          <w:spacing w:val="-10"/>
          <w:sz w:val="24"/>
        </w:rPr>
        <w:t xml:space="preserve"> </w:t>
      </w:r>
      <w:r>
        <w:rPr>
          <w:sz w:val="24"/>
        </w:rPr>
        <w:t>the</w:t>
      </w:r>
      <w:r>
        <w:rPr>
          <w:spacing w:val="-11"/>
          <w:sz w:val="24"/>
        </w:rPr>
        <w:t xml:space="preserve"> </w:t>
      </w:r>
      <w:r>
        <w:rPr>
          <w:sz w:val="24"/>
        </w:rPr>
        <w:t>14</w:t>
      </w:r>
      <w:r>
        <w:rPr>
          <w:sz w:val="24"/>
          <w:vertAlign w:val="superscript"/>
        </w:rPr>
        <w:t>th</w:t>
      </w:r>
      <w:r>
        <w:rPr>
          <w:spacing w:val="-8"/>
          <w:sz w:val="24"/>
        </w:rPr>
        <w:t xml:space="preserve"> </w:t>
      </w:r>
      <w:r>
        <w:rPr>
          <w:sz w:val="24"/>
        </w:rPr>
        <w:t>February</w:t>
      </w:r>
      <w:r>
        <w:rPr>
          <w:spacing w:val="-10"/>
          <w:sz w:val="24"/>
        </w:rPr>
        <w:t xml:space="preserve"> </w:t>
      </w:r>
      <w:r>
        <w:rPr>
          <w:sz w:val="24"/>
        </w:rPr>
        <w:t>2025</w:t>
      </w:r>
      <w:r>
        <w:rPr>
          <w:spacing w:val="-7"/>
          <w:sz w:val="24"/>
        </w:rPr>
        <w:t xml:space="preserve"> </w:t>
      </w:r>
      <w:r>
        <w:rPr>
          <w:sz w:val="24"/>
        </w:rPr>
        <w:t>as</w:t>
      </w:r>
      <w:r>
        <w:rPr>
          <w:spacing w:val="-7"/>
          <w:sz w:val="24"/>
        </w:rPr>
        <w:t xml:space="preserve"> </w:t>
      </w:r>
      <w:r>
        <w:rPr>
          <w:sz w:val="24"/>
        </w:rPr>
        <w:t>alleged</w:t>
      </w:r>
      <w:r>
        <w:rPr>
          <w:spacing w:val="-10"/>
          <w:sz w:val="24"/>
        </w:rPr>
        <w:t xml:space="preserve"> </w:t>
      </w:r>
      <w:r>
        <w:rPr>
          <w:sz w:val="24"/>
        </w:rPr>
        <w:t>by</w:t>
      </w:r>
      <w:r>
        <w:rPr>
          <w:spacing w:val="-8"/>
          <w:sz w:val="24"/>
        </w:rPr>
        <w:t xml:space="preserve"> </w:t>
      </w:r>
      <w:r>
        <w:rPr>
          <w:sz w:val="24"/>
        </w:rPr>
        <w:t>applicants.</w:t>
      </w:r>
      <w:r>
        <w:rPr>
          <w:spacing w:val="-9"/>
          <w:sz w:val="24"/>
        </w:rPr>
        <w:t xml:space="preserve"> </w:t>
      </w:r>
      <w:r>
        <w:rPr>
          <w:sz w:val="24"/>
        </w:rPr>
        <w:t>Neither</w:t>
      </w:r>
      <w:r>
        <w:rPr>
          <w:spacing w:val="-8"/>
          <w:sz w:val="24"/>
        </w:rPr>
        <w:t xml:space="preserve"> </w:t>
      </w:r>
      <w:r>
        <w:rPr>
          <w:sz w:val="24"/>
        </w:rPr>
        <w:t>does the letter explain why a response was not filed with the Court. These deficiencies make the explanation for default unsatisfactory.</w:t>
      </w:r>
    </w:p>
    <w:p w14:paraId="441F8526" w14:textId="77777777" w:rsidR="00713231" w:rsidRDefault="00000000">
      <w:pPr>
        <w:pStyle w:val="ListParagraph"/>
        <w:numPr>
          <w:ilvl w:val="0"/>
          <w:numId w:val="2"/>
        </w:numPr>
        <w:tabs>
          <w:tab w:val="left" w:pos="280"/>
        </w:tabs>
        <w:spacing w:before="201"/>
        <w:ind w:left="280" w:hanging="280"/>
        <w:jc w:val="both"/>
        <w:rPr>
          <w:b/>
          <w:sz w:val="24"/>
        </w:rPr>
      </w:pPr>
      <w:r>
        <w:rPr>
          <w:b/>
          <w:spacing w:val="-2"/>
          <w:sz w:val="24"/>
          <w:u w:val="single"/>
        </w:rPr>
        <w:t>Merits</w:t>
      </w:r>
    </w:p>
    <w:p w14:paraId="0843D754" w14:textId="77777777" w:rsidR="00713231" w:rsidRDefault="00713231">
      <w:pPr>
        <w:pStyle w:val="BodyText"/>
        <w:spacing w:before="62"/>
        <w:rPr>
          <w:b/>
        </w:rPr>
      </w:pPr>
    </w:p>
    <w:p w14:paraId="2DA860CC" w14:textId="77777777" w:rsidR="00713231" w:rsidRDefault="00000000">
      <w:pPr>
        <w:pStyle w:val="BodyText"/>
        <w:spacing w:line="360" w:lineRule="auto"/>
        <w:ind w:right="355"/>
        <w:jc w:val="both"/>
      </w:pPr>
      <w:r>
        <w:t>Applicant stated that ‘most of</w:t>
      </w:r>
      <w:r>
        <w:rPr>
          <w:spacing w:val="-1"/>
        </w:rPr>
        <w:t xml:space="preserve"> </w:t>
      </w:r>
      <w:r>
        <w:t>the</w:t>
      </w:r>
      <w:r>
        <w:rPr>
          <w:spacing w:val="-1"/>
        </w:rPr>
        <w:t xml:space="preserve"> </w:t>
      </w:r>
      <w:r>
        <w:t>claims made</w:t>
      </w:r>
      <w:r>
        <w:rPr>
          <w:spacing w:val="-2"/>
        </w:rPr>
        <w:t xml:space="preserve"> </w:t>
      </w:r>
      <w:r>
        <w:t>by respondents’ had prescribed through</w:t>
      </w:r>
      <w:r>
        <w:rPr>
          <w:spacing w:val="-1"/>
        </w:rPr>
        <w:t xml:space="preserve"> </w:t>
      </w:r>
      <w:r>
        <w:t>‘the</w:t>
      </w:r>
      <w:r>
        <w:rPr>
          <w:spacing w:val="-1"/>
        </w:rPr>
        <w:t xml:space="preserve"> </w:t>
      </w:r>
      <w:r>
        <w:t>lapse of</w:t>
      </w:r>
      <w:r>
        <w:rPr>
          <w:spacing w:val="-2"/>
        </w:rPr>
        <w:t xml:space="preserve"> </w:t>
      </w:r>
      <w:r>
        <w:t>two</w:t>
      </w:r>
      <w:r>
        <w:rPr>
          <w:spacing w:val="-1"/>
        </w:rPr>
        <w:t xml:space="preserve"> </w:t>
      </w:r>
      <w:r>
        <w:t>years.’</w:t>
      </w:r>
      <w:r>
        <w:rPr>
          <w:spacing w:val="-3"/>
        </w:rPr>
        <w:t xml:space="preserve"> </w:t>
      </w:r>
      <w:r>
        <w:t>The</w:t>
      </w:r>
      <w:r>
        <w:rPr>
          <w:spacing w:val="-2"/>
        </w:rPr>
        <w:t xml:space="preserve"> </w:t>
      </w:r>
      <w:r>
        <w:t>statement</w:t>
      </w:r>
      <w:r>
        <w:rPr>
          <w:spacing w:val="-1"/>
        </w:rPr>
        <w:t xml:space="preserve"> </w:t>
      </w:r>
      <w:r>
        <w:t>was</w:t>
      </w:r>
      <w:r>
        <w:rPr>
          <w:spacing w:val="-1"/>
        </w:rPr>
        <w:t xml:space="preserve"> </w:t>
      </w:r>
      <w:r>
        <w:t>not</w:t>
      </w:r>
      <w:r>
        <w:rPr>
          <w:spacing w:val="-1"/>
        </w:rPr>
        <w:t xml:space="preserve"> </w:t>
      </w:r>
      <w:r>
        <w:t>elaborated</w:t>
      </w:r>
      <w:r>
        <w:rPr>
          <w:spacing w:val="-2"/>
        </w:rPr>
        <w:t xml:space="preserve"> </w:t>
      </w:r>
      <w:r>
        <w:t>thus</w:t>
      </w:r>
      <w:r>
        <w:rPr>
          <w:spacing w:val="-1"/>
        </w:rPr>
        <w:t xml:space="preserve"> </w:t>
      </w:r>
      <w:r>
        <w:t>making</w:t>
      </w:r>
      <w:r>
        <w:rPr>
          <w:spacing w:val="-1"/>
        </w:rPr>
        <w:t xml:space="preserve"> </w:t>
      </w:r>
      <w:r>
        <w:t>it</w:t>
      </w:r>
      <w:r>
        <w:rPr>
          <w:spacing w:val="-3"/>
        </w:rPr>
        <w:t xml:space="preserve"> </w:t>
      </w:r>
      <w:r>
        <w:t>a</w:t>
      </w:r>
      <w:r>
        <w:rPr>
          <w:spacing w:val="-2"/>
        </w:rPr>
        <w:t xml:space="preserve"> </w:t>
      </w:r>
      <w:r>
        <w:t>bald</w:t>
      </w:r>
      <w:r>
        <w:rPr>
          <w:spacing w:val="-1"/>
        </w:rPr>
        <w:t xml:space="preserve"> </w:t>
      </w:r>
      <w:r>
        <w:t>allegation.</w:t>
      </w:r>
      <w:r>
        <w:rPr>
          <w:spacing w:val="-1"/>
        </w:rPr>
        <w:t xml:space="preserve"> </w:t>
      </w:r>
      <w:r>
        <w:t>In</w:t>
      </w:r>
      <w:r>
        <w:rPr>
          <w:spacing w:val="-1"/>
        </w:rPr>
        <w:t xml:space="preserve"> </w:t>
      </w:r>
      <w:r>
        <w:t>any</w:t>
      </w:r>
      <w:r>
        <w:rPr>
          <w:spacing w:val="-1"/>
        </w:rPr>
        <w:t xml:space="preserve"> </w:t>
      </w:r>
      <w:r>
        <w:t>event</w:t>
      </w:r>
      <w:r>
        <w:rPr>
          <w:spacing w:val="-1"/>
        </w:rPr>
        <w:t xml:space="preserve"> </w:t>
      </w:r>
      <w:r>
        <w:t>the impugned</w:t>
      </w:r>
      <w:r>
        <w:rPr>
          <w:spacing w:val="-2"/>
        </w:rPr>
        <w:t xml:space="preserve"> </w:t>
      </w:r>
      <w:r>
        <w:t>determination</w:t>
      </w:r>
      <w:r>
        <w:rPr>
          <w:spacing w:val="-1"/>
        </w:rPr>
        <w:t xml:space="preserve"> </w:t>
      </w:r>
      <w:r>
        <w:t>dated</w:t>
      </w:r>
      <w:r>
        <w:rPr>
          <w:spacing w:val="-1"/>
        </w:rPr>
        <w:t xml:space="preserve"> </w:t>
      </w:r>
      <w:r>
        <w:t>13</w:t>
      </w:r>
      <w:r>
        <w:rPr>
          <w:vertAlign w:val="superscript"/>
        </w:rPr>
        <w:t>th</w:t>
      </w:r>
      <w:r>
        <w:rPr>
          <w:spacing w:val="-1"/>
        </w:rPr>
        <w:t xml:space="preserve"> </w:t>
      </w:r>
      <w:r>
        <w:rPr>
          <w:u w:val="single"/>
        </w:rPr>
        <w:t>January</w:t>
      </w:r>
      <w:r>
        <w:rPr>
          <w:spacing w:val="-2"/>
        </w:rPr>
        <w:t xml:space="preserve"> </w:t>
      </w:r>
      <w:r>
        <w:rPr>
          <w:u w:val="single"/>
        </w:rPr>
        <w:t>2025</w:t>
      </w:r>
      <w:r>
        <w:rPr>
          <w:spacing w:val="-1"/>
        </w:rPr>
        <w:t xml:space="preserve"> </w:t>
      </w:r>
      <w:r>
        <w:t>disallowed</w:t>
      </w:r>
      <w:r>
        <w:rPr>
          <w:spacing w:val="-2"/>
        </w:rPr>
        <w:t xml:space="preserve"> </w:t>
      </w:r>
      <w:r>
        <w:t>claims</w:t>
      </w:r>
      <w:r>
        <w:rPr>
          <w:spacing w:val="-1"/>
        </w:rPr>
        <w:t xml:space="preserve"> </w:t>
      </w:r>
      <w:r>
        <w:t>from</w:t>
      </w:r>
      <w:r>
        <w:rPr>
          <w:spacing w:val="-1"/>
        </w:rPr>
        <w:t xml:space="preserve"> </w:t>
      </w:r>
      <w:r>
        <w:t>2021</w:t>
      </w:r>
      <w:r>
        <w:rPr>
          <w:spacing w:val="-2"/>
        </w:rPr>
        <w:t xml:space="preserve"> </w:t>
      </w:r>
      <w:r>
        <w:t>through</w:t>
      </w:r>
      <w:r>
        <w:rPr>
          <w:spacing w:val="-1"/>
        </w:rPr>
        <w:t xml:space="preserve"> </w:t>
      </w:r>
      <w:r>
        <w:t>to</w:t>
      </w:r>
      <w:r>
        <w:rPr>
          <w:spacing w:val="1"/>
        </w:rPr>
        <w:t xml:space="preserve"> </w:t>
      </w:r>
      <w:r>
        <w:rPr>
          <w:spacing w:val="-2"/>
          <w:u w:val="single"/>
        </w:rPr>
        <w:t>August</w:t>
      </w:r>
    </w:p>
    <w:p w14:paraId="2F963D30" w14:textId="77777777" w:rsidR="00713231" w:rsidRDefault="00713231">
      <w:pPr>
        <w:pStyle w:val="BodyText"/>
        <w:spacing w:line="360" w:lineRule="auto"/>
        <w:jc w:val="both"/>
        <w:sectPr w:rsidR="00713231">
          <w:pgSz w:w="12240" w:h="15840"/>
          <w:pgMar w:top="1320" w:right="1080" w:bottom="1580" w:left="1440" w:header="729" w:footer="1399" w:gutter="0"/>
          <w:cols w:space="720"/>
        </w:sectPr>
      </w:pPr>
    </w:p>
    <w:p w14:paraId="31B6346D" w14:textId="77777777" w:rsidR="00713231" w:rsidRDefault="00713231">
      <w:pPr>
        <w:pStyle w:val="BodyText"/>
      </w:pPr>
    </w:p>
    <w:p w14:paraId="36061935" w14:textId="77777777" w:rsidR="00713231" w:rsidRDefault="00713231">
      <w:pPr>
        <w:pStyle w:val="BodyText"/>
      </w:pPr>
    </w:p>
    <w:p w14:paraId="2301D767" w14:textId="77777777" w:rsidR="00713231" w:rsidRDefault="00713231">
      <w:pPr>
        <w:pStyle w:val="BodyText"/>
      </w:pPr>
    </w:p>
    <w:p w14:paraId="18B15965" w14:textId="77777777" w:rsidR="00713231" w:rsidRDefault="00713231">
      <w:pPr>
        <w:pStyle w:val="BodyText"/>
        <w:spacing w:before="225"/>
      </w:pPr>
    </w:p>
    <w:p w14:paraId="66BF3C66" w14:textId="77777777" w:rsidR="00713231" w:rsidRDefault="00000000">
      <w:pPr>
        <w:pStyle w:val="BodyText"/>
        <w:spacing w:line="360" w:lineRule="auto"/>
        <w:ind w:right="353"/>
        <w:jc w:val="both"/>
      </w:pPr>
      <w:r>
        <w:rPr>
          <w:u w:val="single"/>
        </w:rPr>
        <w:t>2023</w:t>
      </w:r>
      <w:r>
        <w:t>.</w:t>
      </w:r>
      <w:r>
        <w:rPr>
          <w:spacing w:val="-5"/>
        </w:rPr>
        <w:t xml:space="preserve"> </w:t>
      </w:r>
      <w:r>
        <w:t>This</w:t>
      </w:r>
      <w:r>
        <w:rPr>
          <w:spacing w:val="-4"/>
        </w:rPr>
        <w:t xml:space="preserve"> </w:t>
      </w:r>
      <w:r>
        <w:t>suggests</w:t>
      </w:r>
      <w:r>
        <w:rPr>
          <w:spacing w:val="-4"/>
        </w:rPr>
        <w:t xml:space="preserve"> </w:t>
      </w:r>
      <w:r>
        <w:t>that</w:t>
      </w:r>
      <w:r>
        <w:rPr>
          <w:spacing w:val="-5"/>
        </w:rPr>
        <w:t xml:space="preserve"> </w:t>
      </w:r>
      <w:r>
        <w:t>the</w:t>
      </w:r>
      <w:r>
        <w:rPr>
          <w:spacing w:val="-5"/>
        </w:rPr>
        <w:t xml:space="preserve"> </w:t>
      </w:r>
      <w:r>
        <w:t>claims</w:t>
      </w:r>
      <w:r>
        <w:rPr>
          <w:spacing w:val="-4"/>
        </w:rPr>
        <w:t xml:space="preserve"> </w:t>
      </w:r>
      <w:r>
        <w:t>allowed</w:t>
      </w:r>
      <w:r>
        <w:rPr>
          <w:spacing w:val="-2"/>
        </w:rPr>
        <w:t xml:space="preserve"> </w:t>
      </w:r>
      <w:r>
        <w:t>fell</w:t>
      </w:r>
      <w:r>
        <w:rPr>
          <w:spacing w:val="-4"/>
        </w:rPr>
        <w:t xml:space="preserve"> </w:t>
      </w:r>
      <w:r>
        <w:t>within</w:t>
      </w:r>
      <w:r>
        <w:rPr>
          <w:spacing w:val="-5"/>
        </w:rPr>
        <w:t xml:space="preserve"> </w:t>
      </w:r>
      <w:r>
        <w:t>2</w:t>
      </w:r>
      <w:r>
        <w:rPr>
          <w:spacing w:val="-5"/>
        </w:rPr>
        <w:t xml:space="preserve"> </w:t>
      </w:r>
      <w:r>
        <w:t>years</w:t>
      </w:r>
      <w:r>
        <w:rPr>
          <w:spacing w:val="-5"/>
        </w:rPr>
        <w:t xml:space="preserve"> </w:t>
      </w:r>
      <w:r>
        <w:t>of</w:t>
      </w:r>
      <w:r>
        <w:rPr>
          <w:spacing w:val="-6"/>
        </w:rPr>
        <w:t xml:space="preserve"> </w:t>
      </w:r>
      <w:r>
        <w:t>the</w:t>
      </w:r>
      <w:r>
        <w:rPr>
          <w:spacing w:val="-6"/>
        </w:rPr>
        <w:t xml:space="preserve"> </w:t>
      </w:r>
      <w:r>
        <w:t>determination.</w:t>
      </w:r>
      <w:r>
        <w:rPr>
          <w:spacing w:val="-5"/>
        </w:rPr>
        <w:t xml:space="preserve"> </w:t>
      </w:r>
      <w:r>
        <w:t>2</w:t>
      </w:r>
      <w:r>
        <w:rPr>
          <w:vertAlign w:val="superscript"/>
        </w:rPr>
        <w:t>nd</w:t>
      </w:r>
      <w:r>
        <w:rPr>
          <w:spacing w:val="-4"/>
        </w:rPr>
        <w:t xml:space="preserve"> </w:t>
      </w:r>
      <w:r>
        <w:t>Applicant says there was no basis for suing her. The employment contracts for respondents show that 2</w:t>
      </w:r>
      <w:r>
        <w:rPr>
          <w:vertAlign w:val="superscript"/>
        </w:rPr>
        <w:t>nd</w:t>
      </w:r>
      <w:r>
        <w:t xml:space="preserve"> applicant acted as agent for 1</w:t>
      </w:r>
      <w:r>
        <w:rPr>
          <w:vertAlign w:val="superscript"/>
        </w:rPr>
        <w:t>st</w:t>
      </w:r>
      <w:r>
        <w:t xml:space="preserve"> applicant. Therefore, indeed she should not have been cited. The quibble about the difference between a ‘teacher’ and a ‘facilitator’ is a matter of semantics as explained by respondents. As regards applicable minimum wages, the Designated Agent in the determination showed he took them from the applicable CBA SI 267/20. Applicants have not shown how the CBA was violated. All in all, save for the misjoinder of the 2</w:t>
      </w:r>
      <w:r>
        <w:rPr>
          <w:vertAlign w:val="superscript"/>
        </w:rPr>
        <w:t>nd</w:t>
      </w:r>
      <w:r>
        <w:t xml:space="preserve"> applicant, the application does not have reasonable prospects of success.</w:t>
      </w:r>
    </w:p>
    <w:p w14:paraId="517D048C" w14:textId="77777777" w:rsidR="00713231" w:rsidRDefault="00713231">
      <w:pPr>
        <w:pStyle w:val="BodyText"/>
      </w:pPr>
    </w:p>
    <w:p w14:paraId="4424537D" w14:textId="77777777" w:rsidR="00713231" w:rsidRDefault="00713231">
      <w:pPr>
        <w:pStyle w:val="BodyText"/>
        <w:spacing w:before="263"/>
      </w:pPr>
    </w:p>
    <w:p w14:paraId="40A3BA14" w14:textId="77777777" w:rsidR="00713231" w:rsidRDefault="00000000">
      <w:pPr>
        <w:rPr>
          <w:b/>
          <w:sz w:val="24"/>
        </w:rPr>
      </w:pPr>
      <w:r>
        <w:rPr>
          <w:b/>
          <w:spacing w:val="-2"/>
          <w:sz w:val="24"/>
          <w:u w:val="single"/>
        </w:rPr>
        <w:t>CONCLUSION</w:t>
      </w:r>
    </w:p>
    <w:p w14:paraId="642658AC" w14:textId="77777777" w:rsidR="00713231" w:rsidRDefault="00713231">
      <w:pPr>
        <w:pStyle w:val="BodyText"/>
        <w:spacing w:before="60"/>
        <w:rPr>
          <w:b/>
        </w:rPr>
      </w:pPr>
    </w:p>
    <w:p w14:paraId="2E249C4C" w14:textId="77777777" w:rsidR="00713231" w:rsidRDefault="00000000">
      <w:pPr>
        <w:pStyle w:val="BodyText"/>
        <w:spacing w:line="360" w:lineRule="auto"/>
      </w:pPr>
      <w:r>
        <w:t>But for the misjoinder of the 2</w:t>
      </w:r>
      <w:r>
        <w:rPr>
          <w:vertAlign w:val="superscript"/>
        </w:rPr>
        <w:t>nd</w:t>
      </w:r>
      <w:r>
        <w:rPr>
          <w:spacing w:val="20"/>
        </w:rPr>
        <w:t xml:space="preserve"> </w:t>
      </w:r>
      <w:r>
        <w:t>Applicant, the</w:t>
      </w:r>
      <w:r>
        <w:rPr>
          <w:spacing w:val="21"/>
        </w:rPr>
        <w:t xml:space="preserve"> </w:t>
      </w:r>
      <w:r>
        <w:t>Court would have</w:t>
      </w:r>
      <w:r>
        <w:rPr>
          <w:spacing w:val="20"/>
        </w:rPr>
        <w:t xml:space="preserve"> </w:t>
      </w:r>
      <w:r>
        <w:t>dismissed the application as</w:t>
      </w:r>
      <w:r>
        <w:rPr>
          <w:spacing w:val="40"/>
        </w:rPr>
        <w:t xml:space="preserve"> </w:t>
      </w:r>
      <w:r>
        <w:t>devoid of merit. However, it is</w:t>
      </w:r>
      <w:r>
        <w:rPr>
          <w:spacing w:val="-1"/>
        </w:rPr>
        <w:t xml:space="preserve"> </w:t>
      </w:r>
      <w:r>
        <w:t>necessary to correct the</w:t>
      </w:r>
      <w:r>
        <w:rPr>
          <w:spacing w:val="-1"/>
        </w:rPr>
        <w:t xml:space="preserve"> </w:t>
      </w:r>
      <w:r>
        <w:t>mis-joinder through an appropriate order.</w:t>
      </w:r>
    </w:p>
    <w:p w14:paraId="4D8CD2F8" w14:textId="77777777" w:rsidR="00713231" w:rsidRDefault="00713231">
      <w:pPr>
        <w:pStyle w:val="BodyText"/>
        <w:spacing w:line="360" w:lineRule="auto"/>
        <w:sectPr w:rsidR="00713231">
          <w:pgSz w:w="12240" w:h="15840"/>
          <w:pgMar w:top="1320" w:right="1080" w:bottom="1580" w:left="1440" w:header="729" w:footer="1399" w:gutter="0"/>
          <w:cols w:space="720"/>
        </w:sectPr>
      </w:pPr>
    </w:p>
    <w:p w14:paraId="2E865940" w14:textId="77777777" w:rsidR="00713231" w:rsidRDefault="00713231">
      <w:pPr>
        <w:pStyle w:val="BodyText"/>
      </w:pPr>
    </w:p>
    <w:p w14:paraId="731AA7F7" w14:textId="77777777" w:rsidR="00713231" w:rsidRDefault="00713231">
      <w:pPr>
        <w:pStyle w:val="BodyText"/>
      </w:pPr>
    </w:p>
    <w:p w14:paraId="60AAA604" w14:textId="77777777" w:rsidR="00713231" w:rsidRDefault="00713231">
      <w:pPr>
        <w:pStyle w:val="BodyText"/>
      </w:pPr>
    </w:p>
    <w:p w14:paraId="0DAFC7E4" w14:textId="77777777" w:rsidR="00713231" w:rsidRDefault="00713231">
      <w:pPr>
        <w:pStyle w:val="BodyText"/>
        <w:spacing w:before="237"/>
      </w:pPr>
    </w:p>
    <w:p w14:paraId="2B94208A" w14:textId="77777777" w:rsidR="00713231" w:rsidRDefault="00000000">
      <w:pPr>
        <w:rPr>
          <w:b/>
          <w:sz w:val="24"/>
        </w:rPr>
      </w:pPr>
      <w:r>
        <w:rPr>
          <w:b/>
          <w:sz w:val="24"/>
        </w:rPr>
        <w:t>Wherefore</w:t>
      </w:r>
      <w:r>
        <w:rPr>
          <w:b/>
          <w:spacing w:val="-3"/>
          <w:sz w:val="24"/>
        </w:rPr>
        <w:t xml:space="preserve"> </w:t>
      </w:r>
      <w:r>
        <w:rPr>
          <w:b/>
          <w:sz w:val="24"/>
        </w:rPr>
        <w:t>it</w:t>
      </w:r>
      <w:r>
        <w:rPr>
          <w:b/>
          <w:spacing w:val="-1"/>
          <w:sz w:val="24"/>
        </w:rPr>
        <w:t xml:space="preserve"> </w:t>
      </w:r>
      <w:r>
        <w:rPr>
          <w:b/>
          <w:sz w:val="24"/>
        </w:rPr>
        <w:t>is</w:t>
      </w:r>
      <w:r>
        <w:rPr>
          <w:b/>
          <w:spacing w:val="-3"/>
          <w:sz w:val="24"/>
        </w:rPr>
        <w:t xml:space="preserve"> </w:t>
      </w:r>
      <w:r>
        <w:rPr>
          <w:b/>
          <w:sz w:val="24"/>
        </w:rPr>
        <w:t>ordered</w:t>
      </w:r>
      <w:r>
        <w:rPr>
          <w:b/>
          <w:spacing w:val="-1"/>
          <w:sz w:val="24"/>
        </w:rPr>
        <w:t xml:space="preserve"> </w:t>
      </w:r>
      <w:r>
        <w:rPr>
          <w:b/>
          <w:spacing w:val="-2"/>
          <w:sz w:val="24"/>
        </w:rPr>
        <w:t>that,</w:t>
      </w:r>
    </w:p>
    <w:p w14:paraId="6CB11623" w14:textId="77777777" w:rsidR="00713231" w:rsidRDefault="00713231">
      <w:pPr>
        <w:pStyle w:val="BodyText"/>
        <w:rPr>
          <w:b/>
        </w:rPr>
      </w:pPr>
    </w:p>
    <w:p w14:paraId="60AB2BE8" w14:textId="77777777" w:rsidR="00713231" w:rsidRDefault="00713231">
      <w:pPr>
        <w:pStyle w:val="BodyText"/>
        <w:rPr>
          <w:b/>
        </w:rPr>
      </w:pPr>
    </w:p>
    <w:p w14:paraId="21C05267" w14:textId="77777777" w:rsidR="00713231" w:rsidRDefault="00713231">
      <w:pPr>
        <w:pStyle w:val="BodyText"/>
        <w:rPr>
          <w:b/>
        </w:rPr>
      </w:pPr>
    </w:p>
    <w:p w14:paraId="6A25FB34" w14:textId="77777777" w:rsidR="00713231" w:rsidRDefault="00713231">
      <w:pPr>
        <w:pStyle w:val="BodyText"/>
        <w:rPr>
          <w:b/>
        </w:rPr>
      </w:pPr>
    </w:p>
    <w:p w14:paraId="4E22E629" w14:textId="77777777" w:rsidR="00713231" w:rsidRDefault="00713231">
      <w:pPr>
        <w:pStyle w:val="BodyText"/>
        <w:rPr>
          <w:b/>
        </w:rPr>
      </w:pPr>
    </w:p>
    <w:p w14:paraId="2BE49ECB" w14:textId="77777777" w:rsidR="00713231" w:rsidRDefault="00713231">
      <w:pPr>
        <w:pStyle w:val="BodyText"/>
        <w:rPr>
          <w:b/>
        </w:rPr>
      </w:pPr>
    </w:p>
    <w:p w14:paraId="7CAC9ACC" w14:textId="77777777" w:rsidR="00713231" w:rsidRDefault="00713231">
      <w:pPr>
        <w:pStyle w:val="BodyText"/>
        <w:spacing w:before="251"/>
        <w:rPr>
          <w:b/>
        </w:rPr>
      </w:pPr>
    </w:p>
    <w:p w14:paraId="04BB8823" w14:textId="77777777" w:rsidR="00713231" w:rsidRDefault="00000000">
      <w:pPr>
        <w:pStyle w:val="ListParagraph"/>
        <w:numPr>
          <w:ilvl w:val="0"/>
          <w:numId w:val="1"/>
        </w:numPr>
        <w:tabs>
          <w:tab w:val="left" w:pos="240"/>
        </w:tabs>
        <w:rPr>
          <w:b/>
          <w:sz w:val="24"/>
        </w:rPr>
      </w:pPr>
      <w:r>
        <w:rPr>
          <w:b/>
          <w:sz w:val="24"/>
        </w:rPr>
        <w:t>The</w:t>
      </w:r>
      <w:r>
        <w:rPr>
          <w:b/>
          <w:spacing w:val="-4"/>
          <w:sz w:val="24"/>
        </w:rPr>
        <w:t xml:space="preserve"> </w:t>
      </w:r>
      <w:r>
        <w:rPr>
          <w:b/>
          <w:sz w:val="24"/>
        </w:rPr>
        <w:t>application</w:t>
      </w:r>
      <w:r>
        <w:rPr>
          <w:b/>
          <w:spacing w:val="-2"/>
          <w:sz w:val="24"/>
        </w:rPr>
        <w:t xml:space="preserve"> </w:t>
      </w:r>
      <w:r>
        <w:rPr>
          <w:b/>
          <w:sz w:val="24"/>
        </w:rPr>
        <w:t>for</w:t>
      </w:r>
      <w:r>
        <w:rPr>
          <w:b/>
          <w:spacing w:val="-4"/>
          <w:sz w:val="24"/>
        </w:rPr>
        <w:t xml:space="preserve"> </w:t>
      </w:r>
      <w:r>
        <w:rPr>
          <w:b/>
          <w:sz w:val="24"/>
        </w:rPr>
        <w:t>rescission</w:t>
      </w:r>
      <w:r>
        <w:rPr>
          <w:b/>
          <w:spacing w:val="-1"/>
          <w:sz w:val="24"/>
        </w:rPr>
        <w:t xml:space="preserve"> </w:t>
      </w:r>
      <w:r>
        <w:rPr>
          <w:b/>
          <w:sz w:val="24"/>
        </w:rPr>
        <w:t>of</w:t>
      </w:r>
      <w:r>
        <w:rPr>
          <w:b/>
          <w:spacing w:val="-2"/>
          <w:sz w:val="24"/>
        </w:rPr>
        <w:t xml:space="preserve"> </w:t>
      </w:r>
      <w:r>
        <w:rPr>
          <w:b/>
          <w:sz w:val="24"/>
        </w:rPr>
        <w:t>judgment</w:t>
      </w:r>
      <w:r>
        <w:rPr>
          <w:b/>
          <w:spacing w:val="-2"/>
          <w:sz w:val="24"/>
        </w:rPr>
        <w:t xml:space="preserve"> </w:t>
      </w:r>
      <w:r>
        <w:rPr>
          <w:b/>
          <w:sz w:val="24"/>
        </w:rPr>
        <w:t>is</w:t>
      </w:r>
      <w:r>
        <w:rPr>
          <w:b/>
          <w:spacing w:val="-5"/>
          <w:sz w:val="24"/>
        </w:rPr>
        <w:t xml:space="preserve"> </w:t>
      </w:r>
      <w:r>
        <w:rPr>
          <w:b/>
          <w:sz w:val="24"/>
        </w:rPr>
        <w:t>partially</w:t>
      </w:r>
      <w:r>
        <w:rPr>
          <w:b/>
          <w:spacing w:val="-2"/>
          <w:sz w:val="24"/>
        </w:rPr>
        <w:t xml:space="preserve"> allowed;</w:t>
      </w:r>
    </w:p>
    <w:p w14:paraId="29625C4A" w14:textId="77777777" w:rsidR="00713231" w:rsidRDefault="00713231">
      <w:pPr>
        <w:pStyle w:val="BodyText"/>
        <w:rPr>
          <w:b/>
        </w:rPr>
      </w:pPr>
    </w:p>
    <w:p w14:paraId="3D7B57DA" w14:textId="77777777" w:rsidR="00713231" w:rsidRDefault="00713231">
      <w:pPr>
        <w:pStyle w:val="BodyText"/>
        <w:rPr>
          <w:b/>
        </w:rPr>
      </w:pPr>
    </w:p>
    <w:p w14:paraId="3FE61F49" w14:textId="77777777" w:rsidR="00713231" w:rsidRDefault="00713231">
      <w:pPr>
        <w:pStyle w:val="BodyText"/>
        <w:rPr>
          <w:b/>
        </w:rPr>
      </w:pPr>
    </w:p>
    <w:p w14:paraId="7A4B0C3B" w14:textId="77777777" w:rsidR="00713231" w:rsidRDefault="00713231">
      <w:pPr>
        <w:pStyle w:val="BodyText"/>
        <w:rPr>
          <w:b/>
        </w:rPr>
      </w:pPr>
    </w:p>
    <w:p w14:paraId="2C213609" w14:textId="77777777" w:rsidR="00713231" w:rsidRDefault="00713231">
      <w:pPr>
        <w:pStyle w:val="BodyText"/>
        <w:spacing w:before="179"/>
        <w:rPr>
          <w:b/>
        </w:rPr>
      </w:pPr>
    </w:p>
    <w:p w14:paraId="1122C1D4" w14:textId="77777777" w:rsidR="00713231" w:rsidRDefault="00000000">
      <w:pPr>
        <w:pStyle w:val="ListParagraph"/>
        <w:numPr>
          <w:ilvl w:val="0"/>
          <w:numId w:val="1"/>
        </w:numPr>
        <w:tabs>
          <w:tab w:val="left" w:pos="225"/>
        </w:tabs>
        <w:spacing w:line="360" w:lineRule="auto"/>
        <w:ind w:left="0" w:right="359" w:firstLine="0"/>
        <w:rPr>
          <w:b/>
          <w:sz w:val="24"/>
        </w:rPr>
      </w:pPr>
      <w:r>
        <w:rPr>
          <w:b/>
          <w:sz w:val="24"/>
        </w:rPr>
        <w:t>The</w:t>
      </w:r>
      <w:r>
        <w:rPr>
          <w:b/>
          <w:spacing w:val="-16"/>
          <w:sz w:val="24"/>
        </w:rPr>
        <w:t xml:space="preserve"> </w:t>
      </w:r>
      <w:r>
        <w:rPr>
          <w:b/>
          <w:sz w:val="24"/>
        </w:rPr>
        <w:t>order</w:t>
      </w:r>
      <w:r>
        <w:rPr>
          <w:b/>
          <w:spacing w:val="-16"/>
          <w:sz w:val="24"/>
        </w:rPr>
        <w:t xml:space="preserve"> </w:t>
      </w:r>
      <w:r>
        <w:rPr>
          <w:b/>
          <w:sz w:val="24"/>
        </w:rPr>
        <w:t>(LCH</w:t>
      </w:r>
      <w:r>
        <w:rPr>
          <w:b/>
          <w:spacing w:val="-15"/>
          <w:sz w:val="24"/>
        </w:rPr>
        <w:t xml:space="preserve"> </w:t>
      </w:r>
      <w:r>
        <w:rPr>
          <w:b/>
          <w:sz w:val="24"/>
        </w:rPr>
        <w:t>125/25)</w:t>
      </w:r>
      <w:r>
        <w:rPr>
          <w:b/>
          <w:spacing w:val="-16"/>
          <w:sz w:val="24"/>
        </w:rPr>
        <w:t xml:space="preserve"> </w:t>
      </w:r>
      <w:r>
        <w:rPr>
          <w:b/>
          <w:sz w:val="24"/>
        </w:rPr>
        <w:t>issued</w:t>
      </w:r>
      <w:r>
        <w:rPr>
          <w:b/>
          <w:spacing w:val="-15"/>
          <w:sz w:val="24"/>
        </w:rPr>
        <w:t xml:space="preserve"> </w:t>
      </w:r>
      <w:r>
        <w:rPr>
          <w:b/>
          <w:sz w:val="24"/>
        </w:rPr>
        <w:t>by</w:t>
      </w:r>
      <w:r>
        <w:rPr>
          <w:b/>
          <w:spacing w:val="-15"/>
          <w:sz w:val="24"/>
        </w:rPr>
        <w:t xml:space="preserve"> </w:t>
      </w:r>
      <w:r>
        <w:rPr>
          <w:b/>
          <w:sz w:val="24"/>
        </w:rPr>
        <w:t>this</w:t>
      </w:r>
      <w:r>
        <w:rPr>
          <w:b/>
          <w:spacing w:val="-15"/>
          <w:sz w:val="24"/>
        </w:rPr>
        <w:t xml:space="preserve"> </w:t>
      </w:r>
      <w:r>
        <w:rPr>
          <w:b/>
          <w:sz w:val="24"/>
        </w:rPr>
        <w:t>Court</w:t>
      </w:r>
      <w:r>
        <w:rPr>
          <w:b/>
          <w:spacing w:val="-16"/>
          <w:sz w:val="24"/>
        </w:rPr>
        <w:t xml:space="preserve"> </w:t>
      </w:r>
      <w:r>
        <w:rPr>
          <w:b/>
          <w:sz w:val="24"/>
        </w:rPr>
        <w:t>on</w:t>
      </w:r>
      <w:r>
        <w:rPr>
          <w:b/>
          <w:spacing w:val="-15"/>
          <w:sz w:val="24"/>
        </w:rPr>
        <w:t xml:space="preserve"> </w:t>
      </w:r>
      <w:r>
        <w:rPr>
          <w:b/>
          <w:sz w:val="24"/>
        </w:rPr>
        <w:t>the</w:t>
      </w:r>
      <w:r>
        <w:rPr>
          <w:b/>
          <w:spacing w:val="-16"/>
          <w:sz w:val="24"/>
        </w:rPr>
        <w:t xml:space="preserve"> </w:t>
      </w:r>
      <w:r>
        <w:rPr>
          <w:b/>
          <w:sz w:val="24"/>
        </w:rPr>
        <w:t>21</w:t>
      </w:r>
      <w:r>
        <w:rPr>
          <w:b/>
          <w:position w:val="8"/>
          <w:sz w:val="16"/>
        </w:rPr>
        <w:t>st</w:t>
      </w:r>
      <w:r>
        <w:rPr>
          <w:b/>
          <w:spacing w:val="-10"/>
          <w:position w:val="8"/>
          <w:sz w:val="16"/>
        </w:rPr>
        <w:t xml:space="preserve"> </w:t>
      </w:r>
      <w:r>
        <w:rPr>
          <w:b/>
          <w:sz w:val="24"/>
        </w:rPr>
        <w:t>March</w:t>
      </w:r>
      <w:r>
        <w:rPr>
          <w:b/>
          <w:spacing w:val="-15"/>
          <w:sz w:val="24"/>
        </w:rPr>
        <w:t xml:space="preserve"> </w:t>
      </w:r>
      <w:r>
        <w:rPr>
          <w:b/>
          <w:sz w:val="24"/>
        </w:rPr>
        <w:t>2025</w:t>
      </w:r>
      <w:r>
        <w:rPr>
          <w:b/>
          <w:spacing w:val="-15"/>
          <w:sz w:val="24"/>
        </w:rPr>
        <w:t xml:space="preserve"> </w:t>
      </w:r>
      <w:r>
        <w:rPr>
          <w:b/>
          <w:sz w:val="24"/>
        </w:rPr>
        <w:t>is</w:t>
      </w:r>
      <w:r>
        <w:rPr>
          <w:b/>
          <w:spacing w:val="-15"/>
          <w:sz w:val="24"/>
        </w:rPr>
        <w:t xml:space="preserve"> </w:t>
      </w:r>
      <w:r>
        <w:rPr>
          <w:b/>
          <w:sz w:val="24"/>
        </w:rPr>
        <w:t>varied</w:t>
      </w:r>
      <w:r>
        <w:rPr>
          <w:b/>
          <w:spacing w:val="-15"/>
          <w:sz w:val="24"/>
        </w:rPr>
        <w:t xml:space="preserve"> </w:t>
      </w:r>
      <w:r>
        <w:rPr>
          <w:b/>
          <w:sz w:val="24"/>
        </w:rPr>
        <w:t>in</w:t>
      </w:r>
      <w:r>
        <w:rPr>
          <w:b/>
          <w:spacing w:val="-15"/>
          <w:sz w:val="24"/>
        </w:rPr>
        <w:t xml:space="preserve"> </w:t>
      </w:r>
      <w:r>
        <w:rPr>
          <w:b/>
          <w:sz w:val="24"/>
        </w:rPr>
        <w:t>paragraph 2(i) by the deletion of the words</w:t>
      </w:r>
    </w:p>
    <w:p w14:paraId="7D728B39" w14:textId="77777777" w:rsidR="00713231" w:rsidRDefault="00000000">
      <w:pPr>
        <w:spacing w:before="200"/>
        <w:ind w:left="720"/>
        <w:rPr>
          <w:b/>
          <w:sz w:val="24"/>
        </w:rPr>
      </w:pPr>
      <w:r>
        <w:rPr>
          <w:b/>
          <w:sz w:val="24"/>
        </w:rPr>
        <w:t>“The</w:t>
      </w:r>
      <w:r>
        <w:rPr>
          <w:b/>
          <w:spacing w:val="8"/>
          <w:sz w:val="24"/>
        </w:rPr>
        <w:t xml:space="preserve"> </w:t>
      </w:r>
      <w:r>
        <w:rPr>
          <w:b/>
          <w:sz w:val="24"/>
        </w:rPr>
        <w:t>Respondents</w:t>
      </w:r>
      <w:r>
        <w:rPr>
          <w:b/>
          <w:spacing w:val="8"/>
          <w:sz w:val="24"/>
        </w:rPr>
        <w:t xml:space="preserve"> </w:t>
      </w:r>
      <w:r>
        <w:rPr>
          <w:b/>
          <w:sz w:val="24"/>
        </w:rPr>
        <w:t>(Kids</w:t>
      </w:r>
      <w:r>
        <w:rPr>
          <w:b/>
          <w:spacing w:val="11"/>
          <w:sz w:val="24"/>
        </w:rPr>
        <w:t xml:space="preserve"> </w:t>
      </w:r>
      <w:r>
        <w:rPr>
          <w:b/>
          <w:sz w:val="24"/>
        </w:rPr>
        <w:t>are</w:t>
      </w:r>
      <w:r>
        <w:rPr>
          <w:b/>
          <w:spacing w:val="10"/>
          <w:sz w:val="24"/>
        </w:rPr>
        <w:t xml:space="preserve"> </w:t>
      </w:r>
      <w:r>
        <w:rPr>
          <w:b/>
          <w:sz w:val="24"/>
        </w:rPr>
        <w:t>Kids</w:t>
      </w:r>
      <w:r>
        <w:rPr>
          <w:b/>
          <w:spacing w:val="9"/>
          <w:sz w:val="24"/>
        </w:rPr>
        <w:t xml:space="preserve"> </w:t>
      </w:r>
      <w:r>
        <w:rPr>
          <w:b/>
          <w:sz w:val="24"/>
        </w:rPr>
        <w:t>Academy</w:t>
      </w:r>
      <w:r>
        <w:rPr>
          <w:b/>
          <w:spacing w:val="11"/>
          <w:sz w:val="24"/>
        </w:rPr>
        <w:t xml:space="preserve"> </w:t>
      </w:r>
      <w:r>
        <w:rPr>
          <w:b/>
          <w:sz w:val="24"/>
        </w:rPr>
        <w:t>and</w:t>
      </w:r>
      <w:r>
        <w:rPr>
          <w:b/>
          <w:spacing w:val="11"/>
          <w:sz w:val="24"/>
        </w:rPr>
        <w:t xml:space="preserve"> </w:t>
      </w:r>
      <w:r>
        <w:rPr>
          <w:b/>
          <w:sz w:val="24"/>
        </w:rPr>
        <w:t>Lauretta</w:t>
      </w:r>
      <w:r>
        <w:rPr>
          <w:b/>
          <w:spacing w:val="11"/>
          <w:sz w:val="24"/>
        </w:rPr>
        <w:t xml:space="preserve"> </w:t>
      </w:r>
      <w:r>
        <w:rPr>
          <w:b/>
          <w:sz w:val="24"/>
        </w:rPr>
        <w:t>Wanyanya)</w:t>
      </w:r>
      <w:r>
        <w:rPr>
          <w:b/>
          <w:spacing w:val="8"/>
          <w:sz w:val="24"/>
        </w:rPr>
        <w:t xml:space="preserve"> </w:t>
      </w:r>
      <w:r>
        <w:rPr>
          <w:b/>
          <w:sz w:val="24"/>
        </w:rPr>
        <w:t>are</w:t>
      </w:r>
      <w:r>
        <w:rPr>
          <w:b/>
          <w:spacing w:val="11"/>
          <w:sz w:val="24"/>
        </w:rPr>
        <w:t xml:space="preserve"> </w:t>
      </w:r>
      <w:r>
        <w:rPr>
          <w:b/>
          <w:spacing w:val="-2"/>
          <w:sz w:val="24"/>
        </w:rPr>
        <w:t>ordered”</w:t>
      </w:r>
    </w:p>
    <w:p w14:paraId="2E54062A" w14:textId="77777777" w:rsidR="00713231" w:rsidRDefault="00000000">
      <w:pPr>
        <w:spacing w:before="139"/>
        <w:ind w:left="720"/>
        <w:rPr>
          <w:b/>
          <w:sz w:val="24"/>
        </w:rPr>
      </w:pPr>
      <w:r>
        <w:rPr>
          <w:b/>
          <w:sz w:val="24"/>
        </w:rPr>
        <w:t>and</w:t>
      </w:r>
      <w:r>
        <w:rPr>
          <w:b/>
          <w:spacing w:val="-4"/>
          <w:sz w:val="24"/>
        </w:rPr>
        <w:t xml:space="preserve"> </w:t>
      </w:r>
      <w:r>
        <w:rPr>
          <w:b/>
          <w:sz w:val="24"/>
        </w:rPr>
        <w:t>substitution</w:t>
      </w:r>
      <w:r>
        <w:rPr>
          <w:b/>
          <w:spacing w:val="-4"/>
          <w:sz w:val="24"/>
        </w:rPr>
        <w:t xml:space="preserve"> </w:t>
      </w:r>
      <w:r>
        <w:rPr>
          <w:b/>
          <w:sz w:val="24"/>
        </w:rPr>
        <w:t>of</w:t>
      </w:r>
      <w:r>
        <w:rPr>
          <w:b/>
          <w:spacing w:val="-3"/>
          <w:sz w:val="24"/>
        </w:rPr>
        <w:t xml:space="preserve"> </w:t>
      </w:r>
      <w:r>
        <w:rPr>
          <w:b/>
          <w:sz w:val="24"/>
        </w:rPr>
        <w:t>the</w:t>
      </w:r>
      <w:r>
        <w:rPr>
          <w:b/>
          <w:spacing w:val="-4"/>
          <w:sz w:val="24"/>
        </w:rPr>
        <w:t xml:space="preserve"> </w:t>
      </w:r>
      <w:r>
        <w:rPr>
          <w:b/>
          <w:spacing w:val="-2"/>
          <w:sz w:val="24"/>
        </w:rPr>
        <w:t>following</w:t>
      </w:r>
    </w:p>
    <w:p w14:paraId="687D47DB" w14:textId="77777777" w:rsidR="00713231" w:rsidRDefault="00713231">
      <w:pPr>
        <w:pStyle w:val="BodyText"/>
        <w:spacing w:before="63"/>
        <w:rPr>
          <w:b/>
        </w:rPr>
      </w:pPr>
    </w:p>
    <w:p w14:paraId="293A8B28" w14:textId="77777777" w:rsidR="00713231" w:rsidRDefault="00000000">
      <w:pPr>
        <w:ind w:left="720"/>
        <w:rPr>
          <w:b/>
          <w:sz w:val="24"/>
        </w:rPr>
      </w:pPr>
      <w:r>
        <w:rPr>
          <w:b/>
          <w:sz w:val="24"/>
        </w:rPr>
        <w:t>‘The</w:t>
      </w:r>
      <w:r>
        <w:rPr>
          <w:b/>
          <w:spacing w:val="-4"/>
          <w:sz w:val="24"/>
        </w:rPr>
        <w:t xml:space="preserve"> </w:t>
      </w:r>
      <w:r>
        <w:rPr>
          <w:b/>
          <w:sz w:val="24"/>
        </w:rPr>
        <w:t>Respondent</w:t>
      </w:r>
      <w:r>
        <w:rPr>
          <w:b/>
          <w:spacing w:val="-2"/>
          <w:sz w:val="24"/>
        </w:rPr>
        <w:t xml:space="preserve"> </w:t>
      </w:r>
      <w:r>
        <w:rPr>
          <w:b/>
          <w:sz w:val="24"/>
        </w:rPr>
        <w:t>(Kids</w:t>
      </w:r>
      <w:r>
        <w:rPr>
          <w:b/>
          <w:spacing w:val="-6"/>
          <w:sz w:val="24"/>
        </w:rPr>
        <w:t xml:space="preserve"> </w:t>
      </w:r>
      <w:r>
        <w:rPr>
          <w:b/>
          <w:sz w:val="24"/>
        </w:rPr>
        <w:t>Are</w:t>
      </w:r>
      <w:r>
        <w:rPr>
          <w:b/>
          <w:spacing w:val="-3"/>
          <w:sz w:val="24"/>
        </w:rPr>
        <w:t xml:space="preserve"> </w:t>
      </w:r>
      <w:r>
        <w:rPr>
          <w:b/>
          <w:sz w:val="24"/>
        </w:rPr>
        <w:t>Kids</w:t>
      </w:r>
      <w:r>
        <w:rPr>
          <w:b/>
          <w:spacing w:val="-3"/>
          <w:sz w:val="24"/>
        </w:rPr>
        <w:t xml:space="preserve"> </w:t>
      </w:r>
      <w:r>
        <w:rPr>
          <w:b/>
          <w:sz w:val="24"/>
        </w:rPr>
        <w:t>Academy)</w:t>
      </w:r>
      <w:r>
        <w:rPr>
          <w:b/>
          <w:spacing w:val="-3"/>
          <w:sz w:val="24"/>
        </w:rPr>
        <w:t xml:space="preserve"> </w:t>
      </w:r>
      <w:r>
        <w:rPr>
          <w:b/>
          <w:sz w:val="24"/>
        </w:rPr>
        <w:t>is</w:t>
      </w:r>
      <w:r>
        <w:rPr>
          <w:b/>
          <w:spacing w:val="-3"/>
          <w:sz w:val="24"/>
        </w:rPr>
        <w:t xml:space="preserve"> </w:t>
      </w:r>
      <w:r>
        <w:rPr>
          <w:b/>
          <w:sz w:val="24"/>
        </w:rPr>
        <w:t>ordered’</w:t>
      </w:r>
      <w:r>
        <w:rPr>
          <w:b/>
          <w:spacing w:val="-2"/>
          <w:sz w:val="24"/>
        </w:rPr>
        <w:t xml:space="preserve"> </w:t>
      </w:r>
      <w:r>
        <w:rPr>
          <w:b/>
          <w:spacing w:val="-5"/>
          <w:sz w:val="24"/>
        </w:rPr>
        <w:t>and</w:t>
      </w:r>
    </w:p>
    <w:p w14:paraId="45F934E7" w14:textId="77777777" w:rsidR="00713231" w:rsidRDefault="00713231">
      <w:pPr>
        <w:pStyle w:val="BodyText"/>
        <w:rPr>
          <w:b/>
        </w:rPr>
      </w:pPr>
    </w:p>
    <w:p w14:paraId="046F64AD" w14:textId="77777777" w:rsidR="00713231" w:rsidRDefault="00713231">
      <w:pPr>
        <w:pStyle w:val="BodyText"/>
        <w:rPr>
          <w:b/>
        </w:rPr>
      </w:pPr>
    </w:p>
    <w:p w14:paraId="407603C2" w14:textId="77777777" w:rsidR="00713231" w:rsidRDefault="00713231">
      <w:pPr>
        <w:pStyle w:val="BodyText"/>
        <w:rPr>
          <w:b/>
        </w:rPr>
      </w:pPr>
    </w:p>
    <w:p w14:paraId="0A7B0B30" w14:textId="77777777" w:rsidR="00713231" w:rsidRDefault="00713231">
      <w:pPr>
        <w:pStyle w:val="BodyText"/>
        <w:rPr>
          <w:b/>
        </w:rPr>
      </w:pPr>
    </w:p>
    <w:p w14:paraId="2D68DE85" w14:textId="77777777" w:rsidR="00713231" w:rsidRDefault="00713231">
      <w:pPr>
        <w:pStyle w:val="BodyText"/>
        <w:spacing w:before="185"/>
        <w:rPr>
          <w:b/>
        </w:rPr>
      </w:pPr>
    </w:p>
    <w:p w14:paraId="2B2D62FE" w14:textId="35CCDA9B" w:rsidR="00713231" w:rsidRDefault="00000000">
      <w:pPr>
        <w:pStyle w:val="ListParagraph"/>
        <w:numPr>
          <w:ilvl w:val="0"/>
          <w:numId w:val="1"/>
        </w:numPr>
        <w:tabs>
          <w:tab w:val="left" w:pos="240"/>
        </w:tabs>
        <w:rPr>
          <w:b/>
          <w:sz w:val="24"/>
        </w:rPr>
      </w:pPr>
      <w:r>
        <w:rPr>
          <w:b/>
          <w:sz w:val="24"/>
        </w:rPr>
        <w:t>Each</w:t>
      </w:r>
      <w:r>
        <w:rPr>
          <w:b/>
          <w:spacing w:val="-1"/>
          <w:sz w:val="24"/>
        </w:rPr>
        <w:t xml:space="preserve"> </w:t>
      </w:r>
      <w:r>
        <w:rPr>
          <w:b/>
          <w:sz w:val="24"/>
        </w:rPr>
        <w:t>party</w:t>
      </w:r>
      <w:r>
        <w:rPr>
          <w:b/>
          <w:spacing w:val="-2"/>
          <w:sz w:val="24"/>
        </w:rPr>
        <w:t xml:space="preserve"> </w:t>
      </w:r>
      <w:r>
        <w:rPr>
          <w:b/>
          <w:sz w:val="24"/>
        </w:rPr>
        <w:t>shall</w:t>
      </w:r>
      <w:r>
        <w:rPr>
          <w:b/>
          <w:spacing w:val="-1"/>
          <w:sz w:val="24"/>
        </w:rPr>
        <w:t xml:space="preserve"> </w:t>
      </w:r>
      <w:r>
        <w:rPr>
          <w:b/>
          <w:sz w:val="24"/>
        </w:rPr>
        <w:t>bear</w:t>
      </w:r>
      <w:r>
        <w:rPr>
          <w:b/>
          <w:spacing w:val="-2"/>
          <w:sz w:val="24"/>
        </w:rPr>
        <w:t xml:space="preserve"> </w:t>
      </w:r>
      <w:r>
        <w:rPr>
          <w:b/>
          <w:sz w:val="24"/>
        </w:rPr>
        <w:t>its</w:t>
      </w:r>
      <w:r>
        <w:rPr>
          <w:b/>
          <w:spacing w:val="-1"/>
          <w:sz w:val="24"/>
        </w:rPr>
        <w:t xml:space="preserve"> </w:t>
      </w:r>
      <w:r>
        <w:rPr>
          <w:b/>
          <w:sz w:val="24"/>
        </w:rPr>
        <w:t>own</w:t>
      </w:r>
      <w:r>
        <w:rPr>
          <w:b/>
          <w:spacing w:val="-2"/>
          <w:sz w:val="24"/>
        </w:rPr>
        <w:t xml:space="preserve"> costs.</w:t>
      </w:r>
    </w:p>
    <w:p w14:paraId="073B797A" w14:textId="77777777" w:rsidR="00713231" w:rsidRDefault="00000000">
      <w:pPr>
        <w:pStyle w:val="BodyText"/>
        <w:spacing w:before="79"/>
        <w:rPr>
          <w:b/>
          <w:sz w:val="20"/>
        </w:rPr>
      </w:pPr>
      <w:r>
        <w:rPr>
          <w:b/>
          <w:noProof/>
          <w:sz w:val="20"/>
        </w:rPr>
        <mc:AlternateContent>
          <mc:Choice Requires="wps">
            <w:drawing>
              <wp:anchor distT="0" distB="0" distL="0" distR="0" simplePos="0" relativeHeight="487588864" behindDoc="1" locked="0" layoutInCell="1" allowOverlap="1" wp14:anchorId="2CC08A1C" wp14:editId="717F2923">
                <wp:simplePos x="0" y="0"/>
                <wp:positionH relativeFrom="page">
                  <wp:posOffset>2567939</wp:posOffset>
                </wp:positionH>
                <wp:positionV relativeFrom="paragraph">
                  <wp:posOffset>211902</wp:posOffset>
                </wp:positionV>
                <wp:extent cx="3474720" cy="1349375"/>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4720" cy="1349375"/>
                        </a:xfrm>
                        <a:prstGeom prst="rect">
                          <a:avLst/>
                        </a:prstGeom>
                      </wps:spPr>
                      <wps:txbx>
                        <w:txbxContent>
                          <w:p w14:paraId="33F789B9" w14:textId="77777777" w:rsidR="00713231" w:rsidRDefault="00713231">
                            <w:pPr>
                              <w:pStyle w:val="BodyText"/>
                              <w:rPr>
                                <w:b/>
                              </w:rPr>
                            </w:pPr>
                          </w:p>
                          <w:p w14:paraId="3A6B56D9" w14:textId="77777777" w:rsidR="00713231" w:rsidRDefault="00713231">
                            <w:pPr>
                              <w:pStyle w:val="BodyText"/>
                              <w:rPr>
                                <w:b/>
                              </w:rPr>
                            </w:pPr>
                          </w:p>
                          <w:p w14:paraId="42EF981A" w14:textId="77777777" w:rsidR="00713231" w:rsidRDefault="00713231">
                            <w:pPr>
                              <w:pStyle w:val="BodyText"/>
                              <w:rPr>
                                <w:b/>
                              </w:rPr>
                            </w:pPr>
                          </w:p>
                          <w:p w14:paraId="7CAAEC0B" w14:textId="77777777" w:rsidR="00713231" w:rsidRDefault="00713231">
                            <w:pPr>
                              <w:pStyle w:val="BodyText"/>
                              <w:rPr>
                                <w:b/>
                              </w:rPr>
                            </w:pPr>
                          </w:p>
                          <w:p w14:paraId="442E5097" w14:textId="77777777" w:rsidR="00713231" w:rsidRDefault="00713231">
                            <w:pPr>
                              <w:pStyle w:val="BodyText"/>
                              <w:rPr>
                                <w:b/>
                              </w:rPr>
                            </w:pPr>
                          </w:p>
                          <w:p w14:paraId="3FD68E97" w14:textId="77777777" w:rsidR="00713231" w:rsidRDefault="00713231">
                            <w:pPr>
                              <w:pStyle w:val="BodyText"/>
                              <w:spacing w:before="192"/>
                              <w:rPr>
                                <w:b/>
                              </w:rPr>
                            </w:pPr>
                          </w:p>
                          <w:p w14:paraId="2529199D" w14:textId="77777777" w:rsidR="00713231" w:rsidRDefault="00000000">
                            <w:pPr>
                              <w:ind w:left="1717"/>
                              <w:rPr>
                                <w:b/>
                                <w:sz w:val="24"/>
                              </w:rPr>
                            </w:pPr>
                            <w:r>
                              <w:rPr>
                                <w:b/>
                                <w:sz w:val="24"/>
                              </w:rPr>
                              <w:t>G.</w:t>
                            </w:r>
                            <w:r>
                              <w:rPr>
                                <w:b/>
                                <w:spacing w:val="-2"/>
                                <w:sz w:val="24"/>
                              </w:rPr>
                              <w:t xml:space="preserve"> MUSARIRI</w:t>
                            </w:r>
                          </w:p>
                        </w:txbxContent>
                      </wps:txbx>
                      <wps:bodyPr wrap="square" lIns="0" tIns="0" rIns="0" bIns="0" rtlCol="0">
                        <a:noAutofit/>
                      </wps:bodyPr>
                    </wps:wsp>
                  </a:graphicData>
                </a:graphic>
              </wp:anchor>
            </w:drawing>
          </mc:Choice>
          <mc:Fallback>
            <w:pict>
              <v:shape w14:anchorId="2CC08A1C" id="Textbox 10" o:spid="_x0000_s1031" type="#_x0000_t202" style="position:absolute;margin-left:202.2pt;margin-top:16.7pt;width:273.6pt;height:106.2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" filled="f" stroked="f">
                <v:textbox inset="0,0,0,0">
                  <w:txbxContent>
                    <w:p w14:paraId="33F789B9" w14:textId="77777777" w:rsidR="00713231" w:rsidRDefault="00713231">
                      <w:pPr>
                        <w:pStyle w:val="BodyText"/>
                        <w:rPr>
                          <w:b/>
                        </w:rPr>
                      </w:pPr>
                    </w:p>
                    <w:p w14:paraId="3A6B56D9" w14:textId="77777777" w:rsidR="00713231" w:rsidRDefault="00713231">
                      <w:pPr>
                        <w:pStyle w:val="BodyText"/>
                        <w:rPr>
                          <w:b/>
                        </w:rPr>
                      </w:pPr>
                    </w:p>
                    <w:p w14:paraId="42EF981A" w14:textId="77777777" w:rsidR="00713231" w:rsidRDefault="00713231">
                      <w:pPr>
                        <w:pStyle w:val="BodyText"/>
                        <w:rPr>
                          <w:b/>
                        </w:rPr>
                      </w:pPr>
                    </w:p>
                    <w:p w14:paraId="7CAAEC0B" w14:textId="77777777" w:rsidR="00713231" w:rsidRDefault="00713231">
                      <w:pPr>
                        <w:pStyle w:val="BodyText"/>
                        <w:rPr>
                          <w:b/>
                        </w:rPr>
                      </w:pPr>
                    </w:p>
                    <w:p w14:paraId="442E5097" w14:textId="77777777" w:rsidR="00713231" w:rsidRDefault="00713231">
                      <w:pPr>
                        <w:pStyle w:val="BodyText"/>
                        <w:rPr>
                          <w:b/>
                        </w:rPr>
                      </w:pPr>
                    </w:p>
                    <w:p w14:paraId="3FD68E97" w14:textId="77777777" w:rsidR="00713231" w:rsidRDefault="00713231">
                      <w:pPr>
                        <w:pStyle w:val="BodyText"/>
                        <w:spacing w:before="192"/>
                        <w:rPr>
                          <w:b/>
                        </w:rPr>
                      </w:pPr>
                    </w:p>
                    <w:p w14:paraId="2529199D" w14:textId="77777777" w:rsidR="00713231" w:rsidRDefault="00000000">
                      <w:pPr>
                        <w:ind w:left="1717"/>
                        <w:rPr>
                          <w:b/>
                          <w:sz w:val="24"/>
                        </w:rPr>
                      </w:pPr>
                      <w:r>
                        <w:rPr>
                          <w:b/>
                          <w:sz w:val="24"/>
                        </w:rPr>
                        <w:t>G.</w:t>
                      </w:r>
                      <w:r>
                        <w:rPr>
                          <w:b/>
                          <w:spacing w:val="-2"/>
                          <w:sz w:val="24"/>
                        </w:rPr>
                        <w:t xml:space="preserve"> MUSARIRI</w:t>
                      </w:r>
                    </w:p>
                  </w:txbxContent>
                </v:textbox>
                <w10:wrap type="topAndBottom" anchorx="page"/>
              </v:shape>
            </w:pict>
          </mc:Fallback>
        </mc:AlternateContent>
      </w:r>
    </w:p>
    <w:p w14:paraId="0FAFF093" w14:textId="77777777" w:rsidR="00713231" w:rsidRDefault="00000000">
      <w:pPr>
        <w:spacing w:before="136"/>
        <w:ind w:left="409" w:right="357"/>
        <w:jc w:val="center"/>
        <w:rPr>
          <w:b/>
          <w:sz w:val="24"/>
        </w:rPr>
      </w:pPr>
      <w:r>
        <w:rPr>
          <w:b/>
          <w:spacing w:val="-2"/>
          <w:sz w:val="24"/>
        </w:rPr>
        <w:t>J-U-D-G-</w:t>
      </w:r>
      <w:r>
        <w:rPr>
          <w:b/>
          <w:spacing w:val="-10"/>
          <w:sz w:val="24"/>
        </w:rPr>
        <w:t>E</w:t>
      </w:r>
    </w:p>
    <w:sectPr w:rsidR="00713231">
      <w:pgSz w:w="12240" w:h="15840"/>
      <w:pgMar w:top="1320" w:right="1080" w:bottom="1580" w:left="1440" w:header="729" w:footer="13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A39A2" w14:textId="77777777" w:rsidR="00D80EC9" w:rsidRDefault="00D80EC9">
      <w:r>
        <w:separator/>
      </w:r>
    </w:p>
  </w:endnote>
  <w:endnote w:type="continuationSeparator" w:id="0">
    <w:p w14:paraId="3B7D6436" w14:textId="77777777" w:rsidR="00D80EC9" w:rsidRDefault="00D80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3D7F2" w14:textId="77777777" w:rsidR="00713231" w:rsidRDefault="00000000">
    <w:pPr>
      <w:pStyle w:val="BodyText"/>
      <w:spacing w:line="14" w:lineRule="auto"/>
      <w:rPr>
        <w:sz w:val="20"/>
      </w:rPr>
    </w:pPr>
    <w:r>
      <w:rPr>
        <w:noProof/>
        <w:sz w:val="20"/>
      </w:rPr>
      <mc:AlternateContent>
        <mc:Choice Requires="wps">
          <w:drawing>
            <wp:anchor distT="0" distB="0" distL="0" distR="0" simplePos="0" relativeHeight="487466496" behindDoc="1" locked="0" layoutInCell="1" allowOverlap="1" wp14:anchorId="52D5D3D5" wp14:editId="702C7E93">
              <wp:simplePos x="0" y="0"/>
              <wp:positionH relativeFrom="page">
                <wp:posOffset>3810634</wp:posOffset>
              </wp:positionH>
              <wp:positionV relativeFrom="page">
                <wp:posOffset>9030241</wp:posOffset>
              </wp:positionV>
              <wp:extent cx="165100"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F283BAA" w14:textId="77777777" w:rsidR="00713231"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52D5D3D5" id="_x0000_t202" coordsize="21600,21600" o:spt="202" path="m,l,21600r21600,l21600,xe">
              <v:stroke joinstyle="miter"/>
              <v:path gradientshapeok="t" o:connecttype="rect"/>
            </v:shapetype>
            <v:shape id="Textbox 8" o:spid="_x0000_s1033" type="#_x0000_t202" style="position:absolute;margin-left:300.05pt;margin-top:711.05pt;width:13pt;height:15.3pt;z-index:-1584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ailgEAACE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" filled="f" stroked="f">
              <v:textbox inset="0,0,0,0">
                <w:txbxContent>
                  <w:p w14:paraId="1F283BAA" w14:textId="77777777" w:rsidR="00713231"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E899B" w14:textId="77777777" w:rsidR="00D80EC9" w:rsidRDefault="00D80EC9">
      <w:r>
        <w:separator/>
      </w:r>
    </w:p>
  </w:footnote>
  <w:footnote w:type="continuationSeparator" w:id="0">
    <w:p w14:paraId="0856A544" w14:textId="77777777" w:rsidR="00D80EC9" w:rsidRDefault="00D80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4BA78" w14:textId="77777777" w:rsidR="00713231" w:rsidRDefault="00000000">
    <w:pPr>
      <w:pStyle w:val="BodyText"/>
      <w:spacing w:line="14" w:lineRule="auto"/>
      <w:rPr>
        <w:sz w:val="20"/>
      </w:rPr>
    </w:pPr>
    <w:r>
      <w:rPr>
        <w:noProof/>
        <w:sz w:val="20"/>
      </w:rPr>
      <mc:AlternateContent>
        <mc:Choice Requires="wps">
          <w:drawing>
            <wp:anchor distT="0" distB="0" distL="0" distR="0" simplePos="0" relativeHeight="487465984" behindDoc="1" locked="0" layoutInCell="1" allowOverlap="1" wp14:anchorId="06736E8C" wp14:editId="1564B08D">
              <wp:simplePos x="0" y="0"/>
              <wp:positionH relativeFrom="page">
                <wp:posOffset>5169789</wp:posOffset>
              </wp:positionH>
              <wp:positionV relativeFrom="page">
                <wp:posOffset>450426</wp:posOffset>
              </wp:positionV>
              <wp:extent cx="2083435" cy="3695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3435" cy="369570"/>
                      </a:xfrm>
                      <a:prstGeom prst="rect">
                        <a:avLst/>
                      </a:prstGeom>
                    </wps:spPr>
                    <wps:txbx>
                      <w:txbxContent>
                        <w:p w14:paraId="4834E735" w14:textId="77777777" w:rsidR="00713231" w:rsidRDefault="00000000">
                          <w:pPr>
                            <w:spacing w:before="10"/>
                            <w:ind w:left="20" w:right="18" w:firstLine="64"/>
                            <w:rPr>
                              <w:b/>
                              <w:sz w:val="24"/>
                            </w:rPr>
                          </w:pPr>
                          <w:r>
                            <w:rPr>
                              <w:b/>
                              <w:sz w:val="24"/>
                            </w:rPr>
                            <w:t>JUDGMENT</w:t>
                          </w:r>
                          <w:r>
                            <w:rPr>
                              <w:b/>
                              <w:spacing w:val="-15"/>
                              <w:sz w:val="24"/>
                            </w:rPr>
                            <w:t xml:space="preserve"> </w:t>
                          </w:r>
                          <w:r>
                            <w:rPr>
                              <w:b/>
                              <w:sz w:val="24"/>
                            </w:rPr>
                            <w:t>NO</w:t>
                          </w:r>
                          <w:r>
                            <w:rPr>
                              <w:b/>
                              <w:spacing w:val="-15"/>
                              <w:sz w:val="24"/>
                            </w:rPr>
                            <w:t xml:space="preserve"> </w:t>
                          </w:r>
                          <w:r>
                            <w:rPr>
                              <w:b/>
                              <w:sz w:val="24"/>
                            </w:rPr>
                            <w:t>LC/H/245/25 CASE NO LC/H/369/25</w:t>
                          </w:r>
                        </w:p>
                      </w:txbxContent>
                    </wps:txbx>
                    <wps:bodyPr wrap="square" lIns="0" tIns="0" rIns="0" bIns="0" rtlCol="0">
                      <a:noAutofit/>
                    </wps:bodyPr>
                  </wps:wsp>
                </a:graphicData>
              </a:graphic>
            </wp:anchor>
          </w:drawing>
        </mc:Choice>
        <mc:Fallback>
          <w:pict>
            <v:shapetype w14:anchorId="06736E8C" id="_x0000_t202" coordsize="21600,21600" o:spt="202" path="m,l,21600r21600,l21600,xe">
              <v:stroke joinstyle="miter"/>
              <v:path gradientshapeok="t" o:connecttype="rect"/>
            </v:shapetype>
            <v:shape id="Textbox 7" o:spid="_x0000_s1032" type="#_x0000_t202" style="position:absolute;margin-left:407.05pt;margin-top:35.45pt;width:164.05pt;height:29.1pt;z-index:-15850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" filled="f" stroked="f">
              <v:textbox inset="0,0,0,0">
                <w:txbxContent>
                  <w:p w14:paraId="4834E735" w14:textId="77777777" w:rsidR="00713231" w:rsidRDefault="00000000">
                    <w:pPr>
                      <w:spacing w:before="10"/>
                      <w:ind w:left="20" w:right="18" w:firstLine="64"/>
                      <w:rPr>
                        <w:b/>
                        <w:sz w:val="24"/>
                      </w:rPr>
                    </w:pPr>
                    <w:r>
                      <w:rPr>
                        <w:b/>
                        <w:sz w:val="24"/>
                      </w:rPr>
                      <w:t>JUDGMENT</w:t>
                    </w:r>
                    <w:r>
                      <w:rPr>
                        <w:b/>
                        <w:spacing w:val="-15"/>
                        <w:sz w:val="24"/>
                      </w:rPr>
                      <w:t xml:space="preserve"> </w:t>
                    </w:r>
                    <w:r>
                      <w:rPr>
                        <w:b/>
                        <w:sz w:val="24"/>
                      </w:rPr>
                      <w:t>NO</w:t>
                    </w:r>
                    <w:r>
                      <w:rPr>
                        <w:b/>
                        <w:spacing w:val="-15"/>
                        <w:sz w:val="24"/>
                      </w:rPr>
                      <w:t xml:space="preserve"> </w:t>
                    </w:r>
                    <w:r>
                      <w:rPr>
                        <w:b/>
                        <w:sz w:val="24"/>
                      </w:rPr>
                      <w:t>LC/H/245/25 CASE NO LC/H/369/25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936B2"/>
    <w:multiLevelType w:val="multilevel"/>
    <w:tmpl w:val="09043F50"/>
    <w:lvl w:ilvl="0">
      <w:start w:val="5"/>
      <w:numFmt w:val="decimal"/>
      <w:lvlText w:val="%1"/>
      <w:lvlJc w:val="left"/>
      <w:pPr>
        <w:ind w:left="720" w:hanging="411"/>
        <w:jc w:val="left"/>
      </w:pPr>
      <w:rPr>
        <w:rFonts w:hint="default"/>
        <w:lang w:val="en-US" w:eastAsia="en-US" w:bidi="ar-SA"/>
      </w:rPr>
    </w:lvl>
    <w:lvl w:ilvl="1">
      <w:start w:val="1"/>
      <w:numFmt w:val="decimal"/>
      <w:lvlText w:val="%1.%2"/>
      <w:lvlJc w:val="left"/>
      <w:pPr>
        <w:ind w:left="720" w:hanging="41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20" w:hanging="411"/>
      </w:pPr>
      <w:rPr>
        <w:rFonts w:hint="default"/>
        <w:lang w:val="en-US" w:eastAsia="en-US" w:bidi="ar-SA"/>
      </w:rPr>
    </w:lvl>
    <w:lvl w:ilvl="3">
      <w:numFmt w:val="bullet"/>
      <w:lvlText w:val="•"/>
      <w:lvlJc w:val="left"/>
      <w:pPr>
        <w:ind w:left="3420" w:hanging="411"/>
      </w:pPr>
      <w:rPr>
        <w:rFonts w:hint="default"/>
        <w:lang w:val="en-US" w:eastAsia="en-US" w:bidi="ar-SA"/>
      </w:rPr>
    </w:lvl>
    <w:lvl w:ilvl="4">
      <w:numFmt w:val="bullet"/>
      <w:lvlText w:val="•"/>
      <w:lvlJc w:val="left"/>
      <w:pPr>
        <w:ind w:left="4320" w:hanging="411"/>
      </w:pPr>
      <w:rPr>
        <w:rFonts w:hint="default"/>
        <w:lang w:val="en-US" w:eastAsia="en-US" w:bidi="ar-SA"/>
      </w:rPr>
    </w:lvl>
    <w:lvl w:ilvl="5">
      <w:numFmt w:val="bullet"/>
      <w:lvlText w:val="•"/>
      <w:lvlJc w:val="left"/>
      <w:pPr>
        <w:ind w:left="5220" w:hanging="411"/>
      </w:pPr>
      <w:rPr>
        <w:rFonts w:hint="default"/>
        <w:lang w:val="en-US" w:eastAsia="en-US" w:bidi="ar-SA"/>
      </w:rPr>
    </w:lvl>
    <w:lvl w:ilvl="6">
      <w:numFmt w:val="bullet"/>
      <w:lvlText w:val="•"/>
      <w:lvlJc w:val="left"/>
      <w:pPr>
        <w:ind w:left="6120" w:hanging="411"/>
      </w:pPr>
      <w:rPr>
        <w:rFonts w:hint="default"/>
        <w:lang w:val="en-US" w:eastAsia="en-US" w:bidi="ar-SA"/>
      </w:rPr>
    </w:lvl>
    <w:lvl w:ilvl="7">
      <w:numFmt w:val="bullet"/>
      <w:lvlText w:val="•"/>
      <w:lvlJc w:val="left"/>
      <w:pPr>
        <w:ind w:left="7020" w:hanging="411"/>
      </w:pPr>
      <w:rPr>
        <w:rFonts w:hint="default"/>
        <w:lang w:val="en-US" w:eastAsia="en-US" w:bidi="ar-SA"/>
      </w:rPr>
    </w:lvl>
    <w:lvl w:ilvl="8">
      <w:numFmt w:val="bullet"/>
      <w:lvlText w:val="•"/>
      <w:lvlJc w:val="left"/>
      <w:pPr>
        <w:ind w:left="7920" w:hanging="411"/>
      </w:pPr>
      <w:rPr>
        <w:rFonts w:hint="default"/>
        <w:lang w:val="en-US" w:eastAsia="en-US" w:bidi="ar-SA"/>
      </w:rPr>
    </w:lvl>
  </w:abstractNum>
  <w:abstractNum w:abstractNumId="1" w15:restartNumberingAfterBreak="0">
    <w:nsid w:val="36F103E4"/>
    <w:multiLevelType w:val="hybridMultilevel"/>
    <w:tmpl w:val="BD809114"/>
    <w:lvl w:ilvl="0" w:tplc="4E08E87C">
      <w:start w:val="9"/>
      <w:numFmt w:val="decimal"/>
      <w:lvlText w:val="%1."/>
      <w:lvlJc w:val="left"/>
      <w:pPr>
        <w:ind w:left="720" w:hanging="24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EF8AA7C">
      <w:numFmt w:val="bullet"/>
      <w:lvlText w:val="•"/>
      <w:lvlJc w:val="left"/>
      <w:pPr>
        <w:ind w:left="1620" w:hanging="247"/>
      </w:pPr>
      <w:rPr>
        <w:rFonts w:hint="default"/>
        <w:lang w:val="en-US" w:eastAsia="en-US" w:bidi="ar-SA"/>
      </w:rPr>
    </w:lvl>
    <w:lvl w:ilvl="2" w:tplc="DACC4FF6">
      <w:numFmt w:val="bullet"/>
      <w:lvlText w:val="•"/>
      <w:lvlJc w:val="left"/>
      <w:pPr>
        <w:ind w:left="2520" w:hanging="247"/>
      </w:pPr>
      <w:rPr>
        <w:rFonts w:hint="default"/>
        <w:lang w:val="en-US" w:eastAsia="en-US" w:bidi="ar-SA"/>
      </w:rPr>
    </w:lvl>
    <w:lvl w:ilvl="3" w:tplc="1E086B4C">
      <w:numFmt w:val="bullet"/>
      <w:lvlText w:val="•"/>
      <w:lvlJc w:val="left"/>
      <w:pPr>
        <w:ind w:left="3420" w:hanging="247"/>
      </w:pPr>
      <w:rPr>
        <w:rFonts w:hint="default"/>
        <w:lang w:val="en-US" w:eastAsia="en-US" w:bidi="ar-SA"/>
      </w:rPr>
    </w:lvl>
    <w:lvl w:ilvl="4" w:tplc="B3DA27D8">
      <w:numFmt w:val="bullet"/>
      <w:lvlText w:val="•"/>
      <w:lvlJc w:val="left"/>
      <w:pPr>
        <w:ind w:left="4320" w:hanging="247"/>
      </w:pPr>
      <w:rPr>
        <w:rFonts w:hint="default"/>
        <w:lang w:val="en-US" w:eastAsia="en-US" w:bidi="ar-SA"/>
      </w:rPr>
    </w:lvl>
    <w:lvl w:ilvl="5" w:tplc="0484BA3C">
      <w:numFmt w:val="bullet"/>
      <w:lvlText w:val="•"/>
      <w:lvlJc w:val="left"/>
      <w:pPr>
        <w:ind w:left="5220" w:hanging="247"/>
      </w:pPr>
      <w:rPr>
        <w:rFonts w:hint="default"/>
        <w:lang w:val="en-US" w:eastAsia="en-US" w:bidi="ar-SA"/>
      </w:rPr>
    </w:lvl>
    <w:lvl w:ilvl="6" w:tplc="2BF6E9CA">
      <w:numFmt w:val="bullet"/>
      <w:lvlText w:val="•"/>
      <w:lvlJc w:val="left"/>
      <w:pPr>
        <w:ind w:left="6120" w:hanging="247"/>
      </w:pPr>
      <w:rPr>
        <w:rFonts w:hint="default"/>
        <w:lang w:val="en-US" w:eastAsia="en-US" w:bidi="ar-SA"/>
      </w:rPr>
    </w:lvl>
    <w:lvl w:ilvl="7" w:tplc="7172B9D8">
      <w:numFmt w:val="bullet"/>
      <w:lvlText w:val="•"/>
      <w:lvlJc w:val="left"/>
      <w:pPr>
        <w:ind w:left="7020" w:hanging="247"/>
      </w:pPr>
      <w:rPr>
        <w:rFonts w:hint="default"/>
        <w:lang w:val="en-US" w:eastAsia="en-US" w:bidi="ar-SA"/>
      </w:rPr>
    </w:lvl>
    <w:lvl w:ilvl="8" w:tplc="07A0F614">
      <w:numFmt w:val="bullet"/>
      <w:lvlText w:val="•"/>
      <w:lvlJc w:val="left"/>
      <w:pPr>
        <w:ind w:left="7920" w:hanging="247"/>
      </w:pPr>
      <w:rPr>
        <w:rFonts w:hint="default"/>
        <w:lang w:val="en-US" w:eastAsia="en-US" w:bidi="ar-SA"/>
      </w:rPr>
    </w:lvl>
  </w:abstractNum>
  <w:abstractNum w:abstractNumId="2" w15:restartNumberingAfterBreak="0">
    <w:nsid w:val="443858E5"/>
    <w:multiLevelType w:val="hybridMultilevel"/>
    <w:tmpl w:val="1FD80E9E"/>
    <w:lvl w:ilvl="0" w:tplc="49A8272A">
      <w:start w:val="1"/>
      <w:numFmt w:val="upperLetter"/>
      <w:lvlText w:val="%1."/>
      <w:lvlJc w:val="left"/>
      <w:pPr>
        <w:ind w:left="0" w:hanging="298"/>
        <w:jc w:val="left"/>
      </w:pPr>
      <w:rPr>
        <w:rFonts w:ascii="Times New Roman" w:eastAsia="Times New Roman" w:hAnsi="Times New Roman" w:cs="Times New Roman" w:hint="default"/>
        <w:b/>
        <w:bCs/>
        <w:i w:val="0"/>
        <w:iCs w:val="0"/>
        <w:spacing w:val="-1"/>
        <w:w w:val="100"/>
        <w:sz w:val="24"/>
        <w:szCs w:val="24"/>
        <w:lang w:val="en-US" w:eastAsia="en-US" w:bidi="ar-SA"/>
      </w:rPr>
    </w:lvl>
    <w:lvl w:ilvl="1" w:tplc="F7C286DE">
      <w:numFmt w:val="bullet"/>
      <w:lvlText w:val="•"/>
      <w:lvlJc w:val="left"/>
      <w:pPr>
        <w:ind w:left="972" w:hanging="298"/>
      </w:pPr>
      <w:rPr>
        <w:rFonts w:hint="default"/>
        <w:lang w:val="en-US" w:eastAsia="en-US" w:bidi="ar-SA"/>
      </w:rPr>
    </w:lvl>
    <w:lvl w:ilvl="2" w:tplc="8EACD34E">
      <w:numFmt w:val="bullet"/>
      <w:lvlText w:val="•"/>
      <w:lvlJc w:val="left"/>
      <w:pPr>
        <w:ind w:left="1944" w:hanging="298"/>
      </w:pPr>
      <w:rPr>
        <w:rFonts w:hint="default"/>
        <w:lang w:val="en-US" w:eastAsia="en-US" w:bidi="ar-SA"/>
      </w:rPr>
    </w:lvl>
    <w:lvl w:ilvl="3" w:tplc="1936AB78">
      <w:numFmt w:val="bullet"/>
      <w:lvlText w:val="•"/>
      <w:lvlJc w:val="left"/>
      <w:pPr>
        <w:ind w:left="2916" w:hanging="298"/>
      </w:pPr>
      <w:rPr>
        <w:rFonts w:hint="default"/>
        <w:lang w:val="en-US" w:eastAsia="en-US" w:bidi="ar-SA"/>
      </w:rPr>
    </w:lvl>
    <w:lvl w:ilvl="4" w:tplc="991E8E4C">
      <w:numFmt w:val="bullet"/>
      <w:lvlText w:val="•"/>
      <w:lvlJc w:val="left"/>
      <w:pPr>
        <w:ind w:left="3888" w:hanging="298"/>
      </w:pPr>
      <w:rPr>
        <w:rFonts w:hint="default"/>
        <w:lang w:val="en-US" w:eastAsia="en-US" w:bidi="ar-SA"/>
      </w:rPr>
    </w:lvl>
    <w:lvl w:ilvl="5" w:tplc="5DBA2F58">
      <w:numFmt w:val="bullet"/>
      <w:lvlText w:val="•"/>
      <w:lvlJc w:val="left"/>
      <w:pPr>
        <w:ind w:left="4860" w:hanging="298"/>
      </w:pPr>
      <w:rPr>
        <w:rFonts w:hint="default"/>
        <w:lang w:val="en-US" w:eastAsia="en-US" w:bidi="ar-SA"/>
      </w:rPr>
    </w:lvl>
    <w:lvl w:ilvl="6" w:tplc="C0D8B420">
      <w:numFmt w:val="bullet"/>
      <w:lvlText w:val="•"/>
      <w:lvlJc w:val="left"/>
      <w:pPr>
        <w:ind w:left="5832" w:hanging="298"/>
      </w:pPr>
      <w:rPr>
        <w:rFonts w:hint="default"/>
        <w:lang w:val="en-US" w:eastAsia="en-US" w:bidi="ar-SA"/>
      </w:rPr>
    </w:lvl>
    <w:lvl w:ilvl="7" w:tplc="9ED2787C">
      <w:numFmt w:val="bullet"/>
      <w:lvlText w:val="•"/>
      <w:lvlJc w:val="left"/>
      <w:pPr>
        <w:ind w:left="6804" w:hanging="298"/>
      </w:pPr>
      <w:rPr>
        <w:rFonts w:hint="default"/>
        <w:lang w:val="en-US" w:eastAsia="en-US" w:bidi="ar-SA"/>
      </w:rPr>
    </w:lvl>
    <w:lvl w:ilvl="8" w:tplc="8C60A3A6">
      <w:numFmt w:val="bullet"/>
      <w:lvlText w:val="•"/>
      <w:lvlJc w:val="left"/>
      <w:pPr>
        <w:ind w:left="7776" w:hanging="298"/>
      </w:pPr>
      <w:rPr>
        <w:rFonts w:hint="default"/>
        <w:lang w:val="en-US" w:eastAsia="en-US" w:bidi="ar-SA"/>
      </w:rPr>
    </w:lvl>
  </w:abstractNum>
  <w:abstractNum w:abstractNumId="3" w15:restartNumberingAfterBreak="0">
    <w:nsid w:val="466B30F2"/>
    <w:multiLevelType w:val="hybridMultilevel"/>
    <w:tmpl w:val="D0F008E6"/>
    <w:lvl w:ilvl="0" w:tplc="B3762FD6">
      <w:start w:val="13"/>
      <w:numFmt w:val="decimal"/>
      <w:lvlText w:val="%1."/>
      <w:lvlJc w:val="left"/>
      <w:pPr>
        <w:ind w:left="720" w:hanging="37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DC8975E">
      <w:numFmt w:val="bullet"/>
      <w:lvlText w:val="•"/>
      <w:lvlJc w:val="left"/>
      <w:pPr>
        <w:ind w:left="1620" w:hanging="372"/>
      </w:pPr>
      <w:rPr>
        <w:rFonts w:hint="default"/>
        <w:lang w:val="en-US" w:eastAsia="en-US" w:bidi="ar-SA"/>
      </w:rPr>
    </w:lvl>
    <w:lvl w:ilvl="2" w:tplc="77FA4478">
      <w:numFmt w:val="bullet"/>
      <w:lvlText w:val="•"/>
      <w:lvlJc w:val="left"/>
      <w:pPr>
        <w:ind w:left="2520" w:hanging="372"/>
      </w:pPr>
      <w:rPr>
        <w:rFonts w:hint="default"/>
        <w:lang w:val="en-US" w:eastAsia="en-US" w:bidi="ar-SA"/>
      </w:rPr>
    </w:lvl>
    <w:lvl w:ilvl="3" w:tplc="1186B9DC">
      <w:numFmt w:val="bullet"/>
      <w:lvlText w:val="•"/>
      <w:lvlJc w:val="left"/>
      <w:pPr>
        <w:ind w:left="3420" w:hanging="372"/>
      </w:pPr>
      <w:rPr>
        <w:rFonts w:hint="default"/>
        <w:lang w:val="en-US" w:eastAsia="en-US" w:bidi="ar-SA"/>
      </w:rPr>
    </w:lvl>
    <w:lvl w:ilvl="4" w:tplc="9FD40348">
      <w:numFmt w:val="bullet"/>
      <w:lvlText w:val="•"/>
      <w:lvlJc w:val="left"/>
      <w:pPr>
        <w:ind w:left="4320" w:hanging="372"/>
      </w:pPr>
      <w:rPr>
        <w:rFonts w:hint="default"/>
        <w:lang w:val="en-US" w:eastAsia="en-US" w:bidi="ar-SA"/>
      </w:rPr>
    </w:lvl>
    <w:lvl w:ilvl="5" w:tplc="5B2E614E">
      <w:numFmt w:val="bullet"/>
      <w:lvlText w:val="•"/>
      <w:lvlJc w:val="left"/>
      <w:pPr>
        <w:ind w:left="5220" w:hanging="372"/>
      </w:pPr>
      <w:rPr>
        <w:rFonts w:hint="default"/>
        <w:lang w:val="en-US" w:eastAsia="en-US" w:bidi="ar-SA"/>
      </w:rPr>
    </w:lvl>
    <w:lvl w:ilvl="6" w:tplc="4E7E9990">
      <w:numFmt w:val="bullet"/>
      <w:lvlText w:val="•"/>
      <w:lvlJc w:val="left"/>
      <w:pPr>
        <w:ind w:left="6120" w:hanging="372"/>
      </w:pPr>
      <w:rPr>
        <w:rFonts w:hint="default"/>
        <w:lang w:val="en-US" w:eastAsia="en-US" w:bidi="ar-SA"/>
      </w:rPr>
    </w:lvl>
    <w:lvl w:ilvl="7" w:tplc="979826A0">
      <w:numFmt w:val="bullet"/>
      <w:lvlText w:val="•"/>
      <w:lvlJc w:val="left"/>
      <w:pPr>
        <w:ind w:left="7020" w:hanging="372"/>
      </w:pPr>
      <w:rPr>
        <w:rFonts w:hint="default"/>
        <w:lang w:val="en-US" w:eastAsia="en-US" w:bidi="ar-SA"/>
      </w:rPr>
    </w:lvl>
    <w:lvl w:ilvl="8" w:tplc="2704078A">
      <w:numFmt w:val="bullet"/>
      <w:lvlText w:val="•"/>
      <w:lvlJc w:val="left"/>
      <w:pPr>
        <w:ind w:left="7920" w:hanging="372"/>
      </w:pPr>
      <w:rPr>
        <w:rFonts w:hint="default"/>
        <w:lang w:val="en-US" w:eastAsia="en-US" w:bidi="ar-SA"/>
      </w:rPr>
    </w:lvl>
  </w:abstractNum>
  <w:abstractNum w:abstractNumId="4" w15:restartNumberingAfterBreak="0">
    <w:nsid w:val="6488790A"/>
    <w:multiLevelType w:val="multilevel"/>
    <w:tmpl w:val="9EC68BA6"/>
    <w:lvl w:ilvl="0">
      <w:start w:val="21"/>
      <w:numFmt w:val="decimal"/>
      <w:lvlText w:val="%1."/>
      <w:lvlJc w:val="left"/>
      <w:pPr>
        <w:ind w:left="720" w:hanging="37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720" w:hanging="49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20" w:hanging="492"/>
      </w:pPr>
      <w:rPr>
        <w:rFonts w:hint="default"/>
        <w:lang w:val="en-US" w:eastAsia="en-US" w:bidi="ar-SA"/>
      </w:rPr>
    </w:lvl>
    <w:lvl w:ilvl="3">
      <w:numFmt w:val="bullet"/>
      <w:lvlText w:val="•"/>
      <w:lvlJc w:val="left"/>
      <w:pPr>
        <w:ind w:left="3420" w:hanging="492"/>
      </w:pPr>
      <w:rPr>
        <w:rFonts w:hint="default"/>
        <w:lang w:val="en-US" w:eastAsia="en-US" w:bidi="ar-SA"/>
      </w:rPr>
    </w:lvl>
    <w:lvl w:ilvl="4">
      <w:numFmt w:val="bullet"/>
      <w:lvlText w:val="•"/>
      <w:lvlJc w:val="left"/>
      <w:pPr>
        <w:ind w:left="4320" w:hanging="492"/>
      </w:pPr>
      <w:rPr>
        <w:rFonts w:hint="default"/>
        <w:lang w:val="en-US" w:eastAsia="en-US" w:bidi="ar-SA"/>
      </w:rPr>
    </w:lvl>
    <w:lvl w:ilvl="5">
      <w:numFmt w:val="bullet"/>
      <w:lvlText w:val="•"/>
      <w:lvlJc w:val="left"/>
      <w:pPr>
        <w:ind w:left="5220" w:hanging="492"/>
      </w:pPr>
      <w:rPr>
        <w:rFonts w:hint="default"/>
        <w:lang w:val="en-US" w:eastAsia="en-US" w:bidi="ar-SA"/>
      </w:rPr>
    </w:lvl>
    <w:lvl w:ilvl="6">
      <w:numFmt w:val="bullet"/>
      <w:lvlText w:val="•"/>
      <w:lvlJc w:val="left"/>
      <w:pPr>
        <w:ind w:left="6120" w:hanging="492"/>
      </w:pPr>
      <w:rPr>
        <w:rFonts w:hint="default"/>
        <w:lang w:val="en-US" w:eastAsia="en-US" w:bidi="ar-SA"/>
      </w:rPr>
    </w:lvl>
    <w:lvl w:ilvl="7">
      <w:numFmt w:val="bullet"/>
      <w:lvlText w:val="•"/>
      <w:lvlJc w:val="left"/>
      <w:pPr>
        <w:ind w:left="7020" w:hanging="492"/>
      </w:pPr>
      <w:rPr>
        <w:rFonts w:hint="default"/>
        <w:lang w:val="en-US" w:eastAsia="en-US" w:bidi="ar-SA"/>
      </w:rPr>
    </w:lvl>
    <w:lvl w:ilvl="8">
      <w:numFmt w:val="bullet"/>
      <w:lvlText w:val="•"/>
      <w:lvlJc w:val="left"/>
      <w:pPr>
        <w:ind w:left="7920" w:hanging="492"/>
      </w:pPr>
      <w:rPr>
        <w:rFonts w:hint="default"/>
        <w:lang w:val="en-US" w:eastAsia="en-US" w:bidi="ar-SA"/>
      </w:rPr>
    </w:lvl>
  </w:abstractNum>
  <w:abstractNum w:abstractNumId="5" w15:restartNumberingAfterBreak="0">
    <w:nsid w:val="749E1577"/>
    <w:multiLevelType w:val="hybridMultilevel"/>
    <w:tmpl w:val="5510B876"/>
    <w:lvl w:ilvl="0" w:tplc="183ABDC0">
      <w:start w:val="1"/>
      <w:numFmt w:val="decimal"/>
      <w:lvlText w:val="%1."/>
      <w:lvlJc w:val="left"/>
      <w:pPr>
        <w:ind w:left="240"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F7366F78">
      <w:numFmt w:val="bullet"/>
      <w:lvlText w:val="•"/>
      <w:lvlJc w:val="left"/>
      <w:pPr>
        <w:ind w:left="1188" w:hanging="240"/>
      </w:pPr>
      <w:rPr>
        <w:rFonts w:hint="default"/>
        <w:lang w:val="en-US" w:eastAsia="en-US" w:bidi="ar-SA"/>
      </w:rPr>
    </w:lvl>
    <w:lvl w:ilvl="2" w:tplc="D9C0335C">
      <w:numFmt w:val="bullet"/>
      <w:lvlText w:val="•"/>
      <w:lvlJc w:val="left"/>
      <w:pPr>
        <w:ind w:left="2136" w:hanging="240"/>
      </w:pPr>
      <w:rPr>
        <w:rFonts w:hint="default"/>
        <w:lang w:val="en-US" w:eastAsia="en-US" w:bidi="ar-SA"/>
      </w:rPr>
    </w:lvl>
    <w:lvl w:ilvl="3" w:tplc="ABCA0024">
      <w:numFmt w:val="bullet"/>
      <w:lvlText w:val="•"/>
      <w:lvlJc w:val="left"/>
      <w:pPr>
        <w:ind w:left="3084" w:hanging="240"/>
      </w:pPr>
      <w:rPr>
        <w:rFonts w:hint="default"/>
        <w:lang w:val="en-US" w:eastAsia="en-US" w:bidi="ar-SA"/>
      </w:rPr>
    </w:lvl>
    <w:lvl w:ilvl="4" w:tplc="DAB87A18">
      <w:numFmt w:val="bullet"/>
      <w:lvlText w:val="•"/>
      <w:lvlJc w:val="left"/>
      <w:pPr>
        <w:ind w:left="4032" w:hanging="240"/>
      </w:pPr>
      <w:rPr>
        <w:rFonts w:hint="default"/>
        <w:lang w:val="en-US" w:eastAsia="en-US" w:bidi="ar-SA"/>
      </w:rPr>
    </w:lvl>
    <w:lvl w:ilvl="5" w:tplc="45D8FCA4">
      <w:numFmt w:val="bullet"/>
      <w:lvlText w:val="•"/>
      <w:lvlJc w:val="left"/>
      <w:pPr>
        <w:ind w:left="4980" w:hanging="240"/>
      </w:pPr>
      <w:rPr>
        <w:rFonts w:hint="default"/>
        <w:lang w:val="en-US" w:eastAsia="en-US" w:bidi="ar-SA"/>
      </w:rPr>
    </w:lvl>
    <w:lvl w:ilvl="6" w:tplc="AED81860">
      <w:numFmt w:val="bullet"/>
      <w:lvlText w:val="•"/>
      <w:lvlJc w:val="left"/>
      <w:pPr>
        <w:ind w:left="5928" w:hanging="240"/>
      </w:pPr>
      <w:rPr>
        <w:rFonts w:hint="default"/>
        <w:lang w:val="en-US" w:eastAsia="en-US" w:bidi="ar-SA"/>
      </w:rPr>
    </w:lvl>
    <w:lvl w:ilvl="7" w:tplc="9084ADA6">
      <w:numFmt w:val="bullet"/>
      <w:lvlText w:val="•"/>
      <w:lvlJc w:val="left"/>
      <w:pPr>
        <w:ind w:left="6876" w:hanging="240"/>
      </w:pPr>
      <w:rPr>
        <w:rFonts w:hint="default"/>
        <w:lang w:val="en-US" w:eastAsia="en-US" w:bidi="ar-SA"/>
      </w:rPr>
    </w:lvl>
    <w:lvl w:ilvl="8" w:tplc="2E1EB1D6">
      <w:numFmt w:val="bullet"/>
      <w:lvlText w:val="•"/>
      <w:lvlJc w:val="left"/>
      <w:pPr>
        <w:ind w:left="7824" w:hanging="240"/>
      </w:pPr>
      <w:rPr>
        <w:rFonts w:hint="default"/>
        <w:lang w:val="en-US" w:eastAsia="en-US" w:bidi="ar-SA"/>
      </w:rPr>
    </w:lvl>
  </w:abstractNum>
  <w:num w:numId="1" w16cid:durableId="729307612">
    <w:abstractNumId w:val="5"/>
  </w:num>
  <w:num w:numId="2" w16cid:durableId="611713669">
    <w:abstractNumId w:val="2"/>
  </w:num>
  <w:num w:numId="3" w16cid:durableId="872112388">
    <w:abstractNumId w:val="0"/>
  </w:num>
  <w:num w:numId="4" w16cid:durableId="2071269234">
    <w:abstractNumId w:val="4"/>
  </w:num>
  <w:num w:numId="5" w16cid:durableId="718089360">
    <w:abstractNumId w:val="3"/>
  </w:num>
  <w:num w:numId="6" w16cid:durableId="1345285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13231"/>
    <w:rsid w:val="002976DA"/>
    <w:rsid w:val="00713231"/>
    <w:rsid w:val="00CD63EC"/>
    <w:rsid w:val="00D80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7382A"/>
  <w15:docId w15:val="{0A6312D0-606F-4B4E-8042-2B838C970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2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1227</Words>
  <Characters>6997</Characters>
  <Application>Microsoft Office Word</Application>
  <DocSecurity>0</DocSecurity>
  <Lines>58</Lines>
  <Paragraphs>16</Paragraphs>
  <ScaleCrop>false</ScaleCrop>
  <Company/>
  <LinksUpToDate>false</LinksUpToDate>
  <CharactersWithSpaces>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Appeals Ofiice</dc:creator>
  <cp:lastModifiedBy>Shylet Dzagona</cp:lastModifiedBy>
  <cp:revision>3</cp:revision>
  <dcterms:created xsi:type="dcterms:W3CDTF">2025-07-25T12:21:00Z</dcterms:created>
  <dcterms:modified xsi:type="dcterms:W3CDTF">2025-07-25T12:29:00Z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2025-07-14T00:00:00Z</vt:filetime>
  </property>
  <property fmtid="{D5CDD505-2E9C-101B-9397-08002B2CF9AE}" pid="3" name="Creator">
    <vt:lpwstr>Microsoft® Word 2019</vt:lpwstr>
  </property>
  <property fmtid="{D5CDD505-2E9C-101B-9397-08002B2CF9AE}" pid="4" name="LastSaved">
    <vt:filetime>2025-07-25T00:00:00Z</vt:filetime>
  </property>
  <property fmtid="{D5CDD505-2E9C-101B-9397-08002B2CF9AE}" pid="5" name="Producer">
    <vt:lpwstr>þÿMicrosoft® Word 2019; modified using iText 2.1.7 by 1T3X</vt:lpwstr>
  </property>
</Properties>
</file>