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63FF2" w14:textId="7979939A" w:rsidR="00852F9F" w:rsidRDefault="007054FF">
      <w:pPr>
        <w:rPr>
          <w:sz w:val="24"/>
          <w:szCs w:val="24"/>
        </w:rPr>
      </w:pPr>
      <w:r>
        <w:rPr>
          <w:sz w:val="24"/>
          <w:szCs w:val="24"/>
        </w:rPr>
        <w:t xml:space="preserve">                                                                                                                                </w:t>
      </w:r>
    </w:p>
    <w:p w14:paraId="44CFE1A8" w14:textId="7181FC6F" w:rsidR="007054FF" w:rsidRPr="00244C2A" w:rsidRDefault="007054FF" w:rsidP="00244C2A">
      <w:pPr>
        <w:spacing w:after="0" w:line="240" w:lineRule="auto"/>
        <w:jc w:val="both"/>
        <w:rPr>
          <w:rFonts w:ascii="Times New Roman" w:hAnsi="Times New Roman" w:cs="Times New Roman"/>
          <w:sz w:val="24"/>
          <w:szCs w:val="24"/>
        </w:rPr>
      </w:pPr>
      <w:r w:rsidRPr="00244C2A">
        <w:rPr>
          <w:rFonts w:ascii="Times New Roman" w:hAnsi="Times New Roman" w:cs="Times New Roman"/>
          <w:sz w:val="24"/>
          <w:szCs w:val="24"/>
        </w:rPr>
        <w:t xml:space="preserve">KHAYA CEMENT LIMITED (Formerly known as Lafarge </w:t>
      </w:r>
      <w:r w:rsidR="00244C2A" w:rsidRPr="00244C2A">
        <w:rPr>
          <w:rFonts w:ascii="Times New Roman" w:hAnsi="Times New Roman" w:cs="Times New Roman"/>
          <w:sz w:val="24"/>
          <w:szCs w:val="24"/>
        </w:rPr>
        <w:t>Cement</w:t>
      </w:r>
      <w:r w:rsidRPr="00244C2A">
        <w:rPr>
          <w:rFonts w:ascii="Times New Roman" w:hAnsi="Times New Roman" w:cs="Times New Roman"/>
          <w:sz w:val="24"/>
          <w:szCs w:val="24"/>
        </w:rPr>
        <w:t xml:space="preserve"> Zimbabwe Limited)</w:t>
      </w:r>
    </w:p>
    <w:p w14:paraId="7610D374" w14:textId="3172BA7B" w:rsidR="007054FF" w:rsidRPr="00244C2A" w:rsidRDefault="00244C2A" w:rsidP="00244C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054FF" w:rsidRPr="00244C2A">
        <w:rPr>
          <w:rFonts w:ascii="Times New Roman" w:hAnsi="Times New Roman" w:cs="Times New Roman"/>
          <w:sz w:val="24"/>
          <w:szCs w:val="24"/>
        </w:rPr>
        <w:t>ersus</w:t>
      </w:r>
    </w:p>
    <w:p w14:paraId="7E8D0FC9" w14:textId="77777777" w:rsidR="007054FF" w:rsidRPr="00244C2A" w:rsidRDefault="007054FF" w:rsidP="00244C2A">
      <w:pPr>
        <w:spacing w:after="0" w:line="240" w:lineRule="auto"/>
        <w:jc w:val="both"/>
        <w:rPr>
          <w:rFonts w:ascii="Times New Roman" w:hAnsi="Times New Roman" w:cs="Times New Roman"/>
          <w:sz w:val="24"/>
          <w:szCs w:val="24"/>
        </w:rPr>
      </w:pPr>
      <w:r w:rsidRPr="00244C2A">
        <w:rPr>
          <w:rFonts w:ascii="Times New Roman" w:hAnsi="Times New Roman" w:cs="Times New Roman"/>
          <w:sz w:val="24"/>
          <w:szCs w:val="24"/>
        </w:rPr>
        <w:t>HHOOPWESTERN INVESTMENTS (PRIVATE) LIMITED t/a AFRIMINING</w:t>
      </w:r>
    </w:p>
    <w:p w14:paraId="04A37B99" w14:textId="62B744D6" w:rsidR="007054FF" w:rsidRPr="00244C2A" w:rsidRDefault="00244C2A" w:rsidP="00244C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054FF" w:rsidRPr="00244C2A">
        <w:rPr>
          <w:rFonts w:ascii="Times New Roman" w:hAnsi="Times New Roman" w:cs="Times New Roman"/>
          <w:sz w:val="24"/>
          <w:szCs w:val="24"/>
        </w:rPr>
        <w:t>nd</w:t>
      </w:r>
    </w:p>
    <w:p w14:paraId="0EC94D83" w14:textId="77777777" w:rsidR="007054FF" w:rsidRPr="00244C2A" w:rsidRDefault="007054FF" w:rsidP="00244C2A">
      <w:pPr>
        <w:spacing w:after="0" w:line="240" w:lineRule="auto"/>
        <w:jc w:val="both"/>
        <w:rPr>
          <w:rFonts w:ascii="Times New Roman" w:hAnsi="Times New Roman" w:cs="Times New Roman"/>
          <w:sz w:val="24"/>
          <w:szCs w:val="24"/>
        </w:rPr>
      </w:pPr>
      <w:r w:rsidRPr="00244C2A">
        <w:rPr>
          <w:rFonts w:ascii="Times New Roman" w:hAnsi="Times New Roman" w:cs="Times New Roman"/>
          <w:sz w:val="24"/>
          <w:szCs w:val="24"/>
        </w:rPr>
        <w:t>MASTER OF THE HIGH COURT</w:t>
      </w:r>
    </w:p>
    <w:p w14:paraId="5BAF6584" w14:textId="35D86A77" w:rsidR="007054FF" w:rsidRPr="00244C2A" w:rsidRDefault="00244C2A" w:rsidP="00244C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054FF" w:rsidRPr="00244C2A">
        <w:rPr>
          <w:rFonts w:ascii="Times New Roman" w:hAnsi="Times New Roman" w:cs="Times New Roman"/>
          <w:sz w:val="24"/>
          <w:szCs w:val="24"/>
        </w:rPr>
        <w:t>nd</w:t>
      </w:r>
    </w:p>
    <w:p w14:paraId="72D66B5E" w14:textId="77777777" w:rsidR="007054FF" w:rsidRDefault="007054FF" w:rsidP="00244C2A">
      <w:pPr>
        <w:spacing w:after="0" w:line="240" w:lineRule="auto"/>
        <w:jc w:val="both"/>
        <w:rPr>
          <w:rFonts w:ascii="Times New Roman" w:hAnsi="Times New Roman" w:cs="Times New Roman"/>
          <w:sz w:val="24"/>
          <w:szCs w:val="24"/>
        </w:rPr>
      </w:pPr>
      <w:r w:rsidRPr="00244C2A">
        <w:rPr>
          <w:rFonts w:ascii="Times New Roman" w:hAnsi="Times New Roman" w:cs="Times New Roman"/>
          <w:sz w:val="24"/>
          <w:szCs w:val="24"/>
        </w:rPr>
        <w:t>THE REGISTRAR OF COMPANIES</w:t>
      </w:r>
    </w:p>
    <w:p w14:paraId="2792C33F" w14:textId="77777777" w:rsidR="00244C2A" w:rsidRPr="00244C2A" w:rsidRDefault="00244C2A" w:rsidP="00244C2A">
      <w:pPr>
        <w:spacing w:after="0" w:line="240" w:lineRule="auto"/>
        <w:jc w:val="both"/>
        <w:rPr>
          <w:rFonts w:ascii="Times New Roman" w:hAnsi="Times New Roman" w:cs="Times New Roman"/>
          <w:sz w:val="24"/>
          <w:szCs w:val="24"/>
        </w:rPr>
      </w:pPr>
    </w:p>
    <w:p w14:paraId="26E1DD00" w14:textId="77777777" w:rsidR="007054FF" w:rsidRPr="00244C2A" w:rsidRDefault="007054FF" w:rsidP="00244C2A">
      <w:pPr>
        <w:spacing w:after="0" w:line="240" w:lineRule="auto"/>
        <w:jc w:val="both"/>
        <w:rPr>
          <w:rFonts w:ascii="Times New Roman" w:hAnsi="Times New Roman" w:cs="Times New Roman"/>
          <w:sz w:val="24"/>
          <w:szCs w:val="24"/>
        </w:rPr>
      </w:pPr>
    </w:p>
    <w:p w14:paraId="41E8198C" w14:textId="77777777" w:rsidR="007054FF" w:rsidRPr="00244C2A" w:rsidRDefault="007054FF" w:rsidP="00244C2A">
      <w:pPr>
        <w:spacing w:after="0" w:line="240" w:lineRule="auto"/>
        <w:jc w:val="both"/>
        <w:rPr>
          <w:rFonts w:ascii="Times New Roman" w:hAnsi="Times New Roman" w:cs="Times New Roman"/>
          <w:sz w:val="24"/>
          <w:szCs w:val="24"/>
        </w:rPr>
      </w:pPr>
      <w:r w:rsidRPr="00244C2A">
        <w:rPr>
          <w:rFonts w:ascii="Times New Roman" w:hAnsi="Times New Roman" w:cs="Times New Roman"/>
          <w:sz w:val="24"/>
          <w:szCs w:val="24"/>
        </w:rPr>
        <w:t>HIGH COURT OF ZIMBABWE</w:t>
      </w:r>
    </w:p>
    <w:p w14:paraId="0028F3D1" w14:textId="77777777" w:rsidR="007054FF" w:rsidRPr="00244C2A" w:rsidRDefault="007054FF" w:rsidP="00244C2A">
      <w:pPr>
        <w:spacing w:after="0" w:line="240" w:lineRule="auto"/>
        <w:jc w:val="both"/>
        <w:rPr>
          <w:rFonts w:ascii="Times New Roman" w:hAnsi="Times New Roman" w:cs="Times New Roman"/>
          <w:sz w:val="24"/>
          <w:szCs w:val="24"/>
        </w:rPr>
      </w:pPr>
      <w:r w:rsidRPr="00244C2A">
        <w:rPr>
          <w:rFonts w:ascii="Times New Roman" w:hAnsi="Times New Roman" w:cs="Times New Roman"/>
          <w:sz w:val="24"/>
          <w:szCs w:val="24"/>
        </w:rPr>
        <w:t>ZHOU J</w:t>
      </w:r>
    </w:p>
    <w:p w14:paraId="3E1E583E" w14:textId="38847BE1" w:rsidR="007054FF" w:rsidRDefault="007054FF" w:rsidP="00244C2A">
      <w:pPr>
        <w:spacing w:after="0" w:line="240" w:lineRule="auto"/>
        <w:jc w:val="both"/>
        <w:rPr>
          <w:rFonts w:ascii="Times New Roman" w:hAnsi="Times New Roman" w:cs="Times New Roman"/>
          <w:sz w:val="24"/>
          <w:szCs w:val="24"/>
        </w:rPr>
      </w:pPr>
      <w:r w:rsidRPr="00244C2A">
        <w:rPr>
          <w:rFonts w:ascii="Times New Roman" w:hAnsi="Times New Roman" w:cs="Times New Roman"/>
          <w:sz w:val="24"/>
          <w:szCs w:val="24"/>
        </w:rPr>
        <w:t xml:space="preserve">HARARE, 5 &amp; </w:t>
      </w:r>
      <w:r w:rsidR="00507429">
        <w:rPr>
          <w:rFonts w:ascii="Times New Roman" w:hAnsi="Times New Roman" w:cs="Times New Roman"/>
          <w:sz w:val="24"/>
          <w:szCs w:val="24"/>
        </w:rPr>
        <w:t>14 March</w:t>
      </w:r>
      <w:r w:rsidRPr="00244C2A">
        <w:rPr>
          <w:rFonts w:ascii="Times New Roman" w:hAnsi="Times New Roman" w:cs="Times New Roman"/>
          <w:sz w:val="24"/>
          <w:szCs w:val="24"/>
        </w:rPr>
        <w:t xml:space="preserve"> 2024</w:t>
      </w:r>
    </w:p>
    <w:p w14:paraId="26E916DA" w14:textId="77777777" w:rsidR="00244C2A" w:rsidRPr="00244C2A" w:rsidRDefault="00244C2A" w:rsidP="00244C2A">
      <w:pPr>
        <w:spacing w:after="0" w:line="240" w:lineRule="auto"/>
        <w:jc w:val="both"/>
        <w:rPr>
          <w:rFonts w:ascii="Times New Roman" w:hAnsi="Times New Roman" w:cs="Times New Roman"/>
          <w:sz w:val="24"/>
          <w:szCs w:val="24"/>
        </w:rPr>
      </w:pPr>
    </w:p>
    <w:p w14:paraId="2D2C08A9" w14:textId="77777777" w:rsidR="007054FF" w:rsidRPr="00244C2A" w:rsidRDefault="007054FF" w:rsidP="00244C2A">
      <w:pPr>
        <w:spacing w:after="0" w:line="240" w:lineRule="auto"/>
        <w:jc w:val="both"/>
        <w:rPr>
          <w:rFonts w:ascii="Times New Roman" w:hAnsi="Times New Roman" w:cs="Times New Roman"/>
          <w:sz w:val="24"/>
          <w:szCs w:val="24"/>
        </w:rPr>
      </w:pPr>
    </w:p>
    <w:p w14:paraId="0D54FDDC" w14:textId="66F6F3D4" w:rsidR="007054FF" w:rsidRDefault="007054FF" w:rsidP="00244C2A">
      <w:pPr>
        <w:spacing w:after="0" w:line="240" w:lineRule="auto"/>
        <w:jc w:val="both"/>
        <w:rPr>
          <w:rFonts w:ascii="Times New Roman" w:hAnsi="Times New Roman" w:cs="Times New Roman"/>
          <w:b/>
          <w:sz w:val="24"/>
          <w:szCs w:val="24"/>
        </w:rPr>
      </w:pPr>
      <w:r w:rsidRPr="00244C2A">
        <w:rPr>
          <w:rFonts w:ascii="Times New Roman" w:hAnsi="Times New Roman" w:cs="Times New Roman"/>
          <w:b/>
          <w:sz w:val="24"/>
          <w:szCs w:val="24"/>
        </w:rPr>
        <w:t xml:space="preserve">Opposed </w:t>
      </w:r>
      <w:r w:rsidR="00321B36">
        <w:rPr>
          <w:rFonts w:ascii="Times New Roman" w:hAnsi="Times New Roman" w:cs="Times New Roman"/>
          <w:b/>
          <w:sz w:val="24"/>
          <w:szCs w:val="24"/>
        </w:rPr>
        <w:t>A</w:t>
      </w:r>
      <w:r w:rsidRPr="00244C2A">
        <w:rPr>
          <w:rFonts w:ascii="Times New Roman" w:hAnsi="Times New Roman" w:cs="Times New Roman"/>
          <w:b/>
          <w:sz w:val="24"/>
          <w:szCs w:val="24"/>
        </w:rPr>
        <w:t>pplication</w:t>
      </w:r>
    </w:p>
    <w:p w14:paraId="46F7D490" w14:textId="77777777" w:rsidR="00244C2A" w:rsidRPr="00244C2A" w:rsidRDefault="00244C2A" w:rsidP="00244C2A">
      <w:pPr>
        <w:spacing w:after="0" w:line="240" w:lineRule="auto"/>
        <w:jc w:val="both"/>
        <w:rPr>
          <w:rFonts w:ascii="Times New Roman" w:hAnsi="Times New Roman" w:cs="Times New Roman"/>
          <w:b/>
          <w:sz w:val="24"/>
          <w:szCs w:val="24"/>
        </w:rPr>
      </w:pPr>
    </w:p>
    <w:p w14:paraId="109B98D2" w14:textId="77777777" w:rsidR="007054FF" w:rsidRPr="00244C2A" w:rsidRDefault="007054FF" w:rsidP="00244C2A">
      <w:pPr>
        <w:spacing w:after="0" w:line="240" w:lineRule="auto"/>
        <w:jc w:val="both"/>
        <w:rPr>
          <w:rFonts w:ascii="Times New Roman" w:hAnsi="Times New Roman" w:cs="Times New Roman"/>
          <w:b/>
          <w:sz w:val="24"/>
          <w:szCs w:val="24"/>
        </w:rPr>
      </w:pPr>
    </w:p>
    <w:p w14:paraId="3C427719" w14:textId="0A1CC2EA" w:rsidR="007054FF" w:rsidRPr="00244C2A" w:rsidRDefault="007054FF" w:rsidP="00244C2A">
      <w:pPr>
        <w:spacing w:after="0" w:line="240" w:lineRule="auto"/>
        <w:jc w:val="both"/>
        <w:rPr>
          <w:rFonts w:ascii="Times New Roman" w:hAnsi="Times New Roman" w:cs="Times New Roman"/>
          <w:sz w:val="24"/>
          <w:szCs w:val="24"/>
        </w:rPr>
      </w:pPr>
      <w:r w:rsidRPr="00244C2A">
        <w:rPr>
          <w:rFonts w:ascii="Times New Roman" w:hAnsi="Times New Roman" w:cs="Times New Roman"/>
          <w:i/>
          <w:sz w:val="24"/>
          <w:szCs w:val="24"/>
        </w:rPr>
        <w:t>G Ndlovu</w:t>
      </w:r>
      <w:r w:rsidR="00244C2A">
        <w:rPr>
          <w:rFonts w:ascii="Times New Roman" w:hAnsi="Times New Roman" w:cs="Times New Roman"/>
          <w:i/>
          <w:sz w:val="24"/>
          <w:szCs w:val="24"/>
        </w:rPr>
        <w:t>,</w:t>
      </w:r>
      <w:r w:rsidRPr="00244C2A">
        <w:rPr>
          <w:rFonts w:ascii="Times New Roman" w:hAnsi="Times New Roman" w:cs="Times New Roman"/>
          <w:i/>
          <w:sz w:val="24"/>
          <w:szCs w:val="24"/>
        </w:rPr>
        <w:t xml:space="preserve"> </w:t>
      </w:r>
      <w:r w:rsidRPr="00244C2A">
        <w:rPr>
          <w:rFonts w:ascii="Times New Roman" w:hAnsi="Times New Roman" w:cs="Times New Roman"/>
          <w:sz w:val="24"/>
          <w:szCs w:val="24"/>
        </w:rPr>
        <w:t>for the applicant</w:t>
      </w:r>
    </w:p>
    <w:p w14:paraId="5CDFC682" w14:textId="0C6E3DE3" w:rsidR="007054FF" w:rsidRPr="00244C2A" w:rsidRDefault="007054FF" w:rsidP="00244C2A">
      <w:pPr>
        <w:spacing w:after="0" w:line="240" w:lineRule="auto"/>
        <w:jc w:val="both"/>
        <w:rPr>
          <w:rFonts w:ascii="Times New Roman" w:hAnsi="Times New Roman" w:cs="Times New Roman"/>
          <w:sz w:val="24"/>
          <w:szCs w:val="24"/>
        </w:rPr>
      </w:pPr>
      <w:proofErr w:type="spellStart"/>
      <w:r w:rsidRPr="00244C2A">
        <w:rPr>
          <w:rFonts w:ascii="Times New Roman" w:hAnsi="Times New Roman" w:cs="Times New Roman"/>
          <w:sz w:val="24"/>
          <w:szCs w:val="24"/>
        </w:rPr>
        <w:t>Ms</w:t>
      </w:r>
      <w:proofErr w:type="spellEnd"/>
      <w:r w:rsidRPr="00244C2A">
        <w:rPr>
          <w:rFonts w:ascii="Times New Roman" w:hAnsi="Times New Roman" w:cs="Times New Roman"/>
          <w:sz w:val="24"/>
          <w:szCs w:val="24"/>
        </w:rPr>
        <w:t xml:space="preserve"> </w:t>
      </w:r>
      <w:r w:rsidRPr="00244C2A">
        <w:rPr>
          <w:rFonts w:ascii="Times New Roman" w:hAnsi="Times New Roman" w:cs="Times New Roman"/>
          <w:i/>
          <w:sz w:val="24"/>
          <w:szCs w:val="24"/>
        </w:rPr>
        <w:t xml:space="preserve">C </w:t>
      </w:r>
      <w:proofErr w:type="spellStart"/>
      <w:r w:rsidRPr="00244C2A">
        <w:rPr>
          <w:rFonts w:ascii="Times New Roman" w:hAnsi="Times New Roman" w:cs="Times New Roman"/>
          <w:i/>
          <w:sz w:val="24"/>
          <w:szCs w:val="24"/>
        </w:rPr>
        <w:t>Magoge</w:t>
      </w:r>
      <w:proofErr w:type="spellEnd"/>
      <w:r w:rsidR="00244C2A">
        <w:rPr>
          <w:rFonts w:ascii="Times New Roman" w:hAnsi="Times New Roman" w:cs="Times New Roman"/>
          <w:i/>
          <w:sz w:val="24"/>
          <w:szCs w:val="24"/>
        </w:rPr>
        <w:t>,</w:t>
      </w:r>
      <w:r w:rsidRPr="00244C2A">
        <w:rPr>
          <w:rFonts w:ascii="Times New Roman" w:hAnsi="Times New Roman" w:cs="Times New Roman"/>
          <w:i/>
          <w:sz w:val="24"/>
          <w:szCs w:val="24"/>
        </w:rPr>
        <w:t xml:space="preserve"> </w:t>
      </w:r>
      <w:r w:rsidRPr="00244C2A">
        <w:rPr>
          <w:rFonts w:ascii="Times New Roman" w:hAnsi="Times New Roman" w:cs="Times New Roman"/>
          <w:sz w:val="24"/>
          <w:szCs w:val="24"/>
        </w:rPr>
        <w:t>for the first respondent</w:t>
      </w:r>
    </w:p>
    <w:p w14:paraId="0FCF4D8F" w14:textId="77777777" w:rsidR="007054FF" w:rsidRPr="00244C2A" w:rsidRDefault="007054FF" w:rsidP="00244C2A">
      <w:pPr>
        <w:spacing w:line="360" w:lineRule="auto"/>
        <w:jc w:val="both"/>
        <w:rPr>
          <w:rFonts w:ascii="Times New Roman" w:hAnsi="Times New Roman" w:cs="Times New Roman"/>
          <w:sz w:val="24"/>
          <w:szCs w:val="24"/>
        </w:rPr>
      </w:pPr>
    </w:p>
    <w:p w14:paraId="7564DEDA" w14:textId="7148E347" w:rsidR="00244C2A" w:rsidRPr="00244C2A" w:rsidRDefault="007054FF" w:rsidP="00244C2A">
      <w:pPr>
        <w:spacing w:after="0" w:line="360" w:lineRule="auto"/>
        <w:ind w:firstLine="720"/>
        <w:jc w:val="both"/>
        <w:rPr>
          <w:rFonts w:ascii="Times New Roman" w:hAnsi="Times New Roman" w:cs="Times New Roman"/>
          <w:sz w:val="24"/>
          <w:szCs w:val="24"/>
        </w:rPr>
      </w:pPr>
      <w:r w:rsidRPr="00244C2A">
        <w:rPr>
          <w:rFonts w:ascii="Times New Roman" w:hAnsi="Times New Roman" w:cs="Times New Roman"/>
          <w:b/>
          <w:bCs/>
          <w:sz w:val="24"/>
          <w:szCs w:val="24"/>
        </w:rPr>
        <w:t>ZHOU J</w:t>
      </w:r>
      <w:r w:rsidRPr="00244C2A">
        <w:rPr>
          <w:rFonts w:ascii="Times New Roman" w:hAnsi="Times New Roman" w:cs="Times New Roman"/>
          <w:sz w:val="24"/>
          <w:szCs w:val="24"/>
        </w:rPr>
        <w:t xml:space="preserve">: </w:t>
      </w:r>
      <w:r w:rsidR="00E41136">
        <w:rPr>
          <w:rFonts w:ascii="Times New Roman" w:hAnsi="Times New Roman" w:cs="Times New Roman"/>
          <w:sz w:val="24"/>
          <w:szCs w:val="24"/>
        </w:rPr>
        <w:t xml:space="preserve"> </w:t>
      </w:r>
      <w:r w:rsidR="00834979" w:rsidRPr="00244C2A">
        <w:rPr>
          <w:rFonts w:ascii="Times New Roman" w:hAnsi="Times New Roman" w:cs="Times New Roman"/>
          <w:sz w:val="24"/>
          <w:szCs w:val="24"/>
        </w:rPr>
        <w:t>This is an application for the provisional liquidation of the first respondent and for the appointment of Theresa Grimmel as the liquidator in accordance with the requirements of the law.  The application is being made in terms of s 6 as read with s 14 of the Insolvency Act [</w:t>
      </w:r>
      <w:proofErr w:type="gramStart"/>
      <w:r w:rsidR="00834979" w:rsidRPr="00244C2A">
        <w:rPr>
          <w:rFonts w:ascii="Times New Roman" w:hAnsi="Times New Roman" w:cs="Times New Roman"/>
          <w:i/>
          <w:sz w:val="24"/>
          <w:szCs w:val="24"/>
        </w:rPr>
        <w:t xml:space="preserve">Chapter </w:t>
      </w:r>
      <w:r w:rsidR="00244C2A" w:rsidRPr="00244C2A">
        <w:rPr>
          <w:rFonts w:ascii="Times New Roman" w:hAnsi="Times New Roman" w:cs="Times New Roman"/>
          <w:i/>
          <w:sz w:val="24"/>
          <w:szCs w:val="24"/>
        </w:rPr>
        <w:t> </w:t>
      </w:r>
      <w:r w:rsidR="00834979" w:rsidRPr="00244C2A">
        <w:rPr>
          <w:rFonts w:ascii="Times New Roman" w:hAnsi="Times New Roman" w:cs="Times New Roman"/>
          <w:i/>
          <w:sz w:val="24"/>
          <w:szCs w:val="24"/>
        </w:rPr>
        <w:t>6:07</w:t>
      </w:r>
      <w:proofErr w:type="gramEnd"/>
      <w:r w:rsidR="00834979" w:rsidRPr="00244C2A">
        <w:rPr>
          <w:rFonts w:ascii="Times New Roman" w:hAnsi="Times New Roman" w:cs="Times New Roman"/>
          <w:sz w:val="24"/>
          <w:szCs w:val="24"/>
        </w:rPr>
        <w:t>]</w:t>
      </w:r>
      <w:r w:rsidR="0025389F" w:rsidRPr="00244C2A">
        <w:rPr>
          <w:rFonts w:ascii="Times New Roman" w:hAnsi="Times New Roman" w:cs="Times New Roman"/>
          <w:sz w:val="24"/>
          <w:szCs w:val="24"/>
        </w:rPr>
        <w:t xml:space="preserve"> (</w:t>
      </w:r>
      <w:r w:rsidR="001C2C54">
        <w:rPr>
          <w:rFonts w:ascii="Times New Roman" w:hAnsi="Times New Roman" w:cs="Times New Roman"/>
          <w:sz w:val="24"/>
          <w:szCs w:val="24"/>
        </w:rPr>
        <w:t>“</w:t>
      </w:r>
      <w:r w:rsidR="0025389F" w:rsidRPr="00244C2A">
        <w:rPr>
          <w:rFonts w:ascii="Times New Roman" w:hAnsi="Times New Roman" w:cs="Times New Roman"/>
          <w:sz w:val="24"/>
          <w:szCs w:val="24"/>
        </w:rPr>
        <w:t>the Act"</w:t>
      </w:r>
      <w:r w:rsidR="001C2C54">
        <w:rPr>
          <w:rFonts w:ascii="Times New Roman" w:hAnsi="Times New Roman" w:cs="Times New Roman"/>
          <w:sz w:val="24"/>
          <w:szCs w:val="24"/>
        </w:rPr>
        <w:t>).</w:t>
      </w:r>
      <w:r w:rsidR="00244C2A" w:rsidRPr="00244C2A">
        <w:rPr>
          <w:rFonts w:ascii="Times New Roman" w:hAnsi="Times New Roman" w:cs="Times New Roman"/>
          <w:sz w:val="24"/>
          <w:szCs w:val="24"/>
        </w:rPr>
        <w:t xml:space="preserve">  </w:t>
      </w:r>
    </w:p>
    <w:p w14:paraId="1EDF22BF" w14:textId="22BE30DA" w:rsidR="007054FF" w:rsidRPr="00244C2A" w:rsidRDefault="00834979" w:rsidP="00244C2A">
      <w:pPr>
        <w:spacing w:after="0" w:line="360" w:lineRule="auto"/>
        <w:ind w:firstLine="720"/>
        <w:jc w:val="both"/>
        <w:rPr>
          <w:rFonts w:ascii="Times New Roman" w:hAnsi="Times New Roman" w:cs="Times New Roman"/>
          <w:sz w:val="24"/>
          <w:szCs w:val="24"/>
        </w:rPr>
      </w:pPr>
      <w:r w:rsidRPr="00244C2A">
        <w:rPr>
          <w:rFonts w:ascii="Times New Roman" w:hAnsi="Times New Roman" w:cs="Times New Roman"/>
          <w:sz w:val="24"/>
          <w:szCs w:val="24"/>
        </w:rPr>
        <w:t>The application is opposed by the first respondent.</w:t>
      </w:r>
    </w:p>
    <w:p w14:paraId="7144AAE9" w14:textId="77777777" w:rsidR="004931B4" w:rsidRPr="00244C2A" w:rsidRDefault="00834979" w:rsidP="00244C2A">
      <w:pPr>
        <w:spacing w:line="360" w:lineRule="auto"/>
        <w:ind w:firstLine="720"/>
        <w:jc w:val="both"/>
        <w:rPr>
          <w:rFonts w:ascii="Times New Roman" w:hAnsi="Times New Roman" w:cs="Times New Roman"/>
          <w:sz w:val="24"/>
          <w:szCs w:val="24"/>
        </w:rPr>
      </w:pPr>
      <w:r w:rsidRPr="00244C2A">
        <w:rPr>
          <w:rFonts w:ascii="Times New Roman" w:hAnsi="Times New Roman" w:cs="Times New Roman"/>
          <w:sz w:val="24"/>
          <w:szCs w:val="24"/>
        </w:rPr>
        <w:t>The background facts to the application are as follows:  The</w:t>
      </w:r>
      <w:r w:rsidR="00674CAC" w:rsidRPr="00244C2A">
        <w:rPr>
          <w:rFonts w:ascii="Times New Roman" w:hAnsi="Times New Roman" w:cs="Times New Roman"/>
          <w:sz w:val="24"/>
          <w:szCs w:val="24"/>
        </w:rPr>
        <w:t xml:space="preserve"> respondent owes the applicant</w:t>
      </w:r>
      <w:r w:rsidRPr="00244C2A">
        <w:rPr>
          <w:rFonts w:ascii="Times New Roman" w:hAnsi="Times New Roman" w:cs="Times New Roman"/>
          <w:sz w:val="24"/>
          <w:szCs w:val="24"/>
        </w:rPr>
        <w:t xml:space="preserve"> a sum of US$</w:t>
      </w:r>
      <w:r w:rsidR="00674CAC" w:rsidRPr="00244C2A">
        <w:rPr>
          <w:rFonts w:ascii="Times New Roman" w:hAnsi="Times New Roman" w:cs="Times New Roman"/>
          <w:sz w:val="24"/>
          <w:szCs w:val="24"/>
        </w:rPr>
        <w:t>510 979.80 together with interest thereon at the rate of eight percent per annum calculated from 19 January 2021 to the date of payment in full.   The amount</w:t>
      </w:r>
      <w:r w:rsidR="0028660A" w:rsidRPr="00244C2A">
        <w:rPr>
          <w:rFonts w:ascii="Times New Roman" w:hAnsi="Times New Roman" w:cs="Times New Roman"/>
          <w:sz w:val="24"/>
          <w:szCs w:val="24"/>
        </w:rPr>
        <w:t xml:space="preserve"> was awarded pursuant to arbitral proceedings.  The arbitral award was registered as an order of this court on 12 January 2022 pursuant to an application instituted under Case No. HC 5560/21.</w:t>
      </w:r>
      <w:r w:rsidR="00C66A65" w:rsidRPr="00244C2A">
        <w:rPr>
          <w:rFonts w:ascii="Times New Roman" w:hAnsi="Times New Roman" w:cs="Times New Roman"/>
          <w:sz w:val="24"/>
          <w:szCs w:val="24"/>
        </w:rPr>
        <w:t xml:space="preserve">  After the registration of the award the applicant caused a writ of execution against movable property to be issued, and property belonging to the first respondent was attached and sold in execution.  The sale realized a sum of US$35 318.50 after deduction of the agent’s commission and other costs.  On the basis of the above facts, the applicant has instituted the instant application seeking a provisional order for the liquidation of the first respondent.</w:t>
      </w:r>
      <w:r w:rsidR="00A86EFB" w:rsidRPr="00244C2A">
        <w:rPr>
          <w:rFonts w:ascii="Times New Roman" w:hAnsi="Times New Roman" w:cs="Times New Roman"/>
          <w:sz w:val="24"/>
          <w:szCs w:val="24"/>
        </w:rPr>
        <w:t xml:space="preserve">  </w:t>
      </w:r>
    </w:p>
    <w:p w14:paraId="725DAF51" w14:textId="144404D2" w:rsidR="00FF7219" w:rsidRPr="00244C2A" w:rsidRDefault="00A86EFB" w:rsidP="00244C2A">
      <w:pPr>
        <w:spacing w:after="0" w:line="360" w:lineRule="auto"/>
        <w:jc w:val="both"/>
        <w:rPr>
          <w:rFonts w:ascii="Times New Roman" w:hAnsi="Times New Roman" w:cs="Times New Roman"/>
          <w:sz w:val="24"/>
          <w:szCs w:val="24"/>
        </w:rPr>
      </w:pPr>
      <w:r w:rsidRPr="00244C2A">
        <w:rPr>
          <w:rFonts w:ascii="Times New Roman" w:hAnsi="Times New Roman" w:cs="Times New Roman"/>
          <w:sz w:val="24"/>
          <w:szCs w:val="24"/>
        </w:rPr>
        <w:lastRenderedPageBreak/>
        <w:t xml:space="preserve">There is a mixing up of the grounds on which the application is being made.  The applicant states that the application is being made on the ground that the first respondent is unable to pay its debt, but in the same papers there is repeated reference to it being just and equitable that the order for the provisional </w:t>
      </w:r>
      <w:r w:rsidR="00244C2A" w:rsidRPr="00244C2A">
        <w:rPr>
          <w:rFonts w:ascii="Times New Roman" w:hAnsi="Times New Roman" w:cs="Times New Roman"/>
          <w:sz w:val="24"/>
          <w:szCs w:val="24"/>
        </w:rPr>
        <w:t xml:space="preserve">liquidation </w:t>
      </w:r>
      <w:r w:rsidRPr="00244C2A">
        <w:rPr>
          <w:rFonts w:ascii="Times New Roman" w:hAnsi="Times New Roman" w:cs="Times New Roman"/>
          <w:sz w:val="24"/>
          <w:szCs w:val="24"/>
        </w:rPr>
        <w:t xml:space="preserve">of the first respondent be granted. These are two distinct grounds that must be pleaded separately or alternatively.  </w:t>
      </w:r>
      <w:r w:rsidR="00F612AE" w:rsidRPr="00244C2A">
        <w:rPr>
          <w:rFonts w:ascii="Times New Roman" w:hAnsi="Times New Roman" w:cs="Times New Roman"/>
          <w:sz w:val="24"/>
          <w:szCs w:val="24"/>
        </w:rPr>
        <w:t xml:space="preserve">In the heads of </w:t>
      </w:r>
      <w:proofErr w:type="gramStart"/>
      <w:r w:rsidR="00F612AE" w:rsidRPr="00244C2A">
        <w:rPr>
          <w:rFonts w:ascii="Times New Roman" w:hAnsi="Times New Roman" w:cs="Times New Roman"/>
          <w:sz w:val="24"/>
          <w:szCs w:val="24"/>
        </w:rPr>
        <w:t>argument</w:t>
      </w:r>
      <w:proofErr w:type="gramEnd"/>
      <w:r w:rsidR="00F612AE" w:rsidRPr="00244C2A">
        <w:rPr>
          <w:rFonts w:ascii="Times New Roman" w:hAnsi="Times New Roman" w:cs="Times New Roman"/>
          <w:sz w:val="24"/>
          <w:szCs w:val="24"/>
        </w:rPr>
        <w:t xml:space="preserve"> the applicant seems to be placing reliance on the two grounds.  </w:t>
      </w:r>
      <w:r w:rsidRPr="00244C2A">
        <w:rPr>
          <w:rFonts w:ascii="Times New Roman" w:hAnsi="Times New Roman" w:cs="Times New Roman"/>
          <w:sz w:val="24"/>
          <w:szCs w:val="24"/>
        </w:rPr>
        <w:t>However, at the hearing of the matter it became clear that notwithstanding the gratuitous reference to the “just and equitable’ statement, the actual ground upon which liquidation is being sought is the alleged inability of the first respondent to pay its debt.</w:t>
      </w:r>
    </w:p>
    <w:p w14:paraId="0F1BAE3D" w14:textId="1C63B04C" w:rsidR="00796FCA" w:rsidRPr="00244C2A" w:rsidRDefault="00FF7219" w:rsidP="00244C2A">
      <w:pPr>
        <w:spacing w:after="0" w:line="360" w:lineRule="auto"/>
        <w:ind w:firstLine="720"/>
        <w:jc w:val="both"/>
        <w:rPr>
          <w:rFonts w:ascii="Times New Roman" w:hAnsi="Times New Roman" w:cs="Times New Roman"/>
          <w:sz w:val="24"/>
          <w:szCs w:val="24"/>
        </w:rPr>
      </w:pPr>
      <w:r w:rsidRPr="00244C2A">
        <w:rPr>
          <w:rFonts w:ascii="Times New Roman" w:hAnsi="Times New Roman" w:cs="Times New Roman"/>
          <w:sz w:val="24"/>
          <w:szCs w:val="24"/>
        </w:rPr>
        <w:t xml:space="preserve">In opposition, the first respondent states that the applicant was responsible </w:t>
      </w:r>
      <w:r w:rsidR="00244C2A" w:rsidRPr="00244C2A">
        <w:rPr>
          <w:rFonts w:ascii="Times New Roman" w:hAnsi="Times New Roman" w:cs="Times New Roman"/>
          <w:sz w:val="24"/>
          <w:szCs w:val="24"/>
        </w:rPr>
        <w:t>for</w:t>
      </w:r>
      <w:r w:rsidRPr="00244C2A">
        <w:rPr>
          <w:rFonts w:ascii="Times New Roman" w:hAnsi="Times New Roman" w:cs="Times New Roman"/>
          <w:sz w:val="24"/>
          <w:szCs w:val="24"/>
        </w:rPr>
        <w:t xml:space="preserve"> frustrating payment of the amounts claimed by unlawfully withholding the first respondent’s equipment.  The first respondent refers to other proceedings in which it is making claims against the applicant.  It further disputes the assertion that it is unable to pay its debt, and mentions that the applicant sold its property which applicant had custody of.</w:t>
      </w:r>
    </w:p>
    <w:p w14:paraId="33F81EB8" w14:textId="77777777" w:rsidR="004931B4" w:rsidRPr="00244C2A" w:rsidRDefault="00796FCA" w:rsidP="00244C2A">
      <w:pPr>
        <w:spacing w:after="0" w:line="360" w:lineRule="auto"/>
        <w:ind w:firstLine="720"/>
        <w:jc w:val="both"/>
        <w:rPr>
          <w:rFonts w:ascii="Times New Roman" w:hAnsi="Times New Roman" w:cs="Times New Roman"/>
          <w:sz w:val="24"/>
          <w:szCs w:val="24"/>
        </w:rPr>
      </w:pPr>
      <w:r w:rsidRPr="00244C2A">
        <w:rPr>
          <w:rFonts w:ascii="Times New Roman" w:hAnsi="Times New Roman" w:cs="Times New Roman"/>
          <w:sz w:val="24"/>
          <w:szCs w:val="24"/>
        </w:rPr>
        <w:t xml:space="preserve">An objection </w:t>
      </w:r>
      <w:r w:rsidRPr="00244C2A">
        <w:rPr>
          <w:rFonts w:ascii="Times New Roman" w:hAnsi="Times New Roman" w:cs="Times New Roman"/>
          <w:i/>
          <w:sz w:val="24"/>
          <w:szCs w:val="24"/>
        </w:rPr>
        <w:t xml:space="preserve">in limine </w:t>
      </w:r>
      <w:r w:rsidRPr="00244C2A">
        <w:rPr>
          <w:rFonts w:ascii="Times New Roman" w:hAnsi="Times New Roman" w:cs="Times New Roman"/>
          <w:sz w:val="24"/>
          <w:szCs w:val="24"/>
        </w:rPr>
        <w:t>taken in the first respondent’s opposing affidavit challenging the validity of the founding affidavit was abandoned at the hearing of the matter.  The matter was accordingly debated on the merits.</w:t>
      </w:r>
    </w:p>
    <w:p w14:paraId="50BF5A66" w14:textId="56E99DFB" w:rsidR="00F612AE" w:rsidRPr="00244C2A" w:rsidRDefault="004931B4" w:rsidP="00244C2A">
      <w:pPr>
        <w:spacing w:after="0" w:line="360" w:lineRule="auto"/>
        <w:ind w:firstLine="720"/>
        <w:jc w:val="both"/>
        <w:rPr>
          <w:rFonts w:ascii="Times New Roman" w:hAnsi="Times New Roman" w:cs="Times New Roman"/>
          <w:sz w:val="24"/>
          <w:szCs w:val="24"/>
        </w:rPr>
      </w:pPr>
      <w:r w:rsidRPr="00244C2A">
        <w:rPr>
          <w:rFonts w:ascii="Times New Roman" w:hAnsi="Times New Roman" w:cs="Times New Roman"/>
          <w:sz w:val="24"/>
          <w:szCs w:val="24"/>
        </w:rPr>
        <w:t>The issue to be decided in this application is whether the first respondent is unable to pay its debt and, if so, whether the provisional order for its liquidation must be granted.</w:t>
      </w:r>
      <w:r w:rsidR="001C2C54">
        <w:rPr>
          <w:rFonts w:ascii="Times New Roman" w:hAnsi="Times New Roman" w:cs="Times New Roman"/>
          <w:sz w:val="24"/>
          <w:szCs w:val="24"/>
        </w:rPr>
        <w:t xml:space="preserve">  The court is also called upon to determine whether it is just and equitable for the order sought to be granted.</w:t>
      </w:r>
    </w:p>
    <w:p w14:paraId="3BFF0B2E" w14:textId="0C58CA84" w:rsidR="00244C2A" w:rsidRPr="00244C2A" w:rsidRDefault="0006042E" w:rsidP="00244C2A">
      <w:pPr>
        <w:spacing w:after="0" w:line="360" w:lineRule="auto"/>
        <w:ind w:firstLine="720"/>
        <w:jc w:val="both"/>
        <w:rPr>
          <w:rFonts w:ascii="Times New Roman" w:hAnsi="Times New Roman" w:cs="Times New Roman"/>
          <w:sz w:val="24"/>
          <w:szCs w:val="24"/>
        </w:rPr>
      </w:pPr>
      <w:r w:rsidRPr="00244C2A">
        <w:rPr>
          <w:rFonts w:ascii="Times New Roman" w:hAnsi="Times New Roman" w:cs="Times New Roman"/>
          <w:sz w:val="24"/>
          <w:szCs w:val="24"/>
        </w:rPr>
        <w:t>Section 6</w:t>
      </w:r>
      <w:r w:rsidR="00994313" w:rsidRPr="00244C2A">
        <w:rPr>
          <w:rFonts w:ascii="Times New Roman" w:hAnsi="Times New Roman" w:cs="Times New Roman"/>
          <w:sz w:val="24"/>
          <w:szCs w:val="24"/>
        </w:rPr>
        <w:t>(1)</w:t>
      </w:r>
      <w:r w:rsidR="00F612AE" w:rsidRPr="00244C2A">
        <w:rPr>
          <w:rFonts w:ascii="Times New Roman" w:hAnsi="Times New Roman" w:cs="Times New Roman"/>
          <w:sz w:val="24"/>
          <w:szCs w:val="24"/>
        </w:rPr>
        <w:t xml:space="preserve"> of the</w:t>
      </w:r>
      <w:r w:rsidRPr="00244C2A">
        <w:rPr>
          <w:rFonts w:ascii="Times New Roman" w:hAnsi="Times New Roman" w:cs="Times New Roman"/>
          <w:sz w:val="24"/>
          <w:szCs w:val="24"/>
        </w:rPr>
        <w:t xml:space="preserve"> Insolvency Act </w:t>
      </w:r>
      <w:r w:rsidR="00994313" w:rsidRPr="00244C2A">
        <w:rPr>
          <w:rFonts w:ascii="Times New Roman" w:hAnsi="Times New Roman" w:cs="Times New Roman"/>
          <w:sz w:val="24"/>
          <w:szCs w:val="24"/>
        </w:rPr>
        <w:t>authorizes a creditor who has a liquidated claim of not less than the amount of $200 or the amount that may be prescribed from time to time against a debtor who is unable to pay his or her debts as envisaged in s 3 of the same Act</w:t>
      </w:r>
      <w:r w:rsidR="001C2C54">
        <w:rPr>
          <w:rFonts w:ascii="Times New Roman" w:hAnsi="Times New Roman" w:cs="Times New Roman"/>
          <w:sz w:val="24"/>
          <w:szCs w:val="24"/>
        </w:rPr>
        <w:t>,</w:t>
      </w:r>
      <w:r w:rsidR="00994313" w:rsidRPr="00244C2A">
        <w:rPr>
          <w:rFonts w:ascii="Times New Roman" w:hAnsi="Times New Roman" w:cs="Times New Roman"/>
          <w:sz w:val="24"/>
          <w:szCs w:val="24"/>
        </w:rPr>
        <w:t xml:space="preserve"> to approach </w:t>
      </w:r>
      <w:proofErr w:type="gramStart"/>
      <w:r w:rsidR="00994313" w:rsidRPr="00244C2A">
        <w:rPr>
          <w:rFonts w:ascii="Times New Roman" w:hAnsi="Times New Roman" w:cs="Times New Roman"/>
          <w:sz w:val="24"/>
          <w:szCs w:val="24"/>
        </w:rPr>
        <w:t>this</w:t>
      </w:r>
      <w:proofErr w:type="gramEnd"/>
      <w:r w:rsidR="00994313" w:rsidRPr="00244C2A">
        <w:rPr>
          <w:rFonts w:ascii="Times New Roman" w:hAnsi="Times New Roman" w:cs="Times New Roman"/>
          <w:sz w:val="24"/>
          <w:szCs w:val="24"/>
        </w:rPr>
        <w:t xml:space="preserve"> Court</w:t>
      </w:r>
      <w:r w:rsidR="001C2C54">
        <w:rPr>
          <w:rFonts w:ascii="Times New Roman" w:hAnsi="Times New Roman" w:cs="Times New Roman"/>
          <w:sz w:val="24"/>
          <w:szCs w:val="24"/>
        </w:rPr>
        <w:t>.  The approach will be in the form of an</w:t>
      </w:r>
      <w:r w:rsidR="00994313" w:rsidRPr="00244C2A">
        <w:rPr>
          <w:rFonts w:ascii="Times New Roman" w:hAnsi="Times New Roman" w:cs="Times New Roman"/>
          <w:sz w:val="24"/>
          <w:szCs w:val="24"/>
        </w:rPr>
        <w:t xml:space="preserve"> application for the debtor’s estate to be placed under liquidation.  If the debtor is a company, as is the case in the present matter, the same relief can also be sought on the ground that it is “otherwise just and equitable for the company or private business corporation to be liquidated”.</w:t>
      </w:r>
      <w:r w:rsidR="00E86CC5" w:rsidRPr="00244C2A">
        <w:rPr>
          <w:rFonts w:ascii="Times New Roman" w:hAnsi="Times New Roman" w:cs="Times New Roman"/>
          <w:sz w:val="24"/>
          <w:szCs w:val="24"/>
        </w:rPr>
        <w:t xml:space="preserve">  </w:t>
      </w:r>
    </w:p>
    <w:p w14:paraId="57FBE7ED" w14:textId="73471F13" w:rsidR="001405E2" w:rsidRPr="00244C2A" w:rsidRDefault="00E86CC5" w:rsidP="00244C2A">
      <w:pPr>
        <w:spacing w:after="0" w:line="360" w:lineRule="auto"/>
        <w:ind w:firstLine="720"/>
        <w:jc w:val="both"/>
        <w:rPr>
          <w:rFonts w:ascii="Times New Roman" w:hAnsi="Times New Roman" w:cs="Times New Roman"/>
          <w:sz w:val="24"/>
          <w:szCs w:val="24"/>
        </w:rPr>
      </w:pPr>
      <w:r w:rsidRPr="00244C2A">
        <w:rPr>
          <w:rFonts w:ascii="Times New Roman" w:hAnsi="Times New Roman" w:cs="Times New Roman"/>
          <w:sz w:val="24"/>
          <w:szCs w:val="24"/>
        </w:rPr>
        <w:t>Section 14 (1) provides</w:t>
      </w:r>
      <w:r w:rsidR="00EE011F" w:rsidRPr="00244C2A">
        <w:rPr>
          <w:rFonts w:ascii="Times New Roman" w:hAnsi="Times New Roman" w:cs="Times New Roman"/>
          <w:sz w:val="24"/>
          <w:szCs w:val="24"/>
        </w:rPr>
        <w:t xml:space="preserve">, </w:t>
      </w:r>
      <w:r w:rsidR="00EE011F" w:rsidRPr="00244C2A">
        <w:rPr>
          <w:rFonts w:ascii="Times New Roman" w:hAnsi="Times New Roman" w:cs="Times New Roman"/>
          <w:i/>
          <w:sz w:val="24"/>
          <w:szCs w:val="24"/>
        </w:rPr>
        <w:t>inter alia</w:t>
      </w:r>
      <w:r w:rsidR="00EE011F" w:rsidRPr="00244C2A">
        <w:rPr>
          <w:rFonts w:ascii="Times New Roman" w:hAnsi="Times New Roman" w:cs="Times New Roman"/>
          <w:sz w:val="24"/>
          <w:szCs w:val="24"/>
        </w:rPr>
        <w:t>,</w:t>
      </w:r>
      <w:r w:rsidRPr="00244C2A">
        <w:rPr>
          <w:rFonts w:ascii="Times New Roman" w:hAnsi="Times New Roman" w:cs="Times New Roman"/>
          <w:sz w:val="24"/>
          <w:szCs w:val="24"/>
        </w:rPr>
        <w:t xml:space="preserve"> that</w:t>
      </w:r>
      <w:r w:rsidR="00EE011F" w:rsidRPr="00244C2A">
        <w:rPr>
          <w:rFonts w:ascii="Times New Roman" w:hAnsi="Times New Roman" w:cs="Times New Roman"/>
          <w:sz w:val="24"/>
          <w:szCs w:val="24"/>
        </w:rPr>
        <w:t xml:space="preserve"> this Court may grant a provisional order for the liquidation of a debtor if it is satisfied on the face of the documents that the requirements of s 6 have been satisfied</w:t>
      </w:r>
      <w:r w:rsidR="008F4723">
        <w:rPr>
          <w:rFonts w:ascii="Times New Roman" w:hAnsi="Times New Roman" w:cs="Times New Roman"/>
          <w:sz w:val="24"/>
          <w:szCs w:val="24"/>
        </w:rPr>
        <w:t xml:space="preserve">. </w:t>
      </w:r>
      <w:r w:rsidR="00EE011F" w:rsidRPr="00244C2A">
        <w:rPr>
          <w:rFonts w:ascii="Times New Roman" w:hAnsi="Times New Roman" w:cs="Times New Roman"/>
          <w:sz w:val="24"/>
          <w:szCs w:val="24"/>
        </w:rPr>
        <w:t xml:space="preserve"> </w:t>
      </w:r>
      <w:r w:rsidR="008F4723">
        <w:rPr>
          <w:rFonts w:ascii="Times New Roman" w:hAnsi="Times New Roman" w:cs="Times New Roman"/>
          <w:sz w:val="24"/>
          <w:szCs w:val="24"/>
        </w:rPr>
        <w:t>The requirements to be satisfied are that it is</w:t>
      </w:r>
      <w:r w:rsidR="00EE011F" w:rsidRPr="00244C2A">
        <w:rPr>
          <w:rFonts w:ascii="Times New Roman" w:hAnsi="Times New Roman" w:cs="Times New Roman"/>
          <w:sz w:val="24"/>
          <w:szCs w:val="24"/>
        </w:rPr>
        <w:t xml:space="preserve"> just and equitable where the debtor is not a natural person, partnership or trust or in the case of any other debtor, if the debtor’s liabilities exceed his or her assets or the debtor is unable to pay its debts in terms of s 3.  </w:t>
      </w:r>
    </w:p>
    <w:p w14:paraId="75FD4603" w14:textId="77777777" w:rsidR="001405E2" w:rsidRPr="00244C2A" w:rsidRDefault="001405E2" w:rsidP="00244C2A">
      <w:pPr>
        <w:spacing w:line="360" w:lineRule="auto"/>
        <w:ind w:firstLine="720"/>
        <w:jc w:val="both"/>
        <w:rPr>
          <w:rFonts w:ascii="Times New Roman" w:hAnsi="Times New Roman" w:cs="Times New Roman"/>
          <w:sz w:val="24"/>
          <w:szCs w:val="24"/>
        </w:rPr>
      </w:pPr>
      <w:r w:rsidRPr="00244C2A">
        <w:rPr>
          <w:rFonts w:ascii="Times New Roman" w:hAnsi="Times New Roman" w:cs="Times New Roman"/>
          <w:sz w:val="24"/>
          <w:szCs w:val="24"/>
        </w:rPr>
        <w:t>Section 3 of the Act elucidates the content of the concept of inability to pay debts in the context of insolvency.  It provides as follows in subsection (1):</w:t>
      </w:r>
    </w:p>
    <w:p w14:paraId="1073D5E8" w14:textId="77777777" w:rsidR="001405E2" w:rsidRPr="00244C2A" w:rsidRDefault="001405E2" w:rsidP="00244C2A">
      <w:pPr>
        <w:spacing w:after="0" w:line="240" w:lineRule="auto"/>
        <w:ind w:left="1440"/>
        <w:jc w:val="both"/>
        <w:rPr>
          <w:rFonts w:ascii="Times New Roman" w:hAnsi="Times New Roman" w:cs="Times New Roman"/>
        </w:rPr>
      </w:pPr>
      <w:r w:rsidRPr="00244C2A">
        <w:rPr>
          <w:rFonts w:ascii="Times New Roman" w:hAnsi="Times New Roman" w:cs="Times New Roman"/>
        </w:rPr>
        <w:t>“A debtor is deemed to be unable to pay his or her debts upon proof that the debtor is generally unable to pay debts which are due and payable, or proof that the debtor’s liabilities exceed the value of the debtor’s assets.”</w:t>
      </w:r>
    </w:p>
    <w:p w14:paraId="09FD8AD6" w14:textId="77777777" w:rsidR="00244C2A" w:rsidRPr="00244C2A" w:rsidRDefault="00244C2A" w:rsidP="00244C2A">
      <w:pPr>
        <w:spacing w:after="0" w:line="240" w:lineRule="auto"/>
        <w:ind w:left="1440"/>
        <w:jc w:val="both"/>
        <w:rPr>
          <w:rFonts w:ascii="Times New Roman" w:hAnsi="Times New Roman" w:cs="Times New Roman"/>
          <w:sz w:val="24"/>
          <w:szCs w:val="24"/>
        </w:rPr>
      </w:pPr>
    </w:p>
    <w:p w14:paraId="46E1DFA6" w14:textId="77777777" w:rsidR="00CC7C99" w:rsidRPr="00244C2A" w:rsidRDefault="001405E2" w:rsidP="00244C2A">
      <w:pPr>
        <w:spacing w:after="0" w:line="360" w:lineRule="auto"/>
        <w:ind w:firstLine="720"/>
        <w:jc w:val="both"/>
        <w:rPr>
          <w:rFonts w:ascii="Times New Roman" w:hAnsi="Times New Roman" w:cs="Times New Roman"/>
          <w:sz w:val="24"/>
          <w:szCs w:val="24"/>
        </w:rPr>
      </w:pPr>
      <w:r w:rsidRPr="00244C2A">
        <w:rPr>
          <w:rFonts w:ascii="Times New Roman" w:hAnsi="Times New Roman" w:cs="Times New Roman"/>
          <w:sz w:val="24"/>
          <w:szCs w:val="24"/>
        </w:rPr>
        <w:t xml:space="preserve">Mr </w:t>
      </w:r>
      <w:r w:rsidRPr="00244C2A">
        <w:rPr>
          <w:rFonts w:ascii="Times New Roman" w:hAnsi="Times New Roman" w:cs="Times New Roman"/>
          <w:i/>
          <w:sz w:val="24"/>
          <w:szCs w:val="24"/>
        </w:rPr>
        <w:t xml:space="preserve">Ndlovu </w:t>
      </w:r>
      <w:r w:rsidRPr="00244C2A">
        <w:rPr>
          <w:rFonts w:ascii="Times New Roman" w:hAnsi="Times New Roman" w:cs="Times New Roman"/>
          <w:sz w:val="24"/>
          <w:szCs w:val="24"/>
        </w:rPr>
        <w:t xml:space="preserve">for the applicant submitted that the applicant was not alleging or relying on the ground of the first respondent’s liabilities exceeding its assets.  He submitted that </w:t>
      </w:r>
      <w:r w:rsidR="00CC7C99" w:rsidRPr="00244C2A">
        <w:rPr>
          <w:rFonts w:ascii="Times New Roman" w:hAnsi="Times New Roman" w:cs="Times New Roman"/>
          <w:sz w:val="24"/>
          <w:szCs w:val="24"/>
        </w:rPr>
        <w:t>reliance was being placed on the provisions of s 3(</w:t>
      </w:r>
      <w:proofErr w:type="gramStart"/>
      <w:r w:rsidR="00CC7C99" w:rsidRPr="00244C2A">
        <w:rPr>
          <w:rFonts w:ascii="Times New Roman" w:hAnsi="Times New Roman" w:cs="Times New Roman"/>
          <w:sz w:val="24"/>
          <w:szCs w:val="24"/>
        </w:rPr>
        <w:t>2)(</w:t>
      </w:r>
      <w:proofErr w:type="gramEnd"/>
      <w:r w:rsidR="00CC7C99" w:rsidRPr="00244C2A">
        <w:rPr>
          <w:rFonts w:ascii="Times New Roman" w:hAnsi="Times New Roman" w:cs="Times New Roman"/>
          <w:sz w:val="24"/>
          <w:szCs w:val="24"/>
        </w:rPr>
        <w:t>(b), which states that for the purposes of subsection (1) a debtor is unable to pay his or her debts if “it appears from the return of the officer charged with the execution of a judgment of Court against the debtor that the judgment has not been satisfied after a valid execution thereof.”</w:t>
      </w:r>
    </w:p>
    <w:p w14:paraId="624DD040" w14:textId="18F457A9" w:rsidR="00CA6C22" w:rsidRPr="00244C2A" w:rsidRDefault="00CA6C22" w:rsidP="00244C2A">
      <w:pPr>
        <w:spacing w:after="0" w:line="360" w:lineRule="auto"/>
        <w:ind w:firstLine="720"/>
        <w:jc w:val="both"/>
        <w:rPr>
          <w:rFonts w:ascii="Times New Roman" w:hAnsi="Times New Roman" w:cs="Times New Roman"/>
          <w:sz w:val="24"/>
          <w:szCs w:val="24"/>
        </w:rPr>
      </w:pPr>
      <w:r w:rsidRPr="00244C2A">
        <w:rPr>
          <w:rFonts w:ascii="Times New Roman" w:hAnsi="Times New Roman" w:cs="Times New Roman"/>
          <w:sz w:val="24"/>
          <w:szCs w:val="24"/>
        </w:rPr>
        <w:t xml:space="preserve">The first respondent, disputed the assertion that it is unable to pay its debt.  It pointed to the fact that the applicant withheld its property and proceeded to attach and sell that same property.  It also </w:t>
      </w:r>
      <w:r w:rsidR="00950F3E">
        <w:rPr>
          <w:rFonts w:ascii="Times New Roman" w:hAnsi="Times New Roman" w:cs="Times New Roman"/>
          <w:sz w:val="24"/>
          <w:szCs w:val="24"/>
        </w:rPr>
        <w:t>argued</w:t>
      </w:r>
      <w:r w:rsidRPr="00244C2A">
        <w:rPr>
          <w:rFonts w:ascii="Times New Roman" w:hAnsi="Times New Roman" w:cs="Times New Roman"/>
          <w:sz w:val="24"/>
          <w:szCs w:val="24"/>
        </w:rPr>
        <w:t xml:space="preserve"> that no attempt was made to enforce the writ at its registered business address which is also the address that appears in the writ of execution.</w:t>
      </w:r>
    </w:p>
    <w:p w14:paraId="5E3B0522" w14:textId="3D488C2D" w:rsidR="00A8598F" w:rsidRPr="00244C2A" w:rsidRDefault="00CC7C99" w:rsidP="00950F3E">
      <w:pPr>
        <w:spacing w:after="0" w:line="360" w:lineRule="auto"/>
        <w:ind w:firstLine="720"/>
        <w:jc w:val="both"/>
        <w:rPr>
          <w:rFonts w:ascii="Times New Roman" w:hAnsi="Times New Roman" w:cs="Times New Roman"/>
          <w:sz w:val="24"/>
          <w:szCs w:val="24"/>
        </w:rPr>
      </w:pPr>
      <w:r w:rsidRPr="00244C2A">
        <w:rPr>
          <w:rFonts w:ascii="Times New Roman" w:hAnsi="Times New Roman" w:cs="Times New Roman"/>
          <w:sz w:val="24"/>
          <w:szCs w:val="24"/>
        </w:rPr>
        <w:t xml:space="preserve">In order to have a proper appreciation of the essence of the provisions relating to inability to pay </w:t>
      </w:r>
      <w:r w:rsidR="00F55265" w:rsidRPr="00244C2A">
        <w:rPr>
          <w:rFonts w:ascii="Times New Roman" w:hAnsi="Times New Roman" w:cs="Times New Roman"/>
          <w:sz w:val="24"/>
          <w:szCs w:val="24"/>
        </w:rPr>
        <w:t xml:space="preserve">a </w:t>
      </w:r>
      <w:r w:rsidRPr="00244C2A">
        <w:rPr>
          <w:rFonts w:ascii="Times New Roman" w:hAnsi="Times New Roman" w:cs="Times New Roman"/>
          <w:sz w:val="24"/>
          <w:szCs w:val="24"/>
        </w:rPr>
        <w:t>debt one must understand that inability connotes a lack of capacity</w:t>
      </w:r>
      <w:r w:rsidR="00F55265" w:rsidRPr="00244C2A">
        <w:rPr>
          <w:rFonts w:ascii="Times New Roman" w:hAnsi="Times New Roman" w:cs="Times New Roman"/>
          <w:sz w:val="24"/>
          <w:szCs w:val="24"/>
        </w:rPr>
        <w:t xml:space="preserve"> rather than a lack of the will or desire to pay</w:t>
      </w:r>
      <w:r w:rsidRPr="00244C2A">
        <w:rPr>
          <w:rFonts w:ascii="Times New Roman" w:hAnsi="Times New Roman" w:cs="Times New Roman"/>
          <w:sz w:val="24"/>
          <w:szCs w:val="24"/>
        </w:rPr>
        <w:t xml:space="preserve">.  In </w:t>
      </w:r>
      <w:r w:rsidR="00F55265" w:rsidRPr="00244C2A">
        <w:rPr>
          <w:rFonts w:ascii="Times New Roman" w:hAnsi="Times New Roman" w:cs="Times New Roman"/>
          <w:sz w:val="24"/>
          <w:szCs w:val="24"/>
        </w:rPr>
        <w:t>other words, inability does not</w:t>
      </w:r>
      <w:r w:rsidRPr="00244C2A">
        <w:rPr>
          <w:rFonts w:ascii="Times New Roman" w:hAnsi="Times New Roman" w:cs="Times New Roman"/>
          <w:sz w:val="24"/>
          <w:szCs w:val="24"/>
        </w:rPr>
        <w:t xml:space="preserve"> mean a refusal to pay or neglecting to pay.</w:t>
      </w:r>
      <w:r w:rsidR="00F55265" w:rsidRPr="00244C2A">
        <w:rPr>
          <w:rFonts w:ascii="Times New Roman" w:hAnsi="Times New Roman" w:cs="Times New Roman"/>
          <w:sz w:val="24"/>
          <w:szCs w:val="24"/>
        </w:rPr>
        <w:t xml:space="preserve">  These latter two reflect a subjective attitude of the debtor who might be having the resources to be able to deploy towards the discharge of the debt but deliberately or negligently refrains from making the payment for whatever reason or motive.  Inability, on the other hand, must be assessed objectively by reference to all the circumstances of the case as proved by the evidence placed before the Court.  </w:t>
      </w:r>
      <w:r w:rsidR="00AB3433" w:rsidRPr="00244C2A">
        <w:rPr>
          <w:rFonts w:ascii="Times New Roman" w:hAnsi="Times New Roman" w:cs="Times New Roman"/>
          <w:sz w:val="24"/>
          <w:szCs w:val="24"/>
        </w:rPr>
        <w:t xml:space="preserve">The evidence must show an actual lack of capacity to pay the debt, see </w:t>
      </w:r>
      <w:proofErr w:type="spellStart"/>
      <w:r w:rsidR="00AB3433" w:rsidRPr="00244C2A">
        <w:rPr>
          <w:rFonts w:ascii="Times New Roman" w:hAnsi="Times New Roman" w:cs="Times New Roman"/>
          <w:i/>
          <w:sz w:val="24"/>
          <w:szCs w:val="24"/>
        </w:rPr>
        <w:t>Mannatt</w:t>
      </w:r>
      <w:proofErr w:type="spellEnd"/>
      <w:r w:rsidR="00AB3433" w:rsidRPr="00244C2A">
        <w:rPr>
          <w:rFonts w:ascii="Times New Roman" w:hAnsi="Times New Roman" w:cs="Times New Roman"/>
          <w:i/>
          <w:sz w:val="24"/>
          <w:szCs w:val="24"/>
        </w:rPr>
        <w:t xml:space="preserve"> </w:t>
      </w:r>
      <w:r w:rsidR="00AB3433" w:rsidRPr="00244C2A">
        <w:rPr>
          <w:rFonts w:ascii="Times New Roman" w:hAnsi="Times New Roman" w:cs="Times New Roman"/>
          <w:iCs/>
          <w:sz w:val="24"/>
          <w:szCs w:val="24"/>
        </w:rPr>
        <w:t>v</w:t>
      </w:r>
      <w:r w:rsidR="00AB3433" w:rsidRPr="00244C2A">
        <w:rPr>
          <w:rFonts w:ascii="Times New Roman" w:hAnsi="Times New Roman" w:cs="Times New Roman"/>
          <w:i/>
          <w:sz w:val="24"/>
          <w:szCs w:val="24"/>
        </w:rPr>
        <w:t xml:space="preserve"> MM De Kock &amp; Sons Ltd </w:t>
      </w:r>
      <w:r w:rsidR="00AB3433" w:rsidRPr="00244C2A">
        <w:rPr>
          <w:rFonts w:ascii="Times New Roman" w:hAnsi="Times New Roman" w:cs="Times New Roman"/>
          <w:sz w:val="24"/>
          <w:szCs w:val="24"/>
        </w:rPr>
        <w:t>2000 (1) ZLR 543(S)</w:t>
      </w:r>
      <w:r w:rsidR="00E54E66" w:rsidRPr="00244C2A">
        <w:rPr>
          <w:rFonts w:ascii="Times New Roman" w:hAnsi="Times New Roman" w:cs="Times New Roman"/>
          <w:sz w:val="24"/>
          <w:szCs w:val="24"/>
        </w:rPr>
        <w:t>,</w:t>
      </w:r>
      <w:r w:rsidR="00AB3433" w:rsidRPr="00244C2A">
        <w:rPr>
          <w:rFonts w:ascii="Times New Roman" w:hAnsi="Times New Roman" w:cs="Times New Roman"/>
          <w:sz w:val="24"/>
          <w:szCs w:val="24"/>
        </w:rPr>
        <w:t xml:space="preserve"> at 544F-545A.  </w:t>
      </w:r>
      <w:r w:rsidR="00F55265" w:rsidRPr="00244C2A">
        <w:rPr>
          <w:rFonts w:ascii="Times New Roman" w:hAnsi="Times New Roman" w:cs="Times New Roman"/>
          <w:sz w:val="24"/>
          <w:szCs w:val="24"/>
        </w:rPr>
        <w:t>Thus, the mere failure to present oneself before the creditor for the purpose</w:t>
      </w:r>
      <w:r w:rsidR="00AB3433" w:rsidRPr="00244C2A">
        <w:rPr>
          <w:rFonts w:ascii="Times New Roman" w:hAnsi="Times New Roman" w:cs="Times New Roman"/>
          <w:sz w:val="24"/>
          <w:szCs w:val="24"/>
        </w:rPr>
        <w:t>s</w:t>
      </w:r>
      <w:r w:rsidR="00F55265" w:rsidRPr="00244C2A">
        <w:rPr>
          <w:rFonts w:ascii="Times New Roman" w:hAnsi="Times New Roman" w:cs="Times New Roman"/>
          <w:sz w:val="24"/>
          <w:szCs w:val="24"/>
        </w:rPr>
        <w:t xml:space="preserve"> of voluntarily paying the debt does not necessarily show inability to pay a debt.  This is the reason why the law has provided procedures, in particular, the process of execution, to enable the creditor to recover the debt</w:t>
      </w:r>
      <w:r w:rsidR="00244C2A" w:rsidRPr="00244C2A">
        <w:rPr>
          <w:rFonts w:ascii="Times New Roman" w:hAnsi="Times New Roman" w:cs="Times New Roman"/>
          <w:sz w:val="24"/>
          <w:szCs w:val="24"/>
        </w:rPr>
        <w:t>.</w:t>
      </w:r>
      <w:r w:rsidR="00F55265" w:rsidRPr="00244C2A">
        <w:rPr>
          <w:rFonts w:ascii="Times New Roman" w:hAnsi="Times New Roman" w:cs="Times New Roman"/>
          <w:sz w:val="24"/>
          <w:szCs w:val="24"/>
        </w:rPr>
        <w:t xml:space="preserve"> </w:t>
      </w:r>
      <w:r w:rsidR="00244C2A">
        <w:rPr>
          <w:rFonts w:ascii="Times New Roman" w:hAnsi="Times New Roman" w:cs="Times New Roman"/>
          <w:sz w:val="24"/>
          <w:szCs w:val="24"/>
        </w:rPr>
        <w:tab/>
      </w:r>
      <w:r w:rsidR="00244C2A" w:rsidRPr="00244C2A">
        <w:rPr>
          <w:rFonts w:ascii="Times New Roman" w:hAnsi="Times New Roman" w:cs="Times New Roman"/>
          <w:sz w:val="24"/>
          <w:szCs w:val="24"/>
        </w:rPr>
        <w:t>That process applies to recover the debt</w:t>
      </w:r>
      <w:r w:rsidR="00F55265" w:rsidRPr="00244C2A">
        <w:rPr>
          <w:rFonts w:ascii="Times New Roman" w:hAnsi="Times New Roman" w:cs="Times New Roman"/>
          <w:sz w:val="24"/>
          <w:szCs w:val="24"/>
        </w:rPr>
        <w:t xml:space="preserve"> from a debtor who is unwilling to pay even where he or she or it has the ability to pay.</w:t>
      </w:r>
      <w:r w:rsidR="000600FC" w:rsidRPr="00244C2A">
        <w:rPr>
          <w:rFonts w:ascii="Times New Roman" w:hAnsi="Times New Roman" w:cs="Times New Roman"/>
          <w:sz w:val="24"/>
          <w:szCs w:val="24"/>
        </w:rPr>
        <w:t xml:space="preserve">  This reasoning, in my view, explains why it has been held that </w:t>
      </w:r>
      <w:r w:rsidR="00BF1D4B" w:rsidRPr="00244C2A">
        <w:rPr>
          <w:rFonts w:ascii="Times New Roman" w:hAnsi="Times New Roman" w:cs="Times New Roman"/>
          <w:sz w:val="24"/>
          <w:szCs w:val="24"/>
        </w:rPr>
        <w:t xml:space="preserve">an application for the winding-up of a company “is not process for the purposes of enforcing payment”, and “should not be resorted to in order to enforce payment of a debt”. See </w:t>
      </w:r>
      <w:proofErr w:type="spellStart"/>
      <w:r w:rsidR="0085361D" w:rsidRPr="00244C2A">
        <w:rPr>
          <w:rFonts w:ascii="Times New Roman" w:hAnsi="Times New Roman" w:cs="Times New Roman"/>
          <w:i/>
          <w:sz w:val="24"/>
          <w:szCs w:val="24"/>
        </w:rPr>
        <w:t>Apotex</w:t>
      </w:r>
      <w:proofErr w:type="spellEnd"/>
      <w:r w:rsidR="0085361D" w:rsidRPr="00244C2A">
        <w:rPr>
          <w:rFonts w:ascii="Times New Roman" w:hAnsi="Times New Roman" w:cs="Times New Roman"/>
          <w:i/>
          <w:sz w:val="24"/>
          <w:szCs w:val="24"/>
        </w:rPr>
        <w:t xml:space="preserve"> Incorporated </w:t>
      </w:r>
      <w:r w:rsidR="0085361D" w:rsidRPr="00244C2A">
        <w:rPr>
          <w:rFonts w:ascii="Times New Roman" w:hAnsi="Times New Roman" w:cs="Times New Roman"/>
          <w:iCs/>
          <w:sz w:val="24"/>
          <w:szCs w:val="24"/>
        </w:rPr>
        <w:t>v</w:t>
      </w:r>
      <w:r w:rsidR="0085361D" w:rsidRPr="00244C2A">
        <w:rPr>
          <w:rFonts w:ascii="Times New Roman" w:hAnsi="Times New Roman" w:cs="Times New Roman"/>
          <w:i/>
          <w:sz w:val="24"/>
          <w:szCs w:val="24"/>
        </w:rPr>
        <w:t xml:space="preserve"> </w:t>
      </w:r>
      <w:proofErr w:type="spellStart"/>
      <w:r w:rsidR="0085361D" w:rsidRPr="00244C2A">
        <w:rPr>
          <w:rFonts w:ascii="Times New Roman" w:hAnsi="Times New Roman" w:cs="Times New Roman"/>
          <w:i/>
          <w:sz w:val="24"/>
          <w:szCs w:val="24"/>
        </w:rPr>
        <w:t>Surgimed</w:t>
      </w:r>
      <w:proofErr w:type="spellEnd"/>
      <w:r w:rsidR="0085361D" w:rsidRPr="00244C2A">
        <w:rPr>
          <w:rFonts w:ascii="Times New Roman" w:hAnsi="Times New Roman" w:cs="Times New Roman"/>
          <w:i/>
          <w:sz w:val="24"/>
          <w:szCs w:val="24"/>
        </w:rPr>
        <w:t xml:space="preserve"> (Pvt) Ltd </w:t>
      </w:r>
      <w:r w:rsidR="0085361D" w:rsidRPr="00244C2A">
        <w:rPr>
          <w:rFonts w:ascii="Times New Roman" w:hAnsi="Times New Roman" w:cs="Times New Roman"/>
          <w:sz w:val="24"/>
          <w:szCs w:val="24"/>
        </w:rPr>
        <w:t>2002 (2) ZLR 612(S) at 616E-G;</w:t>
      </w:r>
      <w:r w:rsidR="00A8598F" w:rsidRPr="00244C2A">
        <w:rPr>
          <w:rFonts w:ascii="Times New Roman" w:hAnsi="Times New Roman" w:cs="Times New Roman"/>
          <w:sz w:val="24"/>
          <w:szCs w:val="24"/>
        </w:rPr>
        <w:t xml:space="preserve"> </w:t>
      </w:r>
      <w:r w:rsidR="0085361D" w:rsidRPr="00244C2A">
        <w:rPr>
          <w:rFonts w:ascii="Times New Roman" w:hAnsi="Times New Roman" w:cs="Times New Roman"/>
          <w:i/>
          <w:sz w:val="24"/>
          <w:szCs w:val="24"/>
        </w:rPr>
        <w:t xml:space="preserve">Prudential Shippers SA Ltd </w:t>
      </w:r>
      <w:r w:rsidR="0085361D" w:rsidRPr="00244C2A">
        <w:rPr>
          <w:rFonts w:ascii="Times New Roman" w:hAnsi="Times New Roman" w:cs="Times New Roman"/>
          <w:iCs/>
          <w:sz w:val="24"/>
          <w:szCs w:val="24"/>
        </w:rPr>
        <w:t>v</w:t>
      </w:r>
      <w:r w:rsidR="0085361D" w:rsidRPr="00244C2A">
        <w:rPr>
          <w:rFonts w:ascii="Times New Roman" w:hAnsi="Times New Roman" w:cs="Times New Roman"/>
          <w:i/>
          <w:sz w:val="24"/>
          <w:szCs w:val="24"/>
        </w:rPr>
        <w:t xml:space="preserve"> Tempest Clothing Co (Pty) Ltd &amp; Ors </w:t>
      </w:r>
      <w:r w:rsidR="0085361D" w:rsidRPr="00244C2A">
        <w:rPr>
          <w:rFonts w:ascii="Times New Roman" w:hAnsi="Times New Roman" w:cs="Times New Roman"/>
          <w:sz w:val="24"/>
          <w:szCs w:val="24"/>
        </w:rPr>
        <w:t>1976 (2)</w:t>
      </w:r>
      <w:r w:rsidR="00A8598F" w:rsidRPr="00244C2A">
        <w:rPr>
          <w:rFonts w:ascii="Times New Roman" w:hAnsi="Times New Roman" w:cs="Times New Roman"/>
          <w:sz w:val="24"/>
          <w:szCs w:val="24"/>
        </w:rPr>
        <w:t xml:space="preserve"> </w:t>
      </w:r>
      <w:r w:rsidR="0085361D" w:rsidRPr="00244C2A">
        <w:rPr>
          <w:rFonts w:ascii="Times New Roman" w:hAnsi="Times New Roman" w:cs="Times New Roman"/>
          <w:sz w:val="24"/>
          <w:szCs w:val="24"/>
        </w:rPr>
        <w:t xml:space="preserve">SA </w:t>
      </w:r>
      <w:r w:rsidR="00A8598F" w:rsidRPr="00244C2A">
        <w:rPr>
          <w:rFonts w:ascii="Times New Roman" w:hAnsi="Times New Roman" w:cs="Times New Roman"/>
          <w:sz w:val="24"/>
          <w:szCs w:val="24"/>
        </w:rPr>
        <w:t xml:space="preserve">856(W); </w:t>
      </w:r>
      <w:proofErr w:type="spellStart"/>
      <w:r w:rsidR="00A8598F" w:rsidRPr="00244C2A">
        <w:rPr>
          <w:rFonts w:ascii="Times New Roman" w:hAnsi="Times New Roman" w:cs="Times New Roman"/>
          <w:i/>
          <w:sz w:val="24"/>
          <w:szCs w:val="24"/>
        </w:rPr>
        <w:t>Stambolie</w:t>
      </w:r>
      <w:proofErr w:type="spellEnd"/>
      <w:r w:rsidR="00A8598F" w:rsidRPr="00244C2A">
        <w:rPr>
          <w:rFonts w:ascii="Times New Roman" w:hAnsi="Times New Roman" w:cs="Times New Roman"/>
          <w:i/>
          <w:sz w:val="24"/>
          <w:szCs w:val="24"/>
        </w:rPr>
        <w:t xml:space="preserve"> &amp; Anor v </w:t>
      </w:r>
      <w:proofErr w:type="spellStart"/>
      <w:r w:rsidR="00A8598F" w:rsidRPr="00244C2A">
        <w:rPr>
          <w:rFonts w:ascii="Times New Roman" w:hAnsi="Times New Roman" w:cs="Times New Roman"/>
          <w:i/>
          <w:sz w:val="24"/>
          <w:szCs w:val="24"/>
        </w:rPr>
        <w:t>Nyamutamba</w:t>
      </w:r>
      <w:proofErr w:type="spellEnd"/>
      <w:r w:rsidR="00A8598F" w:rsidRPr="00244C2A">
        <w:rPr>
          <w:rFonts w:ascii="Times New Roman" w:hAnsi="Times New Roman" w:cs="Times New Roman"/>
          <w:i/>
          <w:sz w:val="24"/>
          <w:szCs w:val="24"/>
        </w:rPr>
        <w:t xml:space="preserve"> Transport (Pvt) Ltd </w:t>
      </w:r>
      <w:r w:rsidR="00A8598F" w:rsidRPr="00244C2A">
        <w:rPr>
          <w:rFonts w:ascii="Times New Roman" w:hAnsi="Times New Roman" w:cs="Times New Roman"/>
          <w:sz w:val="24"/>
          <w:szCs w:val="24"/>
        </w:rPr>
        <w:t>1985 (2) ZLR 320(H).</w:t>
      </w:r>
    </w:p>
    <w:p w14:paraId="1940DA0C" w14:textId="7C6E59EF" w:rsidR="008A28D5" w:rsidRPr="00244C2A" w:rsidRDefault="00A8598F" w:rsidP="00950F3E">
      <w:pPr>
        <w:spacing w:after="0" w:line="360" w:lineRule="auto"/>
        <w:ind w:firstLine="720"/>
        <w:jc w:val="both"/>
        <w:rPr>
          <w:rFonts w:ascii="Times New Roman" w:hAnsi="Times New Roman" w:cs="Times New Roman"/>
          <w:sz w:val="24"/>
          <w:szCs w:val="24"/>
        </w:rPr>
      </w:pPr>
      <w:r w:rsidRPr="00244C2A">
        <w:rPr>
          <w:rFonts w:ascii="Times New Roman" w:hAnsi="Times New Roman" w:cs="Times New Roman"/>
          <w:sz w:val="24"/>
          <w:szCs w:val="24"/>
        </w:rPr>
        <w:t xml:space="preserve">Where one seeks to rely on the provisions of s 3(2)(b) to show inability to pay, the relevant return from the officer who is responsible for the execution of a judgment of Court would be a </w:t>
      </w:r>
      <w:proofErr w:type="spellStart"/>
      <w:r w:rsidRPr="00244C2A">
        <w:rPr>
          <w:rFonts w:ascii="Times New Roman" w:hAnsi="Times New Roman" w:cs="Times New Roman"/>
          <w:i/>
          <w:sz w:val="24"/>
          <w:szCs w:val="24"/>
        </w:rPr>
        <w:t>nulla</w:t>
      </w:r>
      <w:proofErr w:type="spellEnd"/>
      <w:r w:rsidRPr="00244C2A">
        <w:rPr>
          <w:rFonts w:ascii="Times New Roman" w:hAnsi="Times New Roman" w:cs="Times New Roman"/>
          <w:i/>
          <w:sz w:val="24"/>
          <w:szCs w:val="24"/>
        </w:rPr>
        <w:t xml:space="preserve"> bona </w:t>
      </w:r>
      <w:r w:rsidRPr="00244C2A">
        <w:rPr>
          <w:rFonts w:ascii="Times New Roman" w:hAnsi="Times New Roman" w:cs="Times New Roman"/>
          <w:sz w:val="24"/>
          <w:szCs w:val="24"/>
        </w:rPr>
        <w:t xml:space="preserve">return of service.  Where the Sheriff has not rendered a </w:t>
      </w:r>
      <w:proofErr w:type="spellStart"/>
      <w:r w:rsidRPr="00244C2A">
        <w:rPr>
          <w:rFonts w:ascii="Times New Roman" w:hAnsi="Times New Roman" w:cs="Times New Roman"/>
          <w:i/>
          <w:sz w:val="24"/>
          <w:szCs w:val="24"/>
        </w:rPr>
        <w:t>nulla</w:t>
      </w:r>
      <w:proofErr w:type="spellEnd"/>
      <w:r w:rsidRPr="00244C2A">
        <w:rPr>
          <w:rFonts w:ascii="Times New Roman" w:hAnsi="Times New Roman" w:cs="Times New Roman"/>
          <w:i/>
          <w:sz w:val="24"/>
          <w:szCs w:val="24"/>
        </w:rPr>
        <w:t xml:space="preserve"> bona </w:t>
      </w:r>
      <w:r w:rsidRPr="00244C2A">
        <w:rPr>
          <w:rFonts w:ascii="Times New Roman" w:hAnsi="Times New Roman" w:cs="Times New Roman"/>
          <w:sz w:val="24"/>
          <w:szCs w:val="24"/>
        </w:rPr>
        <w:t xml:space="preserve">return there can be no proof of inability to pay a debt.  In the instant case there was no </w:t>
      </w:r>
      <w:proofErr w:type="spellStart"/>
      <w:r w:rsidRPr="00244C2A">
        <w:rPr>
          <w:rFonts w:ascii="Times New Roman" w:hAnsi="Times New Roman" w:cs="Times New Roman"/>
          <w:i/>
          <w:sz w:val="24"/>
          <w:szCs w:val="24"/>
        </w:rPr>
        <w:t>nulla</w:t>
      </w:r>
      <w:proofErr w:type="spellEnd"/>
      <w:r w:rsidRPr="00244C2A">
        <w:rPr>
          <w:rFonts w:ascii="Times New Roman" w:hAnsi="Times New Roman" w:cs="Times New Roman"/>
          <w:i/>
          <w:sz w:val="24"/>
          <w:szCs w:val="24"/>
        </w:rPr>
        <w:t xml:space="preserve"> bona </w:t>
      </w:r>
      <w:r w:rsidRPr="00244C2A">
        <w:rPr>
          <w:rFonts w:ascii="Times New Roman" w:hAnsi="Times New Roman" w:cs="Times New Roman"/>
          <w:sz w:val="24"/>
          <w:szCs w:val="24"/>
        </w:rPr>
        <w:t xml:space="preserve">return of service.  Instead, the return </w:t>
      </w:r>
      <w:r w:rsidR="00950F3E">
        <w:rPr>
          <w:rFonts w:ascii="Times New Roman" w:hAnsi="Times New Roman" w:cs="Times New Roman"/>
          <w:sz w:val="24"/>
          <w:szCs w:val="24"/>
        </w:rPr>
        <w:t>that is being relied on pertained</w:t>
      </w:r>
      <w:r w:rsidRPr="00244C2A">
        <w:rPr>
          <w:rFonts w:ascii="Times New Roman" w:hAnsi="Times New Roman" w:cs="Times New Roman"/>
          <w:sz w:val="24"/>
          <w:szCs w:val="24"/>
        </w:rPr>
        <w:t xml:space="preserve"> to the first respondent’s goods that were in the custody of the applicant which were then attached by the applicant in execution.  The applicant clearly misled itself</w:t>
      </w:r>
      <w:r w:rsidR="00F63341" w:rsidRPr="00244C2A">
        <w:rPr>
          <w:rFonts w:ascii="Times New Roman" w:hAnsi="Times New Roman" w:cs="Times New Roman"/>
          <w:sz w:val="24"/>
          <w:szCs w:val="24"/>
        </w:rPr>
        <w:t xml:space="preserve"> by </w:t>
      </w:r>
      <w:r w:rsidRPr="00244C2A">
        <w:rPr>
          <w:rFonts w:ascii="Times New Roman" w:hAnsi="Times New Roman" w:cs="Times New Roman"/>
          <w:sz w:val="24"/>
          <w:szCs w:val="24"/>
        </w:rPr>
        <w:t xml:space="preserve">attaching </w:t>
      </w:r>
      <w:r w:rsidR="00F63341" w:rsidRPr="00244C2A">
        <w:rPr>
          <w:rFonts w:ascii="Times New Roman" w:hAnsi="Times New Roman" w:cs="Times New Roman"/>
          <w:sz w:val="24"/>
          <w:szCs w:val="24"/>
        </w:rPr>
        <w:t xml:space="preserve">only the </w:t>
      </w:r>
      <w:r w:rsidRPr="00244C2A">
        <w:rPr>
          <w:rFonts w:ascii="Times New Roman" w:hAnsi="Times New Roman" w:cs="Times New Roman"/>
          <w:sz w:val="24"/>
          <w:szCs w:val="24"/>
        </w:rPr>
        <w:t>goods that were in its possession and neglected to look for other goods belonging to the first respondent</w:t>
      </w:r>
      <w:r w:rsidR="00F63341" w:rsidRPr="00244C2A">
        <w:rPr>
          <w:rFonts w:ascii="Times New Roman" w:hAnsi="Times New Roman" w:cs="Times New Roman"/>
          <w:sz w:val="24"/>
          <w:szCs w:val="24"/>
        </w:rPr>
        <w:t xml:space="preserve"> at its identified address</w:t>
      </w:r>
      <w:r w:rsidRPr="00244C2A">
        <w:rPr>
          <w:rFonts w:ascii="Times New Roman" w:hAnsi="Times New Roman" w:cs="Times New Roman"/>
          <w:sz w:val="24"/>
          <w:szCs w:val="24"/>
        </w:rPr>
        <w:t xml:space="preserve">.  In fact, it is </w:t>
      </w:r>
      <w:r w:rsidR="00F63341" w:rsidRPr="00244C2A">
        <w:rPr>
          <w:rFonts w:ascii="Times New Roman" w:hAnsi="Times New Roman" w:cs="Times New Roman"/>
          <w:sz w:val="24"/>
          <w:szCs w:val="24"/>
        </w:rPr>
        <w:t xml:space="preserve">disconcerting that the applicant ignored the address for execution that is stated in the writ of execution that it caused to be issued, and paradoxically attached the goods in its custody in order to thereafter allege inability to pay the debt.  </w:t>
      </w:r>
    </w:p>
    <w:p w14:paraId="67F9B907" w14:textId="77777777" w:rsidR="00684579" w:rsidRPr="00244C2A" w:rsidRDefault="00F63341" w:rsidP="00244C2A">
      <w:pPr>
        <w:spacing w:after="0" w:line="360" w:lineRule="auto"/>
        <w:ind w:firstLine="720"/>
        <w:jc w:val="both"/>
        <w:rPr>
          <w:rFonts w:ascii="Times New Roman" w:hAnsi="Times New Roman" w:cs="Times New Roman"/>
          <w:sz w:val="24"/>
          <w:szCs w:val="24"/>
        </w:rPr>
      </w:pPr>
      <w:r w:rsidRPr="00244C2A">
        <w:rPr>
          <w:rFonts w:ascii="Times New Roman" w:hAnsi="Times New Roman" w:cs="Times New Roman"/>
          <w:sz w:val="24"/>
          <w:szCs w:val="24"/>
        </w:rPr>
        <w:t xml:space="preserve">The return rendered by the Sheriff in this case does not in any way prove that the </w:t>
      </w:r>
      <w:r w:rsidR="008A28D5" w:rsidRPr="00244C2A">
        <w:rPr>
          <w:rFonts w:ascii="Times New Roman" w:hAnsi="Times New Roman" w:cs="Times New Roman"/>
          <w:sz w:val="24"/>
          <w:szCs w:val="24"/>
        </w:rPr>
        <w:t>judgment could not be satisfied.  It is therefore</w:t>
      </w:r>
      <w:r w:rsidRPr="00244C2A">
        <w:rPr>
          <w:rFonts w:ascii="Times New Roman" w:hAnsi="Times New Roman" w:cs="Times New Roman"/>
          <w:sz w:val="24"/>
          <w:szCs w:val="24"/>
        </w:rPr>
        <w:t xml:space="preserve"> not evidence of inability to pay the debt. </w:t>
      </w:r>
    </w:p>
    <w:p w14:paraId="723C23FF" w14:textId="307D3384" w:rsidR="0038612C" w:rsidRPr="00244C2A" w:rsidRDefault="00684579" w:rsidP="00244C2A">
      <w:pPr>
        <w:spacing w:after="0" w:line="360" w:lineRule="auto"/>
        <w:ind w:firstLine="720"/>
        <w:jc w:val="both"/>
        <w:rPr>
          <w:rFonts w:ascii="Times New Roman" w:hAnsi="Times New Roman" w:cs="Times New Roman"/>
          <w:sz w:val="24"/>
          <w:szCs w:val="24"/>
        </w:rPr>
      </w:pPr>
      <w:r w:rsidRPr="00244C2A">
        <w:rPr>
          <w:rFonts w:ascii="Times New Roman" w:hAnsi="Times New Roman" w:cs="Times New Roman"/>
          <w:sz w:val="24"/>
          <w:szCs w:val="24"/>
        </w:rPr>
        <w:t>As regards the “just and equitable” ground</w:t>
      </w:r>
      <w:r w:rsidR="00810C1F" w:rsidRPr="00244C2A">
        <w:rPr>
          <w:rFonts w:ascii="Times New Roman" w:hAnsi="Times New Roman" w:cs="Times New Roman"/>
          <w:sz w:val="24"/>
          <w:szCs w:val="24"/>
        </w:rPr>
        <w:t xml:space="preserve"> for seeking the liquidation of a company, this court has held that this is an omnibus provision in terms of which the court does not confine itself to the facts alleged but also to considerations of justice and equity, </w:t>
      </w:r>
      <w:r w:rsidR="00810C1F" w:rsidRPr="00244C2A">
        <w:rPr>
          <w:rFonts w:ascii="Times New Roman" w:hAnsi="Times New Roman" w:cs="Times New Roman"/>
          <w:i/>
          <w:sz w:val="24"/>
          <w:szCs w:val="24"/>
        </w:rPr>
        <w:t xml:space="preserve">Reserve Bank of Zimbabwe </w:t>
      </w:r>
      <w:r w:rsidR="00810C1F" w:rsidRPr="00244C2A">
        <w:rPr>
          <w:rFonts w:ascii="Times New Roman" w:hAnsi="Times New Roman" w:cs="Times New Roman"/>
          <w:iCs/>
          <w:sz w:val="24"/>
          <w:szCs w:val="24"/>
        </w:rPr>
        <w:t>v</w:t>
      </w:r>
      <w:r w:rsidR="00810C1F" w:rsidRPr="00244C2A">
        <w:rPr>
          <w:rFonts w:ascii="Times New Roman" w:hAnsi="Times New Roman" w:cs="Times New Roman"/>
          <w:i/>
          <w:sz w:val="24"/>
          <w:szCs w:val="24"/>
        </w:rPr>
        <w:t xml:space="preserve"> Royal Bank of Zimbabwe Ltd &amp; Anor </w:t>
      </w:r>
      <w:r w:rsidR="00810C1F" w:rsidRPr="00244C2A">
        <w:rPr>
          <w:rFonts w:ascii="Times New Roman" w:hAnsi="Times New Roman" w:cs="Times New Roman"/>
          <w:sz w:val="24"/>
          <w:szCs w:val="24"/>
        </w:rPr>
        <w:t xml:space="preserve">2014 (2) ZLR 716(H) at 722F.  It must be born in mind always that the liquidation of a company is a matter of interest not just to the one creditor at whose instance it is being instigated, but also to the other creditors of the company, the shareholders, the employees and the general public to whom the company provides a service.  In this case this court has already found that the company has not been shown to be unable to pay its debt. </w:t>
      </w:r>
      <w:r w:rsidR="00244C2A">
        <w:rPr>
          <w:rFonts w:ascii="Times New Roman" w:hAnsi="Times New Roman" w:cs="Times New Roman"/>
          <w:sz w:val="24"/>
          <w:szCs w:val="24"/>
        </w:rPr>
        <w:t xml:space="preserve"> </w:t>
      </w:r>
      <w:r w:rsidR="00810C1F" w:rsidRPr="00244C2A">
        <w:rPr>
          <w:rFonts w:ascii="Times New Roman" w:hAnsi="Times New Roman" w:cs="Times New Roman"/>
          <w:sz w:val="24"/>
          <w:szCs w:val="24"/>
        </w:rPr>
        <w:t xml:space="preserve"> But there is the additional factor that this is a liquidation that seems to be sought as a way of enforcing payment of the debt.  This conclusion is reached based on the conduct of the applicant of attaching only the first respondent’s goods </w:t>
      </w:r>
      <w:r w:rsidR="003776CB" w:rsidRPr="00244C2A">
        <w:rPr>
          <w:rFonts w:ascii="Times New Roman" w:hAnsi="Times New Roman" w:cs="Times New Roman"/>
          <w:sz w:val="24"/>
          <w:szCs w:val="24"/>
        </w:rPr>
        <w:t>that were in its custody and se</w:t>
      </w:r>
      <w:r w:rsidR="00810C1F" w:rsidRPr="00244C2A">
        <w:rPr>
          <w:rFonts w:ascii="Times New Roman" w:hAnsi="Times New Roman" w:cs="Times New Roman"/>
          <w:sz w:val="24"/>
          <w:szCs w:val="24"/>
        </w:rPr>
        <w:t>lling them and thereafter alleging inability to pay a d</w:t>
      </w:r>
      <w:r w:rsidR="003776CB" w:rsidRPr="00244C2A">
        <w:rPr>
          <w:rFonts w:ascii="Times New Roman" w:hAnsi="Times New Roman" w:cs="Times New Roman"/>
          <w:sz w:val="24"/>
          <w:szCs w:val="24"/>
        </w:rPr>
        <w:t>ebt even without making any att</w:t>
      </w:r>
      <w:r w:rsidR="00810C1F" w:rsidRPr="00244C2A">
        <w:rPr>
          <w:rFonts w:ascii="Times New Roman" w:hAnsi="Times New Roman" w:cs="Times New Roman"/>
          <w:sz w:val="24"/>
          <w:szCs w:val="24"/>
        </w:rPr>
        <w:t>empt to enforce the writ at the address that is stated in the writ.</w:t>
      </w:r>
      <w:r w:rsidR="003776CB" w:rsidRPr="00244C2A">
        <w:rPr>
          <w:rFonts w:ascii="Times New Roman" w:hAnsi="Times New Roman" w:cs="Times New Roman"/>
          <w:sz w:val="24"/>
          <w:szCs w:val="24"/>
        </w:rPr>
        <w:t xml:space="preserve">  No equitable grounds have been advanced to </w:t>
      </w:r>
      <w:r w:rsidR="0038612C" w:rsidRPr="00244C2A">
        <w:rPr>
          <w:rFonts w:ascii="Times New Roman" w:hAnsi="Times New Roman" w:cs="Times New Roman"/>
          <w:sz w:val="24"/>
          <w:szCs w:val="24"/>
        </w:rPr>
        <w:t>justify the liquidation of the company under such circumstances.</w:t>
      </w:r>
    </w:p>
    <w:p w14:paraId="083DE168" w14:textId="77777777" w:rsidR="0038612C" w:rsidRPr="00244C2A" w:rsidRDefault="0038612C" w:rsidP="00244C2A">
      <w:pPr>
        <w:spacing w:after="0" w:line="360" w:lineRule="auto"/>
        <w:ind w:firstLine="720"/>
        <w:jc w:val="both"/>
        <w:rPr>
          <w:rFonts w:ascii="Times New Roman" w:hAnsi="Times New Roman" w:cs="Times New Roman"/>
          <w:sz w:val="24"/>
          <w:szCs w:val="24"/>
        </w:rPr>
      </w:pPr>
      <w:r w:rsidRPr="00244C2A">
        <w:rPr>
          <w:rFonts w:ascii="Times New Roman" w:hAnsi="Times New Roman" w:cs="Times New Roman"/>
          <w:sz w:val="24"/>
          <w:szCs w:val="24"/>
        </w:rPr>
        <w:t xml:space="preserve">In view of the conclusion reached that none of the grounds alleged to justify the liquidation has been established, the question of the discretion that the court has in relation to the liquidation of a company does not arise </w:t>
      </w:r>
      <w:r w:rsidRPr="00244C2A">
        <w:rPr>
          <w:rFonts w:ascii="Times New Roman" w:hAnsi="Times New Roman" w:cs="Times New Roman"/>
          <w:i/>
          <w:sz w:val="24"/>
          <w:szCs w:val="24"/>
        </w:rPr>
        <w:t xml:space="preserve">in </w:t>
      </w:r>
      <w:proofErr w:type="spellStart"/>
      <w:r w:rsidRPr="00244C2A">
        <w:rPr>
          <w:rFonts w:ascii="Times New Roman" w:hAnsi="Times New Roman" w:cs="Times New Roman"/>
          <w:i/>
          <w:sz w:val="24"/>
          <w:szCs w:val="24"/>
        </w:rPr>
        <w:t>casu</w:t>
      </w:r>
      <w:proofErr w:type="spellEnd"/>
      <w:r w:rsidRPr="00244C2A">
        <w:rPr>
          <w:rFonts w:ascii="Times New Roman" w:hAnsi="Times New Roman" w:cs="Times New Roman"/>
          <w:sz w:val="24"/>
          <w:szCs w:val="24"/>
        </w:rPr>
        <w:t>.</w:t>
      </w:r>
    </w:p>
    <w:p w14:paraId="48FCF852" w14:textId="77777777" w:rsidR="0038612C" w:rsidRPr="00244C2A" w:rsidRDefault="0038612C" w:rsidP="00244C2A">
      <w:pPr>
        <w:spacing w:line="360" w:lineRule="auto"/>
        <w:jc w:val="both"/>
        <w:rPr>
          <w:rFonts w:ascii="Times New Roman" w:hAnsi="Times New Roman" w:cs="Times New Roman"/>
          <w:sz w:val="24"/>
          <w:szCs w:val="24"/>
        </w:rPr>
      </w:pPr>
      <w:r w:rsidRPr="00244C2A">
        <w:rPr>
          <w:rFonts w:ascii="Times New Roman" w:hAnsi="Times New Roman" w:cs="Times New Roman"/>
          <w:sz w:val="24"/>
          <w:szCs w:val="24"/>
        </w:rPr>
        <w:t>In the result, IT IS ORDERED THAT:</w:t>
      </w:r>
    </w:p>
    <w:p w14:paraId="2BCF3BB4" w14:textId="77777777" w:rsidR="0038612C" w:rsidRPr="00244C2A" w:rsidRDefault="0038612C" w:rsidP="00244C2A">
      <w:pPr>
        <w:pStyle w:val="ListParagraph"/>
        <w:numPr>
          <w:ilvl w:val="0"/>
          <w:numId w:val="1"/>
        </w:numPr>
        <w:spacing w:line="360" w:lineRule="auto"/>
        <w:jc w:val="both"/>
        <w:rPr>
          <w:rFonts w:ascii="Times New Roman" w:hAnsi="Times New Roman" w:cs="Times New Roman"/>
          <w:sz w:val="24"/>
          <w:szCs w:val="24"/>
        </w:rPr>
      </w:pPr>
      <w:r w:rsidRPr="00244C2A">
        <w:rPr>
          <w:rFonts w:ascii="Times New Roman" w:hAnsi="Times New Roman" w:cs="Times New Roman"/>
          <w:sz w:val="24"/>
          <w:szCs w:val="24"/>
        </w:rPr>
        <w:t>The application be and is dismissed with costs.</w:t>
      </w:r>
    </w:p>
    <w:p w14:paraId="48324108" w14:textId="77777777" w:rsidR="00533DD4" w:rsidRPr="00244C2A" w:rsidRDefault="00533DD4" w:rsidP="00244C2A">
      <w:pPr>
        <w:spacing w:line="360" w:lineRule="auto"/>
        <w:jc w:val="both"/>
        <w:rPr>
          <w:rFonts w:ascii="Times New Roman" w:hAnsi="Times New Roman" w:cs="Times New Roman"/>
          <w:sz w:val="24"/>
          <w:szCs w:val="24"/>
        </w:rPr>
      </w:pPr>
    </w:p>
    <w:p w14:paraId="4AF5A52D" w14:textId="77777777" w:rsidR="00533DD4" w:rsidRPr="00244C2A" w:rsidRDefault="00533DD4" w:rsidP="00244C2A">
      <w:pPr>
        <w:spacing w:after="0" w:line="240" w:lineRule="auto"/>
        <w:jc w:val="both"/>
        <w:rPr>
          <w:rFonts w:ascii="Times New Roman" w:hAnsi="Times New Roman" w:cs="Times New Roman"/>
          <w:sz w:val="24"/>
          <w:szCs w:val="24"/>
        </w:rPr>
      </w:pPr>
      <w:r w:rsidRPr="00244C2A">
        <w:rPr>
          <w:rFonts w:ascii="Times New Roman" w:hAnsi="Times New Roman" w:cs="Times New Roman"/>
          <w:i/>
          <w:sz w:val="24"/>
          <w:szCs w:val="24"/>
        </w:rPr>
        <w:t xml:space="preserve">Gill </w:t>
      </w:r>
      <w:proofErr w:type="spellStart"/>
      <w:r w:rsidRPr="00244C2A">
        <w:rPr>
          <w:rFonts w:ascii="Times New Roman" w:hAnsi="Times New Roman" w:cs="Times New Roman"/>
          <w:i/>
          <w:sz w:val="24"/>
          <w:szCs w:val="24"/>
        </w:rPr>
        <w:t>Godlonton</w:t>
      </w:r>
      <w:proofErr w:type="spellEnd"/>
      <w:r w:rsidRPr="00244C2A">
        <w:rPr>
          <w:rFonts w:ascii="Times New Roman" w:hAnsi="Times New Roman" w:cs="Times New Roman"/>
          <w:i/>
          <w:sz w:val="24"/>
          <w:szCs w:val="24"/>
        </w:rPr>
        <w:t xml:space="preserve"> &amp; Gerrans</w:t>
      </w:r>
      <w:r w:rsidRPr="00244C2A">
        <w:rPr>
          <w:rFonts w:ascii="Times New Roman" w:hAnsi="Times New Roman" w:cs="Times New Roman"/>
          <w:sz w:val="24"/>
          <w:szCs w:val="24"/>
        </w:rPr>
        <w:t>, applicant’s legal practitioners</w:t>
      </w:r>
    </w:p>
    <w:p w14:paraId="4CCE7DF2" w14:textId="77777777" w:rsidR="00533DD4" w:rsidRPr="00244C2A" w:rsidRDefault="00533DD4" w:rsidP="00244C2A">
      <w:pPr>
        <w:spacing w:after="0" w:line="240" w:lineRule="auto"/>
        <w:jc w:val="both"/>
        <w:rPr>
          <w:rFonts w:ascii="Times New Roman" w:hAnsi="Times New Roman" w:cs="Times New Roman"/>
          <w:sz w:val="24"/>
          <w:szCs w:val="24"/>
        </w:rPr>
      </w:pPr>
      <w:proofErr w:type="spellStart"/>
      <w:r w:rsidRPr="00244C2A">
        <w:rPr>
          <w:rFonts w:ascii="Times New Roman" w:hAnsi="Times New Roman" w:cs="Times New Roman"/>
          <w:i/>
          <w:sz w:val="24"/>
          <w:szCs w:val="24"/>
        </w:rPr>
        <w:t>Magoge</w:t>
      </w:r>
      <w:proofErr w:type="spellEnd"/>
      <w:r w:rsidRPr="00244C2A">
        <w:rPr>
          <w:rFonts w:ascii="Times New Roman" w:hAnsi="Times New Roman" w:cs="Times New Roman"/>
          <w:i/>
          <w:sz w:val="24"/>
          <w:szCs w:val="24"/>
        </w:rPr>
        <w:t xml:space="preserve"> Law, </w:t>
      </w:r>
      <w:r w:rsidRPr="00244C2A">
        <w:rPr>
          <w:rFonts w:ascii="Times New Roman" w:hAnsi="Times New Roman" w:cs="Times New Roman"/>
          <w:sz w:val="24"/>
          <w:szCs w:val="24"/>
        </w:rPr>
        <w:t>first respondent’s legal practitioners</w:t>
      </w:r>
    </w:p>
    <w:p w14:paraId="28C29B83" w14:textId="77777777" w:rsidR="00834979" w:rsidRPr="00244C2A" w:rsidRDefault="00810C1F" w:rsidP="00244C2A">
      <w:pPr>
        <w:spacing w:line="360" w:lineRule="auto"/>
        <w:ind w:left="360"/>
        <w:jc w:val="both"/>
        <w:rPr>
          <w:rFonts w:ascii="Times New Roman" w:hAnsi="Times New Roman" w:cs="Times New Roman"/>
          <w:sz w:val="24"/>
          <w:szCs w:val="24"/>
        </w:rPr>
      </w:pPr>
      <w:r w:rsidRPr="00244C2A">
        <w:rPr>
          <w:rFonts w:ascii="Times New Roman" w:hAnsi="Times New Roman" w:cs="Times New Roman"/>
          <w:sz w:val="24"/>
          <w:szCs w:val="24"/>
        </w:rPr>
        <w:t xml:space="preserve">  </w:t>
      </w:r>
      <w:r w:rsidR="0085361D" w:rsidRPr="00244C2A">
        <w:rPr>
          <w:rFonts w:ascii="Times New Roman" w:hAnsi="Times New Roman" w:cs="Times New Roman"/>
          <w:sz w:val="24"/>
          <w:szCs w:val="24"/>
        </w:rPr>
        <w:t xml:space="preserve"> </w:t>
      </w:r>
      <w:r w:rsidR="00BF1D4B" w:rsidRPr="00244C2A">
        <w:rPr>
          <w:rFonts w:ascii="Times New Roman" w:hAnsi="Times New Roman" w:cs="Times New Roman"/>
          <w:sz w:val="24"/>
          <w:szCs w:val="24"/>
        </w:rPr>
        <w:t xml:space="preserve">   </w:t>
      </w:r>
      <w:r w:rsidR="001405E2" w:rsidRPr="00244C2A">
        <w:rPr>
          <w:rFonts w:ascii="Times New Roman" w:hAnsi="Times New Roman" w:cs="Times New Roman"/>
          <w:sz w:val="24"/>
          <w:szCs w:val="24"/>
        </w:rPr>
        <w:t xml:space="preserve">  </w:t>
      </w:r>
      <w:r w:rsidR="00E86CC5" w:rsidRPr="00244C2A">
        <w:rPr>
          <w:rFonts w:ascii="Times New Roman" w:hAnsi="Times New Roman" w:cs="Times New Roman"/>
          <w:sz w:val="24"/>
          <w:szCs w:val="24"/>
        </w:rPr>
        <w:t xml:space="preserve">  </w:t>
      </w:r>
      <w:r w:rsidR="00994313" w:rsidRPr="00244C2A">
        <w:rPr>
          <w:rFonts w:ascii="Times New Roman" w:hAnsi="Times New Roman" w:cs="Times New Roman"/>
          <w:sz w:val="24"/>
          <w:szCs w:val="24"/>
        </w:rPr>
        <w:t xml:space="preserve"> </w:t>
      </w:r>
      <w:r w:rsidR="00F612AE" w:rsidRPr="00244C2A">
        <w:rPr>
          <w:rFonts w:ascii="Times New Roman" w:hAnsi="Times New Roman" w:cs="Times New Roman"/>
          <w:sz w:val="24"/>
          <w:szCs w:val="24"/>
        </w:rPr>
        <w:t xml:space="preserve"> </w:t>
      </w:r>
      <w:r w:rsidR="00A86EFB" w:rsidRPr="00244C2A">
        <w:rPr>
          <w:rFonts w:ascii="Times New Roman" w:hAnsi="Times New Roman" w:cs="Times New Roman"/>
          <w:sz w:val="24"/>
          <w:szCs w:val="24"/>
        </w:rPr>
        <w:t xml:space="preserve"> </w:t>
      </w:r>
      <w:r w:rsidR="0028660A" w:rsidRPr="00244C2A">
        <w:rPr>
          <w:rFonts w:ascii="Times New Roman" w:hAnsi="Times New Roman" w:cs="Times New Roman"/>
          <w:sz w:val="24"/>
          <w:szCs w:val="24"/>
        </w:rPr>
        <w:t xml:space="preserve"> </w:t>
      </w:r>
      <w:r w:rsidR="00834979" w:rsidRPr="00244C2A">
        <w:rPr>
          <w:rFonts w:ascii="Times New Roman" w:hAnsi="Times New Roman" w:cs="Times New Roman"/>
          <w:sz w:val="24"/>
          <w:szCs w:val="24"/>
        </w:rPr>
        <w:t xml:space="preserve"> </w:t>
      </w:r>
    </w:p>
    <w:p w14:paraId="64382115" w14:textId="77777777" w:rsidR="00244C2A" w:rsidRPr="00244C2A" w:rsidRDefault="00244C2A">
      <w:pPr>
        <w:spacing w:line="360" w:lineRule="auto"/>
        <w:ind w:left="360"/>
        <w:jc w:val="both"/>
        <w:rPr>
          <w:rFonts w:ascii="Times New Roman" w:hAnsi="Times New Roman" w:cs="Times New Roman"/>
          <w:sz w:val="24"/>
          <w:szCs w:val="24"/>
        </w:rPr>
      </w:pPr>
    </w:p>
    <w:sectPr w:rsidR="00244C2A" w:rsidRPr="00244C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2A9E4" w14:textId="77777777" w:rsidR="003B3A64" w:rsidRDefault="003B3A64" w:rsidP="0028660A">
      <w:pPr>
        <w:spacing w:after="0" w:line="240" w:lineRule="auto"/>
      </w:pPr>
      <w:r>
        <w:separator/>
      </w:r>
    </w:p>
  </w:endnote>
  <w:endnote w:type="continuationSeparator" w:id="0">
    <w:p w14:paraId="36E5F72F" w14:textId="77777777" w:rsidR="003B3A64" w:rsidRDefault="003B3A64" w:rsidP="0028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9233D" w14:textId="77777777" w:rsidR="003B3A64" w:rsidRDefault="003B3A64" w:rsidP="0028660A">
      <w:pPr>
        <w:spacing w:after="0" w:line="240" w:lineRule="auto"/>
      </w:pPr>
      <w:r>
        <w:separator/>
      </w:r>
    </w:p>
  </w:footnote>
  <w:footnote w:type="continuationSeparator" w:id="0">
    <w:p w14:paraId="294F6518" w14:textId="77777777" w:rsidR="003B3A64" w:rsidRDefault="003B3A64" w:rsidP="00286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404070"/>
      <w:docPartObj>
        <w:docPartGallery w:val="Page Numbers (Top of Page)"/>
        <w:docPartUnique/>
      </w:docPartObj>
    </w:sdtPr>
    <w:sdtEndPr>
      <w:rPr>
        <w:noProof/>
      </w:rPr>
    </w:sdtEndPr>
    <w:sdtContent>
      <w:p w14:paraId="12C91080" w14:textId="77777777" w:rsidR="00244C2A" w:rsidRDefault="0028660A">
        <w:pPr>
          <w:pStyle w:val="Header"/>
          <w:jc w:val="right"/>
          <w:rPr>
            <w:noProof/>
          </w:rPr>
        </w:pPr>
        <w:r>
          <w:fldChar w:fldCharType="begin"/>
        </w:r>
        <w:r>
          <w:instrText xml:space="preserve"> PAGE   \* MERGEFORMAT </w:instrText>
        </w:r>
        <w:r>
          <w:fldChar w:fldCharType="separate"/>
        </w:r>
        <w:r w:rsidR="0061379E">
          <w:rPr>
            <w:noProof/>
          </w:rPr>
          <w:t>2</w:t>
        </w:r>
        <w:r>
          <w:rPr>
            <w:noProof/>
          </w:rPr>
          <w:fldChar w:fldCharType="end"/>
        </w:r>
      </w:p>
      <w:p w14:paraId="5E44D317" w14:textId="42A6FD20" w:rsidR="00244C2A" w:rsidRDefault="00244C2A">
        <w:pPr>
          <w:pStyle w:val="Header"/>
          <w:jc w:val="right"/>
          <w:rPr>
            <w:noProof/>
          </w:rPr>
        </w:pPr>
        <w:r>
          <w:rPr>
            <w:noProof/>
          </w:rPr>
          <w:t>H</w:t>
        </w:r>
        <w:r w:rsidR="00321B36">
          <w:rPr>
            <w:noProof/>
          </w:rPr>
          <w:t>H 213-24</w:t>
        </w:r>
      </w:p>
      <w:p w14:paraId="4EF6414E" w14:textId="40A7A4D8" w:rsidR="0028660A" w:rsidRDefault="00244C2A">
        <w:pPr>
          <w:pStyle w:val="Header"/>
          <w:jc w:val="right"/>
        </w:pPr>
        <w:r>
          <w:rPr>
            <w:noProof/>
          </w:rPr>
          <w:t>HCH 6024/23</w:t>
        </w:r>
      </w:p>
    </w:sdtContent>
  </w:sdt>
  <w:p w14:paraId="583430C4" w14:textId="77777777" w:rsidR="0028660A" w:rsidRDefault="00286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6060E"/>
    <w:multiLevelType w:val="hybridMultilevel"/>
    <w:tmpl w:val="D2464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FF"/>
    <w:rsid w:val="00001786"/>
    <w:rsid w:val="000600FC"/>
    <w:rsid w:val="0006042E"/>
    <w:rsid w:val="0013121E"/>
    <w:rsid w:val="001405E2"/>
    <w:rsid w:val="001C2C54"/>
    <w:rsid w:val="00244C2A"/>
    <w:rsid w:val="0025389F"/>
    <w:rsid w:val="0028660A"/>
    <w:rsid w:val="00321B36"/>
    <w:rsid w:val="003776CB"/>
    <w:rsid w:val="0038612C"/>
    <w:rsid w:val="003B3A64"/>
    <w:rsid w:val="004107F3"/>
    <w:rsid w:val="00436F88"/>
    <w:rsid w:val="004931B4"/>
    <w:rsid w:val="00507429"/>
    <w:rsid w:val="00511056"/>
    <w:rsid w:val="00533DD4"/>
    <w:rsid w:val="0061379E"/>
    <w:rsid w:val="00674CAC"/>
    <w:rsid w:val="00684579"/>
    <w:rsid w:val="006B7E2A"/>
    <w:rsid w:val="006C5FEB"/>
    <w:rsid w:val="007054FF"/>
    <w:rsid w:val="0071491D"/>
    <w:rsid w:val="00796FCA"/>
    <w:rsid w:val="00810C1F"/>
    <w:rsid w:val="00834979"/>
    <w:rsid w:val="00852F9F"/>
    <w:rsid w:val="0085361D"/>
    <w:rsid w:val="008A02A5"/>
    <w:rsid w:val="008A28D5"/>
    <w:rsid w:val="008F4723"/>
    <w:rsid w:val="00950F3E"/>
    <w:rsid w:val="00994313"/>
    <w:rsid w:val="00997879"/>
    <w:rsid w:val="00A17F35"/>
    <w:rsid w:val="00A22186"/>
    <w:rsid w:val="00A8598F"/>
    <w:rsid w:val="00A86EFB"/>
    <w:rsid w:val="00AB3433"/>
    <w:rsid w:val="00BF1AB2"/>
    <w:rsid w:val="00BF1D4B"/>
    <w:rsid w:val="00C54FC2"/>
    <w:rsid w:val="00C66A65"/>
    <w:rsid w:val="00CA6C22"/>
    <w:rsid w:val="00CC7C99"/>
    <w:rsid w:val="00DB3607"/>
    <w:rsid w:val="00E41136"/>
    <w:rsid w:val="00E54E66"/>
    <w:rsid w:val="00E86CC5"/>
    <w:rsid w:val="00EE011F"/>
    <w:rsid w:val="00F55265"/>
    <w:rsid w:val="00F612AE"/>
    <w:rsid w:val="00F63341"/>
    <w:rsid w:val="00FD0994"/>
    <w:rsid w:val="00FD2049"/>
    <w:rsid w:val="00FD2D24"/>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1A1F"/>
  <w15:chartTrackingRefBased/>
  <w15:docId w15:val="{15059A3A-5590-4A59-BC87-E85BD36C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60A"/>
  </w:style>
  <w:style w:type="paragraph" w:styleId="Footer">
    <w:name w:val="footer"/>
    <w:basedOn w:val="Normal"/>
    <w:link w:val="FooterChar"/>
    <w:uiPriority w:val="99"/>
    <w:unhideWhenUsed/>
    <w:rsid w:val="00286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60A"/>
  </w:style>
  <w:style w:type="paragraph" w:styleId="ListParagraph">
    <w:name w:val="List Paragraph"/>
    <w:basedOn w:val="Normal"/>
    <w:uiPriority w:val="34"/>
    <w:qFormat/>
    <w:rsid w:val="0038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Ackline Govha</cp:lastModifiedBy>
  <cp:revision>2</cp:revision>
  <dcterms:created xsi:type="dcterms:W3CDTF">2024-06-07T08:19:00Z</dcterms:created>
  <dcterms:modified xsi:type="dcterms:W3CDTF">2024-06-07T08:19:00Z</dcterms:modified>
</cp:coreProperties>
</file>