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F45" w:rsidRPr="00CD554A" w:rsidRDefault="00FD12C9" w:rsidP="002A2A4E">
      <w:pPr>
        <w:spacing w:line="360" w:lineRule="auto"/>
        <w:ind w:right="-926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D554A">
        <w:rPr>
          <w:rFonts w:ascii="Times New Roman" w:hAnsi="Times New Roman" w:cs="Times New Roman"/>
          <w:b/>
          <w:sz w:val="24"/>
          <w:szCs w:val="24"/>
        </w:rPr>
        <w:t>KERINA NAOME SONGORE</w:t>
      </w:r>
      <w:r w:rsidR="002A2A4E" w:rsidRPr="00CD55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554A">
        <w:rPr>
          <w:rFonts w:ascii="Times New Roman" w:hAnsi="Times New Roman" w:cs="Times New Roman"/>
          <w:b/>
          <w:sz w:val="24"/>
          <w:szCs w:val="24"/>
        </w:rPr>
        <w:tab/>
      </w:r>
      <w:r w:rsidRPr="00CD554A">
        <w:rPr>
          <w:rFonts w:ascii="Times New Roman" w:hAnsi="Times New Roman" w:cs="Times New Roman"/>
          <w:b/>
          <w:sz w:val="24"/>
          <w:szCs w:val="24"/>
        </w:rPr>
        <w:tab/>
      </w:r>
      <w:r w:rsidRPr="00CD554A">
        <w:rPr>
          <w:rFonts w:ascii="Times New Roman" w:hAnsi="Times New Roman" w:cs="Times New Roman"/>
          <w:b/>
          <w:sz w:val="24"/>
          <w:szCs w:val="24"/>
        </w:rPr>
        <w:tab/>
      </w:r>
      <w:r w:rsidRPr="00CD554A">
        <w:rPr>
          <w:rFonts w:ascii="Times New Roman" w:hAnsi="Times New Roman" w:cs="Times New Roman"/>
          <w:b/>
          <w:sz w:val="24"/>
          <w:szCs w:val="24"/>
        </w:rPr>
        <w:tab/>
      </w:r>
      <w:r w:rsidRPr="00CD554A">
        <w:rPr>
          <w:rFonts w:ascii="Times New Roman" w:hAnsi="Times New Roman" w:cs="Times New Roman"/>
          <w:b/>
          <w:sz w:val="24"/>
          <w:szCs w:val="24"/>
        </w:rPr>
        <w:tab/>
      </w:r>
    </w:p>
    <w:p w:rsidR="00E91F45" w:rsidRPr="00CD554A" w:rsidRDefault="00E91F45" w:rsidP="00E91F45">
      <w:pPr>
        <w:spacing w:line="360" w:lineRule="auto"/>
        <w:ind w:right="-926" w:hanging="58"/>
        <w:rPr>
          <w:rFonts w:ascii="Times New Roman" w:hAnsi="Times New Roman" w:cs="Times New Roman"/>
          <w:b/>
          <w:sz w:val="24"/>
          <w:szCs w:val="24"/>
        </w:rPr>
      </w:pPr>
      <w:r w:rsidRPr="00CD554A">
        <w:rPr>
          <w:rFonts w:ascii="Times New Roman" w:hAnsi="Times New Roman" w:cs="Times New Roman"/>
          <w:b/>
          <w:sz w:val="24"/>
          <w:szCs w:val="24"/>
        </w:rPr>
        <w:t>Versus</w:t>
      </w:r>
    </w:p>
    <w:p w:rsidR="00E91F45" w:rsidRPr="00CD554A" w:rsidRDefault="00FD12C9" w:rsidP="00E91F45">
      <w:pPr>
        <w:spacing w:line="360" w:lineRule="auto"/>
        <w:ind w:right="-926" w:hanging="58"/>
        <w:rPr>
          <w:rFonts w:ascii="Times New Roman" w:hAnsi="Times New Roman" w:cs="Times New Roman"/>
          <w:b/>
          <w:sz w:val="24"/>
          <w:szCs w:val="24"/>
        </w:rPr>
      </w:pPr>
      <w:r w:rsidRPr="00CD554A">
        <w:rPr>
          <w:rFonts w:ascii="Times New Roman" w:hAnsi="Times New Roman" w:cs="Times New Roman"/>
          <w:b/>
          <w:sz w:val="24"/>
          <w:szCs w:val="24"/>
        </w:rPr>
        <w:t>ZEDIAS NENE</w:t>
      </w:r>
    </w:p>
    <w:p w:rsidR="00FD12C9" w:rsidRPr="00CD554A" w:rsidRDefault="00FD12C9" w:rsidP="00E91F45">
      <w:pPr>
        <w:spacing w:line="360" w:lineRule="auto"/>
        <w:ind w:right="-926" w:hanging="58"/>
        <w:rPr>
          <w:rFonts w:ascii="Times New Roman" w:hAnsi="Times New Roman" w:cs="Times New Roman"/>
          <w:b/>
          <w:sz w:val="24"/>
          <w:szCs w:val="24"/>
        </w:rPr>
      </w:pPr>
      <w:r w:rsidRPr="00CD554A">
        <w:rPr>
          <w:rFonts w:ascii="Times New Roman" w:hAnsi="Times New Roman" w:cs="Times New Roman"/>
          <w:b/>
          <w:sz w:val="24"/>
          <w:szCs w:val="24"/>
        </w:rPr>
        <w:t xml:space="preserve">ADDITIONAL SHERIFF OF THE HIGH COURT OF </w:t>
      </w:r>
      <w:r w:rsidR="00F57CA5" w:rsidRPr="00CD554A">
        <w:rPr>
          <w:rFonts w:ascii="Times New Roman" w:hAnsi="Times New Roman" w:cs="Times New Roman"/>
          <w:b/>
          <w:sz w:val="24"/>
          <w:szCs w:val="24"/>
        </w:rPr>
        <w:t>ZIMBABWE</w:t>
      </w:r>
    </w:p>
    <w:p w:rsidR="00FD12C9" w:rsidRPr="00CD554A" w:rsidRDefault="00FD12C9" w:rsidP="00E91F45">
      <w:pPr>
        <w:spacing w:line="360" w:lineRule="auto"/>
        <w:ind w:right="-926" w:hanging="58"/>
        <w:rPr>
          <w:rFonts w:ascii="Times New Roman" w:hAnsi="Times New Roman" w:cs="Times New Roman"/>
          <w:b/>
          <w:sz w:val="24"/>
          <w:szCs w:val="24"/>
        </w:rPr>
      </w:pPr>
      <w:r w:rsidRPr="00CD554A">
        <w:rPr>
          <w:rFonts w:ascii="Times New Roman" w:hAnsi="Times New Roman" w:cs="Times New Roman"/>
          <w:b/>
          <w:sz w:val="24"/>
          <w:szCs w:val="24"/>
        </w:rPr>
        <w:t>THE REGISTRAR OF THE HIGH COURT OF ZIMBABWE</w:t>
      </w:r>
    </w:p>
    <w:p w:rsidR="00E91F45" w:rsidRPr="00CD554A" w:rsidRDefault="00E91F45" w:rsidP="00E91F45">
      <w:pPr>
        <w:spacing w:line="360" w:lineRule="auto"/>
        <w:ind w:right="-926" w:hanging="58"/>
        <w:rPr>
          <w:rFonts w:ascii="Times New Roman" w:hAnsi="Times New Roman" w:cs="Times New Roman"/>
          <w:b/>
          <w:sz w:val="24"/>
          <w:szCs w:val="24"/>
        </w:rPr>
      </w:pPr>
    </w:p>
    <w:p w:rsidR="002A2A4E" w:rsidRDefault="00CD554A" w:rsidP="00E91F45">
      <w:pPr>
        <w:pStyle w:val="NoSpacing"/>
        <w:spacing w:line="360" w:lineRule="auto"/>
        <w:ind w:left="0" w:right="-926" w:firstLine="0"/>
        <w:rPr>
          <w:rFonts w:eastAsiaTheme="minorHAnsi"/>
          <w:color w:val="auto"/>
          <w:szCs w:val="24"/>
          <w:lang w:val="en-US" w:eastAsia="en-US"/>
        </w:rPr>
      </w:pPr>
      <w:r>
        <w:rPr>
          <w:rFonts w:eastAsiaTheme="minorHAnsi"/>
          <w:color w:val="auto"/>
          <w:szCs w:val="24"/>
          <w:lang w:val="en-US" w:eastAsia="en-US"/>
        </w:rPr>
        <w:t>IN THE HIGH COURT OF ZIMBABWE</w:t>
      </w:r>
    </w:p>
    <w:p w:rsidR="00CD554A" w:rsidRDefault="00CD554A" w:rsidP="00E91F45">
      <w:pPr>
        <w:pStyle w:val="NoSpacing"/>
        <w:spacing w:line="360" w:lineRule="auto"/>
        <w:ind w:left="0" w:right="-926" w:firstLine="0"/>
        <w:rPr>
          <w:rFonts w:eastAsiaTheme="minorHAnsi"/>
          <w:color w:val="auto"/>
          <w:szCs w:val="24"/>
          <w:lang w:val="en-US" w:eastAsia="en-US"/>
        </w:rPr>
      </w:pPr>
      <w:r>
        <w:rPr>
          <w:rFonts w:eastAsiaTheme="minorHAnsi"/>
          <w:color w:val="auto"/>
          <w:szCs w:val="24"/>
          <w:lang w:val="en-US" w:eastAsia="en-US"/>
        </w:rPr>
        <w:t>NDLOVU J</w:t>
      </w:r>
    </w:p>
    <w:p w:rsidR="00CD554A" w:rsidRDefault="00CD554A" w:rsidP="00E91F45">
      <w:pPr>
        <w:pStyle w:val="NoSpacing"/>
        <w:spacing w:line="360" w:lineRule="auto"/>
        <w:ind w:left="0" w:right="-926" w:firstLine="0"/>
        <w:rPr>
          <w:rFonts w:eastAsiaTheme="minorHAnsi"/>
          <w:color w:val="auto"/>
          <w:szCs w:val="24"/>
          <w:lang w:val="en-US" w:eastAsia="en-US"/>
        </w:rPr>
      </w:pPr>
      <w:r>
        <w:rPr>
          <w:rFonts w:eastAsiaTheme="minorHAnsi"/>
          <w:color w:val="auto"/>
          <w:szCs w:val="24"/>
          <w:lang w:val="en-US" w:eastAsia="en-US"/>
        </w:rPr>
        <w:t>BULAWAYO 6 JULY &amp; 17 NOVEMBER 2023</w:t>
      </w:r>
    </w:p>
    <w:p w:rsidR="00CD554A" w:rsidRDefault="00CD554A" w:rsidP="00E91F45">
      <w:pPr>
        <w:pStyle w:val="NoSpacing"/>
        <w:spacing w:line="360" w:lineRule="auto"/>
        <w:ind w:left="0" w:right="-926" w:firstLine="0"/>
        <w:rPr>
          <w:rFonts w:eastAsiaTheme="minorHAnsi"/>
          <w:color w:val="auto"/>
          <w:szCs w:val="24"/>
          <w:lang w:val="en-US" w:eastAsia="en-US"/>
        </w:rPr>
      </w:pPr>
    </w:p>
    <w:p w:rsidR="00E91F45" w:rsidRPr="00F57CA5" w:rsidRDefault="00FD12C9" w:rsidP="00E91F45">
      <w:pPr>
        <w:pStyle w:val="NoSpacing"/>
        <w:spacing w:line="360" w:lineRule="auto"/>
        <w:ind w:left="0" w:right="-926" w:firstLine="0"/>
        <w:rPr>
          <w:b/>
          <w:i/>
          <w:szCs w:val="24"/>
          <w:lang w:val="en-US"/>
        </w:rPr>
      </w:pPr>
      <w:r w:rsidRPr="00F57CA5">
        <w:rPr>
          <w:rFonts w:eastAsiaTheme="minorHAnsi"/>
          <w:b/>
          <w:i/>
          <w:color w:val="auto"/>
          <w:szCs w:val="24"/>
          <w:lang w:val="en-US" w:eastAsia="en-US"/>
        </w:rPr>
        <w:t xml:space="preserve">Application for </w:t>
      </w:r>
      <w:r w:rsidR="00F57CA5" w:rsidRPr="00F57CA5">
        <w:rPr>
          <w:rFonts w:eastAsiaTheme="minorHAnsi"/>
          <w:b/>
          <w:i/>
          <w:color w:val="auto"/>
          <w:szCs w:val="24"/>
          <w:lang w:val="en-US" w:eastAsia="en-US"/>
        </w:rPr>
        <w:t xml:space="preserve">a </w:t>
      </w:r>
      <w:r w:rsidRPr="00F57CA5">
        <w:rPr>
          <w:rFonts w:eastAsiaTheme="minorHAnsi"/>
          <w:b/>
          <w:i/>
          <w:color w:val="auto"/>
          <w:szCs w:val="24"/>
          <w:lang w:val="en-US" w:eastAsia="en-US"/>
        </w:rPr>
        <w:t>Stay of Execution</w:t>
      </w:r>
      <w:r w:rsidR="002A2A4E" w:rsidRPr="00F57CA5">
        <w:rPr>
          <w:rFonts w:eastAsiaTheme="minorHAnsi"/>
          <w:b/>
          <w:i/>
          <w:color w:val="auto"/>
          <w:szCs w:val="24"/>
          <w:lang w:val="en-US" w:eastAsia="en-US"/>
        </w:rPr>
        <w:t>.</w:t>
      </w:r>
    </w:p>
    <w:p w:rsidR="00E91F45" w:rsidRPr="00865E2B" w:rsidRDefault="00E91F45" w:rsidP="00E91F45">
      <w:pPr>
        <w:pStyle w:val="NoSpacing"/>
        <w:spacing w:line="360" w:lineRule="auto"/>
        <w:ind w:left="0" w:right="-926" w:firstLine="0"/>
        <w:rPr>
          <w:szCs w:val="24"/>
          <w:lang w:val="en-US"/>
        </w:rPr>
      </w:pPr>
    </w:p>
    <w:p w:rsidR="00E91F45" w:rsidRPr="00865E2B" w:rsidRDefault="002A2A4E" w:rsidP="00E91F45">
      <w:pPr>
        <w:pStyle w:val="NoSpacing"/>
        <w:ind w:left="0" w:right="-926" w:firstLine="0"/>
        <w:rPr>
          <w:szCs w:val="24"/>
          <w:lang w:val="en-US"/>
        </w:rPr>
      </w:pPr>
      <w:proofErr w:type="spellStart"/>
      <w:r>
        <w:rPr>
          <w:i/>
          <w:szCs w:val="24"/>
        </w:rPr>
        <w:t>Mr.</w:t>
      </w:r>
      <w:proofErr w:type="spellEnd"/>
      <w:r>
        <w:rPr>
          <w:i/>
          <w:szCs w:val="24"/>
        </w:rPr>
        <w:t xml:space="preserve"> </w:t>
      </w:r>
      <w:r w:rsidR="00D93537">
        <w:rPr>
          <w:i/>
          <w:szCs w:val="24"/>
        </w:rPr>
        <w:t xml:space="preserve">V. </w:t>
      </w:r>
      <w:proofErr w:type="spellStart"/>
      <w:r w:rsidR="00D93537">
        <w:rPr>
          <w:i/>
          <w:szCs w:val="24"/>
        </w:rPr>
        <w:t>Mkwacharia</w:t>
      </w:r>
      <w:proofErr w:type="spellEnd"/>
      <w:r w:rsidR="00D93537">
        <w:rPr>
          <w:i/>
          <w:szCs w:val="24"/>
        </w:rPr>
        <w:t xml:space="preserve"> </w:t>
      </w:r>
      <w:r>
        <w:rPr>
          <w:i/>
          <w:szCs w:val="24"/>
        </w:rPr>
        <w:t xml:space="preserve">for the </w:t>
      </w:r>
      <w:r w:rsidR="00D93537">
        <w:rPr>
          <w:i/>
          <w:szCs w:val="24"/>
        </w:rPr>
        <w:t>Applicant.</w:t>
      </w:r>
    </w:p>
    <w:p w:rsidR="00D93537" w:rsidRDefault="00E91F45" w:rsidP="00E91F45">
      <w:pPr>
        <w:pStyle w:val="NoSpacing"/>
        <w:ind w:left="0" w:right="-926" w:firstLine="0"/>
        <w:rPr>
          <w:i/>
          <w:szCs w:val="24"/>
          <w:lang w:val="en-US"/>
        </w:rPr>
      </w:pPr>
      <w:proofErr w:type="spellStart"/>
      <w:r w:rsidRPr="00865E2B">
        <w:rPr>
          <w:i/>
          <w:szCs w:val="24"/>
        </w:rPr>
        <w:t>Mr.</w:t>
      </w:r>
      <w:proofErr w:type="spellEnd"/>
      <w:r w:rsidRPr="00865E2B">
        <w:rPr>
          <w:i/>
          <w:szCs w:val="24"/>
          <w:lang w:val="en-US"/>
        </w:rPr>
        <w:t xml:space="preserve"> </w:t>
      </w:r>
      <w:r w:rsidR="00D93537">
        <w:rPr>
          <w:i/>
          <w:szCs w:val="24"/>
          <w:lang w:val="en-US"/>
        </w:rPr>
        <w:t xml:space="preserve">I. R. </w:t>
      </w:r>
      <w:proofErr w:type="spellStart"/>
      <w:r w:rsidR="00D93537">
        <w:rPr>
          <w:i/>
          <w:szCs w:val="24"/>
          <w:lang w:val="en-US"/>
        </w:rPr>
        <w:t>Mafirakureva</w:t>
      </w:r>
      <w:proofErr w:type="spellEnd"/>
      <w:r w:rsidR="00D93537">
        <w:rPr>
          <w:i/>
          <w:szCs w:val="24"/>
          <w:lang w:val="en-US"/>
        </w:rPr>
        <w:t xml:space="preserve"> with B.C. Dube for the 1</w:t>
      </w:r>
      <w:r w:rsidR="00D93537" w:rsidRPr="00D93537">
        <w:rPr>
          <w:i/>
          <w:szCs w:val="24"/>
          <w:vertAlign w:val="superscript"/>
          <w:lang w:val="en-US"/>
        </w:rPr>
        <w:t>st</w:t>
      </w:r>
      <w:r w:rsidR="00D93537">
        <w:rPr>
          <w:i/>
          <w:szCs w:val="24"/>
          <w:lang w:val="en-US"/>
        </w:rPr>
        <w:t xml:space="preserve"> Respondent</w:t>
      </w:r>
    </w:p>
    <w:p w:rsidR="00E91F45" w:rsidRPr="00865E2B" w:rsidRDefault="00D93537" w:rsidP="00E91F45">
      <w:pPr>
        <w:pStyle w:val="NoSpacing"/>
        <w:ind w:left="0" w:right="-926" w:firstLine="0"/>
        <w:rPr>
          <w:szCs w:val="24"/>
          <w:lang w:val="en-US"/>
        </w:rPr>
      </w:pPr>
      <w:r>
        <w:rPr>
          <w:i/>
          <w:szCs w:val="24"/>
          <w:lang w:val="en-US"/>
        </w:rPr>
        <w:t>No Appearance for the 2</w:t>
      </w:r>
      <w:r w:rsidRPr="00D93537">
        <w:rPr>
          <w:i/>
          <w:szCs w:val="24"/>
          <w:vertAlign w:val="superscript"/>
          <w:lang w:val="en-US"/>
        </w:rPr>
        <w:t>nd</w:t>
      </w:r>
      <w:r>
        <w:rPr>
          <w:i/>
          <w:szCs w:val="24"/>
          <w:lang w:val="en-US"/>
        </w:rPr>
        <w:t xml:space="preserve"> and 3</w:t>
      </w:r>
      <w:r w:rsidRPr="00D93537">
        <w:rPr>
          <w:i/>
          <w:szCs w:val="24"/>
          <w:vertAlign w:val="superscript"/>
          <w:lang w:val="en-US"/>
        </w:rPr>
        <w:t>rd</w:t>
      </w:r>
      <w:r>
        <w:rPr>
          <w:i/>
          <w:szCs w:val="24"/>
          <w:lang w:val="en-US"/>
        </w:rPr>
        <w:t xml:space="preserve"> Respondents.</w:t>
      </w:r>
    </w:p>
    <w:p w:rsidR="002A2A4E" w:rsidRPr="00865E2B" w:rsidRDefault="002A2A4E" w:rsidP="00C574B3">
      <w:pPr>
        <w:spacing w:line="360" w:lineRule="auto"/>
        <w:ind w:right="14"/>
        <w:rPr>
          <w:rFonts w:ascii="Times New Roman" w:hAnsi="Times New Roman" w:cs="Times New Roman"/>
          <w:sz w:val="24"/>
          <w:szCs w:val="24"/>
        </w:rPr>
      </w:pPr>
    </w:p>
    <w:p w:rsidR="00D93537" w:rsidRPr="00787B98" w:rsidRDefault="002A2A4E" w:rsidP="00787B98">
      <w:pPr>
        <w:spacing w:line="360" w:lineRule="auto"/>
        <w:ind w:left="14" w:right="14"/>
        <w:rPr>
          <w:rFonts w:ascii="Times New Roman" w:hAnsi="Times New Roman" w:cs="Times New Roman"/>
          <w:b/>
          <w:sz w:val="24"/>
          <w:szCs w:val="24"/>
        </w:rPr>
      </w:pPr>
      <w:r w:rsidRPr="00787B98">
        <w:rPr>
          <w:rFonts w:ascii="Times New Roman" w:hAnsi="Times New Roman" w:cs="Times New Roman"/>
          <w:b/>
          <w:sz w:val="24"/>
          <w:szCs w:val="24"/>
        </w:rPr>
        <w:t xml:space="preserve">NDLOVU J: </w:t>
      </w:r>
      <w:r w:rsidR="00D93537">
        <w:rPr>
          <w:rFonts w:ascii="Times New Roman" w:hAnsi="Times New Roman" w:cs="Times New Roman"/>
          <w:sz w:val="24"/>
          <w:szCs w:val="24"/>
        </w:rPr>
        <w:t xml:space="preserve">This is an urgent chamber application for </w:t>
      </w:r>
      <w:r w:rsidR="00F57CA5">
        <w:rPr>
          <w:rFonts w:ascii="Times New Roman" w:hAnsi="Times New Roman" w:cs="Times New Roman"/>
          <w:sz w:val="24"/>
          <w:szCs w:val="24"/>
        </w:rPr>
        <w:t xml:space="preserve">a </w:t>
      </w:r>
      <w:r w:rsidR="000F4D98">
        <w:rPr>
          <w:rFonts w:ascii="Times New Roman" w:hAnsi="Times New Roman" w:cs="Times New Roman"/>
          <w:sz w:val="24"/>
          <w:szCs w:val="24"/>
        </w:rPr>
        <w:t>stay of execution of</w:t>
      </w:r>
      <w:r w:rsidR="00D93537">
        <w:rPr>
          <w:rFonts w:ascii="Times New Roman" w:hAnsi="Times New Roman" w:cs="Times New Roman"/>
          <w:sz w:val="24"/>
          <w:szCs w:val="24"/>
        </w:rPr>
        <w:t xml:space="preserve"> a default judgment order granted under </w:t>
      </w:r>
      <w:r w:rsidR="00D93537" w:rsidRPr="00787B98">
        <w:rPr>
          <w:rFonts w:ascii="Times New Roman" w:hAnsi="Times New Roman" w:cs="Times New Roman"/>
          <w:b/>
          <w:i/>
          <w:sz w:val="24"/>
          <w:szCs w:val="24"/>
        </w:rPr>
        <w:t>HC157/23</w:t>
      </w:r>
      <w:r w:rsidR="00D93537">
        <w:rPr>
          <w:rFonts w:ascii="Times New Roman" w:hAnsi="Times New Roman" w:cs="Times New Roman"/>
          <w:sz w:val="24"/>
          <w:szCs w:val="24"/>
        </w:rPr>
        <w:t xml:space="preserve"> </w:t>
      </w:r>
      <w:r w:rsidR="000F4D98">
        <w:rPr>
          <w:rFonts w:ascii="Times New Roman" w:hAnsi="Times New Roman" w:cs="Times New Roman"/>
          <w:sz w:val="24"/>
          <w:szCs w:val="24"/>
        </w:rPr>
        <w:t xml:space="preserve">by this court </w:t>
      </w:r>
      <w:r w:rsidR="00D93537">
        <w:rPr>
          <w:rFonts w:ascii="Times New Roman" w:hAnsi="Times New Roman" w:cs="Times New Roman"/>
          <w:sz w:val="24"/>
          <w:szCs w:val="24"/>
        </w:rPr>
        <w:t>on the 4</w:t>
      </w:r>
      <w:r w:rsidR="00D93537" w:rsidRPr="00D9353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93537">
        <w:rPr>
          <w:rFonts w:ascii="Times New Roman" w:hAnsi="Times New Roman" w:cs="Times New Roman"/>
          <w:sz w:val="24"/>
          <w:szCs w:val="24"/>
        </w:rPr>
        <w:t xml:space="preserve"> of May 2023.</w:t>
      </w:r>
    </w:p>
    <w:p w:rsidR="00D93537" w:rsidRDefault="00D93537" w:rsidP="00AB155A">
      <w:pPr>
        <w:spacing w:line="360" w:lineRule="auto"/>
        <w:ind w:left="14" w:right="14"/>
        <w:rPr>
          <w:rFonts w:ascii="Times New Roman" w:hAnsi="Times New Roman" w:cs="Times New Roman"/>
          <w:sz w:val="24"/>
          <w:szCs w:val="24"/>
        </w:rPr>
      </w:pPr>
    </w:p>
    <w:p w:rsidR="00D93537" w:rsidRPr="00787B98" w:rsidRDefault="00C574B3" w:rsidP="00AB155A">
      <w:pPr>
        <w:spacing w:line="360" w:lineRule="auto"/>
        <w:ind w:left="14" w:right="14"/>
        <w:rPr>
          <w:rFonts w:ascii="Times New Roman" w:hAnsi="Times New Roman" w:cs="Times New Roman"/>
          <w:b/>
          <w:sz w:val="24"/>
          <w:szCs w:val="24"/>
        </w:rPr>
      </w:pPr>
      <w:r w:rsidRPr="00787B98">
        <w:rPr>
          <w:rFonts w:ascii="Times New Roman" w:hAnsi="Times New Roman" w:cs="Times New Roman"/>
          <w:b/>
          <w:sz w:val="24"/>
          <w:szCs w:val="24"/>
        </w:rPr>
        <w:t>FACTS</w:t>
      </w:r>
    </w:p>
    <w:p w:rsidR="00D93537" w:rsidRPr="0039661A" w:rsidRDefault="00D93537" w:rsidP="00AB155A">
      <w:pPr>
        <w:spacing w:line="360" w:lineRule="auto"/>
        <w:ind w:left="14" w:righ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Applicant and the 1</w:t>
      </w:r>
      <w:r w:rsidRPr="00D9353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Respondent are engaged in a mining dispute. The default judgment order was served on the Applicant on the 13 of June 2023. </w:t>
      </w:r>
      <w:r w:rsidR="00F57CA5">
        <w:rPr>
          <w:rFonts w:ascii="Times New Roman" w:hAnsi="Times New Roman" w:cs="Times New Roman"/>
          <w:sz w:val="24"/>
          <w:szCs w:val="24"/>
        </w:rPr>
        <w:t>She contends</w:t>
      </w:r>
      <w:r>
        <w:rPr>
          <w:rFonts w:ascii="Times New Roman" w:hAnsi="Times New Roman" w:cs="Times New Roman"/>
          <w:sz w:val="24"/>
          <w:szCs w:val="24"/>
        </w:rPr>
        <w:t xml:space="preserve"> that, that is the first day and time she first </w:t>
      </w:r>
      <w:r w:rsidR="00F57CA5">
        <w:rPr>
          <w:rFonts w:ascii="Times New Roman" w:hAnsi="Times New Roman" w:cs="Times New Roman"/>
          <w:sz w:val="24"/>
          <w:szCs w:val="24"/>
        </w:rPr>
        <w:t>knew</w:t>
      </w:r>
      <w:r>
        <w:rPr>
          <w:rFonts w:ascii="Times New Roman" w:hAnsi="Times New Roman" w:cs="Times New Roman"/>
          <w:sz w:val="24"/>
          <w:szCs w:val="24"/>
        </w:rPr>
        <w:t xml:space="preserve"> of the matter under </w:t>
      </w:r>
      <w:r w:rsidRPr="00787B98">
        <w:rPr>
          <w:rFonts w:ascii="Times New Roman" w:hAnsi="Times New Roman" w:cs="Times New Roman"/>
          <w:b/>
          <w:i/>
          <w:sz w:val="24"/>
          <w:szCs w:val="24"/>
        </w:rPr>
        <w:t>HC157/23.</w:t>
      </w:r>
      <w:r w:rsidR="003966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61A">
        <w:rPr>
          <w:rFonts w:ascii="Times New Roman" w:hAnsi="Times New Roman" w:cs="Times New Roman"/>
          <w:sz w:val="24"/>
          <w:szCs w:val="24"/>
        </w:rPr>
        <w:t xml:space="preserve">As soon as she became aware of the Default Judgment order she mounted an application for the rescission of that judgment under case number </w:t>
      </w:r>
      <w:r w:rsidR="0039661A" w:rsidRPr="0039661A">
        <w:rPr>
          <w:rFonts w:ascii="Times New Roman" w:hAnsi="Times New Roman" w:cs="Times New Roman"/>
          <w:b/>
          <w:i/>
          <w:sz w:val="24"/>
          <w:szCs w:val="24"/>
        </w:rPr>
        <w:t>HC 1299/23</w:t>
      </w:r>
      <w:r w:rsidR="0039661A">
        <w:rPr>
          <w:rFonts w:ascii="Times New Roman" w:hAnsi="Times New Roman" w:cs="Times New Roman"/>
          <w:sz w:val="24"/>
          <w:szCs w:val="24"/>
        </w:rPr>
        <w:t xml:space="preserve"> in this court.</w:t>
      </w:r>
    </w:p>
    <w:p w:rsidR="00D93537" w:rsidRDefault="00D93537" w:rsidP="00AB155A">
      <w:pPr>
        <w:spacing w:line="360" w:lineRule="auto"/>
        <w:ind w:left="14" w:right="14"/>
        <w:rPr>
          <w:rFonts w:ascii="Times New Roman" w:hAnsi="Times New Roman" w:cs="Times New Roman"/>
          <w:sz w:val="24"/>
          <w:szCs w:val="24"/>
        </w:rPr>
      </w:pPr>
    </w:p>
    <w:p w:rsidR="00D93537" w:rsidRPr="00787B98" w:rsidRDefault="00D93537" w:rsidP="00AB155A">
      <w:pPr>
        <w:spacing w:line="360" w:lineRule="auto"/>
        <w:ind w:left="14" w:right="14"/>
        <w:rPr>
          <w:rFonts w:ascii="Times New Roman" w:hAnsi="Times New Roman" w:cs="Times New Roman"/>
          <w:b/>
          <w:sz w:val="24"/>
          <w:szCs w:val="24"/>
        </w:rPr>
      </w:pPr>
      <w:r w:rsidRPr="00787B98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Pr="00787B98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787B98">
        <w:rPr>
          <w:rFonts w:ascii="Times New Roman" w:hAnsi="Times New Roman" w:cs="Times New Roman"/>
          <w:b/>
          <w:sz w:val="24"/>
          <w:szCs w:val="24"/>
        </w:rPr>
        <w:t xml:space="preserve"> RESPONDENT OPPOSITION</w:t>
      </w:r>
    </w:p>
    <w:p w:rsidR="002A1F42" w:rsidRDefault="00D93537" w:rsidP="00AB155A">
      <w:pPr>
        <w:spacing w:line="360" w:lineRule="auto"/>
        <w:ind w:left="14" w:righ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1</w:t>
      </w:r>
      <w:r w:rsidR="00C574B3" w:rsidRPr="00C574B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C574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Respondent took some prelimin</w:t>
      </w:r>
      <w:r w:rsidR="000F4D98">
        <w:rPr>
          <w:rFonts w:ascii="Times New Roman" w:hAnsi="Times New Roman" w:cs="Times New Roman"/>
          <w:sz w:val="24"/>
          <w:szCs w:val="24"/>
        </w:rPr>
        <w:t>ary points in this matter and they are;</w:t>
      </w:r>
    </w:p>
    <w:p w:rsidR="002A1F42" w:rsidRPr="00787B98" w:rsidRDefault="002A1F42" w:rsidP="002A1F42">
      <w:pPr>
        <w:pStyle w:val="ListParagraph"/>
        <w:numPr>
          <w:ilvl w:val="0"/>
          <w:numId w:val="9"/>
        </w:numPr>
        <w:spacing w:line="360" w:lineRule="auto"/>
        <w:ind w:right="14"/>
        <w:rPr>
          <w:rFonts w:ascii="Times New Roman" w:hAnsi="Times New Roman" w:cs="Times New Roman"/>
          <w:i/>
          <w:sz w:val="24"/>
          <w:szCs w:val="24"/>
        </w:rPr>
      </w:pPr>
      <w:r w:rsidRPr="00787B98">
        <w:rPr>
          <w:rFonts w:ascii="Times New Roman" w:hAnsi="Times New Roman" w:cs="Times New Roman"/>
          <w:i/>
          <w:sz w:val="24"/>
          <w:szCs w:val="24"/>
        </w:rPr>
        <w:t>Urgency</w:t>
      </w:r>
    </w:p>
    <w:p w:rsidR="002A1F42" w:rsidRPr="00787B98" w:rsidRDefault="002A1F42" w:rsidP="002A1F42">
      <w:pPr>
        <w:pStyle w:val="ListParagraph"/>
        <w:numPr>
          <w:ilvl w:val="0"/>
          <w:numId w:val="9"/>
        </w:numPr>
        <w:spacing w:line="360" w:lineRule="auto"/>
        <w:ind w:right="14"/>
        <w:rPr>
          <w:rFonts w:ascii="Times New Roman" w:hAnsi="Times New Roman" w:cs="Times New Roman"/>
          <w:i/>
          <w:sz w:val="24"/>
          <w:szCs w:val="24"/>
        </w:rPr>
      </w:pPr>
      <w:r w:rsidRPr="00787B98">
        <w:rPr>
          <w:rFonts w:ascii="Times New Roman" w:hAnsi="Times New Roman" w:cs="Times New Roman"/>
          <w:i/>
          <w:sz w:val="24"/>
          <w:szCs w:val="24"/>
        </w:rPr>
        <w:t>Material non-disclosure</w:t>
      </w:r>
    </w:p>
    <w:p w:rsidR="002A1F42" w:rsidRPr="00787B98" w:rsidRDefault="00F57CA5" w:rsidP="002A1F42">
      <w:pPr>
        <w:pStyle w:val="ListParagraph"/>
        <w:numPr>
          <w:ilvl w:val="0"/>
          <w:numId w:val="9"/>
        </w:numPr>
        <w:spacing w:line="360" w:lineRule="auto"/>
        <w:ind w:right="14"/>
        <w:rPr>
          <w:rFonts w:ascii="Times New Roman" w:hAnsi="Times New Roman" w:cs="Times New Roman"/>
          <w:i/>
          <w:sz w:val="24"/>
          <w:szCs w:val="24"/>
        </w:rPr>
      </w:pPr>
      <w:r w:rsidRPr="00787B98">
        <w:rPr>
          <w:rFonts w:ascii="Times New Roman" w:hAnsi="Times New Roman" w:cs="Times New Roman"/>
          <w:i/>
          <w:sz w:val="24"/>
          <w:szCs w:val="24"/>
        </w:rPr>
        <w:t>Non-existence</w:t>
      </w:r>
      <w:r w:rsidR="002A1F42" w:rsidRPr="00787B98">
        <w:rPr>
          <w:rFonts w:ascii="Times New Roman" w:hAnsi="Times New Roman" w:cs="Times New Roman"/>
          <w:i/>
          <w:sz w:val="24"/>
          <w:szCs w:val="24"/>
        </w:rPr>
        <w:t xml:space="preserve"> of the Application for rescission for failure to comply with </w:t>
      </w:r>
      <w:r w:rsidRPr="00787B98">
        <w:rPr>
          <w:rFonts w:ascii="Times New Roman" w:hAnsi="Times New Roman" w:cs="Times New Roman"/>
          <w:b/>
          <w:i/>
          <w:sz w:val="24"/>
          <w:szCs w:val="24"/>
        </w:rPr>
        <w:t>Rules</w:t>
      </w:r>
      <w:r w:rsidR="002A1F42" w:rsidRPr="00787B98">
        <w:rPr>
          <w:rFonts w:ascii="Times New Roman" w:hAnsi="Times New Roman" w:cs="Times New Roman"/>
          <w:b/>
          <w:i/>
          <w:sz w:val="24"/>
          <w:szCs w:val="24"/>
        </w:rPr>
        <w:t xml:space="preserve"> 15(8) &amp; (9)</w:t>
      </w:r>
      <w:r w:rsidR="002A1F42" w:rsidRPr="00787B98">
        <w:rPr>
          <w:rFonts w:ascii="Times New Roman" w:hAnsi="Times New Roman" w:cs="Times New Roman"/>
          <w:i/>
          <w:sz w:val="24"/>
          <w:szCs w:val="24"/>
        </w:rPr>
        <w:t xml:space="preserve"> o</w:t>
      </w:r>
      <w:r w:rsidR="00C574B3" w:rsidRPr="00787B98">
        <w:rPr>
          <w:rFonts w:ascii="Times New Roman" w:hAnsi="Times New Roman" w:cs="Times New Roman"/>
          <w:i/>
          <w:sz w:val="24"/>
          <w:szCs w:val="24"/>
        </w:rPr>
        <w:t xml:space="preserve">f the Rules of this court in </w:t>
      </w:r>
      <w:r w:rsidR="002A1F42" w:rsidRPr="00787B98">
        <w:rPr>
          <w:rFonts w:ascii="Times New Roman" w:hAnsi="Times New Roman" w:cs="Times New Roman"/>
          <w:b/>
          <w:i/>
          <w:sz w:val="24"/>
          <w:szCs w:val="24"/>
        </w:rPr>
        <w:t>HC1299/23.</w:t>
      </w:r>
    </w:p>
    <w:p w:rsidR="002A1F42" w:rsidRDefault="002A1F42" w:rsidP="002A1F42">
      <w:pPr>
        <w:spacing w:line="360" w:lineRule="auto"/>
        <w:ind w:right="14"/>
        <w:rPr>
          <w:rFonts w:ascii="Times New Roman" w:hAnsi="Times New Roman" w:cs="Times New Roman"/>
          <w:sz w:val="24"/>
          <w:szCs w:val="24"/>
        </w:rPr>
      </w:pPr>
    </w:p>
    <w:p w:rsidR="002A1F42" w:rsidRPr="00BF7021" w:rsidRDefault="002A1F42" w:rsidP="002A1F42">
      <w:pPr>
        <w:spacing w:line="360" w:lineRule="auto"/>
        <w:ind w:right="14"/>
        <w:rPr>
          <w:rFonts w:ascii="Times New Roman" w:hAnsi="Times New Roman" w:cs="Times New Roman"/>
          <w:b/>
          <w:sz w:val="24"/>
          <w:szCs w:val="24"/>
        </w:rPr>
      </w:pPr>
      <w:r w:rsidRPr="00BF7021">
        <w:rPr>
          <w:rFonts w:ascii="Times New Roman" w:hAnsi="Times New Roman" w:cs="Times New Roman"/>
          <w:b/>
          <w:sz w:val="24"/>
          <w:szCs w:val="24"/>
        </w:rPr>
        <w:t>THE HEARING</w:t>
      </w:r>
    </w:p>
    <w:p w:rsidR="002A1F42" w:rsidRDefault="002A1F42" w:rsidP="002A1F42">
      <w:pPr>
        <w:spacing w:line="360" w:lineRule="auto"/>
        <w:ind w:righ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the hearing</w:t>
      </w:r>
      <w:r w:rsidR="00F57CA5">
        <w:rPr>
          <w:rFonts w:ascii="Times New Roman" w:hAnsi="Times New Roman" w:cs="Times New Roman"/>
          <w:sz w:val="24"/>
          <w:szCs w:val="24"/>
        </w:rPr>
        <w:t>,</w:t>
      </w:r>
      <w:r w:rsidR="0039661A">
        <w:rPr>
          <w:rFonts w:ascii="Times New Roman" w:hAnsi="Times New Roman" w:cs="Times New Roman"/>
          <w:sz w:val="24"/>
          <w:szCs w:val="24"/>
        </w:rPr>
        <w:t xml:space="preserve"> Mr. </w:t>
      </w:r>
      <w:proofErr w:type="spellStart"/>
      <w:r w:rsidR="0039661A">
        <w:rPr>
          <w:rFonts w:ascii="Times New Roman" w:hAnsi="Times New Roman" w:cs="Times New Roman"/>
          <w:sz w:val="24"/>
          <w:szCs w:val="24"/>
        </w:rPr>
        <w:t>Mafirakureva</w:t>
      </w:r>
      <w:proofErr w:type="spellEnd"/>
      <w:r w:rsidR="003966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somehow </w:t>
      </w:r>
      <w:r w:rsidR="0039661A">
        <w:rPr>
          <w:rFonts w:ascii="Times New Roman" w:hAnsi="Times New Roman" w:cs="Times New Roman"/>
          <w:sz w:val="24"/>
          <w:szCs w:val="24"/>
        </w:rPr>
        <w:t>went soft</w:t>
      </w:r>
      <w:r>
        <w:rPr>
          <w:rFonts w:ascii="Times New Roman" w:hAnsi="Times New Roman" w:cs="Times New Roman"/>
          <w:sz w:val="24"/>
          <w:szCs w:val="24"/>
        </w:rPr>
        <w:t xml:space="preserve"> on urgency and</w:t>
      </w:r>
      <w:r w:rsidR="0039661A">
        <w:rPr>
          <w:rFonts w:ascii="Times New Roman" w:hAnsi="Times New Roman" w:cs="Times New Roman"/>
          <w:sz w:val="24"/>
          <w:szCs w:val="24"/>
        </w:rPr>
        <w:t xml:space="preserve"> material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7CA5">
        <w:rPr>
          <w:rFonts w:ascii="Times New Roman" w:hAnsi="Times New Roman" w:cs="Times New Roman"/>
          <w:sz w:val="24"/>
          <w:szCs w:val="24"/>
        </w:rPr>
        <w:t>non-disclosure</w:t>
      </w:r>
      <w:r>
        <w:rPr>
          <w:rFonts w:ascii="Times New Roman" w:hAnsi="Times New Roman" w:cs="Times New Roman"/>
          <w:sz w:val="24"/>
          <w:szCs w:val="24"/>
        </w:rPr>
        <w:t xml:space="preserve"> but was very strong on the non-compliance with </w:t>
      </w:r>
      <w:r w:rsidRPr="00BF7021">
        <w:rPr>
          <w:rFonts w:ascii="Times New Roman" w:hAnsi="Times New Roman" w:cs="Times New Roman"/>
          <w:b/>
          <w:i/>
          <w:sz w:val="24"/>
          <w:szCs w:val="24"/>
        </w:rPr>
        <w:t>Rule</w:t>
      </w:r>
      <w:r w:rsidR="00787B98" w:rsidRPr="00BF7021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BF7021">
        <w:rPr>
          <w:rFonts w:ascii="Times New Roman" w:hAnsi="Times New Roman" w:cs="Times New Roman"/>
          <w:b/>
          <w:i/>
          <w:sz w:val="24"/>
          <w:szCs w:val="24"/>
        </w:rPr>
        <w:t xml:space="preserve"> 15 (8)</w:t>
      </w:r>
      <w:r w:rsidR="00BF7021" w:rsidRPr="00BF702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F7021">
        <w:rPr>
          <w:rFonts w:ascii="Times New Roman" w:hAnsi="Times New Roman" w:cs="Times New Roman"/>
          <w:b/>
          <w:i/>
          <w:sz w:val="24"/>
          <w:szCs w:val="24"/>
        </w:rPr>
        <w:t>&amp; (9)</w:t>
      </w:r>
      <w:r w:rsidR="0039661A">
        <w:rPr>
          <w:rFonts w:ascii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arguing that there is no </w:t>
      </w:r>
      <w:r w:rsidR="0039661A">
        <w:rPr>
          <w:rFonts w:ascii="Times New Roman" w:hAnsi="Times New Roman" w:cs="Times New Roman"/>
          <w:sz w:val="24"/>
          <w:szCs w:val="24"/>
        </w:rPr>
        <w:t xml:space="preserve">valid </w:t>
      </w:r>
      <w:r>
        <w:rPr>
          <w:rFonts w:ascii="Times New Roman" w:hAnsi="Times New Roman" w:cs="Times New Roman"/>
          <w:sz w:val="24"/>
          <w:szCs w:val="24"/>
        </w:rPr>
        <w:t>application before me.</w:t>
      </w:r>
    </w:p>
    <w:p w:rsidR="002A1F42" w:rsidRDefault="002A1F42" w:rsidP="002A1F42">
      <w:pPr>
        <w:spacing w:line="360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BF7021">
        <w:rPr>
          <w:rFonts w:ascii="Times New Roman" w:hAnsi="Times New Roman" w:cs="Times New Roman"/>
          <w:b/>
          <w:i/>
          <w:sz w:val="24"/>
          <w:szCs w:val="24"/>
        </w:rPr>
        <w:t>Rule 15 (8)</w:t>
      </w:r>
      <w:r>
        <w:rPr>
          <w:rFonts w:ascii="Times New Roman" w:hAnsi="Times New Roman" w:cs="Times New Roman"/>
          <w:sz w:val="24"/>
          <w:szCs w:val="24"/>
        </w:rPr>
        <w:t xml:space="preserve"> provides as follows:-</w:t>
      </w:r>
    </w:p>
    <w:p w:rsidR="002A1F42" w:rsidRPr="00BF7021" w:rsidRDefault="002A1F42" w:rsidP="002A1F42">
      <w:pPr>
        <w:spacing w:line="360" w:lineRule="auto"/>
        <w:ind w:left="720" w:right="14"/>
        <w:rPr>
          <w:rFonts w:ascii="Times New Roman" w:hAnsi="Times New Roman" w:cs="Times New Roman"/>
          <w:i/>
          <w:sz w:val="24"/>
          <w:szCs w:val="24"/>
        </w:rPr>
      </w:pPr>
      <w:r w:rsidRPr="00BF7021">
        <w:rPr>
          <w:rFonts w:ascii="Times New Roman" w:hAnsi="Times New Roman" w:cs="Times New Roman"/>
          <w:i/>
          <w:sz w:val="24"/>
          <w:szCs w:val="24"/>
        </w:rPr>
        <w:t xml:space="preserve">“At any time of filing </w:t>
      </w:r>
      <w:proofErr w:type="gramStart"/>
      <w:r w:rsidRPr="00BF7021">
        <w:rPr>
          <w:rFonts w:ascii="Times New Roman" w:hAnsi="Times New Roman" w:cs="Times New Roman"/>
          <w:i/>
          <w:sz w:val="24"/>
          <w:szCs w:val="24"/>
        </w:rPr>
        <w:t>an</w:t>
      </w:r>
      <w:proofErr w:type="gramEnd"/>
      <w:r w:rsidRPr="00BF7021">
        <w:rPr>
          <w:rFonts w:ascii="Times New Roman" w:hAnsi="Times New Roman" w:cs="Times New Roman"/>
          <w:i/>
          <w:sz w:val="24"/>
          <w:szCs w:val="24"/>
        </w:rPr>
        <w:t xml:space="preserve"> …….application……a party </w:t>
      </w:r>
      <w:r w:rsidRPr="0039661A">
        <w:rPr>
          <w:rFonts w:ascii="Times New Roman" w:hAnsi="Times New Roman" w:cs="Times New Roman"/>
          <w:b/>
          <w:i/>
          <w:sz w:val="24"/>
          <w:szCs w:val="24"/>
        </w:rPr>
        <w:t>shall</w:t>
      </w:r>
      <w:r w:rsidRPr="00BF7021">
        <w:rPr>
          <w:rFonts w:ascii="Times New Roman" w:hAnsi="Times New Roman" w:cs="Times New Roman"/>
          <w:i/>
          <w:sz w:val="24"/>
          <w:szCs w:val="24"/>
        </w:rPr>
        <w:t xml:space="preserve"> deposit with the Sheriff an amount determined by the Sheriff for costs of service of all notices of set down</w:t>
      </w:r>
      <w:r w:rsidR="0039661A">
        <w:rPr>
          <w:rFonts w:ascii="Times New Roman" w:hAnsi="Times New Roman" w:cs="Times New Roman"/>
          <w:i/>
          <w:sz w:val="24"/>
          <w:szCs w:val="24"/>
        </w:rPr>
        <w:t>.</w:t>
      </w:r>
      <w:r w:rsidRPr="00BF7021">
        <w:rPr>
          <w:rFonts w:ascii="Times New Roman" w:hAnsi="Times New Roman" w:cs="Times New Roman"/>
          <w:i/>
          <w:sz w:val="24"/>
          <w:szCs w:val="24"/>
        </w:rPr>
        <w:t>”</w:t>
      </w:r>
    </w:p>
    <w:p w:rsidR="002A1F42" w:rsidRDefault="00BF7021" w:rsidP="002A1F42">
      <w:pPr>
        <w:spacing w:line="360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BF7021">
        <w:rPr>
          <w:rFonts w:ascii="Times New Roman" w:hAnsi="Times New Roman" w:cs="Times New Roman"/>
          <w:b/>
          <w:i/>
          <w:sz w:val="24"/>
          <w:szCs w:val="24"/>
        </w:rPr>
        <w:t>R</w:t>
      </w:r>
      <w:r w:rsidR="002A1F42" w:rsidRPr="00BF7021">
        <w:rPr>
          <w:rFonts w:ascii="Times New Roman" w:hAnsi="Times New Roman" w:cs="Times New Roman"/>
          <w:b/>
          <w:i/>
          <w:sz w:val="24"/>
          <w:szCs w:val="24"/>
        </w:rPr>
        <w:t xml:space="preserve">ule </w:t>
      </w:r>
      <w:r w:rsidRPr="00BF7021">
        <w:rPr>
          <w:rFonts w:ascii="Times New Roman" w:hAnsi="Times New Roman" w:cs="Times New Roman"/>
          <w:b/>
          <w:i/>
          <w:sz w:val="24"/>
          <w:szCs w:val="24"/>
        </w:rPr>
        <w:t xml:space="preserve">15 </w:t>
      </w:r>
      <w:r w:rsidR="002A1F42" w:rsidRPr="00BF7021">
        <w:rPr>
          <w:rFonts w:ascii="Times New Roman" w:hAnsi="Times New Roman" w:cs="Times New Roman"/>
          <w:b/>
          <w:i/>
          <w:sz w:val="24"/>
          <w:szCs w:val="24"/>
        </w:rPr>
        <w:t>(9)</w:t>
      </w:r>
      <w:r w:rsidR="002A1F42">
        <w:rPr>
          <w:rFonts w:ascii="Times New Roman" w:hAnsi="Times New Roman" w:cs="Times New Roman"/>
          <w:sz w:val="24"/>
          <w:szCs w:val="24"/>
        </w:rPr>
        <w:t xml:space="preserve"> reads as follows:-</w:t>
      </w:r>
    </w:p>
    <w:p w:rsidR="002A1F42" w:rsidRPr="00EE096F" w:rsidRDefault="002A1F42" w:rsidP="00452C0A">
      <w:pPr>
        <w:spacing w:line="360" w:lineRule="auto"/>
        <w:ind w:left="720" w:right="14"/>
        <w:rPr>
          <w:rFonts w:ascii="Times New Roman" w:hAnsi="Times New Roman" w:cs="Times New Roman"/>
          <w:b/>
          <w:sz w:val="24"/>
          <w:szCs w:val="24"/>
        </w:rPr>
      </w:pPr>
      <w:r w:rsidRPr="00BF7021">
        <w:rPr>
          <w:rFonts w:ascii="Times New Roman" w:hAnsi="Times New Roman" w:cs="Times New Roman"/>
          <w:i/>
          <w:sz w:val="24"/>
          <w:szCs w:val="24"/>
        </w:rPr>
        <w:t xml:space="preserve">“A copy of the receipt of such deposit </w:t>
      </w:r>
      <w:r w:rsidRPr="0039661A">
        <w:rPr>
          <w:rFonts w:ascii="Times New Roman" w:hAnsi="Times New Roman" w:cs="Times New Roman"/>
          <w:b/>
          <w:i/>
          <w:sz w:val="24"/>
          <w:szCs w:val="24"/>
        </w:rPr>
        <w:t>shall</w:t>
      </w:r>
      <w:r w:rsidRPr="00BF7021">
        <w:rPr>
          <w:rFonts w:ascii="Times New Roman" w:hAnsi="Times New Roman" w:cs="Times New Roman"/>
          <w:i/>
          <w:sz w:val="24"/>
          <w:szCs w:val="24"/>
        </w:rPr>
        <w:t xml:space="preserve"> be </w:t>
      </w:r>
      <w:r w:rsidR="00452C0A" w:rsidRPr="00BF7021">
        <w:rPr>
          <w:rFonts w:ascii="Times New Roman" w:hAnsi="Times New Roman" w:cs="Times New Roman"/>
          <w:i/>
          <w:sz w:val="24"/>
          <w:szCs w:val="24"/>
        </w:rPr>
        <w:t>furnished to the registrar by the party within (5) days of filing the ….application…….failing which the……application</w:t>
      </w:r>
      <w:r w:rsidR="00EE096F">
        <w:rPr>
          <w:rFonts w:ascii="Times New Roman" w:hAnsi="Times New Roman" w:cs="Times New Roman"/>
          <w:i/>
          <w:sz w:val="24"/>
          <w:szCs w:val="24"/>
        </w:rPr>
        <w:t>……</w:t>
      </w:r>
      <w:r w:rsidR="00452C0A" w:rsidRPr="00BF70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2C0A" w:rsidRPr="00EE096F">
        <w:rPr>
          <w:rFonts w:ascii="Times New Roman" w:hAnsi="Times New Roman" w:cs="Times New Roman"/>
          <w:b/>
          <w:i/>
          <w:sz w:val="24"/>
          <w:szCs w:val="24"/>
        </w:rPr>
        <w:t>shall</w:t>
      </w:r>
      <w:r w:rsidR="00452C0A" w:rsidRPr="00BF7021">
        <w:rPr>
          <w:rFonts w:ascii="Times New Roman" w:hAnsi="Times New Roman" w:cs="Times New Roman"/>
          <w:i/>
          <w:sz w:val="24"/>
          <w:szCs w:val="24"/>
        </w:rPr>
        <w:t xml:space="preserve"> be regarded as abandoned and, in the event of </w:t>
      </w:r>
      <w:proofErr w:type="gramStart"/>
      <w:r w:rsidR="00452C0A" w:rsidRPr="00BF7021">
        <w:rPr>
          <w:rFonts w:ascii="Times New Roman" w:hAnsi="Times New Roman" w:cs="Times New Roman"/>
          <w:i/>
          <w:sz w:val="24"/>
          <w:szCs w:val="24"/>
        </w:rPr>
        <w:t>an</w:t>
      </w:r>
      <w:proofErr w:type="gramEnd"/>
      <w:r w:rsidR="00EE09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2C0A" w:rsidRPr="00BF7021">
        <w:rPr>
          <w:rFonts w:ascii="Times New Roman" w:hAnsi="Times New Roman" w:cs="Times New Roman"/>
          <w:i/>
          <w:sz w:val="24"/>
          <w:szCs w:val="24"/>
        </w:rPr>
        <w:t xml:space="preserve">……application </w:t>
      </w:r>
      <w:r w:rsidR="00452C0A" w:rsidRPr="00EE096F">
        <w:rPr>
          <w:rFonts w:ascii="Times New Roman" w:hAnsi="Times New Roman" w:cs="Times New Roman"/>
          <w:b/>
          <w:i/>
          <w:sz w:val="24"/>
          <w:szCs w:val="24"/>
        </w:rPr>
        <w:t>shall</w:t>
      </w:r>
      <w:r w:rsidR="00452C0A" w:rsidRPr="00BF70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2C0A" w:rsidRPr="00D216EB">
        <w:rPr>
          <w:rFonts w:ascii="Times New Roman" w:hAnsi="Times New Roman" w:cs="Times New Roman"/>
          <w:i/>
          <w:sz w:val="24"/>
          <w:szCs w:val="24"/>
        </w:rPr>
        <w:t>be</w:t>
      </w:r>
      <w:r w:rsidR="00EE096F" w:rsidRPr="00D216EB">
        <w:rPr>
          <w:rFonts w:ascii="Times New Roman" w:hAnsi="Times New Roman" w:cs="Times New Roman"/>
          <w:i/>
          <w:sz w:val="24"/>
          <w:szCs w:val="24"/>
        </w:rPr>
        <w:t xml:space="preserve"> deemed to have been dismissed.”</w:t>
      </w:r>
      <w:r w:rsidR="00EE096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E096F">
        <w:rPr>
          <w:rFonts w:ascii="Times New Roman" w:hAnsi="Times New Roman" w:cs="Times New Roman"/>
          <w:b/>
          <w:sz w:val="24"/>
          <w:szCs w:val="24"/>
        </w:rPr>
        <w:t>[</w:t>
      </w:r>
      <w:proofErr w:type="gramStart"/>
      <w:r w:rsidR="00EE096F" w:rsidRPr="00D216EB">
        <w:rPr>
          <w:rFonts w:ascii="Times New Roman" w:hAnsi="Times New Roman" w:cs="Times New Roman"/>
          <w:b/>
          <w:sz w:val="24"/>
          <w:szCs w:val="24"/>
        </w:rPr>
        <w:t>my</w:t>
      </w:r>
      <w:proofErr w:type="gramEnd"/>
      <w:r w:rsidR="00EE096F" w:rsidRPr="00D216EB">
        <w:rPr>
          <w:rFonts w:ascii="Times New Roman" w:hAnsi="Times New Roman" w:cs="Times New Roman"/>
          <w:b/>
          <w:sz w:val="24"/>
          <w:szCs w:val="24"/>
        </w:rPr>
        <w:t xml:space="preserve"> emphasis</w:t>
      </w:r>
      <w:r w:rsidR="00EE096F">
        <w:rPr>
          <w:rFonts w:ascii="Times New Roman" w:hAnsi="Times New Roman" w:cs="Times New Roman"/>
          <w:b/>
          <w:sz w:val="24"/>
          <w:szCs w:val="24"/>
        </w:rPr>
        <w:t>]</w:t>
      </w:r>
    </w:p>
    <w:p w:rsidR="00365F3D" w:rsidRDefault="00452C0A" w:rsidP="00452C0A">
      <w:pPr>
        <w:spacing w:line="360" w:lineRule="auto"/>
        <w:ind w:righ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common cause that the </w:t>
      </w:r>
      <w:r w:rsidR="00EE096F">
        <w:rPr>
          <w:rFonts w:ascii="Times New Roman" w:hAnsi="Times New Roman" w:cs="Times New Roman"/>
          <w:sz w:val="24"/>
          <w:szCs w:val="24"/>
        </w:rPr>
        <w:t>application for r</w:t>
      </w:r>
      <w:r>
        <w:rPr>
          <w:rFonts w:ascii="Times New Roman" w:hAnsi="Times New Roman" w:cs="Times New Roman"/>
          <w:sz w:val="24"/>
          <w:szCs w:val="24"/>
        </w:rPr>
        <w:t xml:space="preserve">escission matter </w:t>
      </w:r>
      <w:r w:rsidRPr="00BF7021">
        <w:rPr>
          <w:rFonts w:ascii="Times New Roman" w:hAnsi="Times New Roman" w:cs="Times New Roman"/>
          <w:b/>
          <w:i/>
          <w:sz w:val="24"/>
          <w:szCs w:val="24"/>
        </w:rPr>
        <w:t>HC</w:t>
      </w:r>
      <w:r w:rsidR="00BF702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F7021">
        <w:rPr>
          <w:rFonts w:ascii="Times New Roman" w:hAnsi="Times New Roman" w:cs="Times New Roman"/>
          <w:b/>
          <w:i/>
          <w:sz w:val="24"/>
          <w:szCs w:val="24"/>
        </w:rPr>
        <w:t>1299</w:t>
      </w:r>
      <w:r w:rsidR="00B8558A" w:rsidRPr="00BF7021">
        <w:rPr>
          <w:rFonts w:ascii="Times New Roman" w:hAnsi="Times New Roman" w:cs="Times New Roman"/>
          <w:b/>
          <w:i/>
          <w:sz w:val="24"/>
          <w:szCs w:val="24"/>
        </w:rPr>
        <w:t>/23</w:t>
      </w:r>
      <w:r>
        <w:rPr>
          <w:rFonts w:ascii="Times New Roman" w:hAnsi="Times New Roman" w:cs="Times New Roman"/>
          <w:sz w:val="24"/>
          <w:szCs w:val="24"/>
        </w:rPr>
        <w:t xml:space="preserve"> did not comply with the peremptory provisions of </w:t>
      </w:r>
      <w:r w:rsidR="00F57CA5" w:rsidRPr="00BF7021">
        <w:rPr>
          <w:rFonts w:ascii="Times New Roman" w:hAnsi="Times New Roman" w:cs="Times New Roman"/>
          <w:b/>
          <w:i/>
          <w:sz w:val="24"/>
          <w:szCs w:val="24"/>
        </w:rPr>
        <w:t>Rules</w:t>
      </w:r>
      <w:r w:rsidRPr="00BF7021">
        <w:rPr>
          <w:rFonts w:ascii="Times New Roman" w:hAnsi="Times New Roman" w:cs="Times New Roman"/>
          <w:b/>
          <w:i/>
          <w:sz w:val="24"/>
          <w:szCs w:val="24"/>
        </w:rPr>
        <w:t xml:space="preserve"> 15 (8) &amp; (9),</w:t>
      </w:r>
      <w:r>
        <w:rPr>
          <w:rFonts w:ascii="Times New Roman" w:hAnsi="Times New Roman" w:cs="Times New Roman"/>
          <w:sz w:val="24"/>
          <w:szCs w:val="24"/>
        </w:rPr>
        <w:t xml:space="preserve"> after it was </w:t>
      </w:r>
      <w:r w:rsidR="00F57CA5">
        <w:rPr>
          <w:rFonts w:ascii="Times New Roman" w:hAnsi="Times New Roman" w:cs="Times New Roman"/>
          <w:sz w:val="24"/>
          <w:szCs w:val="24"/>
        </w:rPr>
        <w:t>filed</w:t>
      </w:r>
      <w:r>
        <w:rPr>
          <w:rFonts w:ascii="Times New Roman" w:hAnsi="Times New Roman" w:cs="Times New Roman"/>
          <w:sz w:val="24"/>
          <w:szCs w:val="24"/>
        </w:rPr>
        <w:t xml:space="preserve"> on 23 June 2023.</w:t>
      </w:r>
      <w:r w:rsidR="00F57C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F57CA5">
        <w:rPr>
          <w:rFonts w:ascii="Times New Roman" w:hAnsi="Times New Roman" w:cs="Times New Roman"/>
          <w:sz w:val="24"/>
          <w:szCs w:val="24"/>
        </w:rPr>
        <w:t>net effect</w:t>
      </w:r>
      <w:r>
        <w:rPr>
          <w:rFonts w:ascii="Times New Roman" w:hAnsi="Times New Roman" w:cs="Times New Roman"/>
          <w:sz w:val="24"/>
          <w:szCs w:val="24"/>
        </w:rPr>
        <w:t xml:space="preserve"> of that is the reality that at the time of </w:t>
      </w:r>
      <w:r w:rsidRPr="00EE096F">
        <w:rPr>
          <w:rFonts w:ascii="Times New Roman" w:hAnsi="Times New Roman" w:cs="Times New Roman"/>
          <w:sz w:val="24"/>
          <w:szCs w:val="24"/>
        </w:rPr>
        <w:t>hearing</w:t>
      </w:r>
      <w:r w:rsidRPr="00EE096F">
        <w:rPr>
          <w:rFonts w:ascii="Times New Roman" w:hAnsi="Times New Roman" w:cs="Times New Roman"/>
          <w:i/>
          <w:sz w:val="24"/>
          <w:szCs w:val="24"/>
        </w:rPr>
        <w:t xml:space="preserve"> this</w:t>
      </w:r>
      <w:r>
        <w:rPr>
          <w:rFonts w:ascii="Times New Roman" w:hAnsi="Times New Roman" w:cs="Times New Roman"/>
          <w:sz w:val="24"/>
          <w:szCs w:val="24"/>
        </w:rPr>
        <w:t xml:space="preserve"> application </w:t>
      </w:r>
      <w:r w:rsidR="00EE096F">
        <w:rPr>
          <w:rFonts w:ascii="Times New Roman" w:hAnsi="Times New Roman" w:cs="Times New Roman"/>
          <w:sz w:val="24"/>
          <w:szCs w:val="24"/>
        </w:rPr>
        <w:t xml:space="preserve">for stay of execution </w:t>
      </w:r>
      <w:r>
        <w:rPr>
          <w:rFonts w:ascii="Times New Roman" w:hAnsi="Times New Roman" w:cs="Times New Roman"/>
          <w:sz w:val="24"/>
          <w:szCs w:val="24"/>
        </w:rPr>
        <w:t xml:space="preserve">there was </w:t>
      </w:r>
      <w:r w:rsidR="00365F3D">
        <w:rPr>
          <w:rFonts w:ascii="Times New Roman" w:hAnsi="Times New Roman" w:cs="Times New Roman"/>
          <w:sz w:val="24"/>
          <w:szCs w:val="24"/>
        </w:rPr>
        <w:t xml:space="preserve">no application for rescission of the default judgment order </w:t>
      </w:r>
      <w:r w:rsidR="00EE096F">
        <w:rPr>
          <w:rFonts w:ascii="Times New Roman" w:hAnsi="Times New Roman" w:cs="Times New Roman"/>
          <w:sz w:val="24"/>
          <w:szCs w:val="24"/>
        </w:rPr>
        <w:t>before the court because</w:t>
      </w:r>
      <w:r w:rsidR="00D216EB">
        <w:rPr>
          <w:rFonts w:ascii="Times New Roman" w:hAnsi="Times New Roman" w:cs="Times New Roman"/>
          <w:sz w:val="24"/>
          <w:szCs w:val="24"/>
        </w:rPr>
        <w:t>,</w:t>
      </w:r>
      <w:r w:rsidR="00EE096F">
        <w:rPr>
          <w:rFonts w:ascii="Times New Roman" w:hAnsi="Times New Roman" w:cs="Times New Roman"/>
          <w:sz w:val="24"/>
          <w:szCs w:val="24"/>
        </w:rPr>
        <w:t xml:space="preserve"> in terms of </w:t>
      </w:r>
      <w:r w:rsidR="00EE096F" w:rsidRPr="00EE096F">
        <w:rPr>
          <w:rFonts w:ascii="Times New Roman" w:hAnsi="Times New Roman" w:cs="Times New Roman"/>
          <w:b/>
          <w:i/>
          <w:sz w:val="24"/>
          <w:szCs w:val="24"/>
        </w:rPr>
        <w:t>Rule 15 (9</w:t>
      </w:r>
      <w:r w:rsidR="00365F3D" w:rsidRPr="00EE096F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D216EB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365F3D">
        <w:rPr>
          <w:rFonts w:ascii="Times New Roman" w:hAnsi="Times New Roman" w:cs="Times New Roman"/>
          <w:sz w:val="24"/>
          <w:szCs w:val="24"/>
        </w:rPr>
        <w:t xml:space="preserve"> that application for </w:t>
      </w:r>
      <w:r w:rsidR="00EE096F">
        <w:rPr>
          <w:rFonts w:ascii="Times New Roman" w:hAnsi="Times New Roman" w:cs="Times New Roman"/>
          <w:sz w:val="24"/>
          <w:szCs w:val="24"/>
        </w:rPr>
        <w:t>the rescission of the default j</w:t>
      </w:r>
      <w:r w:rsidR="00365F3D">
        <w:rPr>
          <w:rFonts w:ascii="Times New Roman" w:hAnsi="Times New Roman" w:cs="Times New Roman"/>
          <w:sz w:val="24"/>
          <w:szCs w:val="24"/>
        </w:rPr>
        <w:t>udgment</w:t>
      </w:r>
      <w:r w:rsidR="00EE096F">
        <w:rPr>
          <w:rFonts w:ascii="Times New Roman" w:hAnsi="Times New Roman" w:cs="Times New Roman"/>
          <w:sz w:val="24"/>
          <w:szCs w:val="24"/>
        </w:rPr>
        <w:t xml:space="preserve"> order wa</w:t>
      </w:r>
      <w:r w:rsidR="00365F3D">
        <w:rPr>
          <w:rFonts w:ascii="Times New Roman" w:hAnsi="Times New Roman" w:cs="Times New Roman"/>
          <w:sz w:val="24"/>
          <w:szCs w:val="24"/>
        </w:rPr>
        <w:t>s by operation of the law deemed to have been dis</w:t>
      </w:r>
      <w:r w:rsidR="00EE096F">
        <w:rPr>
          <w:rFonts w:ascii="Times New Roman" w:hAnsi="Times New Roman" w:cs="Times New Roman"/>
          <w:sz w:val="24"/>
          <w:szCs w:val="24"/>
        </w:rPr>
        <w:t xml:space="preserve">missed, meaning that it is not </w:t>
      </w:r>
      <w:r w:rsidR="00365F3D">
        <w:rPr>
          <w:rFonts w:ascii="Times New Roman" w:hAnsi="Times New Roman" w:cs="Times New Roman"/>
          <w:sz w:val="24"/>
          <w:szCs w:val="24"/>
        </w:rPr>
        <w:t>before the court.</w:t>
      </w:r>
    </w:p>
    <w:p w:rsidR="00F15A78" w:rsidRPr="00F15A78" w:rsidRDefault="00F15A78" w:rsidP="00452C0A">
      <w:pPr>
        <w:spacing w:line="360" w:lineRule="auto"/>
        <w:ind w:right="14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F15A78">
        <w:rPr>
          <w:rFonts w:ascii="Times New Roman" w:hAnsi="Times New Roman" w:cs="Times New Roman"/>
          <w:b/>
          <w:i/>
          <w:sz w:val="24"/>
          <w:szCs w:val="24"/>
        </w:rPr>
        <w:lastRenderedPageBreak/>
        <w:t>Farai</w:t>
      </w:r>
      <w:proofErr w:type="spellEnd"/>
      <w:r w:rsidRPr="00F15A7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15A78">
        <w:rPr>
          <w:rFonts w:ascii="Times New Roman" w:hAnsi="Times New Roman" w:cs="Times New Roman"/>
          <w:b/>
          <w:i/>
          <w:sz w:val="24"/>
          <w:szCs w:val="24"/>
        </w:rPr>
        <w:t>Zizhou</w:t>
      </w:r>
      <w:proofErr w:type="spellEnd"/>
      <w:r w:rsidRPr="00F15A78">
        <w:rPr>
          <w:rFonts w:ascii="Times New Roman" w:hAnsi="Times New Roman" w:cs="Times New Roman"/>
          <w:b/>
          <w:i/>
          <w:sz w:val="24"/>
          <w:szCs w:val="24"/>
        </w:rPr>
        <w:t xml:space="preserve"> v The Sheriff of Zimbabwe &amp; Others HH 201/23</w:t>
      </w:r>
    </w:p>
    <w:p w:rsidR="00365F3D" w:rsidRDefault="00365F3D" w:rsidP="00452C0A">
      <w:pPr>
        <w:spacing w:line="360" w:lineRule="auto"/>
        <w:ind w:righ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above finding is decisive </w:t>
      </w:r>
      <w:r w:rsidR="00D216EB">
        <w:rPr>
          <w:rFonts w:ascii="Times New Roman" w:hAnsi="Times New Roman" w:cs="Times New Roman"/>
          <w:sz w:val="24"/>
          <w:szCs w:val="24"/>
        </w:rPr>
        <w:t>for this application. T</w:t>
      </w:r>
      <w:r>
        <w:rPr>
          <w:rFonts w:ascii="Times New Roman" w:hAnsi="Times New Roman" w:cs="Times New Roman"/>
          <w:sz w:val="24"/>
          <w:szCs w:val="24"/>
        </w:rPr>
        <w:t>here</w:t>
      </w:r>
      <w:r w:rsidR="00D216EB">
        <w:rPr>
          <w:rFonts w:ascii="Times New Roman" w:hAnsi="Times New Roman" w:cs="Times New Roman"/>
          <w:sz w:val="24"/>
          <w:szCs w:val="24"/>
        </w:rPr>
        <w:t xml:space="preserve"> being </w:t>
      </w:r>
      <w:r>
        <w:rPr>
          <w:rFonts w:ascii="Times New Roman" w:hAnsi="Times New Roman" w:cs="Times New Roman"/>
          <w:sz w:val="24"/>
          <w:szCs w:val="24"/>
        </w:rPr>
        <w:t>no</w:t>
      </w:r>
      <w:r w:rsidR="00D216EB">
        <w:rPr>
          <w:rFonts w:ascii="Times New Roman" w:hAnsi="Times New Roman" w:cs="Times New Roman"/>
          <w:sz w:val="24"/>
          <w:szCs w:val="24"/>
        </w:rPr>
        <w:t xml:space="preserve"> application for the rescission of the default judgment order, which found this application for a stay of execution, ordering a stay of execution in the circumstances would be akin to giving an order to the 1</w:t>
      </w:r>
      <w:r w:rsidR="00D216EB" w:rsidRPr="00D216E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D216EB">
        <w:rPr>
          <w:rFonts w:ascii="Times New Roman" w:hAnsi="Times New Roman" w:cs="Times New Roman"/>
          <w:sz w:val="24"/>
          <w:szCs w:val="24"/>
        </w:rPr>
        <w:t xml:space="preserve"> respondent with the right hand and taking it away with the left. The attempt by the applicant to move this court to condone her omissions in HC 1299/23 is without basis or merit. There is nothing</w:t>
      </w:r>
      <w:r>
        <w:rPr>
          <w:rFonts w:ascii="Times New Roman" w:hAnsi="Times New Roman" w:cs="Times New Roman"/>
          <w:sz w:val="24"/>
          <w:szCs w:val="24"/>
        </w:rPr>
        <w:t xml:space="preserve"> to condone </w:t>
      </w:r>
      <w:r w:rsidR="00D216EB">
        <w:rPr>
          <w:rFonts w:ascii="Times New Roman" w:hAnsi="Times New Roman" w:cs="Times New Roman"/>
          <w:sz w:val="24"/>
          <w:szCs w:val="24"/>
        </w:rPr>
        <w:t>in the first place. C</w:t>
      </w:r>
      <w:r>
        <w:rPr>
          <w:rFonts w:ascii="Times New Roman" w:hAnsi="Times New Roman" w:cs="Times New Roman"/>
          <w:sz w:val="24"/>
          <w:szCs w:val="24"/>
        </w:rPr>
        <w:t xml:space="preserve">ase number </w:t>
      </w:r>
      <w:r w:rsidRPr="00BF7021">
        <w:rPr>
          <w:rFonts w:ascii="Times New Roman" w:hAnsi="Times New Roman" w:cs="Times New Roman"/>
          <w:b/>
          <w:i/>
          <w:sz w:val="24"/>
          <w:szCs w:val="24"/>
        </w:rPr>
        <w:t>HC</w:t>
      </w:r>
      <w:r w:rsidR="00BF702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F7021">
        <w:rPr>
          <w:rFonts w:ascii="Times New Roman" w:hAnsi="Times New Roman" w:cs="Times New Roman"/>
          <w:b/>
          <w:i/>
          <w:sz w:val="24"/>
          <w:szCs w:val="24"/>
        </w:rPr>
        <w:t>1299/23</w:t>
      </w:r>
      <w:r w:rsidR="00BF702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D216EB">
        <w:rPr>
          <w:rFonts w:ascii="Times New Roman" w:hAnsi="Times New Roman" w:cs="Times New Roman"/>
          <w:sz w:val="24"/>
          <w:szCs w:val="24"/>
        </w:rPr>
        <w:t xml:space="preserve">the one afflicted by procedural deficiencies and is </w:t>
      </w:r>
      <w:r>
        <w:rPr>
          <w:rFonts w:ascii="Times New Roman" w:hAnsi="Times New Roman" w:cs="Times New Roman"/>
          <w:sz w:val="24"/>
          <w:szCs w:val="24"/>
        </w:rPr>
        <w:t>not before me.</w:t>
      </w:r>
    </w:p>
    <w:p w:rsidR="00365F3D" w:rsidRDefault="00365F3D" w:rsidP="00452C0A">
      <w:pPr>
        <w:spacing w:line="360" w:lineRule="auto"/>
        <w:ind w:righ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avoidance of doubt</w:t>
      </w:r>
      <w:r w:rsidR="00F57C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point </w:t>
      </w:r>
      <w:r w:rsidRPr="00D216EB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Pr="00D216EB">
        <w:rPr>
          <w:rFonts w:ascii="Times New Roman" w:hAnsi="Times New Roman" w:cs="Times New Roman"/>
          <w:i/>
          <w:sz w:val="24"/>
          <w:szCs w:val="24"/>
        </w:rPr>
        <w:t>limine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that this matter is not urgent is without merit. Generally</w:t>
      </w:r>
      <w:r w:rsidR="00F57C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stay of execution of a judgment is a matter of inherent urgency as the other party will be legitimately </w:t>
      </w:r>
      <w:r w:rsidR="00D24F24">
        <w:rPr>
          <w:rFonts w:ascii="Times New Roman" w:hAnsi="Times New Roman" w:cs="Times New Roman"/>
          <w:sz w:val="24"/>
          <w:szCs w:val="24"/>
        </w:rPr>
        <w:t xml:space="preserve">armed to execute and most of the </w:t>
      </w:r>
      <w:r w:rsidR="00F57CA5">
        <w:rPr>
          <w:rFonts w:ascii="Times New Roman" w:hAnsi="Times New Roman" w:cs="Times New Roman"/>
          <w:sz w:val="24"/>
          <w:szCs w:val="24"/>
        </w:rPr>
        <w:t>time</w:t>
      </w:r>
      <w:r w:rsidR="00D24F24">
        <w:rPr>
          <w:rFonts w:ascii="Times New Roman" w:hAnsi="Times New Roman" w:cs="Times New Roman"/>
          <w:sz w:val="24"/>
          <w:szCs w:val="24"/>
        </w:rPr>
        <w:t xml:space="preserve"> t</w:t>
      </w:r>
      <w:r w:rsidR="00D216EB">
        <w:rPr>
          <w:rFonts w:ascii="Times New Roman" w:hAnsi="Times New Roman" w:cs="Times New Roman"/>
          <w:sz w:val="24"/>
          <w:szCs w:val="24"/>
        </w:rPr>
        <w:t>o the detriment of the applying party</w:t>
      </w:r>
      <w:r w:rsidR="00D24F24">
        <w:rPr>
          <w:rFonts w:ascii="Times New Roman" w:hAnsi="Times New Roman" w:cs="Times New Roman"/>
          <w:sz w:val="24"/>
          <w:szCs w:val="24"/>
        </w:rPr>
        <w:t xml:space="preserve">. The argument that the matter is </w:t>
      </w:r>
      <w:r w:rsidR="00D216EB">
        <w:rPr>
          <w:rFonts w:ascii="Times New Roman" w:hAnsi="Times New Roman" w:cs="Times New Roman"/>
          <w:sz w:val="24"/>
          <w:szCs w:val="24"/>
        </w:rPr>
        <w:t xml:space="preserve">not </w:t>
      </w:r>
      <w:r w:rsidR="00D24F24">
        <w:rPr>
          <w:rFonts w:ascii="Times New Roman" w:hAnsi="Times New Roman" w:cs="Times New Roman"/>
          <w:sz w:val="24"/>
          <w:szCs w:val="24"/>
        </w:rPr>
        <w:t xml:space="preserve">urgent is therefore dismissed. The same goes for the purported non-disclosure by the Applicant of the PMD’s order against the Applicant. That point is </w:t>
      </w:r>
      <w:r w:rsidR="00F57CA5">
        <w:rPr>
          <w:rFonts w:ascii="Times New Roman" w:hAnsi="Times New Roman" w:cs="Times New Roman"/>
          <w:sz w:val="24"/>
          <w:szCs w:val="24"/>
        </w:rPr>
        <w:t xml:space="preserve">a </w:t>
      </w:r>
      <w:r w:rsidR="00D24F24">
        <w:rPr>
          <w:rFonts w:ascii="Times New Roman" w:hAnsi="Times New Roman" w:cs="Times New Roman"/>
          <w:sz w:val="24"/>
          <w:szCs w:val="24"/>
        </w:rPr>
        <w:t>matter for the merits and i</w:t>
      </w:r>
      <w:r w:rsidR="00EE1DA7">
        <w:rPr>
          <w:rFonts w:ascii="Times New Roman" w:hAnsi="Times New Roman" w:cs="Times New Roman"/>
          <w:sz w:val="24"/>
          <w:szCs w:val="24"/>
        </w:rPr>
        <w:t>t is equally dismissed for want of merit</w:t>
      </w:r>
      <w:r w:rsidR="00D24F24">
        <w:rPr>
          <w:rFonts w:ascii="Times New Roman" w:hAnsi="Times New Roman" w:cs="Times New Roman"/>
          <w:sz w:val="24"/>
          <w:szCs w:val="24"/>
        </w:rPr>
        <w:t>.</w:t>
      </w:r>
    </w:p>
    <w:p w:rsidR="00D24F24" w:rsidRPr="000F4D98" w:rsidRDefault="00F57CA5" w:rsidP="00452C0A">
      <w:pPr>
        <w:spacing w:line="360" w:lineRule="auto"/>
        <w:ind w:right="14"/>
        <w:rPr>
          <w:rFonts w:ascii="Times New Roman" w:hAnsi="Times New Roman" w:cs="Times New Roman"/>
          <w:b/>
          <w:sz w:val="24"/>
          <w:szCs w:val="24"/>
        </w:rPr>
      </w:pPr>
      <w:r w:rsidRPr="000F4D98">
        <w:rPr>
          <w:rFonts w:ascii="Times New Roman" w:hAnsi="Times New Roman" w:cs="Times New Roman"/>
          <w:b/>
          <w:sz w:val="24"/>
          <w:szCs w:val="24"/>
        </w:rPr>
        <w:t>DISPOSITION</w:t>
      </w:r>
    </w:p>
    <w:p w:rsidR="00D24F24" w:rsidRDefault="00D24F24" w:rsidP="00D24F24">
      <w:pPr>
        <w:spacing w:line="360" w:lineRule="auto"/>
        <w:ind w:left="720" w:right="1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application is improperly</w:t>
      </w:r>
      <w:r w:rsidR="00F57C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before</w:t>
      </w:r>
      <w:r w:rsidR="00EE1DA7">
        <w:rPr>
          <w:rFonts w:ascii="Times New Roman" w:hAnsi="Times New Roman" w:cs="Times New Roman"/>
          <w:sz w:val="24"/>
          <w:szCs w:val="24"/>
        </w:rPr>
        <w:t xml:space="preserve"> this court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4F24" w:rsidRDefault="00D24F24" w:rsidP="00D24F24">
      <w:pPr>
        <w:spacing w:line="360" w:lineRule="auto"/>
        <w:ind w:left="720" w:right="14" w:hanging="720"/>
        <w:rPr>
          <w:rFonts w:ascii="Times New Roman" w:hAnsi="Times New Roman" w:cs="Times New Roman"/>
          <w:sz w:val="24"/>
          <w:szCs w:val="24"/>
        </w:rPr>
      </w:pPr>
    </w:p>
    <w:p w:rsidR="00D24F24" w:rsidRPr="000F4D98" w:rsidRDefault="00D24F24" w:rsidP="00D24F24">
      <w:pPr>
        <w:spacing w:line="360" w:lineRule="auto"/>
        <w:ind w:left="720" w:right="14" w:hanging="720"/>
        <w:rPr>
          <w:rFonts w:ascii="Times New Roman" w:hAnsi="Times New Roman" w:cs="Times New Roman"/>
          <w:b/>
          <w:sz w:val="24"/>
          <w:szCs w:val="24"/>
        </w:rPr>
      </w:pPr>
      <w:r w:rsidRPr="000F4D98">
        <w:rPr>
          <w:rFonts w:ascii="Times New Roman" w:hAnsi="Times New Roman" w:cs="Times New Roman"/>
          <w:b/>
          <w:sz w:val="24"/>
          <w:szCs w:val="24"/>
        </w:rPr>
        <w:t>ORDER</w:t>
      </w:r>
    </w:p>
    <w:p w:rsidR="00D24F24" w:rsidRDefault="00D24F24" w:rsidP="00D24F24">
      <w:pPr>
        <w:spacing w:line="360" w:lineRule="auto"/>
        <w:ind w:left="720" w:right="1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application for the stay of execution of the Default Judgment Order in </w:t>
      </w:r>
      <w:r w:rsidRPr="000F4D98">
        <w:rPr>
          <w:rFonts w:ascii="Times New Roman" w:hAnsi="Times New Roman" w:cs="Times New Roman"/>
          <w:b/>
          <w:i/>
          <w:sz w:val="24"/>
          <w:szCs w:val="24"/>
        </w:rPr>
        <w:t>HC157/23</w:t>
      </w:r>
      <w:r>
        <w:rPr>
          <w:rFonts w:ascii="Times New Roman" w:hAnsi="Times New Roman" w:cs="Times New Roman"/>
          <w:sz w:val="24"/>
          <w:szCs w:val="24"/>
        </w:rPr>
        <w:t xml:space="preserve"> be and is</w:t>
      </w:r>
    </w:p>
    <w:p w:rsidR="00C574B3" w:rsidRDefault="00D24F24" w:rsidP="00C574B3">
      <w:pPr>
        <w:spacing w:line="360" w:lineRule="auto"/>
        <w:ind w:left="720" w:right="14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hereby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struck off the roll with </w:t>
      </w:r>
      <w:r w:rsidR="00C574B3">
        <w:rPr>
          <w:rFonts w:ascii="Times New Roman" w:hAnsi="Times New Roman" w:cs="Times New Roman"/>
          <w:sz w:val="24"/>
          <w:szCs w:val="24"/>
        </w:rPr>
        <w:t>costs on an ordinary scale.</w:t>
      </w:r>
    </w:p>
    <w:p w:rsidR="00CD554A" w:rsidRDefault="00CD554A" w:rsidP="00C574B3">
      <w:pPr>
        <w:spacing w:line="360" w:lineRule="auto"/>
        <w:ind w:left="720" w:right="14" w:hanging="720"/>
        <w:rPr>
          <w:rFonts w:ascii="Times New Roman" w:hAnsi="Times New Roman" w:cs="Times New Roman"/>
          <w:sz w:val="24"/>
          <w:szCs w:val="24"/>
        </w:rPr>
      </w:pPr>
    </w:p>
    <w:p w:rsidR="00CD554A" w:rsidRDefault="00CD554A" w:rsidP="00C574B3">
      <w:pPr>
        <w:spacing w:line="360" w:lineRule="auto"/>
        <w:ind w:left="720" w:right="14" w:hanging="720"/>
        <w:rPr>
          <w:rFonts w:ascii="Times New Roman" w:hAnsi="Times New Roman" w:cs="Times New Roman"/>
          <w:sz w:val="24"/>
          <w:szCs w:val="24"/>
        </w:rPr>
      </w:pPr>
    </w:p>
    <w:p w:rsidR="00725832" w:rsidRPr="000F4D98" w:rsidRDefault="00C574B3" w:rsidP="00CD554A">
      <w:pPr>
        <w:pStyle w:val="NoSpacing"/>
        <w:ind w:right="4" w:firstLine="0"/>
      </w:pPr>
      <w:r w:rsidRPr="00CD554A">
        <w:rPr>
          <w:i/>
        </w:rPr>
        <w:t>T</w:t>
      </w:r>
      <w:r w:rsidR="00CD554A" w:rsidRPr="00CD554A">
        <w:rPr>
          <w:i/>
        </w:rPr>
        <w:t xml:space="preserve">. H. </w:t>
      </w:r>
      <w:proofErr w:type="spellStart"/>
      <w:r w:rsidR="00CD554A" w:rsidRPr="00CD554A">
        <w:rPr>
          <w:i/>
        </w:rPr>
        <w:t>Chitapi</w:t>
      </w:r>
      <w:proofErr w:type="spellEnd"/>
      <w:r w:rsidR="00CD554A" w:rsidRPr="00CD554A">
        <w:rPr>
          <w:i/>
        </w:rPr>
        <w:t xml:space="preserve"> &amp; Associates Legal </w:t>
      </w:r>
      <w:proofErr w:type="spellStart"/>
      <w:r w:rsidR="00CD554A" w:rsidRPr="00CD554A">
        <w:rPr>
          <w:i/>
        </w:rPr>
        <w:t>Practioners</w:t>
      </w:r>
      <w:proofErr w:type="spellEnd"/>
      <w:r w:rsidR="00CD554A">
        <w:t>, applicant’s legal practitioners</w:t>
      </w:r>
    </w:p>
    <w:p w:rsidR="0025092F" w:rsidRPr="00865E2B" w:rsidRDefault="00C574B3" w:rsidP="00CD554A">
      <w:pPr>
        <w:pStyle w:val="NoSpacing"/>
        <w:ind w:right="4" w:firstLine="0"/>
        <w:rPr>
          <w:szCs w:val="24"/>
        </w:rPr>
      </w:pPr>
      <w:proofErr w:type="spellStart"/>
      <w:r w:rsidRPr="00CD554A">
        <w:rPr>
          <w:i/>
        </w:rPr>
        <w:t>Messrs.</w:t>
      </w:r>
      <w:proofErr w:type="spellEnd"/>
      <w:r w:rsidRPr="00CD554A">
        <w:rPr>
          <w:i/>
        </w:rPr>
        <w:t xml:space="preserve"> </w:t>
      </w:r>
      <w:proofErr w:type="spellStart"/>
      <w:r w:rsidRPr="00CD554A">
        <w:rPr>
          <w:i/>
        </w:rPr>
        <w:t>Moyo</w:t>
      </w:r>
      <w:proofErr w:type="spellEnd"/>
      <w:r w:rsidRPr="00CD554A">
        <w:rPr>
          <w:i/>
        </w:rPr>
        <w:t xml:space="preserve"> and </w:t>
      </w:r>
      <w:proofErr w:type="spellStart"/>
      <w:r w:rsidRPr="00CD554A">
        <w:rPr>
          <w:i/>
        </w:rPr>
        <w:t>Nyoni</w:t>
      </w:r>
      <w:proofErr w:type="spellEnd"/>
      <w:r w:rsidRPr="00CD554A">
        <w:rPr>
          <w:i/>
        </w:rPr>
        <w:t xml:space="preserve"> Legal Practitioners</w:t>
      </w:r>
      <w:r w:rsidR="00CD554A">
        <w:t>, 1</w:t>
      </w:r>
      <w:r w:rsidR="00CD554A" w:rsidRPr="00CD554A">
        <w:rPr>
          <w:vertAlign w:val="superscript"/>
        </w:rPr>
        <w:t>st</w:t>
      </w:r>
      <w:r w:rsidR="00CD554A">
        <w:t xml:space="preserve"> respondent’s legal practitioners</w:t>
      </w:r>
      <w:r w:rsidRPr="000F4D98">
        <w:t>.</w:t>
      </w:r>
    </w:p>
    <w:sectPr w:rsidR="0025092F" w:rsidRPr="00865E2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C97" w:rsidRDefault="001D6C97" w:rsidP="004016EE">
      <w:pPr>
        <w:spacing w:after="0" w:line="240" w:lineRule="auto"/>
      </w:pPr>
      <w:r>
        <w:separator/>
      </w:r>
    </w:p>
  </w:endnote>
  <w:endnote w:type="continuationSeparator" w:id="0">
    <w:p w:rsidR="001D6C97" w:rsidRDefault="001D6C97" w:rsidP="00401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C97" w:rsidRDefault="001D6C97" w:rsidP="004016EE">
      <w:pPr>
        <w:spacing w:after="0" w:line="240" w:lineRule="auto"/>
      </w:pPr>
      <w:r>
        <w:separator/>
      </w:r>
    </w:p>
  </w:footnote>
  <w:footnote w:type="continuationSeparator" w:id="0">
    <w:p w:rsidR="001D6C97" w:rsidRDefault="001D6C97" w:rsidP="00401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49080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CD554A" w:rsidRDefault="00CD554A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  <w:p w:rsidR="00CD554A" w:rsidRDefault="00CD554A">
        <w:pPr>
          <w:pStyle w:val="Header"/>
          <w:jc w:val="right"/>
          <w:rPr>
            <w:noProof/>
          </w:rPr>
        </w:pPr>
        <w:r>
          <w:rPr>
            <w:noProof/>
          </w:rPr>
          <w:t>HB 239/23</w:t>
        </w:r>
      </w:p>
      <w:p w:rsidR="00CD554A" w:rsidRDefault="00CD554A">
        <w:pPr>
          <w:pStyle w:val="Header"/>
          <w:jc w:val="right"/>
          <w:rPr>
            <w:noProof/>
          </w:rPr>
        </w:pPr>
        <w:r>
          <w:rPr>
            <w:noProof/>
          </w:rPr>
          <w:t>HC 1340/23</w:t>
        </w:r>
      </w:p>
      <w:p w:rsidR="00CD554A" w:rsidRDefault="00CD554A">
        <w:pPr>
          <w:pStyle w:val="Header"/>
          <w:jc w:val="right"/>
        </w:pPr>
        <w:r>
          <w:rPr>
            <w:noProof/>
          </w:rPr>
          <w:t>X REF HC 1299/23; UCA 82/23</w:t>
        </w:r>
      </w:p>
    </w:sdtContent>
  </w:sdt>
  <w:p w:rsidR="00CD554A" w:rsidRDefault="00CD55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9213D"/>
    <w:multiLevelType w:val="hybridMultilevel"/>
    <w:tmpl w:val="A992C8B4"/>
    <w:lvl w:ilvl="0" w:tplc="56600744">
      <w:start w:val="1"/>
      <w:numFmt w:val="lowerLetter"/>
      <w:lvlText w:val="%1)"/>
      <w:lvlJc w:val="left"/>
      <w:pPr>
        <w:ind w:left="17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F76A05A">
      <w:start w:val="1"/>
      <w:numFmt w:val="lowerLetter"/>
      <w:lvlText w:val="%2"/>
      <w:lvlJc w:val="left"/>
      <w:pPr>
        <w:ind w:left="24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E06A1C8">
      <w:start w:val="1"/>
      <w:numFmt w:val="lowerRoman"/>
      <w:lvlText w:val="%3"/>
      <w:lvlJc w:val="left"/>
      <w:pPr>
        <w:ind w:left="31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F2AE68A">
      <w:start w:val="1"/>
      <w:numFmt w:val="decimal"/>
      <w:lvlText w:val="%4"/>
      <w:lvlJc w:val="left"/>
      <w:pPr>
        <w:ind w:left="38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A2EB1D6">
      <w:start w:val="1"/>
      <w:numFmt w:val="lowerLetter"/>
      <w:lvlText w:val="%5"/>
      <w:lvlJc w:val="left"/>
      <w:pPr>
        <w:ind w:left="46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5D62A2C">
      <w:start w:val="1"/>
      <w:numFmt w:val="lowerRoman"/>
      <w:lvlText w:val="%6"/>
      <w:lvlJc w:val="left"/>
      <w:pPr>
        <w:ind w:left="53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22A967E">
      <w:start w:val="1"/>
      <w:numFmt w:val="decimal"/>
      <w:lvlText w:val="%7"/>
      <w:lvlJc w:val="left"/>
      <w:pPr>
        <w:ind w:left="60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C848D44">
      <w:start w:val="1"/>
      <w:numFmt w:val="lowerLetter"/>
      <w:lvlText w:val="%8"/>
      <w:lvlJc w:val="left"/>
      <w:pPr>
        <w:ind w:left="67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58C1BB4">
      <w:start w:val="1"/>
      <w:numFmt w:val="lowerRoman"/>
      <w:lvlText w:val="%9"/>
      <w:lvlJc w:val="left"/>
      <w:pPr>
        <w:ind w:left="74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CCF0904"/>
    <w:multiLevelType w:val="hybridMultilevel"/>
    <w:tmpl w:val="4050C554"/>
    <w:lvl w:ilvl="0" w:tplc="CA3AB2CA">
      <w:start w:val="1"/>
      <w:numFmt w:val="lowerLetter"/>
      <w:lvlText w:val="%1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E4EB8EC">
      <w:start w:val="1"/>
      <w:numFmt w:val="lowerLetter"/>
      <w:lvlText w:val="%2"/>
      <w:lvlJc w:val="left"/>
      <w:pPr>
        <w:ind w:left="14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130AEC6">
      <w:start w:val="1"/>
      <w:numFmt w:val="lowerRoman"/>
      <w:lvlText w:val="%3"/>
      <w:lvlJc w:val="left"/>
      <w:pPr>
        <w:ind w:left="21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11AA20E">
      <w:start w:val="1"/>
      <w:numFmt w:val="decimal"/>
      <w:lvlText w:val="%4"/>
      <w:lvlJc w:val="left"/>
      <w:pPr>
        <w:ind w:left="28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3FC06DE">
      <w:start w:val="1"/>
      <w:numFmt w:val="lowerLetter"/>
      <w:lvlText w:val="%5"/>
      <w:lvlJc w:val="left"/>
      <w:pPr>
        <w:ind w:left="36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3E83B54">
      <w:start w:val="1"/>
      <w:numFmt w:val="lowerRoman"/>
      <w:lvlText w:val="%6"/>
      <w:lvlJc w:val="left"/>
      <w:pPr>
        <w:ind w:left="43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BD20D3E">
      <w:start w:val="1"/>
      <w:numFmt w:val="decimal"/>
      <w:lvlText w:val="%7"/>
      <w:lvlJc w:val="left"/>
      <w:pPr>
        <w:ind w:left="50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4380CD2">
      <w:start w:val="1"/>
      <w:numFmt w:val="lowerLetter"/>
      <w:lvlText w:val="%8"/>
      <w:lvlJc w:val="left"/>
      <w:pPr>
        <w:ind w:left="57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4BCF87C">
      <w:start w:val="1"/>
      <w:numFmt w:val="lowerRoman"/>
      <w:lvlText w:val="%9"/>
      <w:lvlJc w:val="left"/>
      <w:pPr>
        <w:ind w:left="64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18CF0312"/>
    <w:multiLevelType w:val="hybridMultilevel"/>
    <w:tmpl w:val="AC46A16E"/>
    <w:lvl w:ilvl="0" w:tplc="8500F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8420BC"/>
    <w:multiLevelType w:val="hybridMultilevel"/>
    <w:tmpl w:val="0AE2DEB8"/>
    <w:lvl w:ilvl="0" w:tplc="51EEB130">
      <w:start w:val="1"/>
      <w:numFmt w:val="decimal"/>
      <w:lvlText w:val="%1."/>
      <w:lvlJc w:val="left"/>
      <w:pPr>
        <w:ind w:left="1094" w:hanging="360"/>
      </w:pPr>
    </w:lvl>
    <w:lvl w:ilvl="1" w:tplc="04090019">
      <w:start w:val="1"/>
      <w:numFmt w:val="lowerLetter"/>
      <w:lvlText w:val="%2."/>
      <w:lvlJc w:val="left"/>
      <w:pPr>
        <w:ind w:left="1814" w:hanging="360"/>
      </w:pPr>
    </w:lvl>
    <w:lvl w:ilvl="2" w:tplc="0409001B">
      <w:start w:val="1"/>
      <w:numFmt w:val="lowerRoman"/>
      <w:lvlText w:val="%3."/>
      <w:lvlJc w:val="right"/>
      <w:pPr>
        <w:ind w:left="2534" w:hanging="180"/>
      </w:pPr>
    </w:lvl>
    <w:lvl w:ilvl="3" w:tplc="0409000F">
      <w:start w:val="1"/>
      <w:numFmt w:val="decimal"/>
      <w:lvlText w:val="%4."/>
      <w:lvlJc w:val="left"/>
      <w:pPr>
        <w:ind w:left="3254" w:hanging="360"/>
      </w:pPr>
    </w:lvl>
    <w:lvl w:ilvl="4" w:tplc="04090019">
      <w:start w:val="1"/>
      <w:numFmt w:val="lowerLetter"/>
      <w:lvlText w:val="%5."/>
      <w:lvlJc w:val="left"/>
      <w:pPr>
        <w:ind w:left="3974" w:hanging="360"/>
      </w:pPr>
    </w:lvl>
    <w:lvl w:ilvl="5" w:tplc="0409001B">
      <w:start w:val="1"/>
      <w:numFmt w:val="lowerRoman"/>
      <w:lvlText w:val="%6."/>
      <w:lvlJc w:val="right"/>
      <w:pPr>
        <w:ind w:left="4694" w:hanging="180"/>
      </w:pPr>
    </w:lvl>
    <w:lvl w:ilvl="6" w:tplc="0409000F">
      <w:start w:val="1"/>
      <w:numFmt w:val="decimal"/>
      <w:lvlText w:val="%7."/>
      <w:lvlJc w:val="left"/>
      <w:pPr>
        <w:ind w:left="5414" w:hanging="360"/>
      </w:pPr>
    </w:lvl>
    <w:lvl w:ilvl="7" w:tplc="04090019">
      <w:start w:val="1"/>
      <w:numFmt w:val="lowerLetter"/>
      <w:lvlText w:val="%8."/>
      <w:lvlJc w:val="left"/>
      <w:pPr>
        <w:ind w:left="6134" w:hanging="360"/>
      </w:pPr>
    </w:lvl>
    <w:lvl w:ilvl="8" w:tplc="0409001B">
      <w:start w:val="1"/>
      <w:numFmt w:val="lowerRoman"/>
      <w:lvlText w:val="%9."/>
      <w:lvlJc w:val="right"/>
      <w:pPr>
        <w:ind w:left="6854" w:hanging="180"/>
      </w:pPr>
    </w:lvl>
  </w:abstractNum>
  <w:abstractNum w:abstractNumId="4">
    <w:nsid w:val="3BE15CF0"/>
    <w:multiLevelType w:val="hybridMultilevel"/>
    <w:tmpl w:val="A91E79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C71BA"/>
    <w:multiLevelType w:val="hybridMultilevel"/>
    <w:tmpl w:val="C1A08C5A"/>
    <w:lvl w:ilvl="0" w:tplc="D564DECE">
      <w:start w:val="1"/>
      <w:numFmt w:val="decimal"/>
      <w:lvlText w:val="%1."/>
      <w:lvlJc w:val="left"/>
      <w:pPr>
        <w:ind w:left="1123" w:hanging="72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83" w:hanging="360"/>
      </w:pPr>
    </w:lvl>
    <w:lvl w:ilvl="2" w:tplc="0409001B">
      <w:start w:val="1"/>
      <w:numFmt w:val="lowerRoman"/>
      <w:lvlText w:val="%3."/>
      <w:lvlJc w:val="right"/>
      <w:pPr>
        <w:ind w:left="2203" w:hanging="180"/>
      </w:pPr>
    </w:lvl>
    <w:lvl w:ilvl="3" w:tplc="0409000F">
      <w:start w:val="1"/>
      <w:numFmt w:val="decimal"/>
      <w:lvlText w:val="%4."/>
      <w:lvlJc w:val="left"/>
      <w:pPr>
        <w:ind w:left="2923" w:hanging="360"/>
      </w:pPr>
    </w:lvl>
    <w:lvl w:ilvl="4" w:tplc="04090019">
      <w:start w:val="1"/>
      <w:numFmt w:val="lowerLetter"/>
      <w:lvlText w:val="%5."/>
      <w:lvlJc w:val="left"/>
      <w:pPr>
        <w:ind w:left="3643" w:hanging="360"/>
      </w:pPr>
    </w:lvl>
    <w:lvl w:ilvl="5" w:tplc="0409001B">
      <w:start w:val="1"/>
      <w:numFmt w:val="lowerRoman"/>
      <w:lvlText w:val="%6."/>
      <w:lvlJc w:val="right"/>
      <w:pPr>
        <w:ind w:left="4363" w:hanging="180"/>
      </w:pPr>
    </w:lvl>
    <w:lvl w:ilvl="6" w:tplc="0409000F">
      <w:start w:val="1"/>
      <w:numFmt w:val="decimal"/>
      <w:lvlText w:val="%7."/>
      <w:lvlJc w:val="left"/>
      <w:pPr>
        <w:ind w:left="5083" w:hanging="360"/>
      </w:pPr>
    </w:lvl>
    <w:lvl w:ilvl="7" w:tplc="04090019">
      <w:start w:val="1"/>
      <w:numFmt w:val="lowerLetter"/>
      <w:lvlText w:val="%8."/>
      <w:lvlJc w:val="left"/>
      <w:pPr>
        <w:ind w:left="5803" w:hanging="360"/>
      </w:pPr>
    </w:lvl>
    <w:lvl w:ilvl="8" w:tplc="0409001B">
      <w:start w:val="1"/>
      <w:numFmt w:val="lowerRoman"/>
      <w:lvlText w:val="%9."/>
      <w:lvlJc w:val="right"/>
      <w:pPr>
        <w:ind w:left="6523" w:hanging="180"/>
      </w:pPr>
    </w:lvl>
  </w:abstractNum>
  <w:abstractNum w:abstractNumId="6">
    <w:nsid w:val="5D1C4713"/>
    <w:multiLevelType w:val="hybridMultilevel"/>
    <w:tmpl w:val="AD9605B4"/>
    <w:lvl w:ilvl="0" w:tplc="2C56429A">
      <w:start w:val="1"/>
      <w:numFmt w:val="lowerLetter"/>
      <w:lvlText w:val="(%1)"/>
      <w:lvlJc w:val="left"/>
      <w:pPr>
        <w:ind w:left="10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EEE1D4E">
      <w:start w:val="1"/>
      <w:numFmt w:val="lowerLetter"/>
      <w:lvlText w:val="%2"/>
      <w:lvlJc w:val="left"/>
      <w:pPr>
        <w:ind w:left="18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1EC7798">
      <w:start w:val="1"/>
      <w:numFmt w:val="lowerRoman"/>
      <w:lvlText w:val="%3"/>
      <w:lvlJc w:val="left"/>
      <w:pPr>
        <w:ind w:left="25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BA0C164">
      <w:start w:val="1"/>
      <w:numFmt w:val="decimal"/>
      <w:lvlText w:val="%4"/>
      <w:lvlJc w:val="left"/>
      <w:pPr>
        <w:ind w:left="32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59278F6">
      <w:start w:val="1"/>
      <w:numFmt w:val="lowerLetter"/>
      <w:lvlText w:val="%5"/>
      <w:lvlJc w:val="left"/>
      <w:pPr>
        <w:ind w:left="40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1D0EA8C">
      <w:start w:val="1"/>
      <w:numFmt w:val="lowerRoman"/>
      <w:lvlText w:val="%6"/>
      <w:lvlJc w:val="left"/>
      <w:pPr>
        <w:ind w:left="47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9E64DD8">
      <w:start w:val="1"/>
      <w:numFmt w:val="decimal"/>
      <w:lvlText w:val="%7"/>
      <w:lvlJc w:val="left"/>
      <w:pPr>
        <w:ind w:left="54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5B04C86">
      <w:start w:val="1"/>
      <w:numFmt w:val="lowerLetter"/>
      <w:lvlText w:val="%8"/>
      <w:lvlJc w:val="left"/>
      <w:pPr>
        <w:ind w:left="61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2426EFA">
      <w:start w:val="1"/>
      <w:numFmt w:val="lowerRoman"/>
      <w:lvlText w:val="%9"/>
      <w:lvlJc w:val="left"/>
      <w:pPr>
        <w:ind w:left="68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6FFA10D6"/>
    <w:multiLevelType w:val="hybridMultilevel"/>
    <w:tmpl w:val="8448404E"/>
    <w:lvl w:ilvl="0" w:tplc="112C2B18">
      <w:numFmt w:val="bullet"/>
      <w:lvlText w:val="-"/>
      <w:lvlJc w:val="left"/>
      <w:pPr>
        <w:ind w:left="37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8">
    <w:nsid w:val="7E2F165D"/>
    <w:multiLevelType w:val="hybridMultilevel"/>
    <w:tmpl w:val="4606C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1F"/>
    <w:rsid w:val="00032828"/>
    <w:rsid w:val="00032F93"/>
    <w:rsid w:val="00071D22"/>
    <w:rsid w:val="00075325"/>
    <w:rsid w:val="00096E9B"/>
    <w:rsid w:val="000A700C"/>
    <w:rsid w:val="000F05E4"/>
    <w:rsid w:val="000F4D98"/>
    <w:rsid w:val="00117ECC"/>
    <w:rsid w:val="001841D4"/>
    <w:rsid w:val="00192C55"/>
    <w:rsid w:val="001D6C97"/>
    <w:rsid w:val="002024F7"/>
    <w:rsid w:val="0025092F"/>
    <w:rsid w:val="00255732"/>
    <w:rsid w:val="00291E2E"/>
    <w:rsid w:val="002A1F42"/>
    <w:rsid w:val="002A2A4E"/>
    <w:rsid w:val="0030196D"/>
    <w:rsid w:val="00330371"/>
    <w:rsid w:val="00365F3D"/>
    <w:rsid w:val="00386B7E"/>
    <w:rsid w:val="0039661A"/>
    <w:rsid w:val="004016EE"/>
    <w:rsid w:val="00452C0A"/>
    <w:rsid w:val="004C011F"/>
    <w:rsid w:val="004E005F"/>
    <w:rsid w:val="004E33A1"/>
    <w:rsid w:val="00537F34"/>
    <w:rsid w:val="005A5A7F"/>
    <w:rsid w:val="005D02EC"/>
    <w:rsid w:val="00635E0D"/>
    <w:rsid w:val="00693040"/>
    <w:rsid w:val="00725832"/>
    <w:rsid w:val="0078636F"/>
    <w:rsid w:val="00787B98"/>
    <w:rsid w:val="00865E2B"/>
    <w:rsid w:val="008C0AD2"/>
    <w:rsid w:val="009B0EF9"/>
    <w:rsid w:val="009C6497"/>
    <w:rsid w:val="009F1EAD"/>
    <w:rsid w:val="00AB155A"/>
    <w:rsid w:val="00AD271F"/>
    <w:rsid w:val="00B01612"/>
    <w:rsid w:val="00B81F44"/>
    <w:rsid w:val="00B8558A"/>
    <w:rsid w:val="00BA1D03"/>
    <w:rsid w:val="00BE155A"/>
    <w:rsid w:val="00BE4454"/>
    <w:rsid w:val="00BF7021"/>
    <w:rsid w:val="00C574B3"/>
    <w:rsid w:val="00CC6461"/>
    <w:rsid w:val="00CD554A"/>
    <w:rsid w:val="00CE6A70"/>
    <w:rsid w:val="00CF7E0A"/>
    <w:rsid w:val="00D216EB"/>
    <w:rsid w:val="00D24F24"/>
    <w:rsid w:val="00D93537"/>
    <w:rsid w:val="00DC0638"/>
    <w:rsid w:val="00E91F45"/>
    <w:rsid w:val="00ED3ABF"/>
    <w:rsid w:val="00EE096F"/>
    <w:rsid w:val="00EE1DA7"/>
    <w:rsid w:val="00F15A78"/>
    <w:rsid w:val="00F30C1A"/>
    <w:rsid w:val="00F57CA5"/>
    <w:rsid w:val="00FB3C50"/>
    <w:rsid w:val="00FD12C9"/>
    <w:rsid w:val="00FD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E72A66-DD8D-411F-A503-EBB137F0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ECC"/>
    <w:pPr>
      <w:ind w:left="720"/>
      <w:contextualSpacing/>
    </w:pPr>
  </w:style>
  <w:style w:type="paragraph" w:styleId="NoSpacing">
    <w:name w:val="No Spacing"/>
    <w:uiPriority w:val="1"/>
    <w:qFormat/>
    <w:rsid w:val="00E91F45"/>
    <w:pPr>
      <w:spacing w:after="0" w:line="240" w:lineRule="auto"/>
      <w:ind w:left="58" w:right="6078" w:firstLine="720"/>
      <w:jc w:val="both"/>
    </w:pPr>
    <w:rPr>
      <w:rFonts w:ascii="Times New Roman" w:eastAsia="Times New Roman" w:hAnsi="Times New Roman" w:cs="Times New Roman"/>
      <w:color w:val="000000"/>
      <w:sz w:val="24"/>
      <w:lang w:val="en-ZW" w:eastAsia="en-ZW"/>
    </w:rPr>
  </w:style>
  <w:style w:type="paragraph" w:styleId="Header">
    <w:name w:val="header"/>
    <w:basedOn w:val="Normal"/>
    <w:link w:val="HeaderChar"/>
    <w:uiPriority w:val="99"/>
    <w:unhideWhenUsed/>
    <w:rsid w:val="00401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6EE"/>
  </w:style>
  <w:style w:type="paragraph" w:styleId="Footer">
    <w:name w:val="footer"/>
    <w:basedOn w:val="Normal"/>
    <w:link w:val="FooterChar"/>
    <w:uiPriority w:val="99"/>
    <w:unhideWhenUsed/>
    <w:rsid w:val="00401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usr</cp:lastModifiedBy>
  <cp:revision>5</cp:revision>
  <dcterms:created xsi:type="dcterms:W3CDTF">2023-11-16T14:43:00Z</dcterms:created>
  <dcterms:modified xsi:type="dcterms:W3CDTF">2023-11-17T11:03:00Z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658a2296b0034ee852af0c2bcb5e676c51839b0e31f2ff73217729125ec3d65a</vt:lpwstr>
  </property>
</Properties>
</file>